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8A1" w:rsidRPr="000E6920" w:rsidRDefault="007B48A1" w:rsidP="000D74E1">
      <w:pPr>
        <w:tabs>
          <w:tab w:val="right" w:leader="hyphen" w:pos="9781"/>
        </w:tabs>
        <w:jc w:val="both"/>
        <w:rPr>
          <w:rFonts w:ascii="Arial" w:hAnsi="Arial" w:cs="Arial"/>
          <w:b/>
          <w:sz w:val="24"/>
          <w:szCs w:val="24"/>
        </w:rPr>
      </w:pPr>
      <w:r w:rsidRPr="000E6920">
        <w:rPr>
          <w:rFonts w:ascii="Arial" w:hAnsi="Arial" w:cs="Arial"/>
          <w:b/>
          <w:sz w:val="24"/>
          <w:szCs w:val="24"/>
        </w:rPr>
        <w:t xml:space="preserve">ACUERDO DEL CONSEJO GENERAL DEL INSTITUTO ELECTORAL DEL ESTADO DE SINALOA, POR EL CUAL SE </w:t>
      </w:r>
      <w:r w:rsidR="000E6920" w:rsidRPr="000E6920">
        <w:rPr>
          <w:rFonts w:ascii="Arial" w:hAnsi="Arial" w:cs="Arial"/>
          <w:b/>
          <w:sz w:val="24"/>
          <w:szCs w:val="24"/>
        </w:rPr>
        <w:t xml:space="preserve">DETERMINAN LOS TOPES DE GASTOS DE CAMPAÑA PARA LAS ELECCIONES </w:t>
      </w:r>
      <w:r w:rsidR="00FB43E9">
        <w:rPr>
          <w:rFonts w:ascii="Arial" w:hAnsi="Arial" w:cs="Arial"/>
          <w:b/>
          <w:sz w:val="24"/>
          <w:szCs w:val="24"/>
        </w:rPr>
        <w:t>A LA</w:t>
      </w:r>
      <w:r w:rsidR="000E6920" w:rsidRPr="000E6920">
        <w:rPr>
          <w:rFonts w:ascii="Arial" w:hAnsi="Arial" w:cs="Arial"/>
          <w:b/>
          <w:sz w:val="24"/>
          <w:szCs w:val="24"/>
        </w:rPr>
        <w:t xml:space="preserve"> G</w:t>
      </w:r>
      <w:r w:rsidR="00FB43E9">
        <w:rPr>
          <w:rFonts w:ascii="Arial" w:hAnsi="Arial" w:cs="Arial"/>
          <w:b/>
          <w:sz w:val="24"/>
          <w:szCs w:val="24"/>
        </w:rPr>
        <w:t>U</w:t>
      </w:r>
      <w:r w:rsidR="000E6920" w:rsidRPr="000E6920">
        <w:rPr>
          <w:rFonts w:ascii="Arial" w:hAnsi="Arial" w:cs="Arial"/>
          <w:b/>
          <w:sz w:val="24"/>
          <w:szCs w:val="24"/>
        </w:rPr>
        <w:t>BERNA</w:t>
      </w:r>
      <w:r w:rsidR="00FB43E9">
        <w:rPr>
          <w:rFonts w:ascii="Arial" w:hAnsi="Arial" w:cs="Arial"/>
          <w:b/>
          <w:sz w:val="24"/>
          <w:szCs w:val="24"/>
        </w:rPr>
        <w:t>TURA</w:t>
      </w:r>
      <w:r w:rsidR="000E6920" w:rsidRPr="000E6920">
        <w:rPr>
          <w:rFonts w:ascii="Arial" w:hAnsi="Arial" w:cs="Arial"/>
          <w:b/>
          <w:sz w:val="24"/>
          <w:szCs w:val="24"/>
        </w:rPr>
        <w:t>, DIPUTACIONES E INTEGRACION DE AYUNTAMIENTOS</w:t>
      </w:r>
      <w:r w:rsidR="007C2399">
        <w:rPr>
          <w:rFonts w:ascii="Arial" w:hAnsi="Arial" w:cs="Arial"/>
          <w:b/>
          <w:sz w:val="24"/>
          <w:szCs w:val="24"/>
        </w:rPr>
        <w:t xml:space="preserve"> PARA</w:t>
      </w:r>
      <w:r w:rsidR="000E6920" w:rsidRPr="000E6920">
        <w:rPr>
          <w:rFonts w:ascii="Arial" w:hAnsi="Arial" w:cs="Arial"/>
          <w:b/>
          <w:sz w:val="24"/>
          <w:szCs w:val="24"/>
        </w:rPr>
        <w:t xml:space="preserve"> EL PROCESO ELECTORAL</w:t>
      </w:r>
      <w:r w:rsidR="00697157">
        <w:rPr>
          <w:rFonts w:ascii="Arial" w:hAnsi="Arial" w:cs="Arial"/>
          <w:b/>
          <w:sz w:val="24"/>
          <w:szCs w:val="24"/>
        </w:rPr>
        <w:t xml:space="preserve"> </w:t>
      </w:r>
      <w:r w:rsidR="000E6920" w:rsidRPr="000E6920">
        <w:rPr>
          <w:rFonts w:ascii="Arial" w:hAnsi="Arial" w:cs="Arial"/>
          <w:b/>
          <w:sz w:val="24"/>
          <w:szCs w:val="24"/>
        </w:rPr>
        <w:t>LOCAL 2015-2016</w:t>
      </w:r>
      <w:r w:rsidRPr="000E6920">
        <w:rPr>
          <w:rFonts w:ascii="Arial" w:hAnsi="Arial" w:cs="Arial"/>
          <w:b/>
          <w:sz w:val="24"/>
          <w:szCs w:val="24"/>
        </w:rPr>
        <w:t xml:space="preserve">. </w:t>
      </w:r>
      <w:r w:rsidRPr="000E6920">
        <w:rPr>
          <w:rFonts w:ascii="Arial" w:hAnsi="Arial" w:cs="Arial"/>
          <w:b/>
          <w:sz w:val="24"/>
          <w:szCs w:val="24"/>
        </w:rPr>
        <w:tab/>
      </w: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 xml:space="preserve">---Culiacán Rosales, Sinaloa, México, a 14 de </w:t>
      </w:r>
      <w:r w:rsidR="000E6920" w:rsidRPr="003D48F5">
        <w:rPr>
          <w:rFonts w:ascii="Arial" w:hAnsi="Arial" w:cs="Arial"/>
          <w:sz w:val="24"/>
        </w:rPr>
        <w:t>enero de 2016</w:t>
      </w:r>
      <w:r w:rsidR="00697157">
        <w:rPr>
          <w:rFonts w:ascii="Arial" w:hAnsi="Arial" w:cs="Arial"/>
          <w:sz w:val="24"/>
        </w:rPr>
        <w:t>.</w:t>
      </w:r>
      <w:r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 xml:space="preserve">---Visto para acuerdo el proyecto de acuerdo para precisar la fecha de aprobación de los topes de gastos de campaña, y, </w:t>
      </w:r>
      <w:r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Pr="003D48F5" w:rsidRDefault="007B48A1" w:rsidP="000D74E1">
      <w:pPr>
        <w:tabs>
          <w:tab w:val="right" w:leader="hyphen" w:pos="9781"/>
        </w:tabs>
        <w:jc w:val="both"/>
        <w:rPr>
          <w:rFonts w:ascii="Arial" w:hAnsi="Arial" w:cs="Arial"/>
          <w:b/>
          <w:sz w:val="24"/>
          <w:szCs w:val="24"/>
        </w:rPr>
      </w:pPr>
      <w:r w:rsidRPr="003D48F5">
        <w:rPr>
          <w:rFonts w:ascii="Arial" w:hAnsi="Arial" w:cs="Arial"/>
          <w:b/>
          <w:sz w:val="24"/>
          <w:szCs w:val="24"/>
        </w:rPr>
        <w:t xml:space="preserve">---------------------------------------------R E S U L T A N D O: </w:t>
      </w:r>
      <w:r w:rsidRPr="003D48F5">
        <w:rPr>
          <w:rFonts w:ascii="Arial" w:hAnsi="Arial" w:cs="Arial"/>
          <w:b/>
          <w:sz w:val="24"/>
          <w:szCs w:val="24"/>
        </w:rPr>
        <w:tab/>
      </w:r>
    </w:p>
    <w:p w:rsid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---I. El 10 de febrero de 2014 se publicó en el Diario Oficial de la Federación el decreto por el que se reforman, adicionan y derogan diversas disposiciones de la Constitución Política de los Estados Unidos Mexicanos, en materia política-electoral.</w:t>
      </w:r>
      <w:r w:rsidR="008106F4">
        <w:rPr>
          <w:rFonts w:ascii="Arial" w:hAnsi="Arial" w:cs="Arial"/>
          <w:sz w:val="24"/>
        </w:rPr>
        <w:tab/>
      </w:r>
    </w:p>
    <w:p w:rsidR="007B48A1" w:rsidRPr="008106F4" w:rsidRDefault="007B48A1" w:rsidP="008106F4">
      <w:pPr>
        <w:pStyle w:val="Sinespaciado"/>
        <w:tabs>
          <w:tab w:val="right" w:leader="hyphen" w:pos="9781"/>
        </w:tabs>
        <w:jc w:val="both"/>
        <w:rPr>
          <w:rFonts w:ascii="Arial" w:hAnsi="Arial" w:cs="Arial"/>
          <w:sz w:val="24"/>
          <w:szCs w:val="24"/>
        </w:rPr>
      </w:pPr>
    </w:p>
    <w:p w:rsidR="007B48A1"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w:t>
      </w:r>
      <w:r w:rsidR="00697157">
        <w:rPr>
          <w:rFonts w:ascii="Arial" w:hAnsi="Arial" w:cs="Arial"/>
          <w:sz w:val="24"/>
        </w:rPr>
        <w:t>s señalados en la Constitución.</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w:t>
      </w:r>
      <w:r w:rsidR="00697157">
        <w:rPr>
          <w:rFonts w:ascii="Arial" w:hAnsi="Arial" w:cs="Arial"/>
          <w:sz w:val="24"/>
        </w:rPr>
        <w:t>s y Procedimientos Electorales.</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---IV. Que por Decreto número 364 del H. Congreso del Estado de Sinaloa publicado en el Periódico Oficial “El Estado de Sinaloa”, el día 15 de julio del presente año, se expidió la Ley de Instituciones y Procedimientos Electorales del Estado de Sinaloa.</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w:t>
      </w:r>
      <w:r w:rsidR="00697157">
        <w:rPr>
          <w:rFonts w:ascii="Arial" w:hAnsi="Arial" w:cs="Arial"/>
          <w:sz w:val="24"/>
        </w:rPr>
        <w:t>co Local del Estado de Sinaloa.</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---VI. Que en acto solemne celebrado el día 4 de septiembre del presente año en la sede de este Instituto Electoral del Estado de Sinaloa, los ciudadanos antes mencionados rindieron su p</w:t>
      </w:r>
      <w:r w:rsidR="00697157">
        <w:rPr>
          <w:rFonts w:ascii="Arial" w:hAnsi="Arial" w:cs="Arial"/>
          <w:sz w:val="24"/>
        </w:rPr>
        <w:t>rotesta de Ley.</w:t>
      </w:r>
      <w:r w:rsidRPr="008106F4">
        <w:rPr>
          <w:rFonts w:ascii="Arial" w:hAnsi="Arial" w:cs="Arial"/>
          <w:sz w:val="24"/>
        </w:rPr>
        <w:tab/>
      </w: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lastRenderedPageBreak/>
        <w:t>---VII.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 y al Consejero Electo</w:t>
      </w:r>
      <w:r w:rsidR="00697157">
        <w:rPr>
          <w:rFonts w:ascii="Arial" w:hAnsi="Arial" w:cs="Arial"/>
          <w:sz w:val="24"/>
        </w:rPr>
        <w:t>ral Licenciado Manuel Bon Moss.</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7B48A1" w:rsidRPr="008106F4" w:rsidRDefault="007B48A1" w:rsidP="008106F4">
      <w:pPr>
        <w:pStyle w:val="Sinespaciado"/>
        <w:tabs>
          <w:tab w:val="right" w:leader="hyphen" w:pos="9781"/>
        </w:tabs>
        <w:jc w:val="both"/>
        <w:rPr>
          <w:rFonts w:ascii="Arial" w:hAnsi="Arial" w:cs="Arial"/>
          <w:sz w:val="24"/>
        </w:rPr>
      </w:pPr>
      <w:r w:rsidRPr="008106F4">
        <w:rPr>
          <w:rFonts w:ascii="Arial" w:hAnsi="Arial" w:cs="Arial"/>
          <w:sz w:val="24"/>
        </w:rPr>
        <w:t>---VIII.-Que dentro de las atribuciones de este Consejo General está, entre otras, las otorgadas en las fracciones I y II del artículo 146 de la Ley de Instituciones y procedimientos Electorales del Estado de Sinaloa, de conducir la preparación, desarrollo y vigilancia del proceso electoral y el de dictar normas y previsiones destinadas a hacer efectivas las disposiciones de la le</w:t>
      </w:r>
      <w:r w:rsidR="00697157">
        <w:rPr>
          <w:rFonts w:ascii="Arial" w:hAnsi="Arial" w:cs="Arial"/>
          <w:sz w:val="24"/>
        </w:rPr>
        <w:t>gislación electoral del estado.</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84191A" w:rsidRPr="008106F4" w:rsidRDefault="0084191A" w:rsidP="008106F4">
      <w:pPr>
        <w:pStyle w:val="Sinespaciado"/>
        <w:tabs>
          <w:tab w:val="right" w:leader="hyphen" w:pos="9781"/>
        </w:tabs>
        <w:jc w:val="both"/>
        <w:rPr>
          <w:rFonts w:ascii="Arial" w:hAnsi="Arial" w:cs="Arial"/>
          <w:sz w:val="24"/>
        </w:rPr>
      </w:pPr>
      <w:r w:rsidRPr="008106F4">
        <w:rPr>
          <w:rFonts w:ascii="Arial" w:hAnsi="Arial" w:cs="Arial"/>
          <w:sz w:val="24"/>
        </w:rPr>
        <w:t>---IX.- Con fecha 27 de octubre de 2015 el H. Congreso del Estado Libre y Soberano de Sinaloa, representado por la 61 Legislatura, emitió el Decreto número 420 mismo que fue publicado el día 28 del mismo mes y año, en el Periódico Oficial “El Estado de Sinaloa”, mediante el cual Convocó al pueblo del Estado de Sinaloa a Elecciones Ordinarias para la elección de Gobernador o Gobernadora del Estado, Diputados y Diputadas al Congreso del estado,</w:t>
      </w:r>
      <w:r w:rsidR="00697157">
        <w:rPr>
          <w:rFonts w:ascii="Arial" w:hAnsi="Arial" w:cs="Arial"/>
          <w:sz w:val="24"/>
        </w:rPr>
        <w:t xml:space="preserve"> </w:t>
      </w:r>
      <w:r w:rsidRPr="008106F4">
        <w:rPr>
          <w:rFonts w:ascii="Arial" w:hAnsi="Arial" w:cs="Arial"/>
          <w:sz w:val="24"/>
        </w:rPr>
        <w:t>Presidentes y Presidentas Municipales, Síndicos Procuradores y Sindicas Procuradoras y Regidores y Regidoras de los Ayuntamientos</w:t>
      </w:r>
      <w:r w:rsidR="00543BD6" w:rsidRPr="008106F4">
        <w:rPr>
          <w:rFonts w:ascii="Arial" w:hAnsi="Arial" w:cs="Arial"/>
          <w:sz w:val="24"/>
        </w:rPr>
        <w:t>.</w:t>
      </w:r>
      <w:r w:rsidR="00543BD6" w:rsidRPr="008106F4">
        <w:rPr>
          <w:rFonts w:ascii="Arial" w:hAnsi="Arial" w:cs="Arial"/>
          <w:sz w:val="24"/>
        </w:rPr>
        <w:tab/>
      </w:r>
      <w:r w:rsidRPr="008106F4">
        <w:rPr>
          <w:rFonts w:ascii="Arial" w:hAnsi="Arial" w:cs="Arial"/>
          <w:sz w:val="24"/>
        </w:rPr>
        <w:t xml:space="preserve"> </w:t>
      </w:r>
    </w:p>
    <w:p w:rsidR="008106F4" w:rsidRPr="008106F4" w:rsidRDefault="008106F4" w:rsidP="008106F4">
      <w:pPr>
        <w:pStyle w:val="Sinespaciado"/>
        <w:tabs>
          <w:tab w:val="right" w:leader="hyphen" w:pos="9781"/>
        </w:tabs>
        <w:jc w:val="both"/>
        <w:rPr>
          <w:rFonts w:ascii="Arial" w:hAnsi="Arial" w:cs="Arial"/>
          <w:sz w:val="24"/>
        </w:rPr>
      </w:pPr>
    </w:p>
    <w:p w:rsidR="001E318B" w:rsidRPr="008106F4" w:rsidRDefault="00543BD6" w:rsidP="008106F4">
      <w:pPr>
        <w:pStyle w:val="Sinespaciado"/>
        <w:tabs>
          <w:tab w:val="right" w:leader="hyphen" w:pos="9781"/>
        </w:tabs>
        <w:jc w:val="both"/>
        <w:rPr>
          <w:rFonts w:ascii="Arial" w:hAnsi="Arial" w:cs="Arial"/>
          <w:sz w:val="24"/>
        </w:rPr>
      </w:pPr>
      <w:r w:rsidRPr="008106F4">
        <w:rPr>
          <w:rFonts w:ascii="Arial" w:hAnsi="Arial" w:cs="Arial"/>
          <w:sz w:val="24"/>
        </w:rPr>
        <w:t>---</w:t>
      </w:r>
      <w:r w:rsidR="004C1D15" w:rsidRPr="008106F4">
        <w:rPr>
          <w:rFonts w:ascii="Arial" w:hAnsi="Arial" w:cs="Arial"/>
          <w:sz w:val="24"/>
        </w:rPr>
        <w:t xml:space="preserve">X.- Con fecha 14 de diciembre de 2016, mediante el acuerdo número </w:t>
      </w:r>
      <w:r w:rsidR="004C1D15" w:rsidRPr="00BE2663">
        <w:rPr>
          <w:rFonts w:ascii="Arial" w:hAnsi="Arial" w:cs="Arial"/>
          <w:sz w:val="24"/>
        </w:rPr>
        <w:t>IEES/CG038/15</w:t>
      </w:r>
      <w:r w:rsidR="004C1D15" w:rsidRPr="008106F4">
        <w:rPr>
          <w:rFonts w:ascii="Arial" w:hAnsi="Arial" w:cs="Arial"/>
          <w:sz w:val="24"/>
        </w:rPr>
        <w:t xml:space="preserve">, el Consejo General, a propuesta de la Comisión de Prerrogativas y Partidos Políticos, aprobó fijar la primera quincena del mes de enero de 2016, como el periodo para </w:t>
      </w:r>
      <w:r w:rsidR="001E318B" w:rsidRPr="008106F4">
        <w:rPr>
          <w:rFonts w:ascii="Arial" w:hAnsi="Arial" w:cs="Arial"/>
          <w:sz w:val="24"/>
        </w:rPr>
        <w:t>establecer</w:t>
      </w:r>
      <w:r w:rsidR="004C1D15" w:rsidRPr="008106F4">
        <w:rPr>
          <w:rFonts w:ascii="Arial" w:hAnsi="Arial" w:cs="Arial"/>
          <w:sz w:val="24"/>
        </w:rPr>
        <w:t xml:space="preserve"> los topes de gastos de campaña para el proceso electoral 2015-2016, </w:t>
      </w:r>
      <w:r w:rsidR="001E318B" w:rsidRPr="008106F4">
        <w:rPr>
          <w:rFonts w:ascii="Arial" w:hAnsi="Arial" w:cs="Arial"/>
          <w:sz w:val="24"/>
        </w:rPr>
        <w:t xml:space="preserve">conforme al procedimiento establecido en el artículo 179, </w:t>
      </w:r>
      <w:r w:rsidR="004C1D15" w:rsidRPr="008106F4">
        <w:rPr>
          <w:rFonts w:ascii="Arial" w:hAnsi="Arial" w:cs="Arial"/>
          <w:sz w:val="24"/>
        </w:rPr>
        <w:t xml:space="preserve">de la Ley </w:t>
      </w:r>
      <w:r w:rsidR="001E318B" w:rsidRPr="008106F4">
        <w:rPr>
          <w:rFonts w:ascii="Arial" w:hAnsi="Arial" w:cs="Arial"/>
          <w:sz w:val="24"/>
        </w:rPr>
        <w:t xml:space="preserve">de Instituciones y Procedimientos </w:t>
      </w:r>
      <w:r w:rsidR="004C1D15" w:rsidRPr="008106F4">
        <w:rPr>
          <w:rFonts w:ascii="Arial" w:hAnsi="Arial" w:cs="Arial"/>
          <w:sz w:val="24"/>
        </w:rPr>
        <w:t>Electoral</w:t>
      </w:r>
      <w:r w:rsidR="001E318B" w:rsidRPr="008106F4">
        <w:rPr>
          <w:rFonts w:ascii="Arial" w:hAnsi="Arial" w:cs="Arial"/>
          <w:sz w:val="24"/>
        </w:rPr>
        <w:t>es</w:t>
      </w:r>
      <w:r w:rsidR="004C1D15" w:rsidRPr="008106F4">
        <w:rPr>
          <w:rFonts w:ascii="Arial" w:hAnsi="Arial" w:cs="Arial"/>
          <w:sz w:val="24"/>
        </w:rPr>
        <w:t xml:space="preserve"> del Estado de Sinaloa,</w:t>
      </w:r>
      <w:r w:rsidR="001E318B" w:rsidRPr="008106F4">
        <w:rPr>
          <w:rFonts w:ascii="Arial" w:hAnsi="Arial" w:cs="Arial"/>
          <w:sz w:val="24"/>
        </w:rPr>
        <w:t xml:space="preserve"> y para que se presente a la consideración del Consejo General del Instituto Electoral del Estado de Sinaloa con la oportunidad necesaria para su análisis y aprobación durante la primera quincena del mes de enero del presente año.</w:t>
      </w:r>
      <w:r w:rsidR="001E318B"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541FD7" w:rsidRPr="008106F4" w:rsidRDefault="00541FD7" w:rsidP="008106F4">
      <w:pPr>
        <w:pStyle w:val="Sinespaciado"/>
        <w:tabs>
          <w:tab w:val="right" w:leader="hyphen" w:pos="9781"/>
        </w:tabs>
        <w:jc w:val="both"/>
        <w:rPr>
          <w:rFonts w:ascii="Arial" w:hAnsi="Arial" w:cs="Arial"/>
          <w:sz w:val="24"/>
        </w:rPr>
      </w:pPr>
      <w:r w:rsidRPr="008106F4">
        <w:rPr>
          <w:rFonts w:ascii="Arial" w:hAnsi="Arial" w:cs="Arial"/>
          <w:sz w:val="24"/>
        </w:rPr>
        <w:t>---Por lo que con fecha 05 de enero de 2016, según oficio No. IEES/S</w:t>
      </w:r>
      <w:r w:rsidR="008106F4" w:rsidRPr="008106F4">
        <w:rPr>
          <w:rFonts w:ascii="Arial" w:hAnsi="Arial" w:cs="Arial"/>
          <w:sz w:val="24"/>
        </w:rPr>
        <w:t>E</w:t>
      </w:r>
      <w:r w:rsidRPr="008106F4">
        <w:rPr>
          <w:rFonts w:ascii="Arial" w:hAnsi="Arial" w:cs="Arial"/>
          <w:sz w:val="24"/>
        </w:rPr>
        <w:t>/00</w:t>
      </w:r>
      <w:r w:rsidR="008106F4" w:rsidRPr="008106F4">
        <w:rPr>
          <w:rFonts w:ascii="Arial" w:hAnsi="Arial" w:cs="Arial"/>
          <w:sz w:val="24"/>
        </w:rPr>
        <w:t>02</w:t>
      </w:r>
      <w:r w:rsidRPr="008106F4">
        <w:rPr>
          <w:rFonts w:ascii="Arial" w:hAnsi="Arial" w:cs="Arial"/>
          <w:sz w:val="24"/>
        </w:rPr>
        <w:t>/2016,</w:t>
      </w:r>
      <w:r w:rsidR="00697157">
        <w:rPr>
          <w:rFonts w:ascii="Arial" w:hAnsi="Arial" w:cs="Arial"/>
          <w:sz w:val="24"/>
        </w:rPr>
        <w:t xml:space="preserve"> </w:t>
      </w:r>
      <w:r w:rsidRPr="008106F4">
        <w:rPr>
          <w:rFonts w:ascii="Arial" w:hAnsi="Arial" w:cs="Arial"/>
          <w:sz w:val="24"/>
        </w:rPr>
        <w:t xml:space="preserve">la Secretaría </w:t>
      </w:r>
      <w:r w:rsidR="008106F4" w:rsidRPr="008106F4">
        <w:rPr>
          <w:rFonts w:ascii="Arial" w:hAnsi="Arial" w:cs="Arial"/>
          <w:sz w:val="24"/>
        </w:rPr>
        <w:t>Ejecutiva</w:t>
      </w:r>
      <w:r w:rsidRPr="008106F4">
        <w:rPr>
          <w:rFonts w:ascii="Arial" w:hAnsi="Arial" w:cs="Arial"/>
          <w:sz w:val="24"/>
        </w:rPr>
        <w:t xml:space="preserve"> del Instituto Electoral del Estado de Sinaloa, solicitó al Instituto Nacional Electoral a través de</w:t>
      </w:r>
      <w:r w:rsidR="00697157">
        <w:rPr>
          <w:rFonts w:ascii="Arial" w:hAnsi="Arial" w:cs="Arial"/>
          <w:sz w:val="24"/>
        </w:rPr>
        <w:t xml:space="preserve"> </w:t>
      </w:r>
      <w:r w:rsidRPr="008106F4">
        <w:rPr>
          <w:rFonts w:ascii="Arial" w:hAnsi="Arial" w:cs="Arial"/>
          <w:sz w:val="24"/>
        </w:rPr>
        <w:t>la Junta Local, la información referente al número de ciudadanos inscritos en el Padrón Electoral al primero de enero de 2016, des</w:t>
      </w:r>
      <w:r w:rsidR="008106F4" w:rsidRPr="008106F4">
        <w:rPr>
          <w:rFonts w:ascii="Arial" w:hAnsi="Arial" w:cs="Arial"/>
          <w:sz w:val="24"/>
        </w:rPr>
        <w:t>glosado</w:t>
      </w:r>
      <w:r w:rsidRPr="008106F4">
        <w:rPr>
          <w:rFonts w:ascii="Arial" w:hAnsi="Arial" w:cs="Arial"/>
          <w:sz w:val="24"/>
        </w:rPr>
        <w:t xml:space="preserve"> por distrito electoral local</w:t>
      </w:r>
      <w:r w:rsidR="008106F4" w:rsidRPr="008106F4">
        <w:rPr>
          <w:rFonts w:ascii="Arial" w:hAnsi="Arial" w:cs="Arial"/>
          <w:sz w:val="24"/>
        </w:rPr>
        <w:t xml:space="preserve"> y municipio</w:t>
      </w:r>
      <w:r w:rsidRPr="008106F4">
        <w:rPr>
          <w:rFonts w:ascii="Arial" w:hAnsi="Arial" w:cs="Arial"/>
          <w:sz w:val="24"/>
        </w:rPr>
        <w:t>, para estar en condiciones de poder realizar las operaciones necesarias para determinar los topes de gastos de campaña para el proceso electoral 2015-2016.</w:t>
      </w:r>
      <w:r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541FD7" w:rsidRPr="008106F4" w:rsidRDefault="004C1D15" w:rsidP="008106F4">
      <w:pPr>
        <w:pStyle w:val="Sinespaciado"/>
        <w:tabs>
          <w:tab w:val="right" w:leader="hyphen" w:pos="9781"/>
        </w:tabs>
        <w:jc w:val="both"/>
        <w:rPr>
          <w:rFonts w:ascii="Arial" w:hAnsi="Arial" w:cs="Arial"/>
          <w:sz w:val="24"/>
        </w:rPr>
      </w:pPr>
      <w:r w:rsidRPr="008106F4">
        <w:rPr>
          <w:rFonts w:ascii="Arial" w:hAnsi="Arial" w:cs="Arial"/>
          <w:sz w:val="24"/>
        </w:rPr>
        <w:t>---</w:t>
      </w:r>
      <w:r w:rsidR="00541FD7" w:rsidRPr="008106F4">
        <w:rPr>
          <w:rFonts w:ascii="Arial" w:hAnsi="Arial" w:cs="Arial"/>
          <w:sz w:val="24"/>
        </w:rPr>
        <w:t>X</w:t>
      </w:r>
      <w:r w:rsidR="00543BD6" w:rsidRPr="008106F4">
        <w:rPr>
          <w:rFonts w:ascii="Arial" w:hAnsi="Arial" w:cs="Arial"/>
          <w:sz w:val="24"/>
        </w:rPr>
        <w:t>I</w:t>
      </w:r>
      <w:r w:rsidRPr="008106F4">
        <w:rPr>
          <w:rFonts w:ascii="Arial" w:hAnsi="Arial" w:cs="Arial"/>
          <w:sz w:val="24"/>
        </w:rPr>
        <w:t xml:space="preserve">.- El día </w:t>
      </w:r>
      <w:r w:rsidR="001E318B" w:rsidRPr="008106F4">
        <w:rPr>
          <w:rFonts w:ascii="Arial" w:hAnsi="Arial" w:cs="Arial"/>
          <w:sz w:val="24"/>
        </w:rPr>
        <w:t xml:space="preserve">08 de enero de </w:t>
      </w:r>
      <w:r w:rsidRPr="008106F4">
        <w:rPr>
          <w:rFonts w:ascii="Arial" w:hAnsi="Arial" w:cs="Arial"/>
          <w:sz w:val="24"/>
        </w:rPr>
        <w:t>201</w:t>
      </w:r>
      <w:r w:rsidR="001E318B" w:rsidRPr="008106F4">
        <w:rPr>
          <w:rFonts w:ascii="Arial" w:hAnsi="Arial" w:cs="Arial"/>
          <w:sz w:val="24"/>
        </w:rPr>
        <w:t>6</w:t>
      </w:r>
      <w:r w:rsidRPr="008106F4">
        <w:rPr>
          <w:rFonts w:ascii="Arial" w:hAnsi="Arial" w:cs="Arial"/>
          <w:sz w:val="24"/>
        </w:rPr>
        <w:t>, la Junta Local Eje</w:t>
      </w:r>
      <w:r w:rsidR="001E318B" w:rsidRPr="008106F4">
        <w:rPr>
          <w:rFonts w:ascii="Arial" w:hAnsi="Arial" w:cs="Arial"/>
          <w:sz w:val="24"/>
        </w:rPr>
        <w:t>cutiva del Instituto Nacional</w:t>
      </w:r>
      <w:r w:rsidR="00697157">
        <w:rPr>
          <w:rFonts w:ascii="Arial" w:hAnsi="Arial" w:cs="Arial"/>
          <w:sz w:val="24"/>
        </w:rPr>
        <w:t xml:space="preserve"> </w:t>
      </w:r>
      <w:r w:rsidRPr="008106F4">
        <w:rPr>
          <w:rFonts w:ascii="Arial" w:hAnsi="Arial" w:cs="Arial"/>
          <w:sz w:val="24"/>
        </w:rPr>
        <w:t xml:space="preserve">Electoral en Sinaloa, según oficio No. </w:t>
      </w:r>
      <w:r w:rsidR="008106F4" w:rsidRPr="008106F4">
        <w:rPr>
          <w:rFonts w:ascii="Arial" w:hAnsi="Arial" w:cs="Arial"/>
          <w:sz w:val="24"/>
        </w:rPr>
        <w:t>INE/</w:t>
      </w:r>
      <w:r w:rsidRPr="008106F4">
        <w:rPr>
          <w:rFonts w:ascii="Arial" w:hAnsi="Arial" w:cs="Arial"/>
          <w:sz w:val="24"/>
        </w:rPr>
        <w:t>VE/0</w:t>
      </w:r>
      <w:r w:rsidR="008106F4" w:rsidRPr="008106F4">
        <w:rPr>
          <w:rFonts w:ascii="Arial" w:hAnsi="Arial" w:cs="Arial"/>
          <w:sz w:val="24"/>
        </w:rPr>
        <w:t>49</w:t>
      </w:r>
      <w:r w:rsidRPr="008106F4">
        <w:rPr>
          <w:rFonts w:ascii="Arial" w:hAnsi="Arial" w:cs="Arial"/>
          <w:sz w:val="24"/>
        </w:rPr>
        <w:t>/201</w:t>
      </w:r>
      <w:r w:rsidR="008106F4" w:rsidRPr="008106F4">
        <w:rPr>
          <w:rFonts w:ascii="Arial" w:hAnsi="Arial" w:cs="Arial"/>
          <w:sz w:val="24"/>
        </w:rPr>
        <w:t>6</w:t>
      </w:r>
      <w:r w:rsidRPr="008106F4">
        <w:rPr>
          <w:rFonts w:ascii="Arial" w:hAnsi="Arial" w:cs="Arial"/>
          <w:sz w:val="24"/>
        </w:rPr>
        <w:t xml:space="preserve">, informó al </w:t>
      </w:r>
      <w:r w:rsidR="00541FD7" w:rsidRPr="008106F4">
        <w:rPr>
          <w:rFonts w:ascii="Arial" w:hAnsi="Arial" w:cs="Arial"/>
          <w:sz w:val="24"/>
        </w:rPr>
        <w:t xml:space="preserve">Instituto Electoral del </w:t>
      </w:r>
      <w:r w:rsidRPr="008106F4">
        <w:rPr>
          <w:rFonts w:ascii="Arial" w:hAnsi="Arial" w:cs="Arial"/>
          <w:sz w:val="24"/>
        </w:rPr>
        <w:t>Esta</w:t>
      </w:r>
      <w:r w:rsidR="00541FD7" w:rsidRPr="008106F4">
        <w:rPr>
          <w:rFonts w:ascii="Arial" w:hAnsi="Arial" w:cs="Arial"/>
          <w:sz w:val="24"/>
        </w:rPr>
        <w:t>do de Sinaloa</w:t>
      </w:r>
      <w:r w:rsidRPr="008106F4">
        <w:rPr>
          <w:rFonts w:ascii="Arial" w:hAnsi="Arial" w:cs="Arial"/>
          <w:sz w:val="24"/>
        </w:rPr>
        <w:t xml:space="preserve">, la cifra referente al número de ciudadanos inscritos en el Padrón Electoral del Estado de Sinaloa con corte al primero de enero del año en curso, misma que ascendió a </w:t>
      </w:r>
      <w:r w:rsidR="00541FD7" w:rsidRPr="008106F4">
        <w:rPr>
          <w:rFonts w:ascii="Arial" w:hAnsi="Arial" w:cs="Arial"/>
          <w:sz w:val="24"/>
        </w:rPr>
        <w:t xml:space="preserve">2’068,046 </w:t>
      </w:r>
      <w:r w:rsidRPr="008106F4">
        <w:rPr>
          <w:rFonts w:ascii="Arial" w:hAnsi="Arial" w:cs="Arial"/>
          <w:sz w:val="24"/>
        </w:rPr>
        <w:t>ciudadanos</w:t>
      </w:r>
      <w:r w:rsidR="00697157">
        <w:rPr>
          <w:rFonts w:ascii="Arial" w:hAnsi="Arial" w:cs="Arial"/>
          <w:sz w:val="24"/>
        </w:rPr>
        <w:t>.</w:t>
      </w:r>
      <w:r w:rsidR="00541FD7" w:rsidRPr="008106F4">
        <w:rPr>
          <w:rFonts w:ascii="Arial" w:hAnsi="Arial" w:cs="Arial"/>
          <w:sz w:val="24"/>
        </w:rPr>
        <w:tab/>
      </w:r>
    </w:p>
    <w:p w:rsidR="008106F4" w:rsidRPr="008106F4" w:rsidRDefault="008106F4" w:rsidP="008106F4">
      <w:pPr>
        <w:pStyle w:val="Sinespaciado"/>
        <w:tabs>
          <w:tab w:val="right" w:leader="hyphen" w:pos="9781"/>
        </w:tabs>
        <w:jc w:val="both"/>
        <w:rPr>
          <w:rFonts w:ascii="Arial" w:hAnsi="Arial" w:cs="Arial"/>
          <w:sz w:val="24"/>
        </w:rPr>
      </w:pPr>
    </w:p>
    <w:p w:rsidR="00541FD7" w:rsidRPr="003D48F5" w:rsidRDefault="00541FD7" w:rsidP="003D48F5">
      <w:pPr>
        <w:pStyle w:val="Sinespaciado"/>
        <w:tabs>
          <w:tab w:val="right" w:leader="hyphen" w:pos="9781"/>
        </w:tabs>
        <w:jc w:val="both"/>
        <w:rPr>
          <w:rFonts w:ascii="Arial" w:hAnsi="Arial" w:cs="Arial"/>
          <w:sz w:val="24"/>
        </w:rPr>
      </w:pPr>
      <w:r w:rsidRPr="003D48F5">
        <w:rPr>
          <w:rFonts w:ascii="Arial" w:hAnsi="Arial" w:cs="Arial"/>
          <w:sz w:val="24"/>
        </w:rPr>
        <w:t>---XI</w:t>
      </w:r>
      <w:r w:rsidR="00543BD6" w:rsidRPr="003D48F5">
        <w:rPr>
          <w:rFonts w:ascii="Arial" w:hAnsi="Arial" w:cs="Arial"/>
          <w:sz w:val="24"/>
        </w:rPr>
        <w:t>I</w:t>
      </w:r>
      <w:r w:rsidRPr="003D48F5">
        <w:rPr>
          <w:rFonts w:ascii="Arial" w:hAnsi="Arial" w:cs="Arial"/>
          <w:sz w:val="24"/>
        </w:rPr>
        <w:t>.- El salario mínimo aprobado para el año 201</w:t>
      </w:r>
      <w:r w:rsidR="00470572">
        <w:rPr>
          <w:rFonts w:ascii="Arial" w:hAnsi="Arial" w:cs="Arial"/>
          <w:sz w:val="24"/>
        </w:rPr>
        <w:t>6</w:t>
      </w:r>
      <w:r w:rsidRPr="003D48F5">
        <w:rPr>
          <w:rFonts w:ascii="Arial" w:hAnsi="Arial" w:cs="Arial"/>
          <w:sz w:val="24"/>
        </w:rPr>
        <w:t>, por la Comisión Nacional de Salarios Mínimos</w:t>
      </w:r>
      <w:r w:rsidR="00470572">
        <w:rPr>
          <w:rFonts w:ascii="Arial" w:hAnsi="Arial" w:cs="Arial"/>
          <w:sz w:val="24"/>
        </w:rPr>
        <w:t xml:space="preserve"> (CONASAMI)</w:t>
      </w:r>
      <w:r w:rsidRPr="003D48F5">
        <w:rPr>
          <w:rFonts w:ascii="Arial" w:hAnsi="Arial" w:cs="Arial"/>
          <w:sz w:val="24"/>
        </w:rPr>
        <w:t>, para todo el país y por lo tanto es el que está vigente para el Estado de Sinaloa, es de</w:t>
      </w:r>
      <w:r w:rsidR="00697157">
        <w:rPr>
          <w:rFonts w:ascii="Arial" w:hAnsi="Arial" w:cs="Arial"/>
          <w:sz w:val="24"/>
        </w:rPr>
        <w:t xml:space="preserve"> </w:t>
      </w:r>
      <w:r w:rsidRPr="003D48F5">
        <w:rPr>
          <w:rFonts w:ascii="Arial" w:hAnsi="Arial" w:cs="Arial"/>
          <w:sz w:val="24"/>
        </w:rPr>
        <w:t>$73.04 (setenta y tres</w:t>
      </w:r>
      <w:r w:rsidR="00697157">
        <w:rPr>
          <w:rFonts w:ascii="Arial" w:hAnsi="Arial" w:cs="Arial"/>
          <w:sz w:val="24"/>
        </w:rPr>
        <w:t xml:space="preserve"> </w:t>
      </w:r>
      <w:r w:rsidRPr="003D48F5">
        <w:rPr>
          <w:rFonts w:ascii="Arial" w:hAnsi="Arial" w:cs="Arial"/>
          <w:sz w:val="24"/>
        </w:rPr>
        <w:t xml:space="preserve">pesos 04/100 moneda nacional), según </w:t>
      </w:r>
      <w:r w:rsidRPr="003D48F5">
        <w:rPr>
          <w:rFonts w:ascii="Arial" w:hAnsi="Arial" w:cs="Arial"/>
          <w:sz w:val="24"/>
        </w:rPr>
        <w:lastRenderedPageBreak/>
        <w:t xml:space="preserve">acuerdo tomado por dicha comisión en fecha 11 de diciembre de 2015, y publicado en el Diario Oficial de la Federación el día </w:t>
      </w:r>
      <w:r w:rsidR="008106F4" w:rsidRPr="003D48F5">
        <w:rPr>
          <w:rFonts w:ascii="Arial" w:hAnsi="Arial" w:cs="Arial"/>
          <w:sz w:val="24"/>
        </w:rPr>
        <w:t>18</w:t>
      </w:r>
      <w:r w:rsidRPr="003D48F5">
        <w:rPr>
          <w:rFonts w:ascii="Arial" w:hAnsi="Arial" w:cs="Arial"/>
          <w:sz w:val="24"/>
        </w:rPr>
        <w:t xml:space="preserve"> del mismo mes y año</w:t>
      </w:r>
      <w:r w:rsidR="00697157">
        <w:rPr>
          <w:rFonts w:ascii="Arial" w:hAnsi="Arial" w:cs="Arial"/>
          <w:sz w:val="24"/>
        </w:rPr>
        <w:t>.</w:t>
      </w:r>
      <w:r w:rsidRPr="003D48F5">
        <w:rPr>
          <w:rFonts w:ascii="Arial" w:hAnsi="Arial" w:cs="Arial"/>
          <w:sz w:val="24"/>
        </w:rPr>
        <w:tab/>
      </w:r>
    </w:p>
    <w:p w:rsidR="00541FD7" w:rsidRDefault="00541FD7" w:rsidP="00541FD7">
      <w:pPr>
        <w:pStyle w:val="Textoindependiente2"/>
        <w:tabs>
          <w:tab w:val="left" w:leader="hyphen" w:pos="8505"/>
          <w:tab w:val="left" w:leader="hyphen" w:pos="9214"/>
          <w:tab w:val="left" w:leader="hyphen" w:pos="9781"/>
        </w:tabs>
        <w:spacing w:line="216" w:lineRule="auto"/>
        <w:rPr>
          <w:b w:val="0"/>
          <w:bCs w:val="0"/>
          <w:sz w:val="20"/>
          <w:szCs w:val="20"/>
        </w:rPr>
      </w:pPr>
    </w:p>
    <w:p w:rsidR="00541FD7" w:rsidRPr="003D48F5" w:rsidRDefault="00541FD7" w:rsidP="003D48F5">
      <w:pPr>
        <w:pStyle w:val="Sinespaciado"/>
        <w:tabs>
          <w:tab w:val="right" w:leader="hyphen" w:pos="9781"/>
        </w:tabs>
        <w:jc w:val="both"/>
        <w:rPr>
          <w:rFonts w:ascii="Arial" w:hAnsi="Arial" w:cs="Arial"/>
          <w:sz w:val="24"/>
        </w:rPr>
      </w:pPr>
      <w:r w:rsidRPr="003D48F5">
        <w:rPr>
          <w:rFonts w:ascii="Arial" w:hAnsi="Arial" w:cs="Arial"/>
          <w:sz w:val="24"/>
        </w:rPr>
        <w:t>---</w:t>
      </w:r>
      <w:r w:rsidR="001D2F4F" w:rsidRPr="003D48F5">
        <w:rPr>
          <w:rFonts w:ascii="Arial" w:hAnsi="Arial" w:cs="Arial"/>
          <w:sz w:val="24"/>
        </w:rPr>
        <w:t>X</w:t>
      </w:r>
      <w:r w:rsidR="00543BD6" w:rsidRPr="003D48F5">
        <w:rPr>
          <w:rFonts w:ascii="Arial" w:hAnsi="Arial" w:cs="Arial"/>
          <w:sz w:val="24"/>
        </w:rPr>
        <w:t>I</w:t>
      </w:r>
      <w:r w:rsidR="001D2F4F" w:rsidRPr="003D48F5">
        <w:rPr>
          <w:rFonts w:ascii="Arial" w:hAnsi="Arial" w:cs="Arial"/>
          <w:sz w:val="24"/>
        </w:rPr>
        <w:t>II</w:t>
      </w:r>
      <w:r w:rsidRPr="003D48F5">
        <w:rPr>
          <w:rFonts w:ascii="Arial" w:hAnsi="Arial" w:cs="Arial"/>
          <w:sz w:val="24"/>
        </w:rPr>
        <w:t xml:space="preserve">.- De acuerdo con lo dispuesto en el </w:t>
      </w:r>
      <w:r w:rsidR="001D2F4F" w:rsidRPr="003D48F5">
        <w:rPr>
          <w:rFonts w:ascii="Arial" w:hAnsi="Arial" w:cs="Arial"/>
          <w:sz w:val="24"/>
        </w:rPr>
        <w:t>cuarto</w:t>
      </w:r>
      <w:r w:rsidRPr="003D48F5">
        <w:rPr>
          <w:rFonts w:ascii="Arial" w:hAnsi="Arial" w:cs="Arial"/>
          <w:sz w:val="24"/>
        </w:rPr>
        <w:t xml:space="preserve"> párrafo, del artículo </w:t>
      </w:r>
      <w:r w:rsidR="001D2F4F" w:rsidRPr="003D48F5">
        <w:rPr>
          <w:rFonts w:ascii="Arial" w:hAnsi="Arial" w:cs="Arial"/>
          <w:sz w:val="24"/>
        </w:rPr>
        <w:t>178</w:t>
      </w:r>
      <w:r w:rsidRPr="003D48F5">
        <w:rPr>
          <w:rFonts w:ascii="Arial" w:hAnsi="Arial" w:cs="Arial"/>
          <w:sz w:val="24"/>
        </w:rPr>
        <w:t xml:space="preserve">, de la Ley </w:t>
      </w:r>
      <w:r w:rsidR="001D2F4F" w:rsidRPr="003D48F5">
        <w:rPr>
          <w:rFonts w:ascii="Arial" w:hAnsi="Arial" w:cs="Arial"/>
          <w:sz w:val="24"/>
        </w:rPr>
        <w:t xml:space="preserve">de Instituciones y Procedimientos </w:t>
      </w:r>
      <w:r w:rsidRPr="003D48F5">
        <w:rPr>
          <w:rFonts w:ascii="Arial" w:hAnsi="Arial" w:cs="Arial"/>
          <w:sz w:val="24"/>
        </w:rPr>
        <w:t>Electoral</w:t>
      </w:r>
      <w:r w:rsidR="001D2F4F" w:rsidRPr="003D48F5">
        <w:rPr>
          <w:rFonts w:ascii="Arial" w:hAnsi="Arial" w:cs="Arial"/>
          <w:sz w:val="24"/>
        </w:rPr>
        <w:t>es</w:t>
      </w:r>
      <w:r w:rsidRPr="003D48F5">
        <w:rPr>
          <w:rFonts w:ascii="Arial" w:hAnsi="Arial" w:cs="Arial"/>
          <w:sz w:val="24"/>
        </w:rPr>
        <w:t xml:space="preserve"> del Estado de Sinaloa, “</w:t>
      </w:r>
      <w:r w:rsidR="001D2F4F" w:rsidRPr="003D48F5">
        <w:rPr>
          <w:rFonts w:ascii="Arial" w:hAnsi="Arial" w:cs="Arial"/>
          <w:sz w:val="24"/>
        </w:rPr>
        <w:t>Las campañas electorales en los procesos en que se elija Gobernador iniciarán sesenta y tres días antes del establecido para la jornada electoral</w:t>
      </w:r>
      <w:r w:rsidRPr="003D48F5">
        <w:rPr>
          <w:rFonts w:ascii="Arial" w:hAnsi="Arial" w:cs="Arial"/>
          <w:sz w:val="24"/>
        </w:rPr>
        <w:t>”</w:t>
      </w:r>
      <w:r w:rsidR="00697157">
        <w:rPr>
          <w:rFonts w:ascii="Arial" w:hAnsi="Arial" w:cs="Arial"/>
          <w:sz w:val="24"/>
        </w:rPr>
        <w:t>.</w:t>
      </w:r>
      <w:r w:rsidRPr="003D48F5">
        <w:rPr>
          <w:rFonts w:ascii="Arial" w:hAnsi="Arial" w:cs="Arial"/>
          <w:sz w:val="24"/>
        </w:rPr>
        <w:tab/>
      </w:r>
    </w:p>
    <w:p w:rsidR="008106F4" w:rsidRPr="003D48F5" w:rsidRDefault="008106F4" w:rsidP="003D48F5">
      <w:pPr>
        <w:pStyle w:val="Sinespaciado"/>
        <w:tabs>
          <w:tab w:val="right" w:leader="hyphen" w:pos="9781"/>
        </w:tabs>
        <w:jc w:val="both"/>
        <w:rPr>
          <w:rFonts w:ascii="Arial" w:hAnsi="Arial" w:cs="Arial"/>
          <w:sz w:val="24"/>
        </w:rPr>
      </w:pPr>
    </w:p>
    <w:p w:rsidR="00541FD7" w:rsidRPr="003D48F5" w:rsidRDefault="00541FD7" w:rsidP="003D48F5">
      <w:pPr>
        <w:pStyle w:val="Sinespaciado"/>
        <w:tabs>
          <w:tab w:val="right" w:leader="hyphen" w:pos="9781"/>
        </w:tabs>
        <w:jc w:val="both"/>
        <w:rPr>
          <w:rFonts w:ascii="Arial" w:hAnsi="Arial" w:cs="Arial"/>
          <w:sz w:val="24"/>
        </w:rPr>
      </w:pPr>
      <w:r w:rsidRPr="003D48F5">
        <w:rPr>
          <w:rFonts w:ascii="Arial" w:hAnsi="Arial" w:cs="Arial"/>
          <w:sz w:val="24"/>
        </w:rPr>
        <w:t>---El artículo 1</w:t>
      </w:r>
      <w:r w:rsidR="001D2F4F" w:rsidRPr="003D48F5">
        <w:rPr>
          <w:rFonts w:ascii="Arial" w:hAnsi="Arial" w:cs="Arial"/>
          <w:sz w:val="24"/>
        </w:rPr>
        <w:t>8</w:t>
      </w:r>
      <w:r w:rsidRPr="003D48F5">
        <w:rPr>
          <w:rFonts w:ascii="Arial" w:hAnsi="Arial" w:cs="Arial"/>
          <w:sz w:val="24"/>
        </w:rPr>
        <w:t xml:space="preserve">, primer párrafo, de la Ley </w:t>
      </w:r>
      <w:r w:rsidR="001D2F4F" w:rsidRPr="003D48F5">
        <w:rPr>
          <w:rFonts w:ascii="Arial" w:hAnsi="Arial" w:cs="Arial"/>
          <w:sz w:val="24"/>
        </w:rPr>
        <w:t xml:space="preserve">de Instituciones y Procedimientos </w:t>
      </w:r>
      <w:r w:rsidRPr="003D48F5">
        <w:rPr>
          <w:rFonts w:ascii="Arial" w:hAnsi="Arial" w:cs="Arial"/>
          <w:sz w:val="24"/>
        </w:rPr>
        <w:t>Electoral</w:t>
      </w:r>
      <w:r w:rsidR="001D2F4F" w:rsidRPr="003D48F5">
        <w:rPr>
          <w:rFonts w:ascii="Arial" w:hAnsi="Arial" w:cs="Arial"/>
          <w:sz w:val="24"/>
        </w:rPr>
        <w:t>es</w:t>
      </w:r>
      <w:r w:rsidRPr="003D48F5">
        <w:rPr>
          <w:rFonts w:ascii="Arial" w:hAnsi="Arial" w:cs="Arial"/>
          <w:sz w:val="24"/>
        </w:rPr>
        <w:t xml:space="preserve"> del Estado de Sinaloa, dispone que la elección ordinaria se </w:t>
      </w:r>
      <w:r w:rsidR="0084191A" w:rsidRPr="003D48F5">
        <w:rPr>
          <w:rFonts w:ascii="Arial" w:hAnsi="Arial" w:cs="Arial"/>
          <w:sz w:val="24"/>
        </w:rPr>
        <w:t>celebraran</w:t>
      </w:r>
      <w:r w:rsidRPr="003D48F5">
        <w:rPr>
          <w:rFonts w:ascii="Arial" w:hAnsi="Arial" w:cs="Arial"/>
          <w:sz w:val="24"/>
        </w:rPr>
        <w:t xml:space="preserve"> </w:t>
      </w:r>
      <w:r w:rsidR="001D2F4F" w:rsidRPr="003D48F5">
        <w:rPr>
          <w:rFonts w:ascii="Arial" w:hAnsi="Arial" w:cs="Arial"/>
          <w:sz w:val="24"/>
        </w:rPr>
        <w:t>el primer domingo del mes de jun</w:t>
      </w:r>
      <w:r w:rsidR="0084191A" w:rsidRPr="003D48F5">
        <w:rPr>
          <w:rFonts w:ascii="Arial" w:hAnsi="Arial" w:cs="Arial"/>
          <w:sz w:val="24"/>
        </w:rPr>
        <w:t>io del año que corresponda</w:t>
      </w:r>
      <w:r w:rsidRPr="003D48F5">
        <w:rPr>
          <w:rFonts w:ascii="Arial" w:hAnsi="Arial" w:cs="Arial"/>
          <w:sz w:val="24"/>
        </w:rPr>
        <w:t>, lo que en el presente caso se traduce a</w:t>
      </w:r>
      <w:r w:rsidR="001D2F4F" w:rsidRPr="003D48F5">
        <w:rPr>
          <w:rFonts w:ascii="Arial" w:hAnsi="Arial" w:cs="Arial"/>
          <w:sz w:val="24"/>
        </w:rPr>
        <w:t>l día domingo 5 de junio de 2016</w:t>
      </w:r>
      <w:r w:rsidRPr="003D48F5">
        <w:rPr>
          <w:rFonts w:ascii="Arial" w:hAnsi="Arial" w:cs="Arial"/>
          <w:sz w:val="24"/>
        </w:rPr>
        <w:t>.</w:t>
      </w:r>
      <w:r w:rsidRPr="003D48F5">
        <w:rPr>
          <w:rFonts w:ascii="Arial" w:hAnsi="Arial" w:cs="Arial"/>
          <w:sz w:val="24"/>
        </w:rPr>
        <w:tab/>
      </w:r>
    </w:p>
    <w:p w:rsidR="008106F4" w:rsidRPr="003D48F5" w:rsidRDefault="008106F4" w:rsidP="003D48F5">
      <w:pPr>
        <w:pStyle w:val="Sinespaciado"/>
        <w:tabs>
          <w:tab w:val="right" w:leader="hyphen" w:pos="9781"/>
        </w:tabs>
        <w:jc w:val="both"/>
        <w:rPr>
          <w:rFonts w:ascii="Arial" w:hAnsi="Arial" w:cs="Arial"/>
          <w:sz w:val="24"/>
        </w:rPr>
      </w:pPr>
    </w:p>
    <w:p w:rsidR="00541FD7" w:rsidRPr="003D48F5" w:rsidRDefault="00541FD7" w:rsidP="003D48F5">
      <w:pPr>
        <w:pStyle w:val="Sinespaciado"/>
        <w:tabs>
          <w:tab w:val="right" w:leader="hyphen" w:pos="9781"/>
        </w:tabs>
        <w:jc w:val="both"/>
        <w:rPr>
          <w:rFonts w:ascii="Arial" w:hAnsi="Arial" w:cs="Arial"/>
          <w:sz w:val="24"/>
        </w:rPr>
      </w:pPr>
      <w:r w:rsidRPr="003D48F5">
        <w:rPr>
          <w:rFonts w:ascii="Arial" w:hAnsi="Arial" w:cs="Arial"/>
          <w:sz w:val="24"/>
        </w:rPr>
        <w:t xml:space="preserve"> ---Por lo que, para el Proceso Electoral de 201</w:t>
      </w:r>
      <w:r w:rsidR="0084191A" w:rsidRPr="003D48F5">
        <w:rPr>
          <w:rFonts w:ascii="Arial" w:hAnsi="Arial" w:cs="Arial"/>
          <w:sz w:val="24"/>
        </w:rPr>
        <w:t>6</w:t>
      </w:r>
      <w:r w:rsidRPr="003D48F5">
        <w:rPr>
          <w:rFonts w:ascii="Arial" w:hAnsi="Arial" w:cs="Arial"/>
          <w:sz w:val="24"/>
        </w:rPr>
        <w:t xml:space="preserve">, las campañas electorales deberán iniciar el día </w:t>
      </w:r>
      <w:r w:rsidR="0084191A" w:rsidRPr="003D48F5">
        <w:rPr>
          <w:rFonts w:ascii="Arial" w:hAnsi="Arial" w:cs="Arial"/>
          <w:sz w:val="24"/>
        </w:rPr>
        <w:t>domingo</w:t>
      </w:r>
      <w:r w:rsidRPr="003D48F5">
        <w:rPr>
          <w:rFonts w:ascii="Arial" w:hAnsi="Arial" w:cs="Arial"/>
          <w:sz w:val="24"/>
        </w:rPr>
        <w:t xml:space="preserve"> </w:t>
      </w:r>
      <w:r w:rsidR="001D2F4F" w:rsidRPr="003D48F5">
        <w:rPr>
          <w:rFonts w:ascii="Arial" w:hAnsi="Arial" w:cs="Arial"/>
          <w:sz w:val="24"/>
        </w:rPr>
        <w:t>03</w:t>
      </w:r>
      <w:r w:rsidRPr="003D48F5">
        <w:rPr>
          <w:rFonts w:ascii="Arial" w:hAnsi="Arial" w:cs="Arial"/>
          <w:sz w:val="24"/>
        </w:rPr>
        <w:t xml:space="preserve"> de </w:t>
      </w:r>
      <w:r w:rsidR="001D2F4F" w:rsidRPr="003D48F5">
        <w:rPr>
          <w:rFonts w:ascii="Arial" w:hAnsi="Arial" w:cs="Arial"/>
          <w:sz w:val="24"/>
        </w:rPr>
        <w:t>abril</w:t>
      </w:r>
      <w:r w:rsidRPr="003D48F5">
        <w:rPr>
          <w:rFonts w:ascii="Arial" w:hAnsi="Arial" w:cs="Arial"/>
          <w:sz w:val="24"/>
        </w:rPr>
        <w:t xml:space="preserve"> y concluirán el miércoles 0</w:t>
      </w:r>
      <w:r w:rsidR="001D2F4F" w:rsidRPr="003D48F5">
        <w:rPr>
          <w:rFonts w:ascii="Arial" w:hAnsi="Arial" w:cs="Arial"/>
          <w:sz w:val="24"/>
        </w:rPr>
        <w:t>1 de junio de 2016</w:t>
      </w:r>
      <w:r w:rsidRPr="003D48F5">
        <w:rPr>
          <w:rFonts w:ascii="Arial" w:hAnsi="Arial" w:cs="Arial"/>
          <w:sz w:val="24"/>
        </w:rPr>
        <w:t>.</w:t>
      </w:r>
      <w:r w:rsidRPr="003D48F5">
        <w:rPr>
          <w:rFonts w:ascii="Arial" w:hAnsi="Arial" w:cs="Arial"/>
          <w:sz w:val="24"/>
        </w:rPr>
        <w:tab/>
      </w:r>
    </w:p>
    <w:p w:rsidR="008106F4" w:rsidRPr="003D48F5" w:rsidRDefault="008106F4" w:rsidP="003D48F5">
      <w:pPr>
        <w:pStyle w:val="Sinespaciado"/>
        <w:tabs>
          <w:tab w:val="right" w:leader="hyphen" w:pos="9781"/>
        </w:tabs>
        <w:jc w:val="both"/>
        <w:rPr>
          <w:rFonts w:ascii="Arial" w:hAnsi="Arial" w:cs="Arial"/>
          <w:sz w:val="24"/>
        </w:rPr>
      </w:pPr>
    </w:p>
    <w:p w:rsidR="00541FD7" w:rsidRPr="003D48F5" w:rsidRDefault="00541FD7" w:rsidP="003D48F5">
      <w:pPr>
        <w:pStyle w:val="Sinespaciado"/>
        <w:tabs>
          <w:tab w:val="right" w:leader="hyphen" w:pos="9781"/>
        </w:tabs>
        <w:jc w:val="both"/>
        <w:rPr>
          <w:rFonts w:ascii="Arial" w:hAnsi="Arial" w:cs="Arial"/>
          <w:sz w:val="24"/>
        </w:rPr>
      </w:pPr>
      <w:r w:rsidRPr="003D48F5">
        <w:rPr>
          <w:rFonts w:ascii="Arial" w:hAnsi="Arial" w:cs="Arial"/>
          <w:sz w:val="24"/>
        </w:rPr>
        <w:t xml:space="preserve">--- </w:t>
      </w:r>
      <w:r w:rsidR="00543BD6" w:rsidRPr="003D48F5">
        <w:rPr>
          <w:rFonts w:ascii="Arial" w:hAnsi="Arial" w:cs="Arial"/>
          <w:sz w:val="24"/>
        </w:rPr>
        <w:t>XIV</w:t>
      </w:r>
      <w:r w:rsidRPr="003D48F5">
        <w:rPr>
          <w:rFonts w:ascii="Arial" w:hAnsi="Arial" w:cs="Arial"/>
          <w:sz w:val="24"/>
        </w:rPr>
        <w:t>.- Como s</w:t>
      </w:r>
      <w:r w:rsidR="00543BD6" w:rsidRPr="003D48F5">
        <w:rPr>
          <w:rFonts w:ascii="Arial" w:hAnsi="Arial" w:cs="Arial"/>
          <w:sz w:val="24"/>
        </w:rPr>
        <w:t>e desprende de los Resultandos IX</w:t>
      </w:r>
      <w:r w:rsidRPr="003D48F5">
        <w:rPr>
          <w:rFonts w:ascii="Arial" w:hAnsi="Arial" w:cs="Arial"/>
          <w:sz w:val="24"/>
        </w:rPr>
        <w:t xml:space="preserve"> y </w:t>
      </w:r>
      <w:r w:rsidR="0084191A" w:rsidRPr="003D48F5">
        <w:rPr>
          <w:rFonts w:ascii="Arial" w:hAnsi="Arial" w:cs="Arial"/>
          <w:sz w:val="24"/>
        </w:rPr>
        <w:t>XI</w:t>
      </w:r>
      <w:r w:rsidR="00543BD6" w:rsidRPr="003D48F5">
        <w:rPr>
          <w:rFonts w:ascii="Arial" w:hAnsi="Arial" w:cs="Arial"/>
          <w:sz w:val="24"/>
        </w:rPr>
        <w:t>I</w:t>
      </w:r>
      <w:r w:rsidR="0084191A" w:rsidRPr="003D48F5">
        <w:rPr>
          <w:rFonts w:ascii="Arial" w:hAnsi="Arial" w:cs="Arial"/>
          <w:sz w:val="24"/>
        </w:rPr>
        <w:t>I</w:t>
      </w:r>
      <w:r w:rsidRPr="003D48F5">
        <w:rPr>
          <w:rFonts w:ascii="Arial" w:hAnsi="Arial" w:cs="Arial"/>
          <w:sz w:val="24"/>
        </w:rPr>
        <w:t>, durante el Proceso Electoral 201</w:t>
      </w:r>
      <w:r w:rsidR="00543BD6" w:rsidRPr="003D48F5">
        <w:rPr>
          <w:rFonts w:ascii="Arial" w:hAnsi="Arial" w:cs="Arial"/>
          <w:sz w:val="24"/>
        </w:rPr>
        <w:t xml:space="preserve">6, </w:t>
      </w:r>
      <w:r w:rsidRPr="003D48F5">
        <w:rPr>
          <w:rFonts w:ascii="Arial" w:hAnsi="Arial" w:cs="Arial"/>
          <w:sz w:val="24"/>
        </w:rPr>
        <w:t>se renovaran los cargos de</w:t>
      </w:r>
      <w:r w:rsidR="00543BD6" w:rsidRPr="003D48F5">
        <w:rPr>
          <w:rFonts w:ascii="Arial" w:hAnsi="Arial" w:cs="Arial"/>
          <w:sz w:val="24"/>
        </w:rPr>
        <w:t xml:space="preserve"> Gobernador,</w:t>
      </w:r>
      <w:r w:rsidR="00697157">
        <w:rPr>
          <w:rFonts w:ascii="Arial" w:hAnsi="Arial" w:cs="Arial"/>
          <w:sz w:val="24"/>
        </w:rPr>
        <w:t xml:space="preserve"> </w:t>
      </w:r>
      <w:r w:rsidRPr="003D48F5">
        <w:rPr>
          <w:rFonts w:ascii="Arial" w:hAnsi="Arial" w:cs="Arial"/>
          <w:sz w:val="24"/>
        </w:rPr>
        <w:t xml:space="preserve">Diputados (propietarios y suplentes) al Congreso del Estado, así como a los integrantes de los 18 Ayuntamientos (Presidente, </w:t>
      </w:r>
      <w:r w:rsidR="00543BD6" w:rsidRPr="003D48F5">
        <w:rPr>
          <w:rFonts w:ascii="Arial" w:hAnsi="Arial" w:cs="Arial"/>
          <w:sz w:val="24"/>
        </w:rPr>
        <w:t>Síndico</w:t>
      </w:r>
      <w:r w:rsidRPr="003D48F5">
        <w:rPr>
          <w:rFonts w:ascii="Arial" w:hAnsi="Arial" w:cs="Arial"/>
          <w:sz w:val="24"/>
        </w:rPr>
        <w:t xml:space="preserve"> Procurador y Regidores, propietarios y </w:t>
      </w:r>
      <w:r w:rsidR="00543BD6" w:rsidRPr="003D48F5">
        <w:rPr>
          <w:rFonts w:ascii="Arial" w:hAnsi="Arial" w:cs="Arial"/>
          <w:sz w:val="24"/>
        </w:rPr>
        <w:t>s</w:t>
      </w:r>
      <w:r w:rsidRPr="003D48F5">
        <w:rPr>
          <w:rFonts w:ascii="Arial" w:hAnsi="Arial" w:cs="Arial"/>
          <w:sz w:val="24"/>
        </w:rPr>
        <w:t>uplentes respectivamente), es por ello que se determinan los topes de gastos de campaña, solo para los candidatos de estos cargos de elección popular</w:t>
      </w:r>
      <w:r w:rsidR="00543BD6" w:rsidRPr="003D48F5">
        <w:rPr>
          <w:rFonts w:ascii="Arial" w:hAnsi="Arial" w:cs="Arial"/>
          <w:sz w:val="24"/>
        </w:rPr>
        <w:t>, y</w:t>
      </w:r>
      <w:r w:rsidRPr="003D48F5">
        <w:rPr>
          <w:rFonts w:ascii="Arial" w:hAnsi="Arial" w:cs="Arial"/>
          <w:sz w:val="24"/>
        </w:rPr>
        <w:t>.</w:t>
      </w:r>
      <w:r w:rsidRPr="003D48F5">
        <w:rPr>
          <w:rFonts w:ascii="Arial" w:hAnsi="Arial" w:cs="Arial"/>
          <w:sz w:val="24"/>
        </w:rPr>
        <w:tab/>
      </w:r>
    </w:p>
    <w:p w:rsidR="008106F4" w:rsidRPr="003D48F5" w:rsidRDefault="008106F4" w:rsidP="003D48F5">
      <w:pPr>
        <w:pStyle w:val="Sinespaciado"/>
        <w:tabs>
          <w:tab w:val="right" w:leader="hyphen" w:pos="9781"/>
        </w:tabs>
        <w:jc w:val="both"/>
        <w:rPr>
          <w:rFonts w:ascii="Arial" w:hAnsi="Arial" w:cs="Arial"/>
          <w:sz w:val="24"/>
        </w:rPr>
      </w:pPr>
    </w:p>
    <w:p w:rsidR="007B48A1" w:rsidRPr="003D48F5" w:rsidRDefault="007B48A1" w:rsidP="003D48F5">
      <w:pPr>
        <w:pStyle w:val="Sinespaciado"/>
        <w:tabs>
          <w:tab w:val="right" w:leader="hyphen" w:pos="9781"/>
        </w:tabs>
        <w:jc w:val="both"/>
        <w:rPr>
          <w:rFonts w:ascii="Arial" w:hAnsi="Arial" w:cs="Arial"/>
          <w:b/>
          <w:sz w:val="24"/>
        </w:rPr>
      </w:pPr>
      <w:r w:rsidRPr="003D48F5">
        <w:rPr>
          <w:rFonts w:ascii="Arial" w:hAnsi="Arial" w:cs="Arial"/>
          <w:b/>
          <w:sz w:val="24"/>
        </w:rPr>
        <w:t>--------------------------------------</w:t>
      </w:r>
      <w:r w:rsidR="00697157">
        <w:rPr>
          <w:rFonts w:ascii="Arial" w:hAnsi="Arial" w:cs="Arial"/>
          <w:b/>
          <w:sz w:val="24"/>
        </w:rPr>
        <w:t>-------C O N S I D E R A N D O:</w:t>
      </w:r>
      <w:r w:rsidR="00BE2DD1" w:rsidRPr="003D48F5">
        <w:rPr>
          <w:rFonts w:ascii="Arial" w:hAnsi="Arial" w:cs="Arial"/>
          <w:b/>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Pr="003D48F5"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w:t>
      </w:r>
      <w:r w:rsidR="00697157">
        <w:rPr>
          <w:rFonts w:ascii="Arial" w:hAnsi="Arial" w:cs="Arial"/>
          <w:sz w:val="24"/>
        </w:rPr>
        <w:t xml:space="preserve"> información de los resultados.</w:t>
      </w:r>
      <w:r w:rsidR="00BE2DD1" w:rsidRPr="003D48F5">
        <w:rPr>
          <w:rFonts w:ascii="Arial" w:hAnsi="Arial" w:cs="Arial"/>
          <w:sz w:val="24"/>
        </w:rPr>
        <w:tab/>
      </w:r>
    </w:p>
    <w:p w:rsid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w:t>
      </w:r>
      <w:r w:rsidR="00697157">
        <w:rPr>
          <w:rFonts w:ascii="Arial" w:hAnsi="Arial" w:cs="Arial"/>
          <w:sz w:val="24"/>
        </w:rPr>
        <w:t>bjetividad y paridad de género.</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Pr="003D48F5"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w:t>
      </w:r>
      <w:r w:rsidRPr="003D48F5">
        <w:rPr>
          <w:rFonts w:ascii="Arial" w:hAnsi="Arial" w:cs="Arial"/>
          <w:sz w:val="24"/>
        </w:rPr>
        <w:lastRenderedPageBreak/>
        <w:t>que el Instituto Electoral del Estado de Sinaloa, en el ámbito de sus atribuciones, dispondrá lo necesario para asegurar el cumplimiento de esa Ley y demás disp</w:t>
      </w:r>
      <w:r w:rsidR="00697157">
        <w:rPr>
          <w:rFonts w:ascii="Arial" w:hAnsi="Arial" w:cs="Arial"/>
          <w:sz w:val="24"/>
        </w:rPr>
        <w:t>osiciones jurídicas aplicables.</w:t>
      </w:r>
      <w:r w:rsidR="00BE2DD1" w:rsidRPr="003D48F5">
        <w:rPr>
          <w:rFonts w:ascii="Arial" w:hAnsi="Arial" w:cs="Arial"/>
          <w:sz w:val="24"/>
        </w:rPr>
        <w:tab/>
      </w:r>
    </w:p>
    <w:p w:rsid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 xml:space="preserve">---4.- Por disposición del artículo 146 de la Ley de la materia, son atribuciones del Consejo General del Instituto Electoral del </w:t>
      </w:r>
      <w:r w:rsidR="00697157">
        <w:rPr>
          <w:rFonts w:ascii="Arial" w:hAnsi="Arial" w:cs="Arial"/>
          <w:sz w:val="24"/>
        </w:rPr>
        <w:t>Estado de Sinaloa, entre otras:</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Pr="003D48F5" w:rsidRDefault="00BE2DD1" w:rsidP="003D48F5">
      <w:pPr>
        <w:pStyle w:val="Sinespaciado"/>
        <w:tabs>
          <w:tab w:val="right" w:leader="hyphen" w:pos="9781"/>
        </w:tabs>
        <w:ind w:left="993"/>
        <w:jc w:val="both"/>
        <w:rPr>
          <w:rFonts w:ascii="Arial" w:hAnsi="Arial" w:cs="Arial"/>
          <w:i/>
          <w:sz w:val="24"/>
        </w:rPr>
      </w:pPr>
      <w:r w:rsidRPr="003D48F5">
        <w:rPr>
          <w:rFonts w:ascii="Arial" w:hAnsi="Arial" w:cs="Arial"/>
          <w:i/>
          <w:sz w:val="20"/>
        </w:rPr>
        <w:t>---</w:t>
      </w:r>
      <w:r w:rsidR="007B48A1" w:rsidRPr="003D48F5">
        <w:rPr>
          <w:rFonts w:ascii="Arial" w:hAnsi="Arial" w:cs="Arial"/>
          <w:i/>
          <w:sz w:val="20"/>
        </w:rPr>
        <w:t>“XXX. Fijar durante la primera quincena del mes de diciembre, los topes de precampaña y campaña a que se deberán sujetar los aspirantes a candidato, los candidatos, los partidos políticos y los candidatos independientes en los términos previstos en la ley;”</w:t>
      </w:r>
      <w:r w:rsidRPr="003D48F5">
        <w:rPr>
          <w:rFonts w:ascii="Arial" w:hAnsi="Arial" w:cs="Arial"/>
          <w:i/>
          <w:sz w:val="20"/>
        </w:rPr>
        <w:tab/>
      </w:r>
      <w:r w:rsidR="007B48A1" w:rsidRPr="003D48F5">
        <w:rPr>
          <w:rFonts w:ascii="Arial" w:hAnsi="Arial" w:cs="Arial"/>
          <w:i/>
          <w:sz w:val="24"/>
        </w:rPr>
        <w:t xml:space="preserve"> </w:t>
      </w:r>
    </w:p>
    <w:p w:rsidR="003D48F5" w:rsidRP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---Por otra parte, el artículo 3 de Ley de Instituciones y Procedimientos Electorales del Estado de Sinaloa, dispone que la aplicación de dicha ley corresponde al Instituto y sus órganos, a las Mesas Directivas de Casilla, al Tribunal Electoral y al Congreso del Estado en sus ámbitos de competencia; y de acuerdo al segundo párrafo, fracción I, del numeral en cita “La interpretación de la ley se hará conforme a los criterios gramatical, sistemático y funcional, atendiendo a lo dispuesto en el segundo párrafo del artículo 1° y en el cuarto párrafo del artículo 14 de la Constitución”.</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---5.- Que de conformidad con lo establecido en el artículo 179, párrafo primero, de la Ley de Instituciones y Procedimientos Electorales del Estado de Sinaloa, el Pleno del Consejo General, en la primera quincena del mes de diciembre del año anterior al de la elección aprobará los topes máximos de gastos de campaña que pueden erogar los partidos políticos y coaliciones, en cada una de las elecciones</w:t>
      </w:r>
      <w:r w:rsidR="00BE2DD1" w:rsidRPr="003D48F5">
        <w:rPr>
          <w:rFonts w:ascii="Arial" w:hAnsi="Arial" w:cs="Arial"/>
          <w:sz w:val="24"/>
        </w:rPr>
        <w:t>.</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7B48A1"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---6.- Que la fracción I, del articulo 179 antes citado, dispone que: “El tope máximo de gastos de campaña, para cada tipo de elección será la cantidad que resulte de multiplicar el 0.25 del salario mínimo general vigente en el Estado, por el número total de ciudadanos empadronados en el Registro Federal de Electores en el Estado, Distrito o Municipio según corresponda, al día primero de ene</w:t>
      </w:r>
      <w:r w:rsidR="00697157">
        <w:rPr>
          <w:rFonts w:ascii="Arial" w:hAnsi="Arial" w:cs="Arial"/>
          <w:sz w:val="24"/>
        </w:rPr>
        <w:t>ro del año de la elección”.</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543BD6" w:rsidRDefault="007B48A1" w:rsidP="003D48F5">
      <w:pPr>
        <w:pStyle w:val="Sinespaciado"/>
        <w:tabs>
          <w:tab w:val="right" w:leader="hyphen" w:pos="9781"/>
        </w:tabs>
        <w:jc w:val="both"/>
        <w:rPr>
          <w:rFonts w:ascii="Arial" w:hAnsi="Arial" w:cs="Arial"/>
          <w:sz w:val="24"/>
        </w:rPr>
      </w:pPr>
      <w:r w:rsidRPr="003D48F5">
        <w:rPr>
          <w:rFonts w:ascii="Arial" w:hAnsi="Arial" w:cs="Arial"/>
          <w:sz w:val="24"/>
        </w:rPr>
        <w:t>---7.-</w:t>
      </w:r>
      <w:r w:rsidR="00BE2663" w:rsidRPr="003D48F5">
        <w:rPr>
          <w:rFonts w:ascii="Arial" w:hAnsi="Arial" w:cs="Arial"/>
          <w:sz w:val="24"/>
        </w:rPr>
        <w:t xml:space="preserve"> Que el Consejo General del Instituto Electoral del Estado de Sinaloa, en su Tercera Sesión Ordinaria celebrada el día 14 de diciembre de 2015, aprobó el acuerdo número </w:t>
      </w:r>
      <w:r w:rsidR="00BE2663" w:rsidRPr="00BE2663">
        <w:rPr>
          <w:rFonts w:ascii="Arial" w:hAnsi="Arial" w:cs="Arial"/>
          <w:sz w:val="24"/>
        </w:rPr>
        <w:t>IEES/CG038/15</w:t>
      </w:r>
      <w:r w:rsidR="00BE2663">
        <w:rPr>
          <w:rFonts w:ascii="Arial" w:hAnsi="Arial" w:cs="Arial"/>
          <w:sz w:val="24"/>
        </w:rPr>
        <w:t xml:space="preserve"> mediante el cual preciso que los topes de gastos de campaña se fijaran durante la primera quincena de enero de 2016</w:t>
      </w:r>
      <w:r w:rsidR="00543BD6">
        <w:rPr>
          <w:rFonts w:ascii="Arial" w:hAnsi="Arial" w:cs="Arial"/>
          <w:sz w:val="24"/>
        </w:rPr>
        <w:t>, atendiendo lo dispuesto por el artículo 179, de la Ley de Instituciones y Procedimientos Electorales, que a la letra dice:</w:t>
      </w:r>
      <w:r w:rsidR="00BE2DD1" w:rsidRPr="003D48F5">
        <w:rPr>
          <w:rFonts w:ascii="Arial" w:hAnsi="Arial" w:cs="Arial"/>
          <w:sz w:val="24"/>
        </w:rPr>
        <w:tab/>
      </w:r>
    </w:p>
    <w:p w:rsidR="003D48F5" w:rsidRPr="003D48F5" w:rsidRDefault="003D48F5" w:rsidP="003D48F5">
      <w:pPr>
        <w:pStyle w:val="Sinespaciado"/>
        <w:tabs>
          <w:tab w:val="right" w:leader="hyphen" w:pos="9781"/>
        </w:tabs>
        <w:jc w:val="both"/>
        <w:rPr>
          <w:rFonts w:ascii="Arial" w:hAnsi="Arial" w:cs="Arial"/>
          <w:sz w:val="24"/>
        </w:rPr>
      </w:pPr>
    </w:p>
    <w:p w:rsidR="00DE4A76" w:rsidRPr="003D48F5" w:rsidRDefault="00543BD6" w:rsidP="003D48F5">
      <w:pPr>
        <w:pStyle w:val="Sinespaciado"/>
        <w:tabs>
          <w:tab w:val="right" w:leader="hyphen" w:pos="9781"/>
        </w:tabs>
        <w:ind w:left="993"/>
        <w:jc w:val="both"/>
        <w:rPr>
          <w:rFonts w:ascii="Arial" w:hAnsi="Arial" w:cs="Arial"/>
          <w:i/>
          <w:sz w:val="20"/>
        </w:rPr>
      </w:pPr>
      <w:r w:rsidRPr="003D48F5">
        <w:rPr>
          <w:rFonts w:ascii="Arial" w:hAnsi="Arial" w:cs="Arial"/>
          <w:b/>
          <w:i/>
          <w:sz w:val="20"/>
        </w:rPr>
        <w:t>Artículo 179.</w:t>
      </w:r>
      <w:r w:rsidRPr="003D48F5">
        <w:rPr>
          <w:rFonts w:ascii="Arial" w:hAnsi="Arial" w:cs="Arial"/>
          <w:i/>
          <w:sz w:val="20"/>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 </w:t>
      </w:r>
      <w:r w:rsidR="00DE4A76" w:rsidRPr="003D48F5">
        <w:rPr>
          <w:rFonts w:ascii="Arial" w:hAnsi="Arial" w:cs="Arial"/>
          <w:i/>
          <w:sz w:val="20"/>
        </w:rPr>
        <w:tab/>
      </w:r>
    </w:p>
    <w:p w:rsidR="003D48F5" w:rsidRDefault="003D48F5" w:rsidP="003D48F5">
      <w:pPr>
        <w:pStyle w:val="Sinespaciado"/>
        <w:tabs>
          <w:tab w:val="right" w:leader="hyphen" w:pos="9781"/>
        </w:tabs>
        <w:ind w:left="993"/>
        <w:jc w:val="both"/>
        <w:rPr>
          <w:rFonts w:ascii="Arial" w:hAnsi="Arial" w:cs="Arial"/>
          <w:i/>
          <w:sz w:val="20"/>
        </w:rPr>
      </w:pPr>
    </w:p>
    <w:p w:rsidR="00DE4A76" w:rsidRPr="003D48F5" w:rsidRDefault="00543BD6" w:rsidP="003D48F5">
      <w:pPr>
        <w:pStyle w:val="Sinespaciado"/>
        <w:numPr>
          <w:ilvl w:val="0"/>
          <w:numId w:val="2"/>
        </w:numPr>
        <w:tabs>
          <w:tab w:val="right" w:leader="hyphen" w:pos="9781"/>
        </w:tabs>
        <w:ind w:left="1276" w:hanging="283"/>
        <w:jc w:val="both"/>
        <w:rPr>
          <w:rFonts w:ascii="Arial" w:hAnsi="Arial" w:cs="Arial"/>
          <w:i/>
          <w:sz w:val="20"/>
        </w:rPr>
      </w:pPr>
      <w:r w:rsidRPr="003D48F5">
        <w:rPr>
          <w:rFonts w:ascii="Arial" w:hAnsi="Arial" w:cs="Arial"/>
          <w:i/>
          <w:sz w:val="20"/>
        </w:rPr>
        <w:t xml:space="preserve">El tope máximo de gastos de campaña, para cada tipo de elección será la cantidad que resulte de multiplicar el 0.25 del salario mínimo general vigente en el Estado, por el número total de ciudadanos empadronados en el Registro Federal de Electores en el Estado, Distrito o Municipio según corresponda, al día primero de enero del año de la elección; y, </w:t>
      </w:r>
      <w:r w:rsidR="00DE4A76" w:rsidRPr="003D48F5">
        <w:rPr>
          <w:rFonts w:ascii="Arial" w:hAnsi="Arial" w:cs="Arial"/>
          <w:i/>
          <w:sz w:val="20"/>
        </w:rPr>
        <w:tab/>
      </w:r>
    </w:p>
    <w:p w:rsidR="003D48F5" w:rsidRDefault="003D48F5" w:rsidP="003D48F5">
      <w:pPr>
        <w:pStyle w:val="Sinespaciado"/>
        <w:tabs>
          <w:tab w:val="right" w:leader="hyphen" w:pos="9781"/>
        </w:tabs>
        <w:ind w:left="993"/>
        <w:jc w:val="both"/>
        <w:rPr>
          <w:rFonts w:ascii="Arial" w:hAnsi="Arial" w:cs="Arial"/>
          <w:i/>
          <w:sz w:val="20"/>
        </w:rPr>
      </w:pPr>
    </w:p>
    <w:p w:rsidR="00543BD6" w:rsidRPr="003D48F5" w:rsidRDefault="00543BD6" w:rsidP="003D48F5">
      <w:pPr>
        <w:pStyle w:val="Sinespaciado"/>
        <w:numPr>
          <w:ilvl w:val="0"/>
          <w:numId w:val="2"/>
        </w:numPr>
        <w:tabs>
          <w:tab w:val="right" w:leader="hyphen" w:pos="9781"/>
        </w:tabs>
        <w:ind w:left="1276" w:hanging="283"/>
        <w:jc w:val="both"/>
        <w:rPr>
          <w:rFonts w:ascii="Arial" w:hAnsi="Arial" w:cs="Arial"/>
          <w:i/>
          <w:sz w:val="20"/>
        </w:rPr>
      </w:pPr>
      <w:r w:rsidRPr="003D48F5">
        <w:rPr>
          <w:rFonts w:ascii="Arial" w:hAnsi="Arial" w:cs="Arial"/>
          <w:i/>
          <w:sz w:val="20"/>
        </w:rPr>
        <w:t>En aquellos Distritos o Municipios en que el tope máximo de gastos de campaña en aplicación a la presente fórmula sea menor a cuatrocientos mil pesos, se tomará como tope esa cantidad.</w:t>
      </w:r>
      <w:r w:rsidR="00DE4A76" w:rsidRPr="003D48F5">
        <w:rPr>
          <w:rFonts w:ascii="Arial" w:hAnsi="Arial" w:cs="Arial"/>
          <w:i/>
          <w:sz w:val="20"/>
        </w:rPr>
        <w:tab/>
      </w:r>
    </w:p>
    <w:p w:rsidR="005E3BDE" w:rsidRDefault="005E3BDE" w:rsidP="00925012">
      <w:pPr>
        <w:pStyle w:val="Sinespaciado"/>
        <w:tabs>
          <w:tab w:val="right" w:leader="hyphen" w:pos="9781"/>
        </w:tabs>
        <w:jc w:val="both"/>
        <w:rPr>
          <w:rFonts w:ascii="Arial" w:hAnsi="Arial" w:cs="Arial"/>
          <w:sz w:val="24"/>
        </w:rPr>
      </w:pPr>
    </w:p>
    <w:p w:rsidR="00712C90" w:rsidRPr="00925012" w:rsidRDefault="007B48A1" w:rsidP="00925012">
      <w:pPr>
        <w:pStyle w:val="Sinespaciado"/>
        <w:tabs>
          <w:tab w:val="right" w:leader="hyphen" w:pos="9781"/>
        </w:tabs>
        <w:jc w:val="both"/>
        <w:rPr>
          <w:rFonts w:ascii="Arial" w:hAnsi="Arial" w:cs="Arial"/>
          <w:sz w:val="24"/>
        </w:rPr>
      </w:pPr>
      <w:r w:rsidRPr="00925012">
        <w:rPr>
          <w:rFonts w:ascii="Arial" w:hAnsi="Arial" w:cs="Arial"/>
          <w:sz w:val="24"/>
        </w:rPr>
        <w:lastRenderedPageBreak/>
        <w:t>---</w:t>
      </w:r>
      <w:r w:rsidR="00712C90" w:rsidRPr="00925012">
        <w:rPr>
          <w:rFonts w:ascii="Arial" w:hAnsi="Arial" w:cs="Arial"/>
          <w:sz w:val="24"/>
        </w:rPr>
        <w:t>Por lo que con fecha 05 de enero de 2016, según oficio No. IEES/SG/000</w:t>
      </w:r>
      <w:r w:rsidR="00925012" w:rsidRPr="00925012">
        <w:rPr>
          <w:rFonts w:ascii="Arial" w:hAnsi="Arial" w:cs="Arial"/>
          <w:sz w:val="24"/>
        </w:rPr>
        <w:t>2</w:t>
      </w:r>
      <w:r w:rsidR="00712C90" w:rsidRPr="00925012">
        <w:rPr>
          <w:rFonts w:ascii="Arial" w:hAnsi="Arial" w:cs="Arial"/>
          <w:sz w:val="24"/>
        </w:rPr>
        <w:t>/2016,</w:t>
      </w:r>
      <w:r w:rsidR="00697157">
        <w:rPr>
          <w:rFonts w:ascii="Arial" w:hAnsi="Arial" w:cs="Arial"/>
          <w:sz w:val="24"/>
        </w:rPr>
        <w:t xml:space="preserve"> </w:t>
      </w:r>
      <w:r w:rsidR="00712C90" w:rsidRPr="00925012">
        <w:rPr>
          <w:rFonts w:ascii="Arial" w:hAnsi="Arial" w:cs="Arial"/>
          <w:sz w:val="24"/>
        </w:rPr>
        <w:t xml:space="preserve">la Secretaría </w:t>
      </w:r>
      <w:r w:rsidR="00925012" w:rsidRPr="00925012">
        <w:rPr>
          <w:rFonts w:ascii="Arial" w:hAnsi="Arial" w:cs="Arial"/>
          <w:sz w:val="24"/>
        </w:rPr>
        <w:t>Ejecutiva</w:t>
      </w:r>
      <w:r w:rsidR="00712C90" w:rsidRPr="00925012">
        <w:rPr>
          <w:rFonts w:ascii="Arial" w:hAnsi="Arial" w:cs="Arial"/>
          <w:sz w:val="24"/>
        </w:rPr>
        <w:t xml:space="preserve"> del Instituto Electoral del Estado de Sinaloa, solicitó al Instituto Nacional Electoral a través de</w:t>
      </w:r>
      <w:r w:rsidR="00697157">
        <w:rPr>
          <w:rFonts w:ascii="Arial" w:hAnsi="Arial" w:cs="Arial"/>
          <w:sz w:val="24"/>
        </w:rPr>
        <w:t xml:space="preserve"> </w:t>
      </w:r>
      <w:r w:rsidR="00712C90" w:rsidRPr="00925012">
        <w:rPr>
          <w:rFonts w:ascii="Arial" w:hAnsi="Arial" w:cs="Arial"/>
          <w:sz w:val="24"/>
        </w:rPr>
        <w:t>la Junta Local, la información referente al número de ciudadanos inscritos en el Padrón Electoral al primero de enero de 2016, desagregado por distrito electoral local, para estar en condiciones de poder realizar las operaciones necesarias para determinar los topes de gastos de campaña para el proceso electoral 2015-2016.</w:t>
      </w:r>
      <w:r w:rsidR="00712C90" w:rsidRPr="00925012">
        <w:rPr>
          <w:rFonts w:ascii="Arial" w:hAnsi="Arial" w:cs="Arial"/>
          <w:sz w:val="24"/>
        </w:rPr>
        <w:tab/>
      </w:r>
    </w:p>
    <w:p w:rsidR="00925012" w:rsidRDefault="00925012" w:rsidP="00925012">
      <w:pPr>
        <w:pStyle w:val="Sinespaciado"/>
        <w:tabs>
          <w:tab w:val="right" w:leader="hyphen" w:pos="9781"/>
        </w:tabs>
        <w:jc w:val="both"/>
        <w:rPr>
          <w:rFonts w:ascii="Arial" w:hAnsi="Arial" w:cs="Arial"/>
          <w:sz w:val="24"/>
        </w:rPr>
      </w:pPr>
    </w:p>
    <w:p w:rsidR="00541FD7" w:rsidRPr="00925012" w:rsidRDefault="00712C90" w:rsidP="00925012">
      <w:pPr>
        <w:pStyle w:val="Sinespaciado"/>
        <w:tabs>
          <w:tab w:val="right" w:leader="hyphen" w:pos="9781"/>
        </w:tabs>
        <w:jc w:val="both"/>
        <w:rPr>
          <w:rFonts w:ascii="Arial" w:hAnsi="Arial" w:cs="Arial"/>
          <w:sz w:val="24"/>
        </w:rPr>
      </w:pPr>
      <w:r w:rsidRPr="00925012">
        <w:rPr>
          <w:rFonts w:ascii="Arial" w:hAnsi="Arial" w:cs="Arial"/>
          <w:sz w:val="24"/>
        </w:rPr>
        <w:t>---8.-</w:t>
      </w:r>
      <w:r w:rsidR="00541FD7" w:rsidRPr="00925012">
        <w:rPr>
          <w:rFonts w:ascii="Arial" w:hAnsi="Arial" w:cs="Arial"/>
          <w:sz w:val="24"/>
        </w:rPr>
        <w:t xml:space="preserve"> El día 08 de enero de 2016, la Junta Local Ejecutiva del Instituto Nacional</w:t>
      </w:r>
      <w:r w:rsidR="00697157">
        <w:rPr>
          <w:rFonts w:ascii="Arial" w:hAnsi="Arial" w:cs="Arial"/>
          <w:sz w:val="24"/>
        </w:rPr>
        <w:t xml:space="preserve"> </w:t>
      </w:r>
      <w:r w:rsidR="00541FD7" w:rsidRPr="00925012">
        <w:rPr>
          <w:rFonts w:ascii="Arial" w:hAnsi="Arial" w:cs="Arial"/>
          <w:sz w:val="24"/>
        </w:rPr>
        <w:t xml:space="preserve">Electoral en Sinaloa, según oficio No. </w:t>
      </w:r>
      <w:r w:rsidR="00925012" w:rsidRPr="00925012">
        <w:rPr>
          <w:rFonts w:ascii="Arial" w:hAnsi="Arial" w:cs="Arial"/>
          <w:sz w:val="24"/>
        </w:rPr>
        <w:t>INE/</w:t>
      </w:r>
      <w:r w:rsidR="00541FD7" w:rsidRPr="00925012">
        <w:rPr>
          <w:rFonts w:ascii="Arial" w:hAnsi="Arial" w:cs="Arial"/>
          <w:sz w:val="24"/>
        </w:rPr>
        <w:t>VE/0</w:t>
      </w:r>
      <w:r w:rsidR="00925012" w:rsidRPr="00925012">
        <w:rPr>
          <w:rFonts w:ascii="Arial" w:hAnsi="Arial" w:cs="Arial"/>
          <w:sz w:val="24"/>
        </w:rPr>
        <w:t>49</w:t>
      </w:r>
      <w:r w:rsidR="00541FD7" w:rsidRPr="00925012">
        <w:rPr>
          <w:rFonts w:ascii="Arial" w:hAnsi="Arial" w:cs="Arial"/>
          <w:sz w:val="24"/>
        </w:rPr>
        <w:t>/201</w:t>
      </w:r>
      <w:r w:rsidR="00925012" w:rsidRPr="00925012">
        <w:rPr>
          <w:rFonts w:ascii="Arial" w:hAnsi="Arial" w:cs="Arial"/>
          <w:sz w:val="24"/>
        </w:rPr>
        <w:t>6</w:t>
      </w:r>
      <w:r w:rsidR="00541FD7" w:rsidRPr="00925012">
        <w:rPr>
          <w:rFonts w:ascii="Arial" w:hAnsi="Arial" w:cs="Arial"/>
          <w:sz w:val="24"/>
        </w:rPr>
        <w:t xml:space="preserve">, </w:t>
      </w:r>
      <w:r w:rsidR="00DE4A76" w:rsidRPr="00925012">
        <w:rPr>
          <w:rFonts w:ascii="Arial" w:hAnsi="Arial" w:cs="Arial"/>
          <w:sz w:val="24"/>
        </w:rPr>
        <w:t xml:space="preserve">atendiendo la solicitud realizada por la Secretaría </w:t>
      </w:r>
      <w:r w:rsidR="00925012" w:rsidRPr="00925012">
        <w:rPr>
          <w:rFonts w:ascii="Arial" w:hAnsi="Arial" w:cs="Arial"/>
          <w:sz w:val="24"/>
        </w:rPr>
        <w:t xml:space="preserve">Ejecutiva </w:t>
      </w:r>
      <w:r w:rsidR="00541FD7" w:rsidRPr="00925012">
        <w:rPr>
          <w:rFonts w:ascii="Arial" w:hAnsi="Arial" w:cs="Arial"/>
          <w:sz w:val="24"/>
        </w:rPr>
        <w:t>informó al Instituto Electoral del Estado de Sinaloa, la cifra referente al número de ciudadanos inscritos en el Padrón Electoral del Estado de Sinaloa con corte al primero de enero del año en curso, misma que ascendió a 2’068,046 ciudadanos, cifra que según la información proporcionada se distribuye por distrito electoral local</w:t>
      </w:r>
      <w:r w:rsidR="00925012" w:rsidRPr="00925012">
        <w:rPr>
          <w:rFonts w:ascii="Arial" w:hAnsi="Arial" w:cs="Arial"/>
          <w:sz w:val="24"/>
        </w:rPr>
        <w:t xml:space="preserve"> y</w:t>
      </w:r>
      <w:r w:rsidR="00541FD7" w:rsidRPr="00925012">
        <w:rPr>
          <w:rFonts w:ascii="Arial" w:hAnsi="Arial" w:cs="Arial"/>
          <w:sz w:val="24"/>
        </w:rPr>
        <w:t xml:space="preserve"> </w:t>
      </w:r>
      <w:r w:rsidR="00925012" w:rsidRPr="00925012">
        <w:rPr>
          <w:rFonts w:ascii="Arial" w:hAnsi="Arial" w:cs="Arial"/>
          <w:sz w:val="24"/>
        </w:rPr>
        <w:t xml:space="preserve">municipio </w:t>
      </w:r>
      <w:r w:rsidR="00541FD7" w:rsidRPr="00925012">
        <w:rPr>
          <w:rFonts w:ascii="Arial" w:hAnsi="Arial" w:cs="Arial"/>
          <w:sz w:val="24"/>
        </w:rPr>
        <w:t>de la siguiente manera:</w:t>
      </w:r>
      <w:r w:rsidR="00541FD7" w:rsidRPr="00925012">
        <w:rPr>
          <w:rFonts w:ascii="Arial" w:hAnsi="Arial" w:cs="Arial"/>
          <w:sz w:val="24"/>
        </w:rPr>
        <w:tab/>
      </w:r>
    </w:p>
    <w:p w:rsidR="00925012" w:rsidRDefault="00925012" w:rsidP="00DE4A76">
      <w:pPr>
        <w:pStyle w:val="Sinespaciado"/>
        <w:jc w:val="center"/>
        <w:rPr>
          <w:rFonts w:ascii="Arial" w:hAnsi="Arial" w:cs="Arial"/>
          <w:b/>
          <w:sz w:val="24"/>
        </w:rPr>
      </w:pPr>
    </w:p>
    <w:p w:rsidR="00FD17C3" w:rsidRPr="00925012" w:rsidRDefault="00FD17C3" w:rsidP="00DE4A76">
      <w:pPr>
        <w:pStyle w:val="Sinespaciado"/>
        <w:jc w:val="center"/>
        <w:rPr>
          <w:rFonts w:ascii="Arial" w:hAnsi="Arial" w:cs="Arial"/>
          <w:b/>
          <w:sz w:val="24"/>
          <w:szCs w:val="24"/>
        </w:rPr>
      </w:pPr>
      <w:r w:rsidRPr="00925012">
        <w:rPr>
          <w:rFonts w:ascii="Arial" w:hAnsi="Arial" w:cs="Arial"/>
          <w:b/>
          <w:sz w:val="24"/>
          <w:szCs w:val="24"/>
        </w:rPr>
        <w:t>CIUDADANOS INSCRITOS EN EL PADRON ELECTORAL AL PRIMERO DE ENERO DE 2016, POR DISTRITO ELECTORAL LOCAL</w:t>
      </w:r>
    </w:p>
    <w:tbl>
      <w:tblPr>
        <w:tblW w:w="7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693"/>
        <w:gridCol w:w="2682"/>
      </w:tblGrid>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DISTRITO</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CABECERA</w:t>
            </w:r>
          </w:p>
        </w:tc>
        <w:tc>
          <w:tcPr>
            <w:tcW w:w="2682" w:type="dxa"/>
            <w:shd w:val="clear" w:color="auto" w:fill="auto"/>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 xml:space="preserve">PADRÓN </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EL FUERTE</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95,433</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LOS MOCHIS</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83,508</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3</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LOS MOCHIS</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82,476</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4</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LOS MOCHIS</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85,711</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5</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LOS MOCHIS</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81,622</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6</w:t>
            </w:r>
          </w:p>
        </w:tc>
        <w:tc>
          <w:tcPr>
            <w:tcW w:w="2693" w:type="dxa"/>
            <w:shd w:val="clear" w:color="auto" w:fill="auto"/>
            <w:noWrap/>
            <w:vAlign w:val="center"/>
            <w:hideMark/>
          </w:tcPr>
          <w:p w:rsidR="00FD17C3" w:rsidRPr="00925012" w:rsidRDefault="00546B1C"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SINALOA DE LEYVA</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79,275</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7</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GUASAVE</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81,298</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8</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GUASAVE</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80,846</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9</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GUAMUCHIL</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95,163</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10</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MOCORITO</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80,973</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11</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NAVOLATO</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77,272</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12</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89,916</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13</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95,900</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14</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103,445</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15</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80,116</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16</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77,838</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17</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91,799</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18</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CULIACÁN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88,690</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19</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LA CRUZ, ELOTA</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83,201</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20</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MAZATLÁN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89,551</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21</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MAZATLÁN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85,246</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22</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MAZATLÁN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95,441</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23</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MAZATLÁN</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86,352</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sz w:val="24"/>
                <w:szCs w:val="24"/>
                <w:lang w:eastAsia="es-MX"/>
              </w:rPr>
            </w:pPr>
            <w:r w:rsidRPr="00925012">
              <w:rPr>
                <w:rFonts w:ascii="Arial" w:eastAsia="Times New Roman" w:hAnsi="Arial" w:cs="Arial"/>
                <w:sz w:val="24"/>
                <w:szCs w:val="24"/>
                <w:lang w:eastAsia="es-MX"/>
              </w:rPr>
              <w:t>24</w:t>
            </w:r>
          </w:p>
        </w:tc>
        <w:tc>
          <w:tcPr>
            <w:tcW w:w="2693" w:type="dxa"/>
            <w:shd w:val="clear" w:color="auto" w:fill="auto"/>
            <w:noWrap/>
            <w:vAlign w:val="center"/>
            <w:hideMark/>
          </w:tcPr>
          <w:p w:rsidR="00FD17C3" w:rsidRPr="00925012" w:rsidRDefault="00546B1C" w:rsidP="000D74E1">
            <w:pPr>
              <w:tabs>
                <w:tab w:val="right" w:leader="hyphen" w:pos="9781"/>
              </w:tabs>
              <w:spacing w:after="0" w:line="240" w:lineRule="auto"/>
              <w:rPr>
                <w:rFonts w:ascii="Arial" w:eastAsia="Times New Roman" w:hAnsi="Arial" w:cs="Arial"/>
                <w:sz w:val="24"/>
                <w:szCs w:val="24"/>
                <w:lang w:eastAsia="es-MX"/>
              </w:rPr>
            </w:pPr>
            <w:r w:rsidRPr="00925012">
              <w:rPr>
                <w:rFonts w:ascii="Arial" w:eastAsia="Times New Roman" w:hAnsi="Arial" w:cs="Arial"/>
                <w:sz w:val="24"/>
                <w:szCs w:val="24"/>
                <w:lang w:eastAsia="es-MX"/>
              </w:rPr>
              <w:t xml:space="preserve">EL </w:t>
            </w:r>
            <w:r w:rsidR="00FD17C3" w:rsidRPr="00925012">
              <w:rPr>
                <w:rFonts w:ascii="Arial" w:eastAsia="Times New Roman" w:hAnsi="Arial" w:cs="Arial"/>
                <w:sz w:val="24"/>
                <w:szCs w:val="24"/>
                <w:lang w:eastAsia="es-MX"/>
              </w:rPr>
              <w:t>ROSARIO</w:t>
            </w:r>
          </w:p>
        </w:tc>
        <w:tc>
          <w:tcPr>
            <w:tcW w:w="2682" w:type="dxa"/>
            <w:shd w:val="clear" w:color="auto" w:fill="auto"/>
            <w:noWrap/>
            <w:vAlign w:val="bottom"/>
            <w:hideMark/>
          </w:tcPr>
          <w:p w:rsidR="00FD17C3" w:rsidRPr="00925012" w:rsidRDefault="00FD17C3"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925012">
              <w:rPr>
                <w:rFonts w:ascii="Arial" w:eastAsia="Times New Roman" w:hAnsi="Arial" w:cs="Arial"/>
                <w:color w:val="000000"/>
                <w:sz w:val="24"/>
                <w:szCs w:val="24"/>
                <w:lang w:eastAsia="es-MX"/>
              </w:rPr>
              <w:t>76,974</w:t>
            </w:r>
          </w:p>
        </w:tc>
      </w:tr>
      <w:tr w:rsidR="00FD17C3" w:rsidRPr="00925012" w:rsidTr="005E3BDE">
        <w:trPr>
          <w:trHeight w:val="283"/>
          <w:jc w:val="center"/>
        </w:trPr>
        <w:tc>
          <w:tcPr>
            <w:tcW w:w="1838"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 </w:t>
            </w:r>
          </w:p>
        </w:tc>
        <w:tc>
          <w:tcPr>
            <w:tcW w:w="2693"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 </w:t>
            </w:r>
          </w:p>
        </w:tc>
        <w:tc>
          <w:tcPr>
            <w:tcW w:w="2682" w:type="dxa"/>
            <w:shd w:val="clear" w:color="auto" w:fill="auto"/>
            <w:noWrap/>
            <w:vAlign w:val="center"/>
            <w:hideMark/>
          </w:tcPr>
          <w:p w:rsidR="00FD17C3" w:rsidRPr="00925012" w:rsidRDefault="00FD17C3" w:rsidP="000D74E1">
            <w:pPr>
              <w:tabs>
                <w:tab w:val="right" w:leader="hyphen" w:pos="9781"/>
              </w:tabs>
              <w:spacing w:after="0" w:line="240" w:lineRule="auto"/>
              <w:jc w:val="center"/>
              <w:rPr>
                <w:rFonts w:ascii="Arial" w:eastAsia="Times New Roman" w:hAnsi="Arial" w:cs="Arial"/>
                <w:b/>
                <w:bCs/>
                <w:sz w:val="24"/>
                <w:szCs w:val="24"/>
                <w:lang w:eastAsia="es-MX"/>
              </w:rPr>
            </w:pPr>
            <w:r w:rsidRPr="00925012">
              <w:rPr>
                <w:rFonts w:ascii="Arial" w:eastAsia="Times New Roman" w:hAnsi="Arial" w:cs="Arial"/>
                <w:b/>
                <w:bCs/>
                <w:sz w:val="24"/>
                <w:szCs w:val="24"/>
                <w:lang w:eastAsia="es-MX"/>
              </w:rPr>
              <w:t>2,068,046</w:t>
            </w:r>
          </w:p>
        </w:tc>
      </w:tr>
    </w:tbl>
    <w:p w:rsidR="00925012" w:rsidRDefault="00925012" w:rsidP="000D74E1">
      <w:pPr>
        <w:tabs>
          <w:tab w:val="right" w:leader="hyphen" w:pos="9781"/>
        </w:tabs>
        <w:jc w:val="center"/>
        <w:rPr>
          <w:rFonts w:ascii="Arial" w:hAnsi="Arial" w:cs="Arial"/>
          <w:sz w:val="24"/>
          <w:szCs w:val="24"/>
        </w:rPr>
      </w:pPr>
    </w:p>
    <w:p w:rsidR="00546B1C" w:rsidRPr="00925012" w:rsidRDefault="00546B1C" w:rsidP="00925012">
      <w:pPr>
        <w:pStyle w:val="Sinespaciado"/>
        <w:jc w:val="center"/>
        <w:rPr>
          <w:rFonts w:ascii="Arial" w:hAnsi="Arial" w:cs="Arial"/>
          <w:b/>
          <w:sz w:val="24"/>
          <w:szCs w:val="24"/>
        </w:rPr>
      </w:pPr>
      <w:r w:rsidRPr="00925012">
        <w:rPr>
          <w:rFonts w:ascii="Arial" w:hAnsi="Arial" w:cs="Arial"/>
          <w:b/>
          <w:sz w:val="24"/>
          <w:szCs w:val="24"/>
        </w:rPr>
        <w:lastRenderedPageBreak/>
        <w:t>CIUDADANOS INSCRITOS EN EL PADRON ELECTORAL AL PRIMERO DE ENERO DE 2016, POR MUNICIPIO</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2693"/>
      </w:tblGrid>
      <w:tr w:rsidR="00546B1C" w:rsidRPr="00546B1C" w:rsidTr="00546B1C">
        <w:trPr>
          <w:trHeight w:val="64"/>
          <w:jc w:val="center"/>
        </w:trPr>
        <w:tc>
          <w:tcPr>
            <w:tcW w:w="3539" w:type="dxa"/>
            <w:shd w:val="clear" w:color="auto" w:fill="auto"/>
            <w:noWrap/>
            <w:vAlign w:val="center"/>
            <w:hideMark/>
          </w:tcPr>
          <w:p w:rsidR="00546B1C" w:rsidRPr="00546B1C" w:rsidRDefault="00546B1C" w:rsidP="000D74E1">
            <w:pPr>
              <w:tabs>
                <w:tab w:val="right" w:leader="hyphen" w:pos="9781"/>
              </w:tabs>
              <w:spacing w:after="0" w:line="240" w:lineRule="auto"/>
              <w:jc w:val="center"/>
              <w:rPr>
                <w:rFonts w:ascii="Arial" w:eastAsia="Times New Roman" w:hAnsi="Arial" w:cs="Arial"/>
                <w:b/>
                <w:bCs/>
                <w:sz w:val="24"/>
                <w:szCs w:val="24"/>
                <w:lang w:eastAsia="es-MX"/>
              </w:rPr>
            </w:pPr>
            <w:r w:rsidRPr="00546B1C">
              <w:rPr>
                <w:rFonts w:ascii="Arial" w:eastAsia="Times New Roman" w:hAnsi="Arial" w:cs="Arial"/>
                <w:b/>
                <w:bCs/>
                <w:sz w:val="24"/>
                <w:szCs w:val="24"/>
                <w:lang w:eastAsia="es-MX"/>
              </w:rPr>
              <w:t>MUNICIPIO</w:t>
            </w:r>
          </w:p>
        </w:tc>
        <w:tc>
          <w:tcPr>
            <w:tcW w:w="2693" w:type="dxa"/>
            <w:shd w:val="clear" w:color="auto" w:fill="auto"/>
            <w:vAlign w:val="center"/>
            <w:hideMark/>
          </w:tcPr>
          <w:p w:rsidR="00546B1C" w:rsidRPr="00546B1C" w:rsidRDefault="00546B1C" w:rsidP="000D74E1">
            <w:pPr>
              <w:tabs>
                <w:tab w:val="right" w:leader="hyphen" w:pos="9781"/>
              </w:tabs>
              <w:spacing w:after="0" w:line="240" w:lineRule="auto"/>
              <w:jc w:val="center"/>
              <w:rPr>
                <w:rFonts w:ascii="Arial" w:eastAsia="Times New Roman" w:hAnsi="Arial" w:cs="Arial"/>
                <w:b/>
                <w:bCs/>
                <w:sz w:val="24"/>
                <w:szCs w:val="24"/>
                <w:lang w:eastAsia="es-MX"/>
              </w:rPr>
            </w:pPr>
            <w:r w:rsidRPr="00546B1C">
              <w:rPr>
                <w:rFonts w:ascii="Arial" w:eastAsia="Times New Roman" w:hAnsi="Arial" w:cs="Arial"/>
                <w:b/>
                <w:bCs/>
                <w:sz w:val="24"/>
                <w:szCs w:val="24"/>
                <w:lang w:eastAsia="es-MX"/>
              </w:rPr>
              <w:t xml:space="preserve">PADRÓN </w:t>
            </w:r>
          </w:p>
        </w:tc>
      </w:tr>
      <w:tr w:rsidR="00546B1C" w:rsidRPr="00546B1C" w:rsidTr="00546B1C">
        <w:trPr>
          <w:trHeight w:val="288"/>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CHOIX</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23,556</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EL FUERTE</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71,877</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AHOME</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307,341</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SINALOA</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63,218</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GUASAVE</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204,177</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ANGOSTURA</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35,441</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SALVADOR ALVARADO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59,722</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MOCORITO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35,127</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BADIRAGUATO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22,397</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CULIACÁN</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654,248</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NAVOLATO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100,721</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COSALÁ</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11,878</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ELOTA</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28,217</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SAN IGNACIO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16,562</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MAZATLÁN</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335,480</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CONCORDIA</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21,110</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ROSARIO</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37,385</w:t>
            </w:r>
          </w:p>
        </w:tc>
      </w:tr>
      <w:tr w:rsidR="00546B1C" w:rsidRPr="00546B1C" w:rsidTr="00546B1C">
        <w:trPr>
          <w:trHeight w:val="276"/>
          <w:jc w:val="center"/>
        </w:trPr>
        <w:tc>
          <w:tcPr>
            <w:tcW w:w="3539" w:type="dxa"/>
            <w:shd w:val="clear" w:color="auto" w:fill="auto"/>
            <w:vAlign w:val="center"/>
            <w:hideMark/>
          </w:tcPr>
          <w:p w:rsidR="00546B1C" w:rsidRPr="00546B1C" w:rsidRDefault="00546B1C" w:rsidP="000D74E1">
            <w:pPr>
              <w:tabs>
                <w:tab w:val="right" w:leader="hyphen" w:pos="9781"/>
              </w:tabs>
              <w:spacing w:after="0" w:line="240" w:lineRule="auto"/>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ESCUINAPA</w:t>
            </w:r>
          </w:p>
        </w:tc>
        <w:tc>
          <w:tcPr>
            <w:tcW w:w="2693" w:type="dxa"/>
            <w:shd w:val="clear" w:color="auto" w:fill="auto"/>
            <w:noWrap/>
            <w:vAlign w:val="bottom"/>
            <w:hideMark/>
          </w:tcPr>
          <w:p w:rsidR="00546B1C" w:rsidRPr="00546B1C" w:rsidRDefault="00546B1C"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546B1C">
              <w:rPr>
                <w:rFonts w:ascii="Arial" w:eastAsia="Times New Roman" w:hAnsi="Arial" w:cs="Arial"/>
                <w:color w:val="000000"/>
                <w:sz w:val="24"/>
                <w:szCs w:val="24"/>
                <w:lang w:eastAsia="es-MX"/>
              </w:rPr>
              <w:t>39,589</w:t>
            </w:r>
          </w:p>
        </w:tc>
      </w:tr>
      <w:tr w:rsidR="00546B1C" w:rsidRPr="00546B1C" w:rsidTr="00546B1C">
        <w:trPr>
          <w:trHeight w:val="276"/>
          <w:jc w:val="center"/>
        </w:trPr>
        <w:tc>
          <w:tcPr>
            <w:tcW w:w="3539" w:type="dxa"/>
            <w:shd w:val="clear" w:color="auto" w:fill="auto"/>
            <w:noWrap/>
            <w:vAlign w:val="center"/>
            <w:hideMark/>
          </w:tcPr>
          <w:p w:rsidR="00546B1C" w:rsidRPr="00546B1C" w:rsidRDefault="00546B1C" w:rsidP="000D74E1">
            <w:pPr>
              <w:tabs>
                <w:tab w:val="right" w:leader="hyphen" w:pos="9781"/>
              </w:tabs>
              <w:spacing w:after="0" w:line="240" w:lineRule="auto"/>
              <w:jc w:val="center"/>
              <w:rPr>
                <w:rFonts w:ascii="Arial" w:eastAsia="Times New Roman" w:hAnsi="Arial" w:cs="Arial"/>
                <w:b/>
                <w:bCs/>
                <w:sz w:val="24"/>
                <w:szCs w:val="24"/>
                <w:lang w:eastAsia="es-MX"/>
              </w:rPr>
            </w:pPr>
            <w:r w:rsidRPr="00546B1C">
              <w:rPr>
                <w:rFonts w:ascii="Arial" w:eastAsia="Times New Roman" w:hAnsi="Arial" w:cs="Arial"/>
                <w:b/>
                <w:bCs/>
                <w:sz w:val="24"/>
                <w:szCs w:val="24"/>
                <w:lang w:eastAsia="es-MX"/>
              </w:rPr>
              <w:t> </w:t>
            </w:r>
          </w:p>
        </w:tc>
        <w:tc>
          <w:tcPr>
            <w:tcW w:w="2693" w:type="dxa"/>
            <w:shd w:val="clear" w:color="auto" w:fill="auto"/>
            <w:noWrap/>
            <w:vAlign w:val="center"/>
            <w:hideMark/>
          </w:tcPr>
          <w:p w:rsidR="00546B1C" w:rsidRPr="00546B1C" w:rsidRDefault="00546B1C" w:rsidP="000D74E1">
            <w:pPr>
              <w:tabs>
                <w:tab w:val="right" w:leader="hyphen" w:pos="9781"/>
              </w:tabs>
              <w:spacing w:after="0" w:line="240" w:lineRule="auto"/>
              <w:jc w:val="center"/>
              <w:rPr>
                <w:rFonts w:ascii="Arial" w:eastAsia="Times New Roman" w:hAnsi="Arial" w:cs="Arial"/>
                <w:b/>
                <w:bCs/>
                <w:sz w:val="24"/>
                <w:szCs w:val="24"/>
                <w:lang w:eastAsia="es-MX"/>
              </w:rPr>
            </w:pPr>
            <w:r w:rsidRPr="00546B1C">
              <w:rPr>
                <w:rFonts w:ascii="Arial" w:eastAsia="Times New Roman" w:hAnsi="Arial" w:cs="Arial"/>
                <w:b/>
                <w:bCs/>
                <w:sz w:val="24"/>
                <w:szCs w:val="24"/>
                <w:lang w:eastAsia="es-MX"/>
              </w:rPr>
              <w:t>2,068,046</w:t>
            </w:r>
          </w:p>
        </w:tc>
      </w:tr>
    </w:tbl>
    <w:p w:rsidR="00FD17C3" w:rsidRPr="00925012" w:rsidRDefault="00FD17C3" w:rsidP="00925012">
      <w:pPr>
        <w:pStyle w:val="Sinespaciado"/>
        <w:tabs>
          <w:tab w:val="right" w:leader="hyphen" w:pos="9781"/>
        </w:tabs>
        <w:jc w:val="both"/>
        <w:rPr>
          <w:rFonts w:ascii="Arial" w:hAnsi="Arial" w:cs="Arial"/>
          <w:sz w:val="24"/>
        </w:rPr>
      </w:pPr>
    </w:p>
    <w:p w:rsidR="00DE4A76" w:rsidRPr="00925012" w:rsidRDefault="007B48A1" w:rsidP="00925012">
      <w:pPr>
        <w:pStyle w:val="Sinespaciado"/>
        <w:tabs>
          <w:tab w:val="right" w:leader="hyphen" w:pos="9781"/>
        </w:tabs>
        <w:jc w:val="both"/>
        <w:rPr>
          <w:rFonts w:ascii="Arial" w:hAnsi="Arial" w:cs="Arial"/>
          <w:sz w:val="24"/>
        </w:rPr>
      </w:pPr>
      <w:r w:rsidRPr="00925012">
        <w:rPr>
          <w:rFonts w:ascii="Arial" w:hAnsi="Arial" w:cs="Arial"/>
          <w:sz w:val="24"/>
        </w:rPr>
        <w:t>---9.-</w:t>
      </w:r>
      <w:r w:rsidR="00DE4A76" w:rsidRPr="00925012">
        <w:rPr>
          <w:rFonts w:ascii="Arial" w:hAnsi="Arial" w:cs="Arial"/>
          <w:sz w:val="24"/>
        </w:rPr>
        <w:t xml:space="preserve"> Para realizar las operaciones previstas en el artículo 179, citado en el considerando 7, se utilizaron los datos contenidos en los Resultandos XI y XII, así como el considerando 8 del presente acuerdo, obteniendo los siguientes resultados.</w:t>
      </w:r>
      <w:r w:rsidR="00DE4A76" w:rsidRPr="00925012">
        <w:rPr>
          <w:rFonts w:ascii="Arial" w:hAnsi="Arial" w:cs="Arial"/>
          <w:sz w:val="24"/>
        </w:rPr>
        <w:tab/>
      </w:r>
    </w:p>
    <w:p w:rsidR="00925012" w:rsidRDefault="00925012" w:rsidP="00925012">
      <w:pPr>
        <w:pStyle w:val="Sinespaciado"/>
        <w:tabs>
          <w:tab w:val="right" w:leader="hyphen" w:pos="9781"/>
        </w:tabs>
        <w:jc w:val="both"/>
        <w:rPr>
          <w:rFonts w:ascii="Arial" w:hAnsi="Arial" w:cs="Arial"/>
          <w:sz w:val="24"/>
        </w:rPr>
      </w:pPr>
    </w:p>
    <w:p w:rsidR="00DE4A76" w:rsidRPr="00925012" w:rsidRDefault="00DE4A76" w:rsidP="00925012">
      <w:pPr>
        <w:pStyle w:val="Sinespaciado"/>
        <w:tabs>
          <w:tab w:val="right" w:leader="hyphen" w:pos="9781"/>
        </w:tabs>
        <w:jc w:val="both"/>
        <w:rPr>
          <w:rFonts w:ascii="Arial" w:hAnsi="Arial" w:cs="Arial"/>
          <w:sz w:val="24"/>
        </w:rPr>
      </w:pPr>
      <w:r w:rsidRPr="00925012">
        <w:rPr>
          <w:rFonts w:ascii="Arial" w:hAnsi="Arial" w:cs="Arial"/>
          <w:sz w:val="24"/>
        </w:rPr>
        <w:t xml:space="preserve">--- Para obtener el importe equivalente a 0.25 veces el salario mínimo, se procede a multiplicar el salario mínimo general diario vigente en el estado, que según lo expresado en el Resultando XII de este documento, es de $73.04 (setenta y tres pesos 04/100 moneda nacional), por 0.25, operación que arroja como resultado la cantidad de $18.26 (dieciocho pesos 26/100 moneda nacional); misma que se multiplica por el número de ciudadanos inscritos en el padrón electoral del Estado por Distrito y Municipio según corresponda, con corte al primero de enero del año de la elección, según lo dispuesto por el artículo 179, primer párrafo, fracción I, trascrito en el Considerando </w:t>
      </w:r>
      <w:r w:rsidR="006F32A4" w:rsidRPr="00925012">
        <w:rPr>
          <w:rFonts w:ascii="Arial" w:hAnsi="Arial" w:cs="Arial"/>
          <w:sz w:val="24"/>
        </w:rPr>
        <w:t>7</w:t>
      </w:r>
      <w:r w:rsidRPr="00925012">
        <w:rPr>
          <w:rFonts w:ascii="Arial" w:hAnsi="Arial" w:cs="Arial"/>
          <w:sz w:val="24"/>
        </w:rPr>
        <w:t xml:space="preserve">, y según la información contenida en el Resultando </w:t>
      </w:r>
      <w:r w:rsidR="006F32A4" w:rsidRPr="00925012">
        <w:rPr>
          <w:rFonts w:ascii="Arial" w:hAnsi="Arial" w:cs="Arial"/>
          <w:sz w:val="24"/>
        </w:rPr>
        <w:t>XI y el Considerando anterior</w:t>
      </w:r>
      <w:r w:rsidRPr="00925012">
        <w:rPr>
          <w:rFonts w:ascii="Arial" w:hAnsi="Arial" w:cs="Arial"/>
          <w:sz w:val="24"/>
        </w:rPr>
        <w:t xml:space="preserve"> del presente documento.</w:t>
      </w:r>
      <w:r w:rsidRPr="00925012">
        <w:rPr>
          <w:rFonts w:ascii="Arial" w:hAnsi="Arial" w:cs="Arial"/>
          <w:sz w:val="24"/>
        </w:rPr>
        <w:tab/>
      </w:r>
    </w:p>
    <w:p w:rsidR="006F32A4" w:rsidRPr="00925012" w:rsidRDefault="006F32A4" w:rsidP="00925012">
      <w:pPr>
        <w:pStyle w:val="Sinespaciado"/>
        <w:tabs>
          <w:tab w:val="right" w:leader="hyphen" w:pos="9781"/>
        </w:tabs>
        <w:jc w:val="both"/>
        <w:rPr>
          <w:rFonts w:ascii="Arial" w:hAnsi="Arial" w:cs="Arial"/>
          <w:sz w:val="24"/>
        </w:rPr>
      </w:pPr>
    </w:p>
    <w:p w:rsidR="006F32A4" w:rsidRPr="00925012" w:rsidRDefault="006F32A4" w:rsidP="00925012">
      <w:pPr>
        <w:pStyle w:val="Sinespaciado"/>
        <w:tabs>
          <w:tab w:val="right" w:leader="hyphen" w:pos="9781"/>
        </w:tabs>
        <w:jc w:val="both"/>
        <w:rPr>
          <w:rFonts w:ascii="Arial" w:hAnsi="Arial" w:cs="Arial"/>
          <w:sz w:val="24"/>
        </w:rPr>
      </w:pPr>
      <w:r w:rsidRPr="00925012">
        <w:rPr>
          <w:rFonts w:ascii="Arial" w:hAnsi="Arial" w:cs="Arial"/>
          <w:sz w:val="24"/>
        </w:rPr>
        <w:t xml:space="preserve">--- </w:t>
      </w:r>
      <w:r w:rsidR="00925012">
        <w:rPr>
          <w:rFonts w:ascii="Arial" w:hAnsi="Arial" w:cs="Arial"/>
          <w:sz w:val="24"/>
        </w:rPr>
        <w:t>Para</w:t>
      </w:r>
      <w:r w:rsidRPr="00925012">
        <w:rPr>
          <w:rFonts w:ascii="Arial" w:hAnsi="Arial" w:cs="Arial"/>
          <w:sz w:val="24"/>
        </w:rPr>
        <w:t xml:space="preserve"> el caso de la elección de Gobernador, se utiliza la información del padrón electoral de la entidad y se multiplica por el equivalente a 0.25 de un salario mínimo general vigente en el Estado, d</w:t>
      </w:r>
      <w:r w:rsidR="00697157">
        <w:rPr>
          <w:rFonts w:ascii="Arial" w:hAnsi="Arial" w:cs="Arial"/>
          <w:sz w:val="24"/>
        </w:rPr>
        <w:t>ando los siguientes resultados:</w:t>
      </w:r>
      <w:r w:rsidRPr="00925012">
        <w:rPr>
          <w:rFonts w:ascii="Arial" w:hAnsi="Arial" w:cs="Arial"/>
          <w:sz w:val="24"/>
        </w:rPr>
        <w:tab/>
      </w:r>
    </w:p>
    <w:p w:rsidR="006F32A4" w:rsidRPr="00925012" w:rsidRDefault="006F32A4" w:rsidP="00925012">
      <w:pPr>
        <w:pStyle w:val="Sinespaciado"/>
        <w:tabs>
          <w:tab w:val="right" w:leader="hyphen" w:pos="9781"/>
        </w:tabs>
        <w:jc w:val="both"/>
        <w:rPr>
          <w:rFonts w:ascii="Arial" w:hAnsi="Arial" w:cs="Arial"/>
          <w:sz w:val="24"/>
        </w:rPr>
      </w:pPr>
    </w:p>
    <w:tbl>
      <w:tblPr>
        <w:tblW w:w="9191" w:type="dxa"/>
        <w:jc w:val="center"/>
        <w:tblCellMar>
          <w:left w:w="70" w:type="dxa"/>
          <w:right w:w="70" w:type="dxa"/>
        </w:tblCellMar>
        <w:tblLook w:val="04A0" w:firstRow="1" w:lastRow="0" w:firstColumn="1" w:lastColumn="0" w:noHBand="0" w:noVBand="1"/>
      </w:tblPr>
      <w:tblGrid>
        <w:gridCol w:w="2180"/>
        <w:gridCol w:w="2617"/>
        <w:gridCol w:w="1843"/>
        <w:gridCol w:w="2551"/>
      </w:tblGrid>
      <w:tr w:rsidR="00BE347A" w:rsidRPr="000D74E1" w:rsidTr="000D74E1">
        <w:trPr>
          <w:trHeight w:val="552"/>
          <w:jc w:val="center"/>
        </w:trPr>
        <w:tc>
          <w:tcPr>
            <w:tcW w:w="218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ESTADO</w:t>
            </w:r>
          </w:p>
        </w:tc>
        <w:tc>
          <w:tcPr>
            <w:tcW w:w="2617" w:type="dxa"/>
            <w:tcBorders>
              <w:top w:val="double" w:sz="6" w:space="0" w:color="auto"/>
              <w:left w:val="nil"/>
              <w:bottom w:val="double" w:sz="6" w:space="0" w:color="auto"/>
              <w:right w:val="single" w:sz="4" w:space="0" w:color="auto"/>
            </w:tcBorders>
            <w:shd w:val="clear" w:color="auto" w:fill="auto"/>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PADRÓN ESTATAL</w:t>
            </w:r>
            <w:r w:rsidR="00697157">
              <w:rPr>
                <w:rFonts w:ascii="Arial" w:eastAsia="Times New Roman" w:hAnsi="Arial" w:cs="Arial"/>
                <w:b/>
                <w:bCs/>
                <w:sz w:val="24"/>
                <w:szCs w:val="24"/>
                <w:lang w:eastAsia="es-MX"/>
              </w:rPr>
              <w:t xml:space="preserve">    </w:t>
            </w:r>
            <w:r w:rsidRPr="000D74E1">
              <w:rPr>
                <w:rFonts w:ascii="Arial" w:eastAsia="Times New Roman" w:hAnsi="Arial" w:cs="Arial"/>
                <w:b/>
                <w:bCs/>
                <w:sz w:val="24"/>
                <w:szCs w:val="24"/>
                <w:lang w:eastAsia="es-MX"/>
              </w:rPr>
              <w:t xml:space="preserve"> </w:t>
            </w:r>
            <w:r w:rsidRPr="000D74E1">
              <w:rPr>
                <w:rFonts w:ascii="Arial" w:eastAsia="Times New Roman" w:hAnsi="Arial" w:cs="Arial"/>
                <w:b/>
                <w:bCs/>
                <w:sz w:val="20"/>
                <w:szCs w:val="24"/>
                <w:lang w:eastAsia="es-MX"/>
              </w:rPr>
              <w:t>(al 1 de enero de 2016)</w:t>
            </w:r>
          </w:p>
        </w:tc>
        <w:tc>
          <w:tcPr>
            <w:tcW w:w="1843" w:type="dxa"/>
            <w:tcBorders>
              <w:top w:val="double" w:sz="6" w:space="0" w:color="auto"/>
              <w:left w:val="nil"/>
              <w:bottom w:val="double" w:sz="6" w:space="0" w:color="auto"/>
              <w:right w:val="single" w:sz="4" w:space="0" w:color="auto"/>
            </w:tcBorders>
            <w:shd w:val="clear" w:color="auto" w:fill="auto"/>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25% SMGVE (73.04)</w:t>
            </w:r>
          </w:p>
        </w:tc>
        <w:tc>
          <w:tcPr>
            <w:tcW w:w="2551" w:type="dxa"/>
            <w:tcBorders>
              <w:top w:val="double" w:sz="6" w:space="0" w:color="auto"/>
              <w:left w:val="nil"/>
              <w:bottom w:val="double" w:sz="6" w:space="0" w:color="auto"/>
              <w:right w:val="double" w:sz="6" w:space="0" w:color="auto"/>
            </w:tcBorders>
            <w:shd w:val="clear" w:color="auto" w:fill="auto"/>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TOPE DE CAMPAÑA</w:t>
            </w:r>
            <w:r w:rsidR="000D74E1">
              <w:rPr>
                <w:rFonts w:ascii="Arial" w:eastAsia="Times New Roman" w:hAnsi="Arial" w:cs="Arial"/>
                <w:b/>
                <w:bCs/>
                <w:sz w:val="24"/>
                <w:szCs w:val="24"/>
                <w:lang w:eastAsia="es-MX"/>
              </w:rPr>
              <w:t xml:space="preserve"> GOBERNADOR</w:t>
            </w:r>
          </w:p>
        </w:tc>
      </w:tr>
      <w:tr w:rsidR="006F32A4" w:rsidRPr="000D74E1" w:rsidTr="007D3E52">
        <w:trPr>
          <w:trHeight w:val="300"/>
          <w:jc w:val="center"/>
        </w:trPr>
        <w:tc>
          <w:tcPr>
            <w:tcW w:w="2180" w:type="dxa"/>
            <w:tcBorders>
              <w:top w:val="single" w:sz="4" w:space="0" w:color="auto"/>
              <w:left w:val="double" w:sz="6" w:space="0" w:color="auto"/>
              <w:bottom w:val="double" w:sz="6" w:space="0" w:color="auto"/>
              <w:right w:val="single" w:sz="4" w:space="0" w:color="auto"/>
            </w:tcBorders>
            <w:shd w:val="clear" w:color="auto" w:fill="auto"/>
            <w:vAlign w:val="center"/>
            <w:hideMark/>
          </w:tcPr>
          <w:p w:rsidR="006F32A4" w:rsidRPr="000D74E1" w:rsidRDefault="006F32A4" w:rsidP="000D74E1">
            <w:pPr>
              <w:tabs>
                <w:tab w:val="right" w:leader="hyphen" w:pos="9781"/>
              </w:tabs>
              <w:spacing w:after="0" w:line="240" w:lineRule="auto"/>
              <w:jc w:val="center"/>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SINALOA</w:t>
            </w:r>
          </w:p>
        </w:tc>
        <w:tc>
          <w:tcPr>
            <w:tcW w:w="4460" w:type="dxa"/>
            <w:gridSpan w:val="2"/>
            <w:tcBorders>
              <w:top w:val="nil"/>
              <w:left w:val="nil"/>
              <w:bottom w:val="double" w:sz="6" w:space="0" w:color="auto"/>
              <w:right w:val="single" w:sz="4" w:space="0" w:color="auto"/>
            </w:tcBorders>
            <w:shd w:val="clear" w:color="auto" w:fill="auto"/>
            <w:noWrap/>
            <w:vAlign w:val="bottom"/>
            <w:hideMark/>
          </w:tcPr>
          <w:p w:rsidR="006F32A4" w:rsidRPr="000D74E1" w:rsidRDefault="006F32A4" w:rsidP="006F32A4">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2,068,046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551" w:type="dxa"/>
            <w:tcBorders>
              <w:top w:val="nil"/>
              <w:left w:val="nil"/>
              <w:bottom w:val="double" w:sz="6" w:space="0" w:color="auto"/>
              <w:right w:val="double" w:sz="6" w:space="0" w:color="auto"/>
            </w:tcBorders>
            <w:shd w:val="clear" w:color="auto" w:fill="auto"/>
            <w:noWrap/>
            <w:vAlign w:val="center"/>
            <w:hideMark/>
          </w:tcPr>
          <w:p w:rsidR="006F32A4" w:rsidRPr="000D74E1" w:rsidRDefault="006F32A4"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$37,762,519.96</w:t>
            </w:r>
          </w:p>
        </w:tc>
      </w:tr>
    </w:tbl>
    <w:p w:rsidR="000D74E1" w:rsidRPr="006F32A4" w:rsidRDefault="000D74E1" w:rsidP="006F32A4">
      <w:pPr>
        <w:pStyle w:val="Sinespaciado"/>
        <w:rPr>
          <w:rFonts w:ascii="Arial" w:hAnsi="Arial" w:cs="Arial"/>
          <w:sz w:val="24"/>
          <w:lang w:eastAsia="es-MX"/>
        </w:rPr>
      </w:pPr>
    </w:p>
    <w:p w:rsidR="004C1D15" w:rsidRDefault="004C1D15" w:rsidP="00925012">
      <w:pPr>
        <w:pStyle w:val="Sinespaciado"/>
        <w:tabs>
          <w:tab w:val="right" w:leader="hyphen" w:pos="9781"/>
        </w:tabs>
        <w:jc w:val="both"/>
        <w:rPr>
          <w:rFonts w:ascii="Arial" w:hAnsi="Arial" w:cs="Arial"/>
          <w:sz w:val="24"/>
        </w:rPr>
      </w:pPr>
      <w:r w:rsidRPr="00925012">
        <w:rPr>
          <w:rFonts w:ascii="Arial" w:hAnsi="Arial" w:cs="Arial"/>
          <w:sz w:val="24"/>
        </w:rPr>
        <w:lastRenderedPageBreak/>
        <w:t>--- En el caso de la elección de Diputados por el Principio de Mayoría Relativa, se utiliza la información del padrón electoral por distrito local y se multiplica por el equivalente a 0.25 de un salario mínimo general vigente en el Estado, dando los siguie</w:t>
      </w:r>
      <w:r w:rsidR="00697157">
        <w:rPr>
          <w:rFonts w:ascii="Arial" w:hAnsi="Arial" w:cs="Arial"/>
          <w:sz w:val="24"/>
        </w:rPr>
        <w:t>ntes resultados:</w:t>
      </w:r>
      <w:r w:rsidRPr="00925012">
        <w:rPr>
          <w:rFonts w:ascii="Arial" w:hAnsi="Arial" w:cs="Arial"/>
          <w:sz w:val="24"/>
        </w:rPr>
        <w:tab/>
      </w:r>
    </w:p>
    <w:p w:rsidR="00925012" w:rsidRPr="00925012" w:rsidRDefault="00925012" w:rsidP="00925012">
      <w:pPr>
        <w:pStyle w:val="Sinespaciado"/>
        <w:tabs>
          <w:tab w:val="right" w:leader="hyphen" w:pos="9781"/>
        </w:tabs>
        <w:jc w:val="both"/>
        <w:rPr>
          <w:rFonts w:ascii="Arial" w:hAnsi="Arial" w:cs="Arial"/>
          <w:sz w:val="24"/>
        </w:rPr>
      </w:pPr>
    </w:p>
    <w:tbl>
      <w:tblPr>
        <w:tblW w:w="9617" w:type="dxa"/>
        <w:jc w:val="center"/>
        <w:tblCellMar>
          <w:left w:w="70" w:type="dxa"/>
          <w:right w:w="70" w:type="dxa"/>
        </w:tblCellMar>
        <w:tblLook w:val="04A0" w:firstRow="1" w:lastRow="0" w:firstColumn="1" w:lastColumn="0" w:noHBand="0" w:noVBand="1"/>
      </w:tblPr>
      <w:tblGrid>
        <w:gridCol w:w="1260"/>
        <w:gridCol w:w="1836"/>
        <w:gridCol w:w="1701"/>
        <w:gridCol w:w="2410"/>
        <w:gridCol w:w="2410"/>
      </w:tblGrid>
      <w:tr w:rsidR="00FB0120" w:rsidRPr="00BE347A" w:rsidTr="00FB0120">
        <w:trPr>
          <w:trHeight w:val="424"/>
          <w:jc w:val="center"/>
        </w:trPr>
        <w:tc>
          <w:tcPr>
            <w:tcW w:w="126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FB0120" w:rsidRPr="00925012" w:rsidRDefault="00FB0120" w:rsidP="00925012">
            <w:pPr>
              <w:pStyle w:val="Sinespaciado"/>
              <w:jc w:val="center"/>
              <w:rPr>
                <w:rFonts w:ascii="Arial" w:hAnsi="Arial" w:cs="Arial"/>
                <w:b/>
                <w:lang w:eastAsia="es-MX"/>
              </w:rPr>
            </w:pPr>
            <w:r w:rsidRPr="00925012">
              <w:rPr>
                <w:rFonts w:ascii="Arial" w:hAnsi="Arial" w:cs="Arial"/>
                <w:b/>
                <w:lang w:eastAsia="es-MX"/>
              </w:rPr>
              <w:t>DISTRITO</w:t>
            </w:r>
          </w:p>
        </w:tc>
        <w:tc>
          <w:tcPr>
            <w:tcW w:w="1836" w:type="dxa"/>
            <w:tcBorders>
              <w:top w:val="double" w:sz="6" w:space="0" w:color="auto"/>
              <w:left w:val="nil"/>
              <w:bottom w:val="double" w:sz="6" w:space="0" w:color="auto"/>
              <w:right w:val="single" w:sz="4" w:space="0" w:color="auto"/>
            </w:tcBorders>
            <w:shd w:val="clear" w:color="auto" w:fill="auto"/>
            <w:noWrap/>
            <w:vAlign w:val="center"/>
            <w:hideMark/>
          </w:tcPr>
          <w:p w:rsidR="00FB0120" w:rsidRPr="00925012" w:rsidRDefault="00FB0120" w:rsidP="00925012">
            <w:pPr>
              <w:pStyle w:val="Sinespaciado"/>
              <w:jc w:val="center"/>
              <w:rPr>
                <w:rFonts w:ascii="Arial" w:hAnsi="Arial" w:cs="Arial"/>
                <w:b/>
                <w:lang w:eastAsia="es-MX"/>
              </w:rPr>
            </w:pPr>
            <w:r w:rsidRPr="00925012">
              <w:rPr>
                <w:rFonts w:ascii="Arial" w:hAnsi="Arial" w:cs="Arial"/>
                <w:b/>
                <w:lang w:eastAsia="es-MX"/>
              </w:rPr>
              <w:t>CABECERA</w:t>
            </w:r>
          </w:p>
        </w:tc>
        <w:tc>
          <w:tcPr>
            <w:tcW w:w="1701" w:type="dxa"/>
            <w:tcBorders>
              <w:top w:val="double" w:sz="6" w:space="0" w:color="auto"/>
              <w:left w:val="nil"/>
              <w:bottom w:val="double" w:sz="6" w:space="0" w:color="auto"/>
              <w:right w:val="single" w:sz="4" w:space="0" w:color="auto"/>
            </w:tcBorders>
            <w:shd w:val="clear" w:color="auto" w:fill="auto"/>
            <w:vAlign w:val="center"/>
            <w:hideMark/>
          </w:tcPr>
          <w:p w:rsidR="00FB0120" w:rsidRPr="00925012" w:rsidRDefault="00FB0120" w:rsidP="00925012">
            <w:pPr>
              <w:pStyle w:val="Sinespaciado"/>
              <w:jc w:val="center"/>
              <w:rPr>
                <w:rFonts w:ascii="Arial" w:hAnsi="Arial" w:cs="Arial"/>
                <w:b/>
                <w:lang w:eastAsia="es-MX"/>
              </w:rPr>
            </w:pPr>
            <w:r w:rsidRPr="00925012">
              <w:rPr>
                <w:rFonts w:ascii="Arial" w:hAnsi="Arial" w:cs="Arial"/>
                <w:b/>
                <w:lang w:eastAsia="es-MX"/>
              </w:rPr>
              <w:t>PADRÓN POR DISTRITO</w:t>
            </w:r>
          </w:p>
          <w:p w:rsidR="00FB0120" w:rsidRPr="00925012" w:rsidRDefault="00FB0120" w:rsidP="00925012">
            <w:pPr>
              <w:pStyle w:val="Sinespaciado"/>
              <w:jc w:val="center"/>
              <w:rPr>
                <w:rFonts w:ascii="Arial" w:hAnsi="Arial" w:cs="Arial"/>
                <w:b/>
                <w:lang w:eastAsia="es-MX"/>
              </w:rPr>
            </w:pPr>
            <w:r w:rsidRPr="00925012">
              <w:rPr>
                <w:rFonts w:ascii="Arial" w:hAnsi="Arial" w:cs="Arial"/>
                <w:b/>
                <w:lang w:eastAsia="es-MX"/>
              </w:rPr>
              <w:t>(al 1 de enero de 2016)</w:t>
            </w:r>
          </w:p>
        </w:tc>
        <w:tc>
          <w:tcPr>
            <w:tcW w:w="2410" w:type="dxa"/>
            <w:tcBorders>
              <w:top w:val="double" w:sz="6" w:space="0" w:color="auto"/>
              <w:left w:val="nil"/>
              <w:bottom w:val="double" w:sz="6" w:space="0" w:color="auto"/>
              <w:right w:val="single" w:sz="4" w:space="0" w:color="auto"/>
            </w:tcBorders>
            <w:shd w:val="clear" w:color="auto" w:fill="auto"/>
            <w:vAlign w:val="center"/>
            <w:hideMark/>
          </w:tcPr>
          <w:p w:rsidR="00FB0120" w:rsidRPr="00925012" w:rsidRDefault="00925012" w:rsidP="00925012">
            <w:pPr>
              <w:pStyle w:val="Sinespaciado"/>
              <w:jc w:val="center"/>
              <w:rPr>
                <w:rFonts w:ascii="Arial" w:hAnsi="Arial" w:cs="Arial"/>
                <w:b/>
                <w:color w:val="000000"/>
                <w:lang w:eastAsia="es-MX"/>
              </w:rPr>
            </w:pPr>
            <w:r w:rsidRPr="00925012">
              <w:rPr>
                <w:rFonts w:ascii="Arial" w:hAnsi="Arial" w:cs="Arial"/>
                <w:b/>
                <w:color w:val="000000"/>
                <w:lang w:eastAsia="es-MX"/>
              </w:rPr>
              <w:t>0.25 DEL SALARIO MÍNIMO GENERAL VIGENTE EN EL ESTADO</w:t>
            </w:r>
          </w:p>
        </w:tc>
        <w:tc>
          <w:tcPr>
            <w:tcW w:w="2410" w:type="dxa"/>
            <w:tcBorders>
              <w:top w:val="double" w:sz="6" w:space="0" w:color="auto"/>
              <w:left w:val="nil"/>
              <w:bottom w:val="double" w:sz="6" w:space="0" w:color="auto"/>
              <w:right w:val="double" w:sz="6" w:space="0" w:color="auto"/>
            </w:tcBorders>
            <w:shd w:val="clear" w:color="auto" w:fill="auto"/>
            <w:vAlign w:val="center"/>
            <w:hideMark/>
          </w:tcPr>
          <w:p w:rsidR="00FB0120" w:rsidRPr="00925012" w:rsidRDefault="00925012" w:rsidP="00925012">
            <w:pPr>
              <w:pStyle w:val="Sinespaciado"/>
              <w:jc w:val="center"/>
              <w:rPr>
                <w:rFonts w:ascii="Arial" w:hAnsi="Arial" w:cs="Arial"/>
                <w:b/>
                <w:color w:val="000000"/>
                <w:lang w:eastAsia="es-MX"/>
              </w:rPr>
            </w:pPr>
            <w:r w:rsidRPr="00925012">
              <w:rPr>
                <w:rFonts w:ascii="Arial" w:hAnsi="Arial" w:cs="Arial"/>
                <w:b/>
                <w:color w:val="000000"/>
                <w:lang w:eastAsia="es-MX"/>
              </w:rPr>
              <w:t>TOPE DE GASTO DE CAMPAÑA PARA LAS ELECCIONES DE DIPUTADOS DE M.R.</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EL FUERTE</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95,433</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$1,742,606.58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83,508</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$1,524,856.08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3</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82,476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$1,506,011.76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4</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85,711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$1,565,082.86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5</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81,622</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$1,490,417.72</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6</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SINALOA.</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79,275</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$1,447,561.50</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7</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GUASAVE</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81,298</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$1,484,501.48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8</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GUASAVE</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80,846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$1,476,247.96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9</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GUAMUCHIL</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95,163</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$1,737,676.38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10</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MOCORITO</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80,973</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$1,478,566.98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11</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NAVOLATO</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77,272</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$1,410,986.72</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12</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89,916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$1,641,866.16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13</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95,900</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$1,751,134.00</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14</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103,445</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$1,888,905.70</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15</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80,116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$1,462,918.16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16</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77,838</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$1,421,321.88</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17</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91,799</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$1,676,249.74</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18</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88,690</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$1,619,479.40</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19</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 CRUZ</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83,201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$1,519,250.26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20</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89,551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$1,635,201.26</w:t>
            </w:r>
          </w:p>
        </w:tc>
      </w:tr>
      <w:tr w:rsidR="00FB0120"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21</w:t>
            </w:r>
          </w:p>
        </w:tc>
        <w:tc>
          <w:tcPr>
            <w:tcW w:w="1836" w:type="dxa"/>
            <w:tcBorders>
              <w:top w:val="nil"/>
              <w:left w:val="nil"/>
              <w:bottom w:val="single" w:sz="4" w:space="0" w:color="auto"/>
              <w:right w:val="single" w:sz="4" w:space="0" w:color="auto"/>
            </w:tcBorders>
            <w:shd w:val="clear" w:color="auto" w:fill="auto"/>
            <w:noWrap/>
            <w:vAlign w:val="center"/>
            <w:hideMark/>
          </w:tcPr>
          <w:p w:rsidR="00FB0120" w:rsidRPr="000D74E1" w:rsidRDefault="00FB0120"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FB0120"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B0120" w:rsidRPr="000D74E1">
              <w:rPr>
                <w:rFonts w:ascii="Arial" w:eastAsia="Times New Roman" w:hAnsi="Arial" w:cs="Arial"/>
                <w:color w:val="000000"/>
                <w:sz w:val="24"/>
                <w:szCs w:val="24"/>
                <w:lang w:eastAsia="es-MX"/>
              </w:rPr>
              <w:t>85,246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FB0120" w:rsidRPr="000D74E1" w:rsidRDefault="00FB0120"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$1,556,591.96</w:t>
            </w:r>
          </w:p>
        </w:tc>
      </w:tr>
      <w:tr w:rsidR="00BC16AA"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22</w:t>
            </w:r>
          </w:p>
        </w:tc>
        <w:tc>
          <w:tcPr>
            <w:tcW w:w="1836" w:type="dxa"/>
            <w:tcBorders>
              <w:top w:val="nil"/>
              <w:left w:val="nil"/>
              <w:bottom w:val="single" w:sz="4"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BC16AA"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95,441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$1,742,752.66</w:t>
            </w:r>
          </w:p>
        </w:tc>
      </w:tr>
      <w:tr w:rsidR="00BC16AA" w:rsidRPr="00BE347A" w:rsidTr="00BC16AA">
        <w:trPr>
          <w:trHeight w:val="308"/>
          <w:jc w:val="center"/>
        </w:trPr>
        <w:tc>
          <w:tcPr>
            <w:tcW w:w="1260" w:type="dxa"/>
            <w:tcBorders>
              <w:top w:val="nil"/>
              <w:left w:val="double" w:sz="6" w:space="0" w:color="auto"/>
              <w:bottom w:val="single" w:sz="4"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23</w:t>
            </w:r>
          </w:p>
        </w:tc>
        <w:tc>
          <w:tcPr>
            <w:tcW w:w="1836" w:type="dxa"/>
            <w:tcBorders>
              <w:top w:val="nil"/>
              <w:left w:val="nil"/>
              <w:bottom w:val="single" w:sz="4"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BC16AA"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86,352</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$1,576,787.52</w:t>
            </w:r>
          </w:p>
        </w:tc>
      </w:tr>
      <w:tr w:rsidR="00BC16AA" w:rsidRPr="00BE347A" w:rsidTr="00BC16AA">
        <w:trPr>
          <w:trHeight w:val="308"/>
          <w:jc w:val="center"/>
        </w:trPr>
        <w:tc>
          <w:tcPr>
            <w:tcW w:w="1260" w:type="dxa"/>
            <w:tcBorders>
              <w:top w:val="nil"/>
              <w:left w:val="double" w:sz="6" w:space="0" w:color="auto"/>
              <w:bottom w:val="double" w:sz="6"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24</w:t>
            </w:r>
          </w:p>
        </w:tc>
        <w:tc>
          <w:tcPr>
            <w:tcW w:w="1836" w:type="dxa"/>
            <w:tcBorders>
              <w:top w:val="nil"/>
              <w:left w:val="nil"/>
              <w:bottom w:val="double" w:sz="6" w:space="0" w:color="auto"/>
              <w:right w:val="single" w:sz="4" w:space="0" w:color="auto"/>
            </w:tcBorders>
            <w:shd w:val="clear" w:color="auto" w:fill="auto"/>
            <w:noWrap/>
            <w:vAlign w:val="center"/>
            <w:hideMark/>
          </w:tcPr>
          <w:p w:rsidR="00BC16AA" w:rsidRPr="000D74E1" w:rsidRDefault="00BC16AA" w:rsidP="000D74E1">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ROSARIO</w:t>
            </w:r>
          </w:p>
        </w:tc>
        <w:tc>
          <w:tcPr>
            <w:tcW w:w="4111" w:type="dxa"/>
            <w:gridSpan w:val="2"/>
            <w:tcBorders>
              <w:top w:val="nil"/>
              <w:left w:val="nil"/>
              <w:bottom w:val="double" w:sz="6" w:space="0" w:color="auto"/>
              <w:right w:val="single" w:sz="4" w:space="0" w:color="auto"/>
            </w:tcBorders>
            <w:shd w:val="clear" w:color="auto" w:fill="auto"/>
            <w:noWrap/>
            <w:vAlign w:val="center"/>
            <w:hideMark/>
          </w:tcPr>
          <w:p w:rsidR="00BC16AA" w:rsidRPr="00BC16AA" w:rsidRDefault="00BC16AA" w:rsidP="00BC16AA">
            <w:pPr>
              <w:tabs>
                <w:tab w:val="right" w:leader="hyphen" w:pos="9781"/>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76,974</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410" w:type="dxa"/>
            <w:tcBorders>
              <w:top w:val="nil"/>
              <w:left w:val="nil"/>
              <w:bottom w:val="double" w:sz="6"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$1,405,545.24</w:t>
            </w:r>
          </w:p>
        </w:tc>
      </w:tr>
      <w:tr w:rsidR="00BE347A" w:rsidRPr="00BE347A" w:rsidTr="00FB0120">
        <w:trPr>
          <w:trHeight w:val="20"/>
          <w:jc w:val="center"/>
        </w:trPr>
        <w:tc>
          <w:tcPr>
            <w:tcW w:w="1260" w:type="dxa"/>
            <w:tcBorders>
              <w:top w:val="nil"/>
              <w:left w:val="double" w:sz="6" w:space="0" w:color="auto"/>
              <w:bottom w:val="double" w:sz="6" w:space="0" w:color="auto"/>
              <w:right w:val="single" w:sz="4" w:space="0" w:color="auto"/>
            </w:tcBorders>
            <w:shd w:val="clear" w:color="auto" w:fill="auto"/>
            <w:noWrap/>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 </w:t>
            </w:r>
          </w:p>
        </w:tc>
        <w:tc>
          <w:tcPr>
            <w:tcW w:w="1836" w:type="dxa"/>
            <w:tcBorders>
              <w:top w:val="nil"/>
              <w:left w:val="nil"/>
              <w:bottom w:val="double" w:sz="6" w:space="0" w:color="auto"/>
              <w:right w:val="single" w:sz="4" w:space="0" w:color="auto"/>
            </w:tcBorders>
            <w:shd w:val="clear" w:color="auto" w:fill="auto"/>
            <w:noWrap/>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 </w:t>
            </w:r>
          </w:p>
        </w:tc>
        <w:tc>
          <w:tcPr>
            <w:tcW w:w="1701" w:type="dxa"/>
            <w:tcBorders>
              <w:top w:val="nil"/>
              <w:left w:val="nil"/>
              <w:bottom w:val="double" w:sz="6" w:space="0" w:color="auto"/>
              <w:right w:val="single" w:sz="4" w:space="0" w:color="auto"/>
            </w:tcBorders>
            <w:shd w:val="clear" w:color="auto" w:fill="auto"/>
            <w:noWrap/>
            <w:vAlign w:val="center"/>
            <w:hideMark/>
          </w:tcPr>
          <w:p w:rsidR="00BE347A" w:rsidRPr="000D74E1" w:rsidRDefault="00BE347A"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2,068,046</w:t>
            </w:r>
          </w:p>
        </w:tc>
        <w:tc>
          <w:tcPr>
            <w:tcW w:w="2410" w:type="dxa"/>
            <w:tcBorders>
              <w:top w:val="nil"/>
              <w:left w:val="nil"/>
              <w:bottom w:val="double" w:sz="6" w:space="0" w:color="auto"/>
              <w:right w:val="single" w:sz="4" w:space="0" w:color="auto"/>
            </w:tcBorders>
            <w:shd w:val="clear" w:color="auto" w:fill="auto"/>
            <w:noWrap/>
            <w:vAlign w:val="center"/>
            <w:hideMark/>
          </w:tcPr>
          <w:p w:rsidR="00BE347A" w:rsidRPr="000D74E1" w:rsidRDefault="00BE347A" w:rsidP="000D74E1">
            <w:pPr>
              <w:tabs>
                <w:tab w:val="right" w:leader="hyphen" w:pos="9781"/>
              </w:tabs>
              <w:spacing w:after="0" w:line="240" w:lineRule="auto"/>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 </w:t>
            </w:r>
          </w:p>
        </w:tc>
        <w:tc>
          <w:tcPr>
            <w:tcW w:w="2410" w:type="dxa"/>
            <w:tcBorders>
              <w:top w:val="nil"/>
              <w:left w:val="nil"/>
              <w:bottom w:val="double" w:sz="6" w:space="0" w:color="auto"/>
              <w:right w:val="double" w:sz="6" w:space="0" w:color="auto"/>
            </w:tcBorders>
            <w:shd w:val="clear" w:color="auto" w:fill="auto"/>
            <w:noWrap/>
            <w:vAlign w:val="center"/>
            <w:hideMark/>
          </w:tcPr>
          <w:p w:rsidR="00BE347A" w:rsidRPr="000D74E1" w:rsidRDefault="00BE347A" w:rsidP="000D74E1">
            <w:pPr>
              <w:tabs>
                <w:tab w:val="right" w:leader="hyphen" w:pos="9781"/>
              </w:tabs>
              <w:spacing w:after="0" w:line="240" w:lineRule="auto"/>
              <w:jc w:val="right"/>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$37,762,519.96</w:t>
            </w:r>
          </w:p>
        </w:tc>
      </w:tr>
    </w:tbl>
    <w:p w:rsidR="009659BD" w:rsidRPr="00925012" w:rsidRDefault="009659BD" w:rsidP="00925012">
      <w:pPr>
        <w:pStyle w:val="Sinespaciado"/>
        <w:tabs>
          <w:tab w:val="right" w:leader="hyphen" w:pos="9781"/>
        </w:tabs>
        <w:jc w:val="both"/>
        <w:rPr>
          <w:rFonts w:ascii="Arial" w:hAnsi="Arial" w:cs="Arial"/>
          <w:sz w:val="24"/>
        </w:rPr>
      </w:pPr>
    </w:p>
    <w:p w:rsidR="006F32A4" w:rsidRPr="00925012" w:rsidRDefault="006F32A4" w:rsidP="00925012">
      <w:pPr>
        <w:pStyle w:val="Sinespaciado"/>
        <w:tabs>
          <w:tab w:val="right" w:leader="hyphen" w:pos="9781"/>
        </w:tabs>
        <w:jc w:val="both"/>
        <w:rPr>
          <w:rFonts w:ascii="Arial" w:hAnsi="Arial" w:cs="Arial"/>
          <w:sz w:val="24"/>
        </w:rPr>
      </w:pPr>
      <w:r w:rsidRPr="00925012">
        <w:rPr>
          <w:rFonts w:ascii="Arial" w:hAnsi="Arial" w:cs="Arial"/>
          <w:sz w:val="24"/>
        </w:rPr>
        <w:t>---Por último para la elección los Ayuntamientos (Planilla de Presidentes Municipales, Síndicos Procuradores y Regidores) se realiza la operación utilizando el dato del padrón electoral por municipio, mismos que se multiplica por el equivalente</w:t>
      </w:r>
      <w:r w:rsidR="00697157">
        <w:rPr>
          <w:rFonts w:ascii="Arial" w:hAnsi="Arial" w:cs="Arial"/>
          <w:sz w:val="24"/>
        </w:rPr>
        <w:t xml:space="preserve"> </w:t>
      </w:r>
      <w:r w:rsidRPr="00925012">
        <w:rPr>
          <w:rFonts w:ascii="Arial" w:hAnsi="Arial" w:cs="Arial"/>
          <w:sz w:val="24"/>
        </w:rPr>
        <w:t>a 0.25 de un salario mínimo general vigente en el Estado, dando los resultados siguientes:</w:t>
      </w:r>
      <w:r w:rsidRPr="00925012">
        <w:rPr>
          <w:rFonts w:ascii="Arial" w:hAnsi="Arial" w:cs="Arial"/>
          <w:sz w:val="24"/>
        </w:rPr>
        <w:tab/>
      </w:r>
    </w:p>
    <w:tbl>
      <w:tblPr>
        <w:tblW w:w="9616" w:type="dxa"/>
        <w:jc w:val="center"/>
        <w:tblCellMar>
          <w:left w:w="70" w:type="dxa"/>
          <w:right w:w="70" w:type="dxa"/>
        </w:tblCellMar>
        <w:tblLook w:val="04A0" w:firstRow="1" w:lastRow="0" w:firstColumn="1" w:lastColumn="0" w:noHBand="0" w:noVBand="1"/>
      </w:tblPr>
      <w:tblGrid>
        <w:gridCol w:w="2954"/>
        <w:gridCol w:w="1985"/>
        <w:gridCol w:w="1984"/>
        <w:gridCol w:w="2693"/>
      </w:tblGrid>
      <w:tr w:rsidR="00FB0120" w:rsidRPr="000D74E1" w:rsidTr="00925012">
        <w:trPr>
          <w:trHeight w:val="2078"/>
          <w:jc w:val="center"/>
        </w:trPr>
        <w:tc>
          <w:tcPr>
            <w:tcW w:w="295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FB0120" w:rsidRPr="00FB0120" w:rsidRDefault="00FB0120" w:rsidP="00FB0120">
            <w:pPr>
              <w:tabs>
                <w:tab w:val="right" w:leader="hyphen" w:pos="9781"/>
              </w:tabs>
              <w:spacing w:after="0" w:line="240" w:lineRule="auto"/>
              <w:jc w:val="center"/>
              <w:rPr>
                <w:rFonts w:ascii="Arial" w:eastAsia="Times New Roman" w:hAnsi="Arial" w:cs="Arial"/>
                <w:b/>
                <w:bCs/>
                <w:szCs w:val="24"/>
                <w:lang w:eastAsia="es-MX"/>
              </w:rPr>
            </w:pPr>
            <w:r w:rsidRPr="00FB0120">
              <w:rPr>
                <w:rFonts w:ascii="Arial" w:eastAsia="Times New Roman" w:hAnsi="Arial" w:cs="Arial"/>
                <w:b/>
                <w:bCs/>
                <w:szCs w:val="24"/>
                <w:lang w:eastAsia="es-MX"/>
              </w:rPr>
              <w:lastRenderedPageBreak/>
              <w:t>MUNICIPIO</w:t>
            </w:r>
          </w:p>
        </w:tc>
        <w:tc>
          <w:tcPr>
            <w:tcW w:w="1985" w:type="dxa"/>
            <w:tcBorders>
              <w:top w:val="double" w:sz="6" w:space="0" w:color="auto"/>
              <w:left w:val="nil"/>
              <w:bottom w:val="double" w:sz="6" w:space="0" w:color="auto"/>
              <w:right w:val="single" w:sz="4" w:space="0" w:color="auto"/>
            </w:tcBorders>
            <w:shd w:val="clear" w:color="auto" w:fill="auto"/>
            <w:vAlign w:val="center"/>
            <w:hideMark/>
          </w:tcPr>
          <w:p w:rsidR="00FB0120" w:rsidRDefault="00FB0120" w:rsidP="00FB0120">
            <w:pPr>
              <w:tabs>
                <w:tab w:val="right" w:leader="hyphen" w:pos="9781"/>
              </w:tabs>
              <w:spacing w:after="0" w:line="240" w:lineRule="auto"/>
              <w:jc w:val="center"/>
              <w:rPr>
                <w:rFonts w:ascii="Arial" w:eastAsia="Times New Roman" w:hAnsi="Arial" w:cs="Arial"/>
                <w:b/>
                <w:bCs/>
                <w:szCs w:val="24"/>
                <w:lang w:eastAsia="es-MX"/>
              </w:rPr>
            </w:pPr>
            <w:r w:rsidRPr="00FB0120">
              <w:rPr>
                <w:rFonts w:ascii="Arial" w:eastAsia="Times New Roman" w:hAnsi="Arial" w:cs="Arial"/>
                <w:b/>
                <w:bCs/>
                <w:szCs w:val="24"/>
                <w:lang w:eastAsia="es-MX"/>
              </w:rPr>
              <w:t xml:space="preserve">PADRÓN POR </w:t>
            </w:r>
            <w:r w:rsidR="00BB1FC9">
              <w:rPr>
                <w:rFonts w:ascii="Arial" w:eastAsia="Times New Roman" w:hAnsi="Arial" w:cs="Arial"/>
                <w:b/>
                <w:bCs/>
                <w:szCs w:val="24"/>
                <w:lang w:eastAsia="es-MX"/>
              </w:rPr>
              <w:t>MUNICIPIO</w:t>
            </w:r>
            <w:bookmarkStart w:id="0" w:name="_GoBack"/>
            <w:bookmarkEnd w:id="0"/>
            <w:r w:rsidRPr="00FB0120">
              <w:rPr>
                <w:rFonts w:ascii="Arial" w:eastAsia="Times New Roman" w:hAnsi="Arial" w:cs="Arial"/>
                <w:b/>
                <w:bCs/>
                <w:szCs w:val="24"/>
                <w:lang w:eastAsia="es-MX"/>
              </w:rPr>
              <w:t xml:space="preserve"> </w:t>
            </w:r>
          </w:p>
          <w:p w:rsidR="00FB0120" w:rsidRPr="00FB0120" w:rsidRDefault="00FB0120" w:rsidP="00FB0120">
            <w:pPr>
              <w:tabs>
                <w:tab w:val="right" w:leader="hyphen" w:pos="9781"/>
              </w:tabs>
              <w:spacing w:after="0" w:line="240" w:lineRule="auto"/>
              <w:jc w:val="center"/>
              <w:rPr>
                <w:rFonts w:ascii="Arial" w:eastAsia="Times New Roman" w:hAnsi="Arial" w:cs="Arial"/>
                <w:b/>
                <w:bCs/>
                <w:szCs w:val="24"/>
                <w:lang w:eastAsia="es-MX"/>
              </w:rPr>
            </w:pPr>
            <w:r w:rsidRPr="00FB0120">
              <w:rPr>
                <w:rFonts w:ascii="Arial" w:eastAsia="Times New Roman" w:hAnsi="Arial" w:cs="Arial"/>
                <w:b/>
                <w:bCs/>
                <w:szCs w:val="24"/>
                <w:lang w:eastAsia="es-MX"/>
              </w:rPr>
              <w:t>(al 1 de enero de 2016)</w:t>
            </w:r>
          </w:p>
        </w:tc>
        <w:tc>
          <w:tcPr>
            <w:tcW w:w="1984" w:type="dxa"/>
            <w:tcBorders>
              <w:top w:val="double" w:sz="6" w:space="0" w:color="auto"/>
              <w:left w:val="nil"/>
              <w:bottom w:val="double" w:sz="6" w:space="0" w:color="auto"/>
              <w:right w:val="single" w:sz="4" w:space="0" w:color="auto"/>
            </w:tcBorders>
            <w:shd w:val="clear" w:color="auto" w:fill="auto"/>
            <w:vAlign w:val="center"/>
            <w:hideMark/>
          </w:tcPr>
          <w:p w:rsidR="00FB0120" w:rsidRPr="00FB0120" w:rsidRDefault="00FB0120" w:rsidP="00FB0120">
            <w:pPr>
              <w:jc w:val="center"/>
              <w:rPr>
                <w:rFonts w:ascii="Arial" w:hAnsi="Arial" w:cs="Arial"/>
                <w:b/>
                <w:lang w:eastAsia="es-MX"/>
              </w:rPr>
            </w:pPr>
            <w:r w:rsidRPr="00FB0120">
              <w:rPr>
                <w:rFonts w:ascii="Arial" w:hAnsi="Arial" w:cs="Arial"/>
                <w:b/>
                <w:lang w:eastAsia="es-MX"/>
              </w:rPr>
              <w:t>0.25 del salario mínimo general vigente en el Estado</w:t>
            </w:r>
          </w:p>
        </w:tc>
        <w:tc>
          <w:tcPr>
            <w:tcW w:w="2693" w:type="dxa"/>
            <w:tcBorders>
              <w:top w:val="double" w:sz="6" w:space="0" w:color="auto"/>
              <w:left w:val="nil"/>
              <w:bottom w:val="double" w:sz="6" w:space="0" w:color="auto"/>
              <w:right w:val="double" w:sz="6" w:space="0" w:color="auto"/>
            </w:tcBorders>
            <w:shd w:val="clear" w:color="auto" w:fill="auto"/>
            <w:vAlign w:val="center"/>
            <w:hideMark/>
          </w:tcPr>
          <w:p w:rsidR="00FB0120" w:rsidRPr="00FB0120" w:rsidRDefault="00FB0120" w:rsidP="00FB0120">
            <w:pPr>
              <w:jc w:val="center"/>
              <w:rPr>
                <w:rFonts w:ascii="Arial" w:hAnsi="Arial" w:cs="Arial"/>
                <w:b/>
                <w:lang w:eastAsia="es-MX"/>
              </w:rPr>
            </w:pPr>
            <w:r w:rsidRPr="00FB0120">
              <w:rPr>
                <w:rFonts w:ascii="Arial" w:hAnsi="Arial" w:cs="Arial"/>
                <w:b/>
                <w:lang w:eastAsia="es-MX"/>
              </w:rPr>
              <w:t>Tope de gasto de campaña para las elecciones de Ayuntamientos  (Presidentes Municipales, Síndicos Procuradores y Regidores)</w:t>
            </w:r>
          </w:p>
        </w:tc>
      </w:tr>
      <w:tr w:rsidR="00BC16AA" w:rsidRPr="000D74E1" w:rsidTr="007D3E52">
        <w:trPr>
          <w:trHeight w:val="288"/>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CHOIX</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23,556</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$430,132.56</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EL FUERTE</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71,877</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$1,312,474.02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AHOME</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307,341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$5,612,046.66</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SINALOA</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63,218</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$1,154,360.68</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GUASAVE</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CF7CF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00BC16AA" w:rsidRPr="000D74E1">
              <w:rPr>
                <w:rFonts w:ascii="Arial" w:eastAsia="Times New Roman" w:hAnsi="Arial" w:cs="Arial"/>
                <w:color w:val="000000"/>
                <w:sz w:val="24"/>
                <w:szCs w:val="24"/>
                <w:lang w:eastAsia="es-MX"/>
              </w:rPr>
              <w:t>204,177</w:t>
            </w:r>
            <w:r w:rsidR="00BC16AA">
              <w:rPr>
                <w:rFonts w:ascii="Arial" w:eastAsia="Times New Roman" w:hAnsi="Arial" w:cs="Arial"/>
                <w:color w:val="000000"/>
                <w:sz w:val="24"/>
                <w:szCs w:val="24"/>
                <w:lang w:eastAsia="es-MX"/>
              </w:rPr>
              <w:t xml:space="preserve">         X      </w:t>
            </w:r>
            <w:r w:rsidR="00BC16AA" w:rsidRPr="000D74E1">
              <w:rPr>
                <w:rFonts w:ascii="Arial" w:eastAsia="Times New Roman" w:hAnsi="Arial" w:cs="Arial"/>
                <w:sz w:val="24"/>
                <w:szCs w:val="24"/>
                <w:lang w:eastAsia="es-MX"/>
              </w:rPr>
              <w:t>18.26</w:t>
            </w:r>
            <w:r w:rsidR="00BC16AA">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$3,728,272.02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ANGOSTURA</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35,441</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$647,152.66</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SALVADOR ALVARADO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59,722</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$1,090,523.72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MOCORITO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35,127</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$641,419.02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BADIRAGUATO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22,397</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$408,969.22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CULIACÁN</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CF7CF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00BC16AA" w:rsidRPr="000D74E1">
              <w:rPr>
                <w:rFonts w:ascii="Arial" w:eastAsia="Times New Roman" w:hAnsi="Arial" w:cs="Arial"/>
                <w:color w:val="000000"/>
                <w:sz w:val="24"/>
                <w:szCs w:val="24"/>
                <w:lang w:eastAsia="es-MX"/>
              </w:rPr>
              <w:t>654,248</w:t>
            </w:r>
            <w:r w:rsidR="00BC16AA">
              <w:rPr>
                <w:rFonts w:ascii="Arial" w:eastAsia="Times New Roman" w:hAnsi="Arial" w:cs="Arial"/>
                <w:color w:val="000000"/>
                <w:sz w:val="24"/>
                <w:szCs w:val="24"/>
                <w:lang w:eastAsia="es-MX"/>
              </w:rPr>
              <w:t xml:space="preserve">         X      </w:t>
            </w:r>
            <w:r w:rsidR="00BC16AA" w:rsidRPr="000D74E1">
              <w:rPr>
                <w:rFonts w:ascii="Arial" w:eastAsia="Times New Roman" w:hAnsi="Arial" w:cs="Arial"/>
                <w:sz w:val="24"/>
                <w:szCs w:val="24"/>
                <w:lang w:eastAsia="es-MX"/>
              </w:rPr>
              <w:t>18.26</w:t>
            </w:r>
            <w:r w:rsidR="00BC16AA">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$11,946,568.48</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NAVOLATO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CF7CF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00BC16AA" w:rsidRPr="000D74E1">
              <w:rPr>
                <w:rFonts w:ascii="Arial" w:eastAsia="Times New Roman" w:hAnsi="Arial" w:cs="Arial"/>
                <w:color w:val="000000"/>
                <w:sz w:val="24"/>
                <w:szCs w:val="24"/>
                <w:lang w:eastAsia="es-MX"/>
              </w:rPr>
              <w:t>100,721</w:t>
            </w:r>
            <w:r w:rsidR="00BC16AA">
              <w:rPr>
                <w:rFonts w:ascii="Arial" w:eastAsia="Times New Roman" w:hAnsi="Arial" w:cs="Arial"/>
                <w:color w:val="000000"/>
                <w:sz w:val="24"/>
                <w:szCs w:val="24"/>
                <w:lang w:eastAsia="es-MX"/>
              </w:rPr>
              <w:t xml:space="preserve">         X      </w:t>
            </w:r>
            <w:r w:rsidR="00BC16AA" w:rsidRPr="000D74E1">
              <w:rPr>
                <w:rFonts w:ascii="Arial" w:eastAsia="Times New Roman" w:hAnsi="Arial" w:cs="Arial"/>
                <w:sz w:val="24"/>
                <w:szCs w:val="24"/>
                <w:lang w:eastAsia="es-MX"/>
              </w:rPr>
              <w:t>18.26</w:t>
            </w:r>
            <w:r w:rsidR="00BC16AA">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$1,839,165.46</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COSALÁ</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11,878</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$216,892.28</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ELOTA</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28,217</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$515,242.42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SAN IGNACIO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16,562</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$302,422.12</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MAZATLÁN</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CF7CF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00BC16AA" w:rsidRPr="000D74E1">
              <w:rPr>
                <w:rFonts w:ascii="Arial" w:eastAsia="Times New Roman" w:hAnsi="Arial" w:cs="Arial"/>
                <w:color w:val="000000"/>
                <w:sz w:val="24"/>
                <w:szCs w:val="24"/>
                <w:lang w:eastAsia="es-MX"/>
              </w:rPr>
              <w:t>335,480</w:t>
            </w:r>
            <w:r w:rsidR="00BC16AA">
              <w:rPr>
                <w:rFonts w:ascii="Arial" w:eastAsia="Times New Roman" w:hAnsi="Arial" w:cs="Arial"/>
                <w:color w:val="000000"/>
                <w:sz w:val="24"/>
                <w:szCs w:val="24"/>
                <w:lang w:eastAsia="es-MX"/>
              </w:rPr>
              <w:t xml:space="preserve">         X      </w:t>
            </w:r>
            <w:r w:rsidR="00BC16AA" w:rsidRPr="000D74E1">
              <w:rPr>
                <w:rFonts w:ascii="Arial" w:eastAsia="Times New Roman" w:hAnsi="Arial" w:cs="Arial"/>
                <w:sz w:val="24"/>
                <w:szCs w:val="24"/>
                <w:lang w:eastAsia="es-MX"/>
              </w:rPr>
              <w:t>18.26</w:t>
            </w:r>
            <w:r w:rsidR="00BC16AA">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$6,125,864.80</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CONCORDIA</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21,110</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$385,468.60</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ROSARIO</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37,385</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$682,650.10</w:t>
            </w:r>
          </w:p>
        </w:tc>
      </w:tr>
      <w:tr w:rsidR="00BC16AA" w:rsidRPr="000D74E1" w:rsidTr="007D3E52">
        <w:trPr>
          <w:trHeight w:val="276"/>
          <w:jc w:val="center"/>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BC16AA" w:rsidRPr="000D74E1" w:rsidRDefault="00BC16AA" w:rsidP="000D74E1">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ESCUINAPA</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BC16AA" w:rsidRPr="000D74E1" w:rsidRDefault="00BC16AA" w:rsidP="00BC16AA">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      </w:t>
            </w:r>
            <w:r w:rsidRPr="000D74E1">
              <w:rPr>
                <w:rFonts w:ascii="Arial" w:eastAsia="Times New Roman" w:hAnsi="Arial" w:cs="Arial"/>
                <w:color w:val="000000"/>
                <w:sz w:val="24"/>
                <w:szCs w:val="24"/>
                <w:lang w:eastAsia="es-MX"/>
              </w:rPr>
              <w:t>39,589</w:t>
            </w:r>
            <w:r>
              <w:rPr>
                <w:rFonts w:ascii="Arial" w:eastAsia="Times New Roman" w:hAnsi="Arial" w:cs="Arial"/>
                <w:color w:val="000000"/>
                <w:sz w:val="24"/>
                <w:szCs w:val="24"/>
                <w:lang w:eastAsia="es-MX"/>
              </w:rPr>
              <w:t xml:space="preserve">          X      </w:t>
            </w:r>
            <w:r w:rsidRPr="000D74E1">
              <w:rPr>
                <w:rFonts w:ascii="Arial" w:eastAsia="Times New Roman" w:hAnsi="Arial" w:cs="Arial"/>
                <w:sz w:val="24"/>
                <w:szCs w:val="24"/>
                <w:lang w:eastAsia="es-MX"/>
              </w:rPr>
              <w:t>18.26</w:t>
            </w:r>
            <w:r>
              <w:rPr>
                <w:rFonts w:ascii="Arial" w:eastAsia="Times New Roman" w:hAnsi="Arial" w:cs="Arial"/>
                <w:sz w:val="24"/>
                <w:szCs w:val="24"/>
                <w:lang w:eastAsia="es-MX"/>
              </w:rPr>
              <w:t xml:space="preserve">        =</w:t>
            </w:r>
          </w:p>
        </w:tc>
        <w:tc>
          <w:tcPr>
            <w:tcW w:w="2693" w:type="dxa"/>
            <w:tcBorders>
              <w:top w:val="nil"/>
              <w:left w:val="nil"/>
              <w:bottom w:val="single" w:sz="4" w:space="0" w:color="auto"/>
              <w:right w:val="double" w:sz="6" w:space="0" w:color="auto"/>
            </w:tcBorders>
            <w:shd w:val="clear" w:color="auto" w:fill="auto"/>
            <w:noWrap/>
            <w:vAlign w:val="center"/>
            <w:hideMark/>
          </w:tcPr>
          <w:p w:rsidR="00BC16AA" w:rsidRPr="000D74E1" w:rsidRDefault="00BC16AA" w:rsidP="000D74E1">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$722,895.14</w:t>
            </w:r>
          </w:p>
        </w:tc>
      </w:tr>
      <w:tr w:rsidR="000D74E1" w:rsidRPr="000D74E1" w:rsidTr="00FB0120">
        <w:trPr>
          <w:trHeight w:val="276"/>
          <w:jc w:val="center"/>
        </w:trPr>
        <w:tc>
          <w:tcPr>
            <w:tcW w:w="2954" w:type="dxa"/>
            <w:tcBorders>
              <w:top w:val="nil"/>
              <w:left w:val="double" w:sz="6" w:space="0" w:color="auto"/>
              <w:bottom w:val="double" w:sz="6" w:space="0" w:color="auto"/>
              <w:right w:val="single" w:sz="4" w:space="0" w:color="auto"/>
            </w:tcBorders>
            <w:shd w:val="clear" w:color="auto" w:fill="auto"/>
            <w:noWrap/>
            <w:vAlign w:val="center"/>
            <w:hideMark/>
          </w:tcPr>
          <w:p w:rsidR="000D74E1" w:rsidRPr="000D74E1" w:rsidRDefault="000D74E1"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 </w:t>
            </w:r>
          </w:p>
        </w:tc>
        <w:tc>
          <w:tcPr>
            <w:tcW w:w="1985" w:type="dxa"/>
            <w:tcBorders>
              <w:top w:val="nil"/>
              <w:left w:val="nil"/>
              <w:bottom w:val="double" w:sz="6" w:space="0" w:color="auto"/>
              <w:right w:val="single" w:sz="4" w:space="0" w:color="auto"/>
            </w:tcBorders>
            <w:shd w:val="clear" w:color="auto" w:fill="auto"/>
            <w:noWrap/>
            <w:vAlign w:val="center"/>
            <w:hideMark/>
          </w:tcPr>
          <w:p w:rsidR="000D74E1" w:rsidRPr="000D74E1" w:rsidRDefault="000D74E1" w:rsidP="000D74E1">
            <w:pPr>
              <w:tabs>
                <w:tab w:val="right" w:leader="hyphen" w:pos="9781"/>
              </w:tabs>
              <w:spacing w:after="0" w:line="240" w:lineRule="auto"/>
              <w:jc w:val="center"/>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2,068,046</w:t>
            </w:r>
          </w:p>
        </w:tc>
        <w:tc>
          <w:tcPr>
            <w:tcW w:w="1984" w:type="dxa"/>
            <w:tcBorders>
              <w:top w:val="nil"/>
              <w:left w:val="nil"/>
              <w:bottom w:val="double" w:sz="6" w:space="0" w:color="auto"/>
              <w:right w:val="single" w:sz="4" w:space="0" w:color="auto"/>
            </w:tcBorders>
            <w:shd w:val="clear" w:color="auto" w:fill="auto"/>
            <w:noWrap/>
            <w:vAlign w:val="center"/>
            <w:hideMark/>
          </w:tcPr>
          <w:p w:rsidR="000D74E1" w:rsidRPr="000D74E1" w:rsidRDefault="000D74E1" w:rsidP="00BC16AA">
            <w:pPr>
              <w:tabs>
                <w:tab w:val="right" w:leader="hyphen" w:pos="9781"/>
              </w:tabs>
              <w:spacing w:after="0" w:line="240" w:lineRule="auto"/>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 </w:t>
            </w:r>
          </w:p>
        </w:tc>
        <w:tc>
          <w:tcPr>
            <w:tcW w:w="2693" w:type="dxa"/>
            <w:tcBorders>
              <w:top w:val="nil"/>
              <w:left w:val="nil"/>
              <w:bottom w:val="double" w:sz="6" w:space="0" w:color="auto"/>
              <w:right w:val="double" w:sz="6" w:space="0" w:color="auto"/>
            </w:tcBorders>
            <w:shd w:val="clear" w:color="auto" w:fill="auto"/>
            <w:noWrap/>
            <w:vAlign w:val="center"/>
            <w:hideMark/>
          </w:tcPr>
          <w:p w:rsidR="000D74E1" w:rsidRPr="000D74E1" w:rsidRDefault="000D74E1" w:rsidP="000D74E1">
            <w:pPr>
              <w:tabs>
                <w:tab w:val="right" w:leader="hyphen" w:pos="9781"/>
              </w:tabs>
              <w:spacing w:after="0" w:line="240" w:lineRule="auto"/>
              <w:jc w:val="right"/>
              <w:rPr>
                <w:rFonts w:ascii="Arial" w:eastAsia="Times New Roman" w:hAnsi="Arial" w:cs="Arial"/>
                <w:b/>
                <w:bCs/>
                <w:sz w:val="24"/>
                <w:szCs w:val="24"/>
                <w:lang w:eastAsia="es-MX"/>
              </w:rPr>
            </w:pPr>
            <w:r w:rsidRPr="000D74E1">
              <w:rPr>
                <w:rFonts w:ascii="Arial" w:eastAsia="Times New Roman" w:hAnsi="Arial" w:cs="Arial"/>
                <w:b/>
                <w:bCs/>
                <w:sz w:val="24"/>
                <w:szCs w:val="24"/>
                <w:lang w:eastAsia="es-MX"/>
              </w:rPr>
              <w:t>$37,762,519.96</w:t>
            </w:r>
          </w:p>
        </w:tc>
      </w:tr>
    </w:tbl>
    <w:p w:rsidR="00BE347A" w:rsidRDefault="00BE347A" w:rsidP="000D74E1">
      <w:pPr>
        <w:tabs>
          <w:tab w:val="right" w:leader="hyphen" w:pos="9781"/>
        </w:tabs>
        <w:jc w:val="both"/>
        <w:rPr>
          <w:rFonts w:ascii="Arial" w:hAnsi="Arial" w:cs="Arial"/>
          <w:sz w:val="24"/>
          <w:szCs w:val="24"/>
        </w:rPr>
      </w:pPr>
    </w:p>
    <w:p w:rsidR="00FB0120" w:rsidRPr="005E3BDE" w:rsidRDefault="00FB0120" w:rsidP="005E3BDE">
      <w:pPr>
        <w:pStyle w:val="Sinespaciado"/>
        <w:tabs>
          <w:tab w:val="right" w:leader="hyphen" w:pos="9781"/>
        </w:tabs>
        <w:jc w:val="both"/>
        <w:rPr>
          <w:rFonts w:ascii="Arial" w:hAnsi="Arial" w:cs="Arial"/>
          <w:sz w:val="24"/>
        </w:rPr>
      </w:pPr>
      <w:r w:rsidRPr="005E3BDE">
        <w:rPr>
          <w:rFonts w:ascii="Arial" w:hAnsi="Arial" w:cs="Arial"/>
          <w:sz w:val="24"/>
        </w:rPr>
        <w:t>---10.- Una vez realizadas las operaciones previstas en el artículo el artículo 179, de la Ley</w:t>
      </w:r>
      <w:r w:rsidR="00697157">
        <w:rPr>
          <w:rFonts w:ascii="Arial" w:hAnsi="Arial" w:cs="Arial"/>
          <w:sz w:val="24"/>
        </w:rPr>
        <w:t xml:space="preserve"> </w:t>
      </w:r>
      <w:r w:rsidRPr="005E3BDE">
        <w:rPr>
          <w:rFonts w:ascii="Arial" w:hAnsi="Arial" w:cs="Arial"/>
          <w:sz w:val="24"/>
        </w:rPr>
        <w:t>de Instituciones y Procedimientos Electorales del Estado de Sinaloa, se puede constatar que los municipios de Cosalá, San Ignacio y Concordia, el resultado de la operación dan una cantidad menor a $400,000.00 (cuatrocientos mil pesos 00/100 moneda nacional), por lo que al ubicarse en la hipótesis prevista en la fracción II del citado artículo 179, el tope de gasto de campaña</w:t>
      </w:r>
      <w:r w:rsidR="00697157">
        <w:rPr>
          <w:rFonts w:ascii="Arial" w:hAnsi="Arial" w:cs="Arial"/>
          <w:sz w:val="24"/>
        </w:rPr>
        <w:t xml:space="preserve"> </w:t>
      </w:r>
      <w:r w:rsidRPr="005E3BDE">
        <w:rPr>
          <w:rFonts w:ascii="Arial" w:hAnsi="Arial" w:cs="Arial"/>
          <w:sz w:val="24"/>
        </w:rPr>
        <w:t>para los municipios de Cosalá, San Ignacio y Concordia, para la elección de Presidente Municipal, Síndico Procurador y Regidores, será de $400,000.00 (cuatrocientos mil pesos 00/100 moneda nacional).</w:t>
      </w:r>
      <w:r w:rsidRPr="005E3BDE">
        <w:rPr>
          <w:rFonts w:ascii="Arial" w:hAnsi="Arial" w:cs="Arial"/>
          <w:sz w:val="24"/>
        </w:rPr>
        <w:tab/>
      </w:r>
    </w:p>
    <w:p w:rsidR="00FB0120" w:rsidRPr="005E3BDE" w:rsidRDefault="00FB0120" w:rsidP="005E3BDE">
      <w:pPr>
        <w:pStyle w:val="Sinespaciado"/>
        <w:tabs>
          <w:tab w:val="right" w:leader="hyphen" w:pos="9781"/>
        </w:tabs>
        <w:jc w:val="both"/>
        <w:rPr>
          <w:rFonts w:ascii="Arial" w:hAnsi="Arial" w:cs="Arial"/>
          <w:sz w:val="24"/>
        </w:rPr>
      </w:pPr>
    </w:p>
    <w:p w:rsidR="007B48A1" w:rsidRDefault="007B48A1" w:rsidP="005E3BDE">
      <w:pPr>
        <w:pStyle w:val="Sinespaciado"/>
        <w:tabs>
          <w:tab w:val="right" w:leader="hyphen" w:pos="9781"/>
        </w:tabs>
        <w:jc w:val="both"/>
        <w:rPr>
          <w:rFonts w:ascii="Arial" w:hAnsi="Arial" w:cs="Arial"/>
          <w:sz w:val="24"/>
        </w:rPr>
      </w:pPr>
      <w:r w:rsidRPr="005E3BDE">
        <w:rPr>
          <w:rFonts w:ascii="Arial" w:hAnsi="Arial" w:cs="Arial"/>
          <w:sz w:val="24"/>
        </w:rPr>
        <w:t xml:space="preserve">---Por todo lo anteriormente expuesto y </w:t>
      </w:r>
      <w:r w:rsidR="00697157">
        <w:rPr>
          <w:rFonts w:ascii="Arial" w:hAnsi="Arial" w:cs="Arial"/>
          <w:sz w:val="24"/>
        </w:rPr>
        <w:t>fundado, se expide el siguiente:</w:t>
      </w:r>
      <w:r w:rsidR="00BE2DD1" w:rsidRPr="005E3BDE">
        <w:rPr>
          <w:rFonts w:ascii="Arial" w:hAnsi="Arial" w:cs="Arial"/>
          <w:sz w:val="24"/>
        </w:rPr>
        <w:tab/>
      </w:r>
    </w:p>
    <w:p w:rsidR="005E3BDE" w:rsidRPr="005E3BDE" w:rsidRDefault="005E3BDE" w:rsidP="005E3BDE">
      <w:pPr>
        <w:pStyle w:val="Sinespaciado"/>
        <w:tabs>
          <w:tab w:val="right" w:leader="hyphen" w:pos="9781"/>
        </w:tabs>
        <w:jc w:val="both"/>
        <w:rPr>
          <w:rFonts w:ascii="Arial" w:hAnsi="Arial" w:cs="Arial"/>
          <w:sz w:val="24"/>
        </w:rPr>
      </w:pPr>
    </w:p>
    <w:p w:rsidR="007B48A1" w:rsidRPr="005E3BDE" w:rsidRDefault="007B48A1" w:rsidP="005E3BDE">
      <w:pPr>
        <w:pStyle w:val="Sinespaciado"/>
        <w:tabs>
          <w:tab w:val="right" w:leader="hyphen" w:pos="9781"/>
        </w:tabs>
        <w:jc w:val="both"/>
        <w:rPr>
          <w:rFonts w:ascii="Arial" w:hAnsi="Arial" w:cs="Arial"/>
          <w:b/>
          <w:sz w:val="24"/>
        </w:rPr>
      </w:pPr>
      <w:r w:rsidRPr="005E3BDE">
        <w:rPr>
          <w:rFonts w:ascii="Arial" w:hAnsi="Arial" w:cs="Arial"/>
          <w:b/>
          <w:sz w:val="24"/>
        </w:rPr>
        <w:t>----------------------------------------------------A C U E R D O:</w:t>
      </w:r>
      <w:r w:rsidR="00BE2DD1" w:rsidRPr="005E3BDE">
        <w:rPr>
          <w:rFonts w:ascii="Arial" w:hAnsi="Arial" w:cs="Arial"/>
          <w:b/>
          <w:sz w:val="24"/>
        </w:rPr>
        <w:tab/>
      </w:r>
      <w:r w:rsidRPr="005E3BDE">
        <w:rPr>
          <w:rFonts w:ascii="Arial" w:hAnsi="Arial" w:cs="Arial"/>
          <w:b/>
          <w:sz w:val="24"/>
        </w:rPr>
        <w:t xml:space="preserve"> </w:t>
      </w:r>
    </w:p>
    <w:p w:rsidR="005E3BDE" w:rsidRPr="005E3BDE" w:rsidRDefault="005E3BDE" w:rsidP="005E3BDE">
      <w:pPr>
        <w:pStyle w:val="Sinespaciado"/>
        <w:tabs>
          <w:tab w:val="right" w:leader="hyphen" w:pos="9781"/>
        </w:tabs>
        <w:jc w:val="both"/>
        <w:rPr>
          <w:rFonts w:ascii="Arial" w:hAnsi="Arial" w:cs="Arial"/>
          <w:sz w:val="24"/>
        </w:rPr>
      </w:pPr>
    </w:p>
    <w:p w:rsidR="007D3E52" w:rsidRPr="005E3BDE" w:rsidRDefault="007D3E52" w:rsidP="005E3BDE">
      <w:pPr>
        <w:pStyle w:val="Sinespaciado"/>
        <w:tabs>
          <w:tab w:val="right" w:leader="hyphen" w:pos="9781"/>
        </w:tabs>
        <w:jc w:val="both"/>
        <w:rPr>
          <w:rFonts w:ascii="Arial" w:hAnsi="Arial" w:cs="Arial"/>
          <w:sz w:val="24"/>
        </w:rPr>
      </w:pPr>
      <w:r w:rsidRPr="005E3BDE">
        <w:rPr>
          <w:rFonts w:ascii="Arial" w:hAnsi="Arial" w:cs="Arial"/>
          <w:sz w:val="24"/>
        </w:rPr>
        <w:t>---</w:t>
      </w:r>
      <w:r w:rsidRPr="005E3BDE">
        <w:rPr>
          <w:rFonts w:ascii="Arial" w:hAnsi="Arial" w:cs="Arial"/>
          <w:b/>
          <w:sz w:val="24"/>
        </w:rPr>
        <w:t>PRIMERO:</w:t>
      </w:r>
      <w:r w:rsidRPr="005E3BDE">
        <w:rPr>
          <w:rFonts w:ascii="Arial" w:hAnsi="Arial" w:cs="Arial"/>
          <w:sz w:val="24"/>
        </w:rPr>
        <w:t xml:space="preserve"> Por las razones expuestas en los Considerandos VI y VII del presente Acuerdo, se establece como </w:t>
      </w:r>
      <w:r w:rsidRPr="005E3BDE">
        <w:rPr>
          <w:rFonts w:ascii="Arial" w:hAnsi="Arial" w:cs="Arial"/>
          <w:b/>
          <w:sz w:val="24"/>
        </w:rPr>
        <w:t>TOPE DE GASTOS DE CAMPAÑA</w:t>
      </w:r>
      <w:r w:rsidRPr="005E3BDE">
        <w:rPr>
          <w:rFonts w:ascii="Arial" w:hAnsi="Arial" w:cs="Arial"/>
          <w:sz w:val="24"/>
        </w:rPr>
        <w:t xml:space="preserve"> al que se sujetaran cada una de las candidatas y candidatos a Gobernador del Estado, la cantidad </w:t>
      </w:r>
      <w:r w:rsidRPr="005E3BDE">
        <w:rPr>
          <w:rFonts w:ascii="Arial" w:hAnsi="Arial" w:cs="Arial"/>
          <w:b/>
          <w:sz w:val="24"/>
        </w:rPr>
        <w:t>$37’762,519.96</w:t>
      </w:r>
      <w:r w:rsidRPr="005E3BDE">
        <w:rPr>
          <w:rFonts w:ascii="Arial" w:hAnsi="Arial" w:cs="Arial"/>
          <w:sz w:val="24"/>
        </w:rPr>
        <w:t xml:space="preserve"> (Treinta y siete millones setecientos sesenta dos mil quinientos diecinueve pesos 96/100 moneda nacional), la cual no podrá ser rebasada por los mismos.</w:t>
      </w:r>
      <w:r w:rsidRPr="005E3BDE">
        <w:rPr>
          <w:rFonts w:ascii="Arial" w:hAnsi="Arial" w:cs="Arial"/>
          <w:sz w:val="24"/>
        </w:rPr>
        <w:tab/>
      </w:r>
    </w:p>
    <w:p w:rsidR="007D3E52" w:rsidRDefault="007D3E52" w:rsidP="005E3BDE">
      <w:pPr>
        <w:pStyle w:val="Sinespaciado"/>
        <w:tabs>
          <w:tab w:val="right" w:leader="hyphen" w:pos="9781"/>
        </w:tabs>
        <w:jc w:val="both"/>
        <w:rPr>
          <w:rFonts w:ascii="Arial" w:hAnsi="Arial" w:cs="Arial"/>
          <w:sz w:val="24"/>
        </w:rPr>
      </w:pPr>
      <w:r w:rsidRPr="005E3BDE">
        <w:rPr>
          <w:rFonts w:ascii="Arial" w:hAnsi="Arial" w:cs="Arial"/>
          <w:sz w:val="24"/>
        </w:rPr>
        <w:lastRenderedPageBreak/>
        <w:t>---</w:t>
      </w:r>
      <w:r w:rsidRPr="000F2B94">
        <w:rPr>
          <w:rFonts w:ascii="Arial" w:hAnsi="Arial" w:cs="Arial"/>
          <w:b/>
          <w:sz w:val="24"/>
        </w:rPr>
        <w:t>SEGUNDO</w:t>
      </w:r>
      <w:r w:rsidRPr="005E3BDE">
        <w:rPr>
          <w:rFonts w:ascii="Arial" w:hAnsi="Arial" w:cs="Arial"/>
          <w:sz w:val="24"/>
        </w:rPr>
        <w:t>: Por las razones expuestas en los Considerandos VI y VII del presente Acuerdo, se establecen los TOPES DE GASTOS DE CAMPAÑA por distrito a los que se sujetaran cada una de las Formulas de candidatas y Candidatos a Diputados por el Principio de Mayoría Relativa, los cuales no podrán ser rebasados por los mismos, de conformidad con la siguiente tabla.</w:t>
      </w:r>
      <w:r w:rsidRPr="005E3BDE">
        <w:rPr>
          <w:rFonts w:ascii="Arial" w:hAnsi="Arial" w:cs="Arial"/>
          <w:sz w:val="24"/>
        </w:rPr>
        <w:tab/>
      </w:r>
    </w:p>
    <w:p w:rsidR="005E3BDE" w:rsidRPr="005E3BDE" w:rsidRDefault="005E3BDE" w:rsidP="005E3BDE">
      <w:pPr>
        <w:pStyle w:val="Sinespaciado"/>
        <w:tabs>
          <w:tab w:val="right" w:leader="hyphen" w:pos="9781"/>
        </w:tabs>
        <w:jc w:val="both"/>
        <w:rPr>
          <w:rFonts w:ascii="Arial" w:hAnsi="Arial" w:cs="Arial"/>
          <w:sz w:val="24"/>
        </w:rPr>
      </w:pPr>
    </w:p>
    <w:tbl>
      <w:tblPr>
        <w:tblW w:w="8624" w:type="dxa"/>
        <w:jc w:val="center"/>
        <w:tblCellMar>
          <w:left w:w="70" w:type="dxa"/>
          <w:right w:w="70" w:type="dxa"/>
        </w:tblCellMar>
        <w:tblLook w:val="04A0" w:firstRow="1" w:lastRow="0" w:firstColumn="1" w:lastColumn="0" w:noHBand="0" w:noVBand="1"/>
      </w:tblPr>
      <w:tblGrid>
        <w:gridCol w:w="1962"/>
        <w:gridCol w:w="2693"/>
        <w:gridCol w:w="3969"/>
      </w:tblGrid>
      <w:tr w:rsidR="007D3E52" w:rsidRPr="009659BD" w:rsidTr="009659BD">
        <w:trPr>
          <w:trHeight w:val="340"/>
          <w:jc w:val="center"/>
        </w:trPr>
        <w:tc>
          <w:tcPr>
            <w:tcW w:w="1962"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7D3E52" w:rsidRPr="009659BD" w:rsidRDefault="007D3E52" w:rsidP="009659BD">
            <w:pPr>
              <w:pStyle w:val="Sinespaciado"/>
              <w:jc w:val="center"/>
              <w:rPr>
                <w:rFonts w:ascii="Arial" w:hAnsi="Arial" w:cs="Arial"/>
                <w:b/>
                <w:sz w:val="20"/>
                <w:szCs w:val="20"/>
                <w:lang w:eastAsia="es-MX"/>
              </w:rPr>
            </w:pPr>
            <w:r w:rsidRPr="009659BD">
              <w:rPr>
                <w:rFonts w:ascii="Arial" w:hAnsi="Arial" w:cs="Arial"/>
                <w:b/>
                <w:sz w:val="20"/>
                <w:szCs w:val="20"/>
                <w:lang w:eastAsia="es-MX"/>
              </w:rPr>
              <w:t>DISTRITO</w:t>
            </w:r>
          </w:p>
        </w:tc>
        <w:tc>
          <w:tcPr>
            <w:tcW w:w="2693" w:type="dxa"/>
            <w:tcBorders>
              <w:top w:val="double" w:sz="6" w:space="0" w:color="auto"/>
              <w:left w:val="nil"/>
              <w:bottom w:val="double" w:sz="6" w:space="0" w:color="auto"/>
              <w:right w:val="single" w:sz="4" w:space="0" w:color="auto"/>
            </w:tcBorders>
            <w:shd w:val="clear" w:color="auto" w:fill="auto"/>
            <w:noWrap/>
            <w:vAlign w:val="center"/>
            <w:hideMark/>
          </w:tcPr>
          <w:p w:rsidR="007D3E52" w:rsidRPr="009659BD" w:rsidRDefault="007D3E52" w:rsidP="009659BD">
            <w:pPr>
              <w:pStyle w:val="Sinespaciado"/>
              <w:jc w:val="center"/>
              <w:rPr>
                <w:rFonts w:ascii="Arial" w:hAnsi="Arial" w:cs="Arial"/>
                <w:b/>
                <w:sz w:val="20"/>
                <w:szCs w:val="20"/>
                <w:lang w:eastAsia="es-MX"/>
              </w:rPr>
            </w:pPr>
            <w:r w:rsidRPr="009659BD">
              <w:rPr>
                <w:rFonts w:ascii="Arial" w:hAnsi="Arial" w:cs="Arial"/>
                <w:b/>
                <w:sz w:val="20"/>
                <w:szCs w:val="20"/>
                <w:lang w:eastAsia="es-MX"/>
              </w:rPr>
              <w:t>CABECERA</w:t>
            </w:r>
          </w:p>
        </w:tc>
        <w:tc>
          <w:tcPr>
            <w:tcW w:w="3969" w:type="dxa"/>
            <w:tcBorders>
              <w:top w:val="double" w:sz="6" w:space="0" w:color="auto"/>
              <w:left w:val="nil"/>
              <w:bottom w:val="double" w:sz="6" w:space="0" w:color="auto"/>
              <w:right w:val="double" w:sz="6" w:space="0" w:color="auto"/>
            </w:tcBorders>
            <w:shd w:val="clear" w:color="auto" w:fill="auto"/>
            <w:vAlign w:val="center"/>
            <w:hideMark/>
          </w:tcPr>
          <w:p w:rsidR="007D3E52" w:rsidRPr="009659BD" w:rsidRDefault="007D3E52" w:rsidP="009659BD">
            <w:pPr>
              <w:pStyle w:val="Sinespaciado"/>
              <w:jc w:val="center"/>
              <w:rPr>
                <w:rFonts w:ascii="Arial" w:hAnsi="Arial" w:cs="Arial"/>
                <w:b/>
                <w:color w:val="000000"/>
                <w:sz w:val="20"/>
                <w:szCs w:val="20"/>
                <w:lang w:eastAsia="es-MX"/>
              </w:rPr>
            </w:pPr>
            <w:r w:rsidRPr="009659BD">
              <w:rPr>
                <w:rFonts w:ascii="Arial" w:hAnsi="Arial" w:cs="Arial"/>
                <w:b/>
                <w:sz w:val="20"/>
                <w:szCs w:val="20"/>
              </w:rPr>
              <w:t>TOPE DE GASTOS DE CAMPAÑA PARA LAS FORMULAS DE CANDIDATOS A DIPUTADOS DE M.R. 2016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EL FUERTE</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$1,742,606.58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$1,524,856.08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3</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$1,506,011.76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4</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$1,565,082.86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5</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LOS MOCHIS</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$1,490,417.72</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6</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SINALOA.</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$1,447,561.50</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7</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GUASAVE</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$1,484,501.48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8</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GUASAVE</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$1,476,247.96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9</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GUAMUCHIL</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$1,737,676.38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10</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MOCORITO</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$1,478,566.98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11</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NAVOLATO</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$1,410,986.72</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12</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$1,641,866.16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13</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$1,751,134.00</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14</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$1,888,905.70</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15</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$1,462,918.16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16</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$1,421,321.88</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17</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$1,676,249.74</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18</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CULIACÁN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$1,619,479.40</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19</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 CRUZ</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$1,519,250.26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20</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$1,635,201.26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21</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$1,556,591.96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22</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$1,742,752.66</w:t>
            </w:r>
          </w:p>
        </w:tc>
      </w:tr>
      <w:tr w:rsidR="007D3E52" w:rsidRPr="00BE347A" w:rsidTr="007D3E52">
        <w:trPr>
          <w:trHeight w:val="308"/>
          <w:jc w:val="center"/>
        </w:trPr>
        <w:tc>
          <w:tcPr>
            <w:tcW w:w="1962" w:type="dxa"/>
            <w:tcBorders>
              <w:top w:val="nil"/>
              <w:left w:val="double" w:sz="6" w:space="0" w:color="auto"/>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23</w:t>
            </w:r>
          </w:p>
        </w:tc>
        <w:tc>
          <w:tcPr>
            <w:tcW w:w="2693" w:type="dxa"/>
            <w:tcBorders>
              <w:top w:val="nil"/>
              <w:left w:val="nil"/>
              <w:bottom w:val="single" w:sz="4"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MAZATLÁN</w:t>
            </w:r>
          </w:p>
        </w:tc>
        <w:tc>
          <w:tcPr>
            <w:tcW w:w="3969" w:type="dxa"/>
            <w:tcBorders>
              <w:top w:val="nil"/>
              <w:left w:val="nil"/>
              <w:bottom w:val="single" w:sz="4"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$1,576,787.52</w:t>
            </w:r>
          </w:p>
        </w:tc>
      </w:tr>
      <w:tr w:rsidR="007D3E52" w:rsidRPr="00BE347A" w:rsidTr="007D3E52">
        <w:trPr>
          <w:trHeight w:val="308"/>
          <w:jc w:val="center"/>
        </w:trPr>
        <w:tc>
          <w:tcPr>
            <w:tcW w:w="1962" w:type="dxa"/>
            <w:tcBorders>
              <w:top w:val="nil"/>
              <w:left w:val="double" w:sz="6" w:space="0" w:color="auto"/>
              <w:bottom w:val="double" w:sz="6"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center"/>
              <w:rPr>
                <w:rFonts w:ascii="Arial" w:eastAsia="Times New Roman" w:hAnsi="Arial" w:cs="Arial"/>
                <w:sz w:val="24"/>
                <w:szCs w:val="24"/>
                <w:lang w:eastAsia="es-MX"/>
              </w:rPr>
            </w:pPr>
            <w:r w:rsidRPr="000D74E1">
              <w:rPr>
                <w:rFonts w:ascii="Arial" w:eastAsia="Times New Roman" w:hAnsi="Arial" w:cs="Arial"/>
                <w:sz w:val="24"/>
                <w:szCs w:val="24"/>
                <w:lang w:eastAsia="es-MX"/>
              </w:rPr>
              <w:t>24</w:t>
            </w:r>
          </w:p>
        </w:tc>
        <w:tc>
          <w:tcPr>
            <w:tcW w:w="2693" w:type="dxa"/>
            <w:tcBorders>
              <w:top w:val="nil"/>
              <w:left w:val="nil"/>
              <w:bottom w:val="double" w:sz="6" w:space="0" w:color="auto"/>
              <w:right w:val="single" w:sz="4" w:space="0" w:color="auto"/>
            </w:tcBorders>
            <w:shd w:val="clear" w:color="auto" w:fill="auto"/>
            <w:noWrap/>
            <w:vAlign w:val="center"/>
            <w:hideMark/>
          </w:tcPr>
          <w:p w:rsidR="007D3E52" w:rsidRPr="000D74E1" w:rsidRDefault="007D3E52" w:rsidP="007D3E52">
            <w:pPr>
              <w:tabs>
                <w:tab w:val="right" w:leader="hyphen" w:pos="9781"/>
              </w:tabs>
              <w:spacing w:after="0" w:line="240" w:lineRule="auto"/>
              <w:rPr>
                <w:rFonts w:ascii="Arial" w:eastAsia="Times New Roman" w:hAnsi="Arial" w:cs="Arial"/>
                <w:sz w:val="24"/>
                <w:szCs w:val="24"/>
                <w:lang w:eastAsia="es-MX"/>
              </w:rPr>
            </w:pPr>
            <w:r w:rsidRPr="000D74E1">
              <w:rPr>
                <w:rFonts w:ascii="Arial" w:eastAsia="Times New Roman" w:hAnsi="Arial" w:cs="Arial"/>
                <w:sz w:val="24"/>
                <w:szCs w:val="24"/>
                <w:lang w:eastAsia="es-MX"/>
              </w:rPr>
              <w:t>ROSARIO</w:t>
            </w:r>
          </w:p>
        </w:tc>
        <w:tc>
          <w:tcPr>
            <w:tcW w:w="3969" w:type="dxa"/>
            <w:tcBorders>
              <w:top w:val="nil"/>
              <w:left w:val="nil"/>
              <w:bottom w:val="double" w:sz="6" w:space="0" w:color="auto"/>
              <w:right w:val="double" w:sz="6" w:space="0" w:color="auto"/>
            </w:tcBorders>
            <w:shd w:val="clear" w:color="auto" w:fill="auto"/>
            <w:noWrap/>
            <w:vAlign w:val="center"/>
            <w:hideMark/>
          </w:tcPr>
          <w:p w:rsidR="007D3E52" w:rsidRPr="000D74E1" w:rsidRDefault="007D3E52" w:rsidP="007D3E52">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$1,405,545.24</w:t>
            </w:r>
          </w:p>
        </w:tc>
      </w:tr>
    </w:tbl>
    <w:p w:rsidR="009659BD" w:rsidRDefault="009659BD" w:rsidP="007D3E52">
      <w:pPr>
        <w:tabs>
          <w:tab w:val="right" w:leader="hyphen" w:pos="9781"/>
        </w:tabs>
        <w:jc w:val="both"/>
        <w:rPr>
          <w:rFonts w:ascii="Arial" w:hAnsi="Arial" w:cs="Arial"/>
          <w:sz w:val="24"/>
        </w:rPr>
      </w:pPr>
    </w:p>
    <w:p w:rsidR="007D3E52" w:rsidRPr="009659BD" w:rsidRDefault="007D3E52" w:rsidP="007D3E52">
      <w:pPr>
        <w:tabs>
          <w:tab w:val="right" w:leader="hyphen" w:pos="9781"/>
        </w:tabs>
        <w:jc w:val="both"/>
        <w:rPr>
          <w:rFonts w:ascii="Arial" w:hAnsi="Arial" w:cs="Arial"/>
          <w:sz w:val="24"/>
        </w:rPr>
      </w:pPr>
      <w:r w:rsidRPr="009659BD">
        <w:rPr>
          <w:rFonts w:ascii="Arial" w:hAnsi="Arial" w:cs="Arial"/>
          <w:sz w:val="24"/>
        </w:rPr>
        <w:t xml:space="preserve">--- </w:t>
      </w:r>
      <w:r w:rsidR="009659BD" w:rsidRPr="009659BD">
        <w:rPr>
          <w:rFonts w:ascii="Arial" w:hAnsi="Arial" w:cs="Arial"/>
          <w:b/>
          <w:sz w:val="24"/>
          <w:lang w:val="es-ES_tradnl"/>
        </w:rPr>
        <w:t>TERCERO</w:t>
      </w:r>
      <w:r w:rsidRPr="009659BD">
        <w:rPr>
          <w:rFonts w:ascii="Arial" w:hAnsi="Arial" w:cs="Arial"/>
          <w:sz w:val="24"/>
        </w:rPr>
        <w:t>:</w:t>
      </w:r>
      <w:r w:rsidRPr="009659BD">
        <w:rPr>
          <w:rFonts w:ascii="Arial" w:hAnsi="Arial" w:cs="Arial"/>
          <w:sz w:val="24"/>
          <w:lang w:val="es-ES_tradnl"/>
        </w:rPr>
        <w:t xml:space="preserve"> Por las consideraciones expuestas en los Considerandos VI y VII del presente Acuerdo, se establecen los </w:t>
      </w:r>
      <w:r w:rsidRPr="009659BD">
        <w:rPr>
          <w:rFonts w:ascii="Arial" w:hAnsi="Arial" w:cs="Arial"/>
          <w:b/>
          <w:bCs/>
          <w:sz w:val="24"/>
          <w:lang w:val="es-ES_tradnl"/>
        </w:rPr>
        <w:t xml:space="preserve">TOPES DE GASTOS DE CAMPAÑA </w:t>
      </w:r>
      <w:r w:rsidRPr="009659BD">
        <w:rPr>
          <w:rFonts w:ascii="Arial" w:hAnsi="Arial" w:cs="Arial"/>
          <w:sz w:val="24"/>
          <w:lang w:val="es-ES_tradnl"/>
        </w:rPr>
        <w:t>por Municipio a los que se sujetará cada Planilla de</w:t>
      </w:r>
      <w:r w:rsidR="009659BD" w:rsidRPr="009659BD">
        <w:rPr>
          <w:rFonts w:ascii="Arial" w:hAnsi="Arial" w:cs="Arial"/>
          <w:sz w:val="24"/>
          <w:lang w:val="es-ES_tradnl"/>
        </w:rPr>
        <w:t xml:space="preserve"> candidata</w:t>
      </w:r>
      <w:r w:rsidRPr="009659BD">
        <w:rPr>
          <w:rFonts w:ascii="Arial" w:hAnsi="Arial" w:cs="Arial"/>
          <w:sz w:val="24"/>
          <w:lang w:val="es-ES_tradnl"/>
        </w:rPr>
        <w:t>s</w:t>
      </w:r>
      <w:r w:rsidR="009659BD" w:rsidRPr="009659BD">
        <w:rPr>
          <w:rFonts w:ascii="Arial" w:hAnsi="Arial" w:cs="Arial"/>
          <w:sz w:val="24"/>
          <w:lang w:val="es-ES_tradnl"/>
        </w:rPr>
        <w:t xml:space="preserve"> y candidatos</w:t>
      </w:r>
      <w:r w:rsidRPr="009659BD">
        <w:rPr>
          <w:rFonts w:ascii="Arial" w:hAnsi="Arial" w:cs="Arial"/>
          <w:sz w:val="24"/>
          <w:lang w:val="es-ES_tradnl"/>
        </w:rPr>
        <w:t xml:space="preserve"> para integrar los Ayuntamientos (Presidente Municipal, Síndico Procurador y Regidores), los cuales no podrán ser rebasados, de conformidad con la siguiente tabla</w:t>
      </w:r>
      <w:r w:rsidRPr="009659BD">
        <w:rPr>
          <w:rFonts w:ascii="Arial" w:hAnsi="Arial" w:cs="Arial"/>
          <w:sz w:val="24"/>
        </w:rPr>
        <w:t xml:space="preserve">. </w:t>
      </w:r>
      <w:r w:rsidRPr="009659BD">
        <w:rPr>
          <w:rFonts w:ascii="Arial" w:hAnsi="Arial" w:cs="Arial"/>
          <w:sz w:val="24"/>
        </w:rPr>
        <w:tab/>
      </w:r>
    </w:p>
    <w:tbl>
      <w:tblPr>
        <w:tblW w:w="7065" w:type="dxa"/>
        <w:jc w:val="center"/>
        <w:tblCellMar>
          <w:left w:w="70" w:type="dxa"/>
          <w:right w:w="70" w:type="dxa"/>
        </w:tblCellMar>
        <w:tblLook w:val="04A0" w:firstRow="1" w:lastRow="0" w:firstColumn="1" w:lastColumn="0" w:noHBand="0" w:noVBand="1"/>
      </w:tblPr>
      <w:tblGrid>
        <w:gridCol w:w="2954"/>
        <w:gridCol w:w="4111"/>
      </w:tblGrid>
      <w:tr w:rsidR="009659BD" w:rsidRPr="000D74E1" w:rsidTr="009659BD">
        <w:trPr>
          <w:trHeight w:val="1135"/>
          <w:jc w:val="center"/>
        </w:trPr>
        <w:tc>
          <w:tcPr>
            <w:tcW w:w="295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9659BD" w:rsidRPr="009659BD" w:rsidRDefault="009659BD" w:rsidP="009659BD">
            <w:pPr>
              <w:pStyle w:val="Sinespaciado"/>
              <w:jc w:val="center"/>
              <w:rPr>
                <w:rFonts w:ascii="Arial" w:hAnsi="Arial" w:cs="Arial"/>
                <w:b/>
                <w:lang w:eastAsia="es-MX"/>
              </w:rPr>
            </w:pPr>
            <w:r w:rsidRPr="009659BD">
              <w:rPr>
                <w:rFonts w:ascii="Arial" w:hAnsi="Arial" w:cs="Arial"/>
                <w:b/>
                <w:lang w:eastAsia="es-MX"/>
              </w:rPr>
              <w:lastRenderedPageBreak/>
              <w:t>MUNICIPIO</w:t>
            </w:r>
          </w:p>
        </w:tc>
        <w:tc>
          <w:tcPr>
            <w:tcW w:w="4111" w:type="dxa"/>
            <w:tcBorders>
              <w:top w:val="double" w:sz="6" w:space="0" w:color="auto"/>
              <w:left w:val="nil"/>
              <w:bottom w:val="double" w:sz="6" w:space="0" w:color="auto"/>
              <w:right w:val="double" w:sz="6" w:space="0" w:color="auto"/>
            </w:tcBorders>
            <w:shd w:val="clear" w:color="auto" w:fill="auto"/>
            <w:vAlign w:val="center"/>
            <w:hideMark/>
          </w:tcPr>
          <w:p w:rsidR="009659BD" w:rsidRPr="009659BD" w:rsidRDefault="009659BD" w:rsidP="009659BD">
            <w:pPr>
              <w:pStyle w:val="Sinespaciado"/>
              <w:jc w:val="center"/>
              <w:rPr>
                <w:rFonts w:ascii="Arial" w:hAnsi="Arial" w:cs="Arial"/>
                <w:b/>
                <w:sz w:val="20"/>
              </w:rPr>
            </w:pPr>
            <w:r w:rsidRPr="009659BD">
              <w:rPr>
                <w:rFonts w:ascii="Arial" w:hAnsi="Arial" w:cs="Arial"/>
                <w:b/>
                <w:sz w:val="20"/>
              </w:rPr>
              <w:t>TOPE DE GASTOS DE CAMPAÑA PARA CADA PLANILLA DE CANDIDATOS PARA INTEGRAR LOS AYUNTAMIENTOS (PRESIDENTE MUNICIPAL, SINDICO PROCURADOR Y REGIDORES) 2016</w:t>
            </w:r>
          </w:p>
        </w:tc>
      </w:tr>
      <w:tr w:rsidR="009659BD" w:rsidRPr="000D74E1" w:rsidTr="009659BD">
        <w:trPr>
          <w:trHeight w:val="288"/>
          <w:jc w:val="center"/>
        </w:trPr>
        <w:tc>
          <w:tcPr>
            <w:tcW w:w="2954"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CHOIX</w:t>
            </w:r>
          </w:p>
        </w:tc>
        <w:tc>
          <w:tcPr>
            <w:tcW w:w="4111" w:type="dxa"/>
            <w:tcBorders>
              <w:top w:val="double" w:sz="6"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$430,132.56</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EL FUERTE</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$1,312,474.02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AHOME</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$5,612,046.66</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SINALOA</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$1,154,360.68</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GUASAVE</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$3,728,272.02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ANGOSTURA</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$647,152.66</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SALVADOR ALVARADO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$1,090,523.72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MOCORITO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$641,419.02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BADIRAGUATO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$408,969.22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CULIACÁN</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$11,946,568.48</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NAVOLATO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$1,839,165.46</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COSALÁ</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9659BD">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w:t>
            </w:r>
            <w:r>
              <w:rPr>
                <w:rFonts w:ascii="Arial" w:eastAsia="Times New Roman" w:hAnsi="Arial" w:cs="Arial"/>
                <w:sz w:val="24"/>
                <w:szCs w:val="24"/>
                <w:lang w:eastAsia="es-MX"/>
              </w:rPr>
              <w:t>400,000.00</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ELOTA</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$515,242.42</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9659BD">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SAN IGNACIO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9659BD">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w:t>
            </w:r>
            <w:r>
              <w:rPr>
                <w:rFonts w:ascii="Arial" w:eastAsia="Times New Roman" w:hAnsi="Arial" w:cs="Arial"/>
                <w:sz w:val="24"/>
                <w:szCs w:val="24"/>
                <w:lang w:eastAsia="es-MX"/>
              </w:rPr>
              <w:t>400,000.00</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MAZATLÁN</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$6,125,864.80</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9659BD">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CONCORDIA</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9659BD">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w:t>
            </w:r>
            <w:r>
              <w:rPr>
                <w:rFonts w:ascii="Arial" w:eastAsia="Times New Roman" w:hAnsi="Arial" w:cs="Arial"/>
                <w:sz w:val="24"/>
                <w:szCs w:val="24"/>
                <w:lang w:eastAsia="es-MX"/>
              </w:rPr>
              <w:t>400,000.00</w:t>
            </w:r>
          </w:p>
        </w:tc>
      </w:tr>
      <w:tr w:rsidR="009659BD" w:rsidRPr="000D74E1" w:rsidTr="009659BD">
        <w:trPr>
          <w:trHeight w:val="276"/>
          <w:jc w:val="center"/>
        </w:trPr>
        <w:tc>
          <w:tcPr>
            <w:tcW w:w="295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ROSARIO</w:t>
            </w:r>
          </w:p>
        </w:tc>
        <w:tc>
          <w:tcPr>
            <w:tcW w:w="4111" w:type="dxa"/>
            <w:tcBorders>
              <w:top w:val="single" w:sz="4" w:space="0" w:color="auto"/>
              <w:left w:val="nil"/>
              <w:bottom w:val="single" w:sz="4"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$682,650.10</w:t>
            </w:r>
          </w:p>
        </w:tc>
      </w:tr>
      <w:tr w:rsidR="009659BD" w:rsidRPr="000D74E1" w:rsidTr="009659BD">
        <w:trPr>
          <w:trHeight w:val="276"/>
          <w:jc w:val="center"/>
        </w:trPr>
        <w:tc>
          <w:tcPr>
            <w:tcW w:w="2954" w:type="dxa"/>
            <w:tcBorders>
              <w:top w:val="single" w:sz="4" w:space="0" w:color="auto"/>
              <w:left w:val="double" w:sz="6" w:space="0" w:color="auto"/>
              <w:bottom w:val="double" w:sz="6" w:space="0" w:color="auto"/>
              <w:right w:val="single" w:sz="4" w:space="0" w:color="auto"/>
            </w:tcBorders>
            <w:shd w:val="clear" w:color="auto" w:fill="auto"/>
            <w:vAlign w:val="center"/>
            <w:hideMark/>
          </w:tcPr>
          <w:p w:rsidR="009659BD" w:rsidRPr="000D74E1" w:rsidRDefault="009659BD" w:rsidP="008106F4">
            <w:pPr>
              <w:tabs>
                <w:tab w:val="right" w:leader="hyphen" w:pos="9781"/>
              </w:tabs>
              <w:spacing w:after="0" w:line="240" w:lineRule="auto"/>
              <w:rPr>
                <w:rFonts w:ascii="Arial" w:eastAsia="Times New Roman" w:hAnsi="Arial" w:cs="Arial"/>
                <w:color w:val="000000"/>
                <w:sz w:val="24"/>
                <w:szCs w:val="24"/>
                <w:lang w:eastAsia="es-MX"/>
              </w:rPr>
            </w:pPr>
            <w:r w:rsidRPr="000D74E1">
              <w:rPr>
                <w:rFonts w:ascii="Arial" w:eastAsia="Times New Roman" w:hAnsi="Arial" w:cs="Arial"/>
                <w:color w:val="000000"/>
                <w:sz w:val="24"/>
                <w:szCs w:val="24"/>
                <w:lang w:eastAsia="es-MX"/>
              </w:rPr>
              <w:t>ESCUINAPA</w:t>
            </w:r>
          </w:p>
        </w:tc>
        <w:tc>
          <w:tcPr>
            <w:tcW w:w="4111" w:type="dxa"/>
            <w:tcBorders>
              <w:top w:val="single" w:sz="4" w:space="0" w:color="auto"/>
              <w:left w:val="nil"/>
              <w:bottom w:val="double" w:sz="6" w:space="0" w:color="auto"/>
              <w:right w:val="double" w:sz="6" w:space="0" w:color="auto"/>
            </w:tcBorders>
            <w:shd w:val="clear" w:color="auto" w:fill="auto"/>
            <w:noWrap/>
            <w:vAlign w:val="center"/>
            <w:hideMark/>
          </w:tcPr>
          <w:p w:rsidR="009659BD" w:rsidRPr="000D74E1" w:rsidRDefault="009659BD" w:rsidP="008106F4">
            <w:pPr>
              <w:tabs>
                <w:tab w:val="right" w:leader="hyphen" w:pos="9781"/>
              </w:tabs>
              <w:spacing w:after="0" w:line="240" w:lineRule="auto"/>
              <w:jc w:val="right"/>
              <w:rPr>
                <w:rFonts w:ascii="Arial" w:eastAsia="Times New Roman" w:hAnsi="Arial" w:cs="Arial"/>
                <w:sz w:val="24"/>
                <w:szCs w:val="24"/>
                <w:lang w:eastAsia="es-MX"/>
              </w:rPr>
            </w:pPr>
            <w:r w:rsidRPr="000D74E1">
              <w:rPr>
                <w:rFonts w:ascii="Arial" w:eastAsia="Times New Roman" w:hAnsi="Arial" w:cs="Arial"/>
                <w:sz w:val="24"/>
                <w:szCs w:val="24"/>
                <w:lang w:eastAsia="es-MX"/>
              </w:rPr>
              <w:t>$722,895.14</w:t>
            </w:r>
          </w:p>
        </w:tc>
      </w:tr>
    </w:tbl>
    <w:p w:rsidR="007D3E52" w:rsidRPr="0019781D" w:rsidRDefault="007D3E52" w:rsidP="007D3E52">
      <w:pPr>
        <w:tabs>
          <w:tab w:val="right" w:leader="hyphen" w:pos="9072"/>
        </w:tabs>
        <w:jc w:val="both"/>
        <w:rPr>
          <w:rFonts w:ascii="Arial" w:hAnsi="Arial" w:cs="Arial"/>
          <w:sz w:val="20"/>
          <w:szCs w:val="20"/>
        </w:rPr>
      </w:pPr>
    </w:p>
    <w:p w:rsidR="007D3E52" w:rsidRPr="00DA6101" w:rsidRDefault="007D3E52" w:rsidP="007D3E52">
      <w:pPr>
        <w:tabs>
          <w:tab w:val="left" w:leader="hyphen" w:pos="9781"/>
        </w:tabs>
        <w:jc w:val="both"/>
        <w:rPr>
          <w:rFonts w:ascii="Arial" w:hAnsi="Arial" w:cs="Arial"/>
          <w:lang w:val="es-ES_tradnl"/>
        </w:rPr>
      </w:pPr>
      <w:r w:rsidRPr="00DA6101">
        <w:rPr>
          <w:rFonts w:ascii="Arial" w:hAnsi="Arial" w:cs="Arial"/>
        </w:rPr>
        <w:t xml:space="preserve"> </w:t>
      </w:r>
      <w:r w:rsidRPr="00DA6101">
        <w:rPr>
          <w:rFonts w:ascii="Arial" w:hAnsi="Arial" w:cs="Arial"/>
          <w:lang w:val="es-ES_tradnl"/>
        </w:rPr>
        <w:t>---</w:t>
      </w:r>
      <w:r w:rsidRPr="00DA6101">
        <w:rPr>
          <w:rFonts w:ascii="Arial" w:hAnsi="Arial" w:cs="Arial"/>
          <w:b/>
          <w:bCs/>
        </w:rPr>
        <w:t xml:space="preserve"> </w:t>
      </w:r>
      <w:r w:rsidR="009659BD" w:rsidRPr="00DA6101">
        <w:rPr>
          <w:rFonts w:ascii="Arial" w:hAnsi="Arial" w:cs="Arial"/>
          <w:b/>
          <w:bCs/>
        </w:rPr>
        <w:t>CUARTO</w:t>
      </w:r>
      <w:r w:rsidRPr="00DA6101">
        <w:rPr>
          <w:rFonts w:ascii="Arial" w:hAnsi="Arial" w:cs="Arial"/>
          <w:lang w:val="es-ES_tradnl"/>
        </w:rPr>
        <w:t>: Los Topes</w:t>
      </w:r>
      <w:r w:rsidRPr="00DA6101">
        <w:rPr>
          <w:rFonts w:ascii="Arial" w:hAnsi="Arial" w:cs="Arial"/>
        </w:rPr>
        <w:t xml:space="preserve"> Máximos de Gastos de Campaña establecidos en el presente Acuerdo son aplicables a cada uno de los individuos que contiendan como c</w:t>
      </w:r>
      <w:r w:rsidR="009659BD" w:rsidRPr="00DA6101">
        <w:rPr>
          <w:rFonts w:ascii="Arial" w:hAnsi="Arial" w:cs="Arial"/>
        </w:rPr>
        <w:t>andidata</w:t>
      </w:r>
      <w:r w:rsidRPr="00DA6101">
        <w:rPr>
          <w:rFonts w:ascii="Arial" w:hAnsi="Arial" w:cs="Arial"/>
        </w:rPr>
        <w:t>s</w:t>
      </w:r>
      <w:r w:rsidR="009659BD" w:rsidRPr="00DA6101">
        <w:rPr>
          <w:rFonts w:ascii="Arial" w:hAnsi="Arial" w:cs="Arial"/>
        </w:rPr>
        <w:t xml:space="preserve"> y candidatos</w:t>
      </w:r>
      <w:r w:rsidRPr="00DA6101">
        <w:rPr>
          <w:rFonts w:ascii="Arial" w:hAnsi="Arial" w:cs="Arial"/>
        </w:rPr>
        <w:t xml:space="preserve"> a</w:t>
      </w:r>
      <w:r w:rsidR="009659BD" w:rsidRPr="00DA6101">
        <w:rPr>
          <w:rFonts w:ascii="Arial" w:hAnsi="Arial" w:cs="Arial"/>
        </w:rPr>
        <w:t xml:space="preserve"> Gobernador, </w:t>
      </w:r>
      <w:r w:rsidRPr="00DA6101">
        <w:rPr>
          <w:rFonts w:ascii="Arial" w:hAnsi="Arial" w:cs="Arial"/>
        </w:rPr>
        <w:t>Diputados y a cada Planilla de candidatos para integrar los Ayuntamientos (Presidente Municipal, S</w:t>
      </w:r>
      <w:r w:rsidR="00697157" w:rsidRPr="00DA6101">
        <w:rPr>
          <w:rFonts w:ascii="Arial" w:hAnsi="Arial" w:cs="Arial"/>
        </w:rPr>
        <w:t>índico Procurador y Regidores).</w:t>
      </w:r>
      <w:r w:rsidRPr="00DA6101">
        <w:rPr>
          <w:rFonts w:ascii="Arial" w:hAnsi="Arial" w:cs="Arial"/>
        </w:rPr>
        <w:tab/>
      </w:r>
    </w:p>
    <w:p w:rsidR="007B48A1" w:rsidRPr="00DA6101" w:rsidRDefault="007B48A1" w:rsidP="000D74E1">
      <w:pPr>
        <w:tabs>
          <w:tab w:val="right" w:leader="hyphen" w:pos="9781"/>
        </w:tabs>
        <w:jc w:val="both"/>
        <w:rPr>
          <w:rFonts w:ascii="Arial" w:hAnsi="Arial" w:cs="Arial"/>
        </w:rPr>
      </w:pPr>
      <w:r w:rsidRPr="00DA6101">
        <w:rPr>
          <w:rFonts w:ascii="Arial" w:hAnsi="Arial" w:cs="Arial"/>
        </w:rPr>
        <w:t>---</w:t>
      </w:r>
      <w:r w:rsidR="009659BD" w:rsidRPr="00DA6101">
        <w:rPr>
          <w:rFonts w:ascii="Arial" w:hAnsi="Arial" w:cs="Arial"/>
          <w:b/>
        </w:rPr>
        <w:t>QUINTO</w:t>
      </w:r>
      <w:r w:rsidRPr="00DA6101">
        <w:rPr>
          <w:rFonts w:ascii="Arial" w:hAnsi="Arial" w:cs="Arial"/>
          <w:b/>
        </w:rPr>
        <w:t xml:space="preserve">: </w:t>
      </w:r>
      <w:r w:rsidRPr="00DA6101">
        <w:rPr>
          <w:rFonts w:ascii="Arial" w:hAnsi="Arial" w:cs="Arial"/>
        </w:rPr>
        <w:t>Notifíquese a los partidos Acción Nacional, Revolucionario Institucional, de la Revolución Democrática, Del Trabajo, Verde Ecologista de México, Movimiento Ciudadano, Nueva Alianza, Morena, Encuentro Social y Sinaloense, en los domicilios que se tienen registrados para ello, salvo que se estuviera en el supuesto del artículo 91 de la Ley del Sistema de Medios de Impugnación en Materia Electoral y de Participación Ciudadana para el Estado de Sinaloa</w:t>
      </w:r>
      <w:r w:rsidR="00BE2DD1" w:rsidRPr="00DA6101">
        <w:rPr>
          <w:rFonts w:ascii="Arial" w:hAnsi="Arial" w:cs="Arial"/>
        </w:rPr>
        <w:t>.</w:t>
      </w:r>
      <w:r w:rsidR="00BE2DD1" w:rsidRPr="00DA6101">
        <w:rPr>
          <w:rFonts w:ascii="Arial" w:hAnsi="Arial" w:cs="Arial"/>
        </w:rPr>
        <w:tab/>
      </w:r>
    </w:p>
    <w:p w:rsidR="007B48A1" w:rsidRPr="00DA6101" w:rsidRDefault="007B48A1" w:rsidP="000D74E1">
      <w:pPr>
        <w:tabs>
          <w:tab w:val="right" w:leader="hyphen" w:pos="9781"/>
        </w:tabs>
        <w:jc w:val="both"/>
        <w:rPr>
          <w:rFonts w:ascii="Arial" w:hAnsi="Arial" w:cs="Arial"/>
        </w:rPr>
      </w:pPr>
      <w:r w:rsidRPr="00DA6101">
        <w:rPr>
          <w:rFonts w:ascii="Arial" w:hAnsi="Arial" w:cs="Arial"/>
        </w:rPr>
        <w:t>---</w:t>
      </w:r>
      <w:r w:rsidR="009659BD" w:rsidRPr="00DA6101">
        <w:rPr>
          <w:rFonts w:ascii="Arial" w:hAnsi="Arial" w:cs="Arial"/>
          <w:b/>
        </w:rPr>
        <w:t>SEXTO:</w:t>
      </w:r>
      <w:r w:rsidRPr="00DA6101">
        <w:rPr>
          <w:rFonts w:ascii="Arial" w:hAnsi="Arial" w:cs="Arial"/>
        </w:rPr>
        <w:t xml:space="preserve"> Publíquese el presente acuerdo en el Periódico Oficial “El Estado de Sinaloa”. </w:t>
      </w:r>
      <w:r w:rsidR="00BE2DD1" w:rsidRPr="00DA6101">
        <w:rPr>
          <w:rFonts w:ascii="Arial" w:hAnsi="Arial" w:cs="Arial"/>
        </w:rPr>
        <w:tab/>
      </w:r>
    </w:p>
    <w:p w:rsidR="007B48A1" w:rsidRPr="00DA6101" w:rsidRDefault="007B48A1" w:rsidP="000D74E1">
      <w:pPr>
        <w:pStyle w:val="Sinespaciado"/>
        <w:tabs>
          <w:tab w:val="right" w:leader="hyphen" w:pos="9781"/>
        </w:tabs>
        <w:jc w:val="center"/>
        <w:rPr>
          <w:rFonts w:ascii="Arial" w:hAnsi="Arial" w:cs="Arial"/>
          <w:b/>
        </w:rPr>
      </w:pPr>
      <w:r w:rsidRPr="00DA6101">
        <w:rPr>
          <w:rFonts w:ascii="Arial" w:hAnsi="Arial" w:cs="Arial"/>
          <w:b/>
        </w:rPr>
        <w:t>COMISIÓN DE PRERROGATIVAS Y PARTIDOS POLÍTICOS</w:t>
      </w:r>
    </w:p>
    <w:p w:rsidR="00BE2DD1" w:rsidRPr="00DA6101" w:rsidRDefault="00BE2DD1" w:rsidP="000D74E1">
      <w:pPr>
        <w:pStyle w:val="Sinespaciado"/>
        <w:tabs>
          <w:tab w:val="right" w:leader="hyphen" w:pos="9781"/>
        </w:tabs>
        <w:jc w:val="center"/>
        <w:rPr>
          <w:rFonts w:ascii="Arial" w:hAnsi="Arial" w:cs="Arial"/>
        </w:rPr>
      </w:pPr>
    </w:p>
    <w:p w:rsidR="00BE2DD1" w:rsidRPr="00DA6101" w:rsidRDefault="00BE2DD1" w:rsidP="000D74E1">
      <w:pPr>
        <w:pStyle w:val="Sinespaciado"/>
        <w:tabs>
          <w:tab w:val="right" w:leader="hyphen" w:pos="9781"/>
        </w:tabs>
        <w:jc w:val="center"/>
        <w:rPr>
          <w:rFonts w:ascii="Arial" w:hAnsi="Arial" w:cs="Arial"/>
          <w:smallCaps/>
        </w:rPr>
      </w:pPr>
    </w:p>
    <w:p w:rsidR="007B48A1" w:rsidRPr="00DA6101" w:rsidRDefault="00BE2DD1" w:rsidP="000D74E1">
      <w:pPr>
        <w:pStyle w:val="Sinespaciado"/>
        <w:tabs>
          <w:tab w:val="right" w:leader="hyphen" w:pos="9781"/>
        </w:tabs>
        <w:jc w:val="center"/>
        <w:rPr>
          <w:rFonts w:ascii="Arial" w:hAnsi="Arial" w:cs="Arial"/>
          <w:b/>
          <w:smallCaps/>
        </w:rPr>
      </w:pPr>
      <w:r w:rsidRPr="00DA6101">
        <w:rPr>
          <w:rFonts w:ascii="Arial" w:hAnsi="Arial" w:cs="Arial"/>
          <w:b/>
          <w:smallCaps/>
        </w:rPr>
        <w:t>Lic. Martín Alfonso Inzunza Gutiérrez</w:t>
      </w:r>
    </w:p>
    <w:p w:rsidR="007B48A1" w:rsidRPr="00DA6101" w:rsidRDefault="00BE2DD1" w:rsidP="000D74E1">
      <w:pPr>
        <w:pStyle w:val="Sinespaciado"/>
        <w:tabs>
          <w:tab w:val="right" w:leader="hyphen" w:pos="9781"/>
        </w:tabs>
        <w:jc w:val="center"/>
        <w:rPr>
          <w:rFonts w:ascii="Arial" w:hAnsi="Arial" w:cs="Arial"/>
          <w:smallCaps/>
        </w:rPr>
      </w:pPr>
      <w:r w:rsidRPr="00DA6101">
        <w:rPr>
          <w:rFonts w:ascii="Arial" w:hAnsi="Arial" w:cs="Arial"/>
          <w:smallCaps/>
        </w:rPr>
        <w:t>Titular</w:t>
      </w:r>
    </w:p>
    <w:p w:rsidR="009659BD" w:rsidRPr="00DA6101" w:rsidRDefault="009659BD" w:rsidP="000D74E1">
      <w:pPr>
        <w:pStyle w:val="Sinespaciado"/>
        <w:tabs>
          <w:tab w:val="right" w:leader="hyphen" w:pos="9781"/>
        </w:tabs>
        <w:jc w:val="center"/>
        <w:rPr>
          <w:rFonts w:ascii="Arial" w:hAnsi="Arial" w:cs="Arial"/>
          <w:smallCaps/>
        </w:rPr>
      </w:pPr>
    </w:p>
    <w:p w:rsidR="007B48A1" w:rsidRPr="00DA6101" w:rsidRDefault="00DA6101" w:rsidP="00DA6101">
      <w:pPr>
        <w:pStyle w:val="Sinespaciado"/>
        <w:tabs>
          <w:tab w:val="left" w:pos="825"/>
          <w:tab w:val="center" w:pos="4890"/>
          <w:tab w:val="right" w:leader="hyphen" w:pos="9781"/>
        </w:tabs>
        <w:rPr>
          <w:rFonts w:ascii="Arial" w:hAnsi="Arial" w:cs="Arial"/>
          <w:b/>
          <w:smallCaps/>
        </w:rPr>
      </w:pPr>
      <w:r>
        <w:rPr>
          <w:rFonts w:ascii="Arial" w:hAnsi="Arial" w:cs="Arial"/>
          <w:b/>
          <w:smallCaps/>
        </w:rPr>
        <w:t xml:space="preserve">          </w:t>
      </w:r>
      <w:r w:rsidRPr="00DA6101">
        <w:rPr>
          <w:rFonts w:ascii="Arial" w:hAnsi="Arial" w:cs="Arial"/>
          <w:b/>
          <w:smallCaps/>
        </w:rPr>
        <w:t>Mtra. Perla Lyzette Bueno Torres</w:t>
      </w:r>
      <w:r>
        <w:rPr>
          <w:rFonts w:ascii="Arial" w:hAnsi="Arial" w:cs="Arial"/>
          <w:b/>
          <w:smallCaps/>
        </w:rPr>
        <w:tab/>
      </w:r>
      <w:r w:rsidR="00BE2DD1" w:rsidRPr="00DA6101">
        <w:rPr>
          <w:rFonts w:ascii="Arial" w:hAnsi="Arial" w:cs="Arial"/>
          <w:b/>
          <w:smallCaps/>
        </w:rPr>
        <w:t xml:space="preserve">                      </w:t>
      </w:r>
      <w:r>
        <w:rPr>
          <w:rFonts w:ascii="Arial" w:hAnsi="Arial" w:cs="Arial"/>
          <w:b/>
          <w:smallCaps/>
        </w:rPr>
        <w:t xml:space="preserve">      </w:t>
      </w:r>
      <w:r w:rsidR="00BE2DD1" w:rsidRPr="00DA6101">
        <w:rPr>
          <w:rFonts w:ascii="Arial" w:hAnsi="Arial" w:cs="Arial"/>
          <w:b/>
          <w:smallCaps/>
        </w:rPr>
        <w:t xml:space="preserve">   Lic. Manuel Bon Moss</w:t>
      </w:r>
    </w:p>
    <w:p w:rsidR="00DA6101" w:rsidRDefault="00BE2DD1" w:rsidP="000D74E1">
      <w:pPr>
        <w:pStyle w:val="Sinespaciado"/>
        <w:tabs>
          <w:tab w:val="right" w:leader="hyphen" w:pos="9781"/>
        </w:tabs>
        <w:rPr>
          <w:rFonts w:ascii="Arial" w:hAnsi="Arial" w:cs="Arial"/>
        </w:rPr>
      </w:pPr>
      <w:r w:rsidRPr="00DA6101">
        <w:rPr>
          <w:rFonts w:ascii="Arial" w:hAnsi="Arial" w:cs="Arial"/>
        </w:rPr>
        <w:t xml:space="preserve">          </w:t>
      </w:r>
      <w:r w:rsidR="00DA6101">
        <w:rPr>
          <w:rFonts w:ascii="Arial" w:hAnsi="Arial" w:cs="Arial"/>
        </w:rPr>
        <w:t xml:space="preserve"> </w:t>
      </w:r>
      <w:r w:rsidR="007B48A1" w:rsidRPr="00DA6101">
        <w:rPr>
          <w:rFonts w:ascii="Arial" w:hAnsi="Arial" w:cs="Arial"/>
        </w:rPr>
        <w:t xml:space="preserve">INTEGRANTE DE LA COMISIÓN </w:t>
      </w:r>
      <w:r w:rsidRPr="00DA6101">
        <w:rPr>
          <w:rFonts w:ascii="Arial" w:hAnsi="Arial" w:cs="Arial"/>
        </w:rPr>
        <w:t xml:space="preserve">                       </w:t>
      </w:r>
      <w:r w:rsidR="007B48A1" w:rsidRPr="00DA6101">
        <w:rPr>
          <w:rFonts w:ascii="Arial" w:hAnsi="Arial" w:cs="Arial"/>
        </w:rPr>
        <w:t>INTEGRANTE DE LA COMISIÓN</w:t>
      </w:r>
    </w:p>
    <w:p w:rsidR="00DA6101" w:rsidRDefault="00DA6101" w:rsidP="000D74E1">
      <w:pPr>
        <w:pStyle w:val="Sinespaciado"/>
        <w:tabs>
          <w:tab w:val="right" w:leader="hyphen" w:pos="9781"/>
        </w:tabs>
        <w:rPr>
          <w:rFonts w:ascii="Arial" w:hAnsi="Arial" w:cs="Arial"/>
        </w:rPr>
      </w:pPr>
    </w:p>
    <w:p w:rsidR="00DA6101" w:rsidRPr="00DA6101" w:rsidRDefault="00DA6101" w:rsidP="00DA6101">
      <w:pPr>
        <w:rPr>
          <w:rFonts w:ascii="Arial" w:hAnsi="Arial" w:cs="Arial"/>
          <w:b/>
          <w:sz w:val="18"/>
          <w:szCs w:val="18"/>
        </w:rPr>
      </w:pPr>
      <w:r>
        <w:rPr>
          <w:rFonts w:ascii="Arial" w:hAnsi="Arial" w:cs="Arial"/>
          <w:b/>
          <w:sz w:val="18"/>
          <w:szCs w:val="18"/>
        </w:rPr>
        <w:t>EL PRESENTE ACUERDO FUE APROBADO EN LA QUINTA SESIÓN EXTRAORDINARIA DEL CONSEJO GENERAL DEL INSTITUTO ELECTORAL DEL ESTADO DE SINALOA, A LOS CATORCE DÍAS DEL MES DE ENERO DE 2016.</w:t>
      </w:r>
    </w:p>
    <w:p w:rsidR="007B48A1" w:rsidRPr="00DA6101" w:rsidRDefault="007B48A1" w:rsidP="00DA6101"/>
    <w:sectPr w:rsidR="007B48A1" w:rsidRPr="00DA6101" w:rsidSect="005E3BDE">
      <w:footerReference w:type="default" r:id="rId8"/>
      <w:pgSz w:w="12240" w:h="15840"/>
      <w:pgMar w:top="1276" w:right="1041" w:bottom="1134" w:left="1418"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AE" w:rsidRDefault="00A217AE" w:rsidP="005E3BDE">
      <w:pPr>
        <w:spacing w:after="0" w:line="240" w:lineRule="auto"/>
      </w:pPr>
      <w:r>
        <w:separator/>
      </w:r>
    </w:p>
  </w:endnote>
  <w:endnote w:type="continuationSeparator" w:id="0">
    <w:p w:rsidR="00A217AE" w:rsidRDefault="00A217AE" w:rsidP="005E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53502"/>
      <w:docPartObj>
        <w:docPartGallery w:val="Page Numbers (Bottom of Page)"/>
        <w:docPartUnique/>
      </w:docPartObj>
    </w:sdtPr>
    <w:sdtEndPr/>
    <w:sdtContent>
      <w:p w:rsidR="00DA6101" w:rsidRDefault="00DA6101">
        <w:pPr>
          <w:pStyle w:val="Piedepgina"/>
          <w:jc w:val="right"/>
        </w:pPr>
        <w:r>
          <w:fldChar w:fldCharType="begin"/>
        </w:r>
        <w:r>
          <w:instrText>PAGE   \* MERGEFORMAT</w:instrText>
        </w:r>
        <w:r>
          <w:fldChar w:fldCharType="separate"/>
        </w:r>
        <w:r w:rsidR="00BB1FC9" w:rsidRPr="00BB1FC9">
          <w:rPr>
            <w:noProof/>
            <w:lang w:val="es-ES"/>
          </w:rPr>
          <w:t>8</w:t>
        </w:r>
        <w:r>
          <w:fldChar w:fldCharType="end"/>
        </w:r>
      </w:p>
    </w:sdtContent>
  </w:sdt>
  <w:p w:rsidR="00DA6101" w:rsidRDefault="00DA61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AE" w:rsidRDefault="00A217AE" w:rsidP="005E3BDE">
      <w:pPr>
        <w:spacing w:after="0" w:line="240" w:lineRule="auto"/>
      </w:pPr>
      <w:r>
        <w:separator/>
      </w:r>
    </w:p>
  </w:footnote>
  <w:footnote w:type="continuationSeparator" w:id="0">
    <w:p w:rsidR="00A217AE" w:rsidRDefault="00A217AE" w:rsidP="005E3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4DB1"/>
    <w:multiLevelType w:val="hybridMultilevel"/>
    <w:tmpl w:val="05B08024"/>
    <w:lvl w:ilvl="0" w:tplc="2064FB3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4D7E209C"/>
    <w:multiLevelType w:val="hybridMultilevel"/>
    <w:tmpl w:val="B9AEE3EA"/>
    <w:lvl w:ilvl="0" w:tplc="8DAA44D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A1"/>
    <w:rsid w:val="00064A4B"/>
    <w:rsid w:val="000D74E1"/>
    <w:rsid w:val="000E6920"/>
    <w:rsid w:val="000F2B94"/>
    <w:rsid w:val="00140080"/>
    <w:rsid w:val="001A7EFB"/>
    <w:rsid w:val="001D2F4F"/>
    <w:rsid w:val="001E318B"/>
    <w:rsid w:val="002F738B"/>
    <w:rsid w:val="003D48F5"/>
    <w:rsid w:val="00470572"/>
    <w:rsid w:val="004A14FD"/>
    <w:rsid w:val="004C1D15"/>
    <w:rsid w:val="00541FD7"/>
    <w:rsid w:val="00543BD6"/>
    <w:rsid w:val="00546B1C"/>
    <w:rsid w:val="005B3A37"/>
    <w:rsid w:val="005E3BDE"/>
    <w:rsid w:val="00697157"/>
    <w:rsid w:val="006F32A4"/>
    <w:rsid w:val="007045FA"/>
    <w:rsid w:val="00712C90"/>
    <w:rsid w:val="007A0F16"/>
    <w:rsid w:val="007B48A1"/>
    <w:rsid w:val="007C2399"/>
    <w:rsid w:val="007D3E52"/>
    <w:rsid w:val="008106F4"/>
    <w:rsid w:val="0084191A"/>
    <w:rsid w:val="008A555A"/>
    <w:rsid w:val="00925012"/>
    <w:rsid w:val="00941DD7"/>
    <w:rsid w:val="009659BD"/>
    <w:rsid w:val="00A217AE"/>
    <w:rsid w:val="00BB1FC9"/>
    <w:rsid w:val="00BC16AA"/>
    <w:rsid w:val="00BE2663"/>
    <w:rsid w:val="00BE2DD1"/>
    <w:rsid w:val="00BE347A"/>
    <w:rsid w:val="00CE4B8A"/>
    <w:rsid w:val="00CF7CFA"/>
    <w:rsid w:val="00DA6101"/>
    <w:rsid w:val="00DE4A76"/>
    <w:rsid w:val="00F85ADD"/>
    <w:rsid w:val="00FB0120"/>
    <w:rsid w:val="00FB43E9"/>
    <w:rsid w:val="00FD17C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9CBFB-DEB1-4E12-8454-A078478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2DD1"/>
    <w:pPr>
      <w:spacing w:after="0" w:line="240" w:lineRule="auto"/>
    </w:pPr>
  </w:style>
  <w:style w:type="paragraph" w:styleId="Textoindependiente">
    <w:name w:val="Body Text"/>
    <w:basedOn w:val="Normal"/>
    <w:link w:val="TextoindependienteCar"/>
    <w:rsid w:val="004C1D15"/>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4C1D15"/>
    <w:rPr>
      <w:rFonts w:ascii="Arial" w:eastAsia="Times New Roman" w:hAnsi="Arial" w:cs="Times New Roman"/>
      <w:sz w:val="20"/>
      <w:szCs w:val="24"/>
      <w:lang w:eastAsia="es-ES"/>
    </w:rPr>
  </w:style>
  <w:style w:type="paragraph" w:styleId="Textoindependiente2">
    <w:name w:val="Body Text 2"/>
    <w:basedOn w:val="Normal"/>
    <w:link w:val="Textoindependiente2Car"/>
    <w:rsid w:val="004C1D15"/>
    <w:pPr>
      <w:spacing w:after="0" w:line="240" w:lineRule="auto"/>
      <w:jc w:val="both"/>
    </w:pPr>
    <w:rPr>
      <w:rFonts w:ascii="Arial" w:eastAsia="Times New Roman" w:hAnsi="Arial" w:cs="Arial"/>
      <w:b/>
      <w:bCs/>
      <w:sz w:val="24"/>
      <w:szCs w:val="24"/>
      <w:lang w:val="es-ES_tradnl" w:eastAsia="es-ES"/>
    </w:rPr>
  </w:style>
  <w:style w:type="character" w:customStyle="1" w:styleId="Textoindependiente2Car">
    <w:name w:val="Texto independiente 2 Car"/>
    <w:basedOn w:val="Fuentedeprrafopredeter"/>
    <w:link w:val="Textoindependiente2"/>
    <w:rsid w:val="004C1D15"/>
    <w:rPr>
      <w:rFonts w:ascii="Arial" w:eastAsia="Times New Roman" w:hAnsi="Arial" w:cs="Arial"/>
      <w:b/>
      <w:bCs/>
      <w:sz w:val="24"/>
      <w:szCs w:val="24"/>
      <w:lang w:val="es-ES_tradnl" w:eastAsia="es-ES"/>
    </w:rPr>
  </w:style>
  <w:style w:type="paragraph" w:styleId="Textoindependiente3">
    <w:name w:val="Body Text 3"/>
    <w:basedOn w:val="Normal"/>
    <w:link w:val="Textoindependiente3Car"/>
    <w:uiPriority w:val="99"/>
    <w:semiHidden/>
    <w:unhideWhenUsed/>
    <w:rsid w:val="00541FD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1FD7"/>
    <w:rPr>
      <w:sz w:val="16"/>
      <w:szCs w:val="16"/>
    </w:rPr>
  </w:style>
  <w:style w:type="paragraph" w:styleId="Prrafodelista">
    <w:name w:val="List Paragraph"/>
    <w:basedOn w:val="Normal"/>
    <w:uiPriority w:val="34"/>
    <w:qFormat/>
    <w:rsid w:val="00DE4A76"/>
    <w:pPr>
      <w:ind w:left="720"/>
      <w:contextualSpacing/>
    </w:pPr>
  </w:style>
  <w:style w:type="paragraph" w:styleId="Encabezado">
    <w:name w:val="header"/>
    <w:basedOn w:val="Normal"/>
    <w:link w:val="EncabezadoCar"/>
    <w:uiPriority w:val="99"/>
    <w:unhideWhenUsed/>
    <w:rsid w:val="005E3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BDE"/>
  </w:style>
  <w:style w:type="paragraph" w:styleId="Piedepgina">
    <w:name w:val="footer"/>
    <w:basedOn w:val="Normal"/>
    <w:link w:val="PiedepginaCar"/>
    <w:uiPriority w:val="99"/>
    <w:unhideWhenUsed/>
    <w:rsid w:val="005E3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BDE"/>
  </w:style>
  <w:style w:type="paragraph" w:styleId="Textodeglobo">
    <w:name w:val="Balloon Text"/>
    <w:basedOn w:val="Normal"/>
    <w:link w:val="TextodegloboCar"/>
    <w:uiPriority w:val="99"/>
    <w:semiHidden/>
    <w:unhideWhenUsed/>
    <w:rsid w:val="00BB1F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3696">
      <w:bodyDiv w:val="1"/>
      <w:marLeft w:val="0"/>
      <w:marRight w:val="0"/>
      <w:marTop w:val="0"/>
      <w:marBottom w:val="0"/>
      <w:divBdr>
        <w:top w:val="none" w:sz="0" w:space="0" w:color="auto"/>
        <w:left w:val="none" w:sz="0" w:space="0" w:color="auto"/>
        <w:bottom w:val="none" w:sz="0" w:space="0" w:color="auto"/>
        <w:right w:val="none" w:sz="0" w:space="0" w:color="auto"/>
      </w:divBdr>
    </w:div>
    <w:div w:id="667363894">
      <w:bodyDiv w:val="1"/>
      <w:marLeft w:val="0"/>
      <w:marRight w:val="0"/>
      <w:marTop w:val="0"/>
      <w:marBottom w:val="0"/>
      <w:divBdr>
        <w:top w:val="none" w:sz="0" w:space="0" w:color="auto"/>
        <w:left w:val="none" w:sz="0" w:space="0" w:color="auto"/>
        <w:bottom w:val="none" w:sz="0" w:space="0" w:color="auto"/>
        <w:right w:val="none" w:sz="0" w:space="0" w:color="auto"/>
      </w:divBdr>
    </w:div>
    <w:div w:id="20935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C4B2-EBEF-45D6-8966-992A1534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3878</Words>
  <Characters>21329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FaustoGuicho</dc:creator>
  <cp:lastModifiedBy>usuario</cp:lastModifiedBy>
  <cp:revision>5</cp:revision>
  <cp:lastPrinted>2016-01-14T18:58:00Z</cp:lastPrinted>
  <dcterms:created xsi:type="dcterms:W3CDTF">2016-01-12T23:34:00Z</dcterms:created>
  <dcterms:modified xsi:type="dcterms:W3CDTF">2016-01-14T19:00:00Z</dcterms:modified>
</cp:coreProperties>
</file>