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81" w:rsidRPr="00971C81" w:rsidRDefault="00971C81" w:rsidP="00971C81">
      <w:pPr>
        <w:pStyle w:val="Nombre"/>
        <w:rPr>
          <w:sz w:val="36"/>
          <w:szCs w:val="36"/>
        </w:rPr>
      </w:pPr>
      <w:r w:rsidRPr="00D67534">
        <w:t xml:space="preserve">  Currículum  Vitae</w:t>
      </w:r>
      <w:r>
        <w:t xml:space="preserve">        </w:t>
      </w:r>
      <w:r w:rsidRPr="00971C81">
        <w:rPr>
          <w:sz w:val="36"/>
          <w:szCs w:val="36"/>
        </w:rPr>
        <w:t>Blanca Yadira Villegas Guzmán</w:t>
      </w:r>
    </w:p>
    <w:p w:rsidR="00A55A3A" w:rsidRDefault="00A55A3A"/>
    <w:p w:rsidR="00971C81" w:rsidRDefault="00971C81"/>
    <w:p w:rsidR="00971C81" w:rsidRDefault="00971C81"/>
    <w:p w:rsidR="00971C81" w:rsidRPr="00ED28BE" w:rsidRDefault="00971C81" w:rsidP="00971C81">
      <w:pPr>
        <w:ind w:right="-246"/>
        <w:rPr>
          <w:rFonts w:ascii="Arial" w:hAnsi="Arial" w:cs="Arial"/>
          <w:b/>
          <w:bCs/>
          <w:smallCaps/>
          <w:shd w:val="pct12" w:color="auto" w:fill="auto"/>
        </w:rPr>
      </w:pPr>
      <w:r w:rsidRPr="00ED28BE">
        <w:rPr>
          <w:rFonts w:ascii="Arial" w:hAnsi="Arial" w:cs="Arial"/>
          <w:b/>
          <w:bCs/>
          <w:smallCaps/>
          <w:shd w:val="pct12" w:color="auto" w:fill="auto"/>
        </w:rPr>
        <w:t>Formación Académica</w:t>
      </w:r>
    </w:p>
    <w:p w:rsidR="00971C81" w:rsidRDefault="00971C81"/>
    <w:p w:rsidR="00971C81" w:rsidRPr="00ED28BE" w:rsidRDefault="00971C81" w:rsidP="00971C81">
      <w:pPr>
        <w:pStyle w:val="Objetivo"/>
        <w:spacing w:before="0" w:after="0" w:line="240" w:lineRule="auto"/>
        <w:ind w:left="-88"/>
        <w:rPr>
          <w:rFonts w:ascii="Arial" w:hAnsi="Arial" w:cs="Arial"/>
          <w:b/>
          <w:sz w:val="24"/>
          <w:szCs w:val="24"/>
        </w:rPr>
      </w:pPr>
      <w:r w:rsidRPr="00ED28BE">
        <w:rPr>
          <w:rFonts w:ascii="Arial" w:hAnsi="Arial" w:cs="Arial"/>
          <w:b/>
          <w:smallCaps/>
          <w:sz w:val="24"/>
          <w:szCs w:val="24"/>
        </w:rPr>
        <w:t xml:space="preserve">Universidad </w:t>
      </w:r>
      <w:proofErr w:type="spellStart"/>
      <w:r w:rsidRPr="00ED28BE">
        <w:rPr>
          <w:rFonts w:ascii="Arial" w:hAnsi="Arial" w:cs="Arial"/>
          <w:b/>
          <w:smallCaps/>
          <w:sz w:val="24"/>
          <w:szCs w:val="24"/>
        </w:rPr>
        <w:t>TecMilenio</w:t>
      </w:r>
      <w:proofErr w:type="spellEnd"/>
      <w:r w:rsidRPr="00ED28BE">
        <w:rPr>
          <w:rFonts w:ascii="Arial" w:hAnsi="Arial" w:cs="Arial"/>
          <w:b/>
          <w:smallCaps/>
          <w:sz w:val="24"/>
          <w:szCs w:val="24"/>
        </w:rPr>
        <w:t xml:space="preserve"> Campus Culiacán</w:t>
      </w:r>
      <w:r w:rsidRPr="00ED28BE">
        <w:rPr>
          <w:rFonts w:ascii="Arial" w:hAnsi="Arial" w:cs="Arial"/>
          <w:b/>
          <w:sz w:val="24"/>
          <w:szCs w:val="24"/>
        </w:rPr>
        <w:t xml:space="preserve">, </w:t>
      </w:r>
    </w:p>
    <w:p w:rsidR="00971C81" w:rsidRPr="00ED28BE" w:rsidRDefault="00971C81" w:rsidP="00971C81">
      <w:pPr>
        <w:pStyle w:val="Objetivo"/>
        <w:spacing w:before="0" w:after="0" w:line="240" w:lineRule="auto"/>
        <w:ind w:left="-88"/>
        <w:rPr>
          <w:rFonts w:ascii="Arial" w:hAnsi="Arial" w:cs="Arial"/>
          <w:sz w:val="24"/>
          <w:szCs w:val="24"/>
        </w:rPr>
      </w:pPr>
      <w:r w:rsidRPr="00ED28BE">
        <w:rPr>
          <w:rFonts w:ascii="Arial" w:hAnsi="Arial" w:cs="Arial"/>
          <w:sz w:val="24"/>
          <w:szCs w:val="24"/>
        </w:rPr>
        <w:t>Maestría en Educación (2009 – 20011).</w:t>
      </w:r>
    </w:p>
    <w:p w:rsidR="00971C81" w:rsidRPr="00ED28BE" w:rsidRDefault="00971C81" w:rsidP="00971C81">
      <w:pPr>
        <w:ind w:left="-88"/>
        <w:rPr>
          <w:rFonts w:ascii="Arial" w:hAnsi="Arial" w:cs="Arial"/>
          <w:b/>
        </w:rPr>
      </w:pPr>
    </w:p>
    <w:p w:rsidR="00971C81" w:rsidRPr="00ED28BE" w:rsidRDefault="00971C81" w:rsidP="00971C81">
      <w:pPr>
        <w:pStyle w:val="Objetivo"/>
        <w:spacing w:before="0" w:after="0" w:line="240" w:lineRule="auto"/>
        <w:ind w:left="-88"/>
        <w:rPr>
          <w:rFonts w:ascii="Arial" w:hAnsi="Arial" w:cs="Arial"/>
          <w:b/>
          <w:smallCaps/>
          <w:sz w:val="24"/>
          <w:szCs w:val="24"/>
        </w:rPr>
      </w:pPr>
      <w:r w:rsidRPr="00ED28BE">
        <w:rPr>
          <w:rFonts w:ascii="Arial" w:hAnsi="Arial" w:cs="Arial"/>
          <w:b/>
          <w:smallCaps/>
          <w:sz w:val="24"/>
          <w:szCs w:val="24"/>
        </w:rPr>
        <w:t>Universidad de Occidente, Ahome, Sinaloa</w:t>
      </w:r>
    </w:p>
    <w:p w:rsidR="00971C81" w:rsidRPr="00ED28BE" w:rsidRDefault="00971C81" w:rsidP="00971C81">
      <w:pPr>
        <w:ind w:left="-88"/>
        <w:rPr>
          <w:rFonts w:ascii="Arial" w:hAnsi="Arial" w:cs="Arial"/>
          <w:b/>
        </w:rPr>
      </w:pPr>
      <w:r w:rsidRPr="00ED28BE">
        <w:rPr>
          <w:rFonts w:ascii="Arial" w:hAnsi="Arial" w:cs="Arial"/>
        </w:rPr>
        <w:t>Licenciatura en Mercadotecnia (1989 – 1994).</w:t>
      </w:r>
    </w:p>
    <w:p w:rsidR="00971C81" w:rsidRDefault="00971C81"/>
    <w:p w:rsidR="00971C81" w:rsidRPr="00ED28BE" w:rsidRDefault="00971C81" w:rsidP="00971C81">
      <w:pPr>
        <w:ind w:right="-353"/>
        <w:rPr>
          <w:rFonts w:ascii="Arial" w:hAnsi="Arial" w:cs="Arial"/>
          <w:b/>
          <w:bCs/>
          <w:smallCaps/>
          <w:shd w:val="pct12" w:color="auto" w:fill="auto"/>
        </w:rPr>
      </w:pPr>
      <w:r w:rsidRPr="00ED28BE">
        <w:rPr>
          <w:rFonts w:ascii="Arial" w:hAnsi="Arial" w:cs="Arial"/>
          <w:b/>
          <w:bCs/>
          <w:smallCaps/>
          <w:shd w:val="pct12" w:color="auto" w:fill="auto"/>
        </w:rPr>
        <w:t xml:space="preserve">Formación </w:t>
      </w:r>
    </w:p>
    <w:p w:rsidR="00971C81" w:rsidRPr="00ED28BE" w:rsidRDefault="00971C81" w:rsidP="00971C81">
      <w:pPr>
        <w:rPr>
          <w:rFonts w:ascii="Arial" w:hAnsi="Arial" w:cs="Arial"/>
          <w:b/>
          <w:bCs/>
          <w:smallCaps/>
          <w:shd w:val="pct12" w:color="auto" w:fill="auto"/>
        </w:rPr>
      </w:pPr>
      <w:r w:rsidRPr="00ED28BE">
        <w:rPr>
          <w:rFonts w:ascii="Arial" w:hAnsi="Arial" w:cs="Arial"/>
          <w:b/>
          <w:bCs/>
          <w:smallCaps/>
          <w:shd w:val="pct12" w:color="auto" w:fill="auto"/>
        </w:rPr>
        <w:t>Complementaria</w:t>
      </w:r>
    </w:p>
    <w:p w:rsidR="00971C81" w:rsidRDefault="00971C81"/>
    <w:p w:rsidR="00971C81" w:rsidRDefault="00971C81" w:rsidP="00971C81">
      <w:pPr>
        <w:jc w:val="both"/>
        <w:rPr>
          <w:rFonts w:ascii="Arial" w:hAnsi="Arial" w:cs="Arial"/>
        </w:rPr>
      </w:pPr>
      <w:r w:rsidRPr="00ED28BE">
        <w:rPr>
          <w:rFonts w:ascii="Arial" w:hAnsi="Arial" w:cs="Arial"/>
          <w:smallCaps/>
        </w:rPr>
        <w:t>Reforma Electoral 2014;</w:t>
      </w:r>
      <w:r w:rsidRPr="00ED28BE">
        <w:rPr>
          <w:rFonts w:ascii="Arial" w:hAnsi="Arial" w:cs="Arial"/>
          <w:b/>
          <w:smallCaps/>
        </w:rPr>
        <w:t xml:space="preserve"> </w:t>
      </w:r>
      <w:r w:rsidRPr="00ED28BE">
        <w:rPr>
          <w:rFonts w:ascii="Arial" w:hAnsi="Arial" w:cs="Arial"/>
        </w:rPr>
        <w:t xml:space="preserve">Funcionario Electoral; Educación y participación para la democracia; Facilitador de prevención de la salud; Vete sano y regresa sano; Apoyo Alimentario; Inglés como segunda lengua; El lado humano del periodista; Desarrollo de habilidades para la formación y capacitación; Administración con calidad; Talleres preventivos; Atención comunitaria; Facilitador en competencias; Procesos Federalizados; </w:t>
      </w:r>
      <w:proofErr w:type="spellStart"/>
      <w:r w:rsidRPr="00ED28BE">
        <w:rPr>
          <w:rFonts w:ascii="Arial" w:hAnsi="Arial" w:cs="Arial"/>
        </w:rPr>
        <w:t>Macroprocesos</w:t>
      </w:r>
      <w:proofErr w:type="spellEnd"/>
      <w:r w:rsidRPr="00ED28BE">
        <w:rPr>
          <w:rFonts w:ascii="Arial" w:hAnsi="Arial" w:cs="Arial"/>
        </w:rPr>
        <w:t xml:space="preserve"> de promoción y vinculación; Procedimientos de pensiones por riesgo; Situación actual y prospectiva de </w:t>
      </w:r>
      <w:smartTag w:uri="urn:schemas-microsoft-com:office:smarttags" w:element="PersonName">
        <w:smartTagPr>
          <w:attr w:name="ProductID" w:val="la Educación Media"/>
        </w:smartTagPr>
        <w:r w:rsidRPr="00ED28BE">
          <w:rPr>
            <w:rFonts w:ascii="Arial" w:hAnsi="Arial" w:cs="Arial"/>
          </w:rPr>
          <w:t>la Educación Media</w:t>
        </w:r>
      </w:smartTag>
      <w:r w:rsidRPr="00ED28BE">
        <w:rPr>
          <w:rFonts w:ascii="Arial" w:hAnsi="Arial" w:cs="Arial"/>
        </w:rPr>
        <w:t xml:space="preserve"> Superior; Formación de instructores; Integración de equipos laborales; Manejo de conflictos; Empresa y Relaciones humanas.</w:t>
      </w:r>
    </w:p>
    <w:p w:rsidR="00971C81" w:rsidRDefault="00971C81">
      <w:pPr>
        <w:rPr>
          <w:rFonts w:ascii="Arial" w:hAnsi="Arial" w:cs="Arial"/>
        </w:rPr>
      </w:pPr>
    </w:p>
    <w:p w:rsidR="00971C81" w:rsidRDefault="00971C81">
      <w:pPr>
        <w:rPr>
          <w:rFonts w:ascii="Arial" w:hAnsi="Arial" w:cs="Arial"/>
          <w:b/>
          <w:bCs/>
          <w:smallCaps/>
          <w:shd w:val="pct12" w:color="auto" w:fill="auto"/>
        </w:rPr>
      </w:pPr>
      <w:r w:rsidRPr="00ED28BE">
        <w:rPr>
          <w:rFonts w:ascii="Arial" w:hAnsi="Arial" w:cs="Arial"/>
          <w:b/>
          <w:bCs/>
          <w:smallCaps/>
          <w:shd w:val="pct12" w:color="auto" w:fill="auto"/>
        </w:rPr>
        <w:t>Experiencia</w:t>
      </w:r>
    </w:p>
    <w:p w:rsidR="00971C81" w:rsidRPr="00ED28BE" w:rsidRDefault="00971C81" w:rsidP="00971C81">
      <w:pPr>
        <w:ind w:right="213"/>
        <w:jc w:val="both"/>
        <w:rPr>
          <w:rFonts w:ascii="Arial" w:hAnsi="Arial" w:cs="Arial"/>
          <w:b/>
          <w:smallCaps/>
        </w:rPr>
      </w:pPr>
      <w:r w:rsidRPr="00ED28BE">
        <w:rPr>
          <w:rFonts w:ascii="Arial" w:hAnsi="Arial" w:cs="Arial"/>
          <w:b/>
          <w:smallCaps/>
        </w:rPr>
        <w:t>Instituto Electoral del Estado de Sinaloa</w:t>
      </w:r>
    </w:p>
    <w:p w:rsidR="00971C81" w:rsidRPr="00ED28BE" w:rsidRDefault="00971C81" w:rsidP="00971C81">
      <w:pPr>
        <w:ind w:right="213"/>
        <w:jc w:val="both"/>
        <w:rPr>
          <w:rFonts w:ascii="Arial" w:hAnsi="Arial" w:cs="Arial"/>
          <w:smallCaps/>
        </w:rPr>
      </w:pPr>
      <w:r w:rsidRPr="00ED28BE">
        <w:rPr>
          <w:rFonts w:ascii="Arial" w:hAnsi="Arial" w:cs="Arial"/>
          <w:smallCaps/>
        </w:rPr>
        <w:t>Coordinadora de Educación Cívica</w:t>
      </w:r>
    </w:p>
    <w:p w:rsidR="00971C81" w:rsidRPr="00ED28BE" w:rsidRDefault="00971C81" w:rsidP="00971C81">
      <w:pPr>
        <w:ind w:right="213"/>
        <w:jc w:val="both"/>
        <w:rPr>
          <w:rFonts w:ascii="Arial" w:hAnsi="Arial" w:cs="Arial"/>
          <w:smallCaps/>
        </w:rPr>
      </w:pPr>
      <w:r w:rsidRPr="00ED28BE">
        <w:rPr>
          <w:rFonts w:ascii="Arial" w:hAnsi="Arial" w:cs="Arial"/>
          <w:smallCaps/>
        </w:rPr>
        <w:t>(2016-2017).</w:t>
      </w:r>
    </w:p>
    <w:p w:rsidR="00971C81" w:rsidRPr="00ED28BE" w:rsidRDefault="00971C81" w:rsidP="00971C81">
      <w:pPr>
        <w:ind w:right="213"/>
        <w:jc w:val="both"/>
        <w:rPr>
          <w:rFonts w:ascii="Arial" w:hAnsi="Arial" w:cs="Arial"/>
          <w:b/>
          <w:smallCaps/>
        </w:rPr>
      </w:pPr>
    </w:p>
    <w:p w:rsidR="00971C81" w:rsidRPr="00ED28BE" w:rsidRDefault="00971C81" w:rsidP="00971C81">
      <w:pPr>
        <w:ind w:right="213"/>
        <w:jc w:val="both"/>
        <w:rPr>
          <w:rFonts w:ascii="Arial" w:hAnsi="Arial" w:cs="Arial"/>
          <w:b/>
          <w:smallCaps/>
        </w:rPr>
      </w:pPr>
      <w:r w:rsidRPr="00ED28BE">
        <w:rPr>
          <w:rFonts w:ascii="Arial" w:hAnsi="Arial" w:cs="Arial"/>
          <w:b/>
          <w:smallCaps/>
        </w:rPr>
        <w:t>Consejo Estatal Electoral de Sinaloa</w:t>
      </w:r>
    </w:p>
    <w:p w:rsidR="00971C81" w:rsidRPr="00ED28BE" w:rsidRDefault="00971C81" w:rsidP="00971C81">
      <w:pPr>
        <w:ind w:left="-372" w:right="213" w:firstLine="372"/>
        <w:jc w:val="both"/>
        <w:rPr>
          <w:rFonts w:ascii="Arial" w:hAnsi="Arial" w:cs="Arial"/>
        </w:rPr>
      </w:pPr>
      <w:r w:rsidRPr="00ED28BE">
        <w:rPr>
          <w:rFonts w:ascii="Arial" w:hAnsi="Arial" w:cs="Arial"/>
        </w:rPr>
        <w:t xml:space="preserve">Jefe de Área de Educación Cívica </w:t>
      </w:r>
    </w:p>
    <w:p w:rsidR="00971C81" w:rsidRPr="00ED28BE" w:rsidRDefault="00971C81" w:rsidP="00971C81">
      <w:pPr>
        <w:ind w:left="-372" w:right="213" w:firstLine="372"/>
        <w:jc w:val="both"/>
        <w:rPr>
          <w:rFonts w:ascii="Arial" w:hAnsi="Arial" w:cs="Arial"/>
        </w:rPr>
      </w:pPr>
      <w:r w:rsidRPr="00ED28BE">
        <w:rPr>
          <w:rFonts w:ascii="Arial" w:hAnsi="Arial" w:cs="Arial"/>
        </w:rPr>
        <w:t>(2006-20015).</w:t>
      </w:r>
    </w:p>
    <w:p w:rsidR="00971C81" w:rsidRPr="00ED28BE" w:rsidRDefault="00971C81" w:rsidP="00971C81">
      <w:pPr>
        <w:ind w:left="-372" w:right="213" w:firstLine="372"/>
        <w:jc w:val="both"/>
        <w:rPr>
          <w:rFonts w:ascii="Arial" w:hAnsi="Arial" w:cs="Arial"/>
        </w:rPr>
      </w:pPr>
    </w:p>
    <w:p w:rsidR="00971C81" w:rsidRPr="00ED28BE" w:rsidRDefault="00971C81" w:rsidP="00971C81">
      <w:pPr>
        <w:ind w:left="-372" w:right="213" w:firstLine="372"/>
        <w:jc w:val="both"/>
        <w:rPr>
          <w:rFonts w:ascii="Arial" w:hAnsi="Arial" w:cs="Arial"/>
          <w:b/>
          <w:smallCaps/>
        </w:rPr>
      </w:pPr>
      <w:r w:rsidRPr="00ED28BE">
        <w:rPr>
          <w:rFonts w:ascii="Arial" w:hAnsi="Arial" w:cs="Arial"/>
          <w:b/>
          <w:smallCaps/>
        </w:rPr>
        <w:t xml:space="preserve">Secretaría de Servicios de Salud </w:t>
      </w:r>
    </w:p>
    <w:p w:rsidR="00971C81" w:rsidRPr="00ED28BE" w:rsidRDefault="00971C81" w:rsidP="00971C81">
      <w:pPr>
        <w:ind w:left="-372" w:right="213" w:firstLine="372"/>
        <w:jc w:val="both"/>
        <w:rPr>
          <w:rFonts w:ascii="Arial" w:hAnsi="Arial" w:cs="Arial"/>
        </w:rPr>
      </w:pPr>
      <w:r w:rsidRPr="00ED28BE">
        <w:rPr>
          <w:rFonts w:ascii="Arial" w:hAnsi="Arial" w:cs="Arial"/>
        </w:rPr>
        <w:t>Jefe de Departamento (2005).</w:t>
      </w:r>
    </w:p>
    <w:p w:rsidR="00971C81" w:rsidRPr="00ED28BE" w:rsidRDefault="00971C81" w:rsidP="00971C81">
      <w:pPr>
        <w:ind w:left="-372" w:right="213" w:firstLine="372"/>
        <w:jc w:val="both"/>
        <w:rPr>
          <w:rFonts w:ascii="Arial" w:hAnsi="Arial" w:cs="Arial"/>
          <w:b/>
        </w:rPr>
      </w:pPr>
    </w:p>
    <w:p w:rsidR="00971C81" w:rsidRPr="00ED28BE" w:rsidRDefault="00971C81" w:rsidP="00971C81">
      <w:pPr>
        <w:pStyle w:val="Objetivo"/>
        <w:spacing w:before="0" w:after="0" w:line="240" w:lineRule="auto"/>
        <w:ind w:right="213"/>
        <w:jc w:val="both"/>
        <w:rPr>
          <w:rFonts w:ascii="Arial" w:hAnsi="Arial" w:cs="Arial"/>
          <w:b/>
          <w:smallCaps/>
          <w:sz w:val="24"/>
          <w:szCs w:val="24"/>
        </w:rPr>
      </w:pPr>
      <w:r w:rsidRPr="00ED28BE">
        <w:rPr>
          <w:rFonts w:ascii="Arial" w:hAnsi="Arial" w:cs="Arial"/>
          <w:b/>
          <w:smallCaps/>
          <w:sz w:val="24"/>
          <w:szCs w:val="24"/>
        </w:rPr>
        <w:t xml:space="preserve">Hotel Fiesta </w:t>
      </w:r>
      <w:proofErr w:type="spellStart"/>
      <w:r w:rsidRPr="00ED28BE">
        <w:rPr>
          <w:rFonts w:ascii="Arial" w:hAnsi="Arial" w:cs="Arial"/>
          <w:b/>
          <w:smallCaps/>
          <w:sz w:val="24"/>
          <w:szCs w:val="24"/>
        </w:rPr>
        <w:t>Inn</w:t>
      </w:r>
      <w:proofErr w:type="spellEnd"/>
      <w:r w:rsidRPr="00ED28BE">
        <w:rPr>
          <w:rFonts w:ascii="Arial" w:hAnsi="Arial" w:cs="Arial"/>
          <w:b/>
          <w:smallCaps/>
          <w:sz w:val="24"/>
          <w:szCs w:val="24"/>
        </w:rPr>
        <w:t xml:space="preserve"> </w:t>
      </w:r>
    </w:p>
    <w:p w:rsidR="00971C81" w:rsidRPr="00ED28BE" w:rsidRDefault="00971C81" w:rsidP="00971C81">
      <w:pPr>
        <w:pStyle w:val="Objetivo"/>
        <w:spacing w:before="0" w:after="0" w:line="240" w:lineRule="auto"/>
        <w:ind w:right="213"/>
        <w:jc w:val="both"/>
        <w:rPr>
          <w:rFonts w:ascii="Arial" w:hAnsi="Arial" w:cs="Arial"/>
          <w:sz w:val="24"/>
          <w:szCs w:val="24"/>
        </w:rPr>
      </w:pPr>
      <w:r w:rsidRPr="00ED28BE">
        <w:rPr>
          <w:rFonts w:ascii="Arial" w:hAnsi="Arial" w:cs="Arial"/>
          <w:sz w:val="24"/>
          <w:szCs w:val="24"/>
        </w:rPr>
        <w:t>Ejecutivo de Ventas (2001).</w:t>
      </w:r>
    </w:p>
    <w:p w:rsidR="00971C81" w:rsidRPr="00ED28BE" w:rsidRDefault="00971C81" w:rsidP="00971C81">
      <w:pPr>
        <w:pStyle w:val="Objetivo"/>
        <w:spacing w:before="0" w:after="0" w:line="240" w:lineRule="auto"/>
        <w:ind w:right="213"/>
        <w:jc w:val="both"/>
        <w:rPr>
          <w:rFonts w:ascii="Arial" w:hAnsi="Arial" w:cs="Arial"/>
          <w:b/>
          <w:smallCaps/>
          <w:sz w:val="24"/>
          <w:szCs w:val="24"/>
        </w:rPr>
      </w:pPr>
    </w:p>
    <w:p w:rsidR="00971C81" w:rsidRPr="00ED28BE" w:rsidRDefault="00971C81" w:rsidP="00971C81">
      <w:pPr>
        <w:pStyle w:val="Objetivo"/>
        <w:spacing w:before="0" w:after="0" w:line="240" w:lineRule="auto"/>
        <w:ind w:right="213"/>
        <w:jc w:val="both"/>
        <w:rPr>
          <w:rFonts w:ascii="Arial" w:hAnsi="Arial" w:cs="Arial"/>
          <w:b/>
          <w:smallCaps/>
          <w:sz w:val="24"/>
          <w:szCs w:val="24"/>
        </w:rPr>
      </w:pPr>
      <w:r w:rsidRPr="00ED28BE">
        <w:rPr>
          <w:rFonts w:ascii="Arial" w:hAnsi="Arial" w:cs="Arial"/>
          <w:b/>
          <w:smallCaps/>
          <w:sz w:val="24"/>
          <w:szCs w:val="24"/>
        </w:rPr>
        <w:t>Conalep en Sinaloa</w:t>
      </w:r>
    </w:p>
    <w:p w:rsidR="00971C81" w:rsidRPr="00ED28BE" w:rsidRDefault="00971C81" w:rsidP="00971C81">
      <w:pPr>
        <w:ind w:right="213"/>
        <w:jc w:val="both"/>
        <w:rPr>
          <w:rFonts w:ascii="Arial" w:hAnsi="Arial" w:cs="Arial"/>
        </w:rPr>
      </w:pPr>
      <w:r w:rsidRPr="00ED28BE">
        <w:rPr>
          <w:rFonts w:ascii="Arial" w:hAnsi="Arial" w:cs="Arial"/>
        </w:rPr>
        <w:t>Coordinadora Ejecutiva de Promoción y Vinculación (2005).</w:t>
      </w:r>
    </w:p>
    <w:p w:rsidR="00971C81" w:rsidRPr="00ED28BE" w:rsidRDefault="00971C81" w:rsidP="00971C81">
      <w:pPr>
        <w:pStyle w:val="Objetivo"/>
        <w:spacing w:before="0" w:after="0" w:line="240" w:lineRule="auto"/>
        <w:ind w:right="213"/>
        <w:jc w:val="both"/>
        <w:rPr>
          <w:rFonts w:ascii="Arial" w:hAnsi="Arial" w:cs="Arial"/>
          <w:sz w:val="24"/>
          <w:szCs w:val="24"/>
        </w:rPr>
      </w:pPr>
      <w:r w:rsidRPr="00ED28BE">
        <w:rPr>
          <w:rFonts w:ascii="Arial" w:hAnsi="Arial" w:cs="Arial"/>
          <w:sz w:val="24"/>
          <w:szCs w:val="24"/>
        </w:rPr>
        <w:t xml:space="preserve">Jefe de Proyecto (1995). </w:t>
      </w:r>
    </w:p>
    <w:p w:rsidR="00971C81" w:rsidRPr="00ED28BE" w:rsidRDefault="00971C81" w:rsidP="00971C81">
      <w:pPr>
        <w:pStyle w:val="Objetivo"/>
        <w:spacing w:before="0" w:after="0" w:line="240" w:lineRule="auto"/>
        <w:ind w:right="213"/>
        <w:jc w:val="both"/>
        <w:rPr>
          <w:rFonts w:ascii="Arial" w:hAnsi="Arial" w:cs="Arial"/>
          <w:sz w:val="24"/>
          <w:szCs w:val="24"/>
        </w:rPr>
      </w:pPr>
      <w:r w:rsidRPr="00ED28BE">
        <w:rPr>
          <w:rFonts w:ascii="Arial" w:hAnsi="Arial" w:cs="Arial"/>
          <w:sz w:val="24"/>
          <w:szCs w:val="24"/>
        </w:rPr>
        <w:t>Jefe de Oficina de Especialidad Académica (1993).</w:t>
      </w:r>
    </w:p>
    <w:p w:rsidR="00971C81" w:rsidRDefault="00971C81" w:rsidP="00971C81">
      <w:r w:rsidRPr="00ED28BE">
        <w:rPr>
          <w:rFonts w:ascii="Arial" w:hAnsi="Arial" w:cs="Arial"/>
        </w:rPr>
        <w:t>Auxiliar Contable (1989).</w:t>
      </w:r>
    </w:p>
    <w:p w:rsidR="00971C81" w:rsidRDefault="00971C81">
      <w:bookmarkStart w:id="0" w:name="_GoBack"/>
      <w:bookmarkEnd w:id="0"/>
    </w:p>
    <w:sectPr w:rsidR="00971C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81"/>
    <w:rsid w:val="00971C81"/>
    <w:rsid w:val="00A5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bjetivo">
    <w:name w:val="Objetivo"/>
    <w:basedOn w:val="Normal"/>
    <w:next w:val="Textoindependiente"/>
    <w:rsid w:val="00971C81"/>
    <w:pPr>
      <w:spacing w:before="220" w:after="220" w:line="220" w:lineRule="atLeast"/>
    </w:pPr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71C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71C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mbre">
    <w:name w:val="Nombre"/>
    <w:basedOn w:val="Normal"/>
    <w:next w:val="Normal"/>
    <w:autoRedefine/>
    <w:rsid w:val="00971C81"/>
    <w:pPr>
      <w:ind w:left="1418"/>
    </w:pPr>
    <w:rPr>
      <w:rFonts w:ascii="Arial" w:hAnsi="Arial" w:cs="Arial"/>
      <w:b/>
      <w:smallCaps/>
      <w:spacing w:val="-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bjetivo">
    <w:name w:val="Objetivo"/>
    <w:basedOn w:val="Normal"/>
    <w:next w:val="Textoindependiente"/>
    <w:rsid w:val="00971C81"/>
    <w:pPr>
      <w:spacing w:before="220" w:after="220" w:line="220" w:lineRule="atLeast"/>
    </w:pPr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71C8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71C8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Nombre">
    <w:name w:val="Nombre"/>
    <w:basedOn w:val="Normal"/>
    <w:next w:val="Normal"/>
    <w:autoRedefine/>
    <w:rsid w:val="00971C81"/>
    <w:pPr>
      <w:ind w:left="1418"/>
    </w:pPr>
    <w:rPr>
      <w:rFonts w:ascii="Arial" w:hAnsi="Arial" w:cs="Arial"/>
      <w:b/>
      <w:smallCaps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2017-03-10T21:36:00Z</dcterms:created>
  <dcterms:modified xsi:type="dcterms:W3CDTF">2017-03-10T21:40:00Z</dcterms:modified>
</cp:coreProperties>
</file>