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BB" w:rsidRPr="006A09BB" w:rsidRDefault="006A09BB" w:rsidP="009C40E5">
      <w:pPr>
        <w:jc w:val="both"/>
        <w:rPr>
          <w:rFonts w:ascii="Arial" w:hAnsi="Arial" w:cs="Arial"/>
          <w:b/>
        </w:rPr>
      </w:pPr>
      <w:r w:rsidRPr="006A09BB">
        <w:rPr>
          <w:rFonts w:ascii="Arial" w:hAnsi="Arial" w:cs="Arial"/>
          <w:b/>
        </w:rPr>
        <w:t>LIC. CLAUDIA ZAMUDIO BELTRÁN</w:t>
      </w:r>
    </w:p>
    <w:p w:rsidR="0046223A" w:rsidRDefault="00076E58" w:rsidP="009C40E5">
      <w:pPr>
        <w:jc w:val="both"/>
        <w:rPr>
          <w:rFonts w:ascii="Arial" w:hAnsi="Arial" w:cs="Arial"/>
        </w:rPr>
      </w:pPr>
      <w:r w:rsidRPr="00266D3F">
        <w:rPr>
          <w:rFonts w:ascii="Arial" w:hAnsi="Arial" w:cs="Arial"/>
        </w:rPr>
        <w:t>(1971, Culiacán, Sinaloa). Estudios profesionales de Licenciada en Derecho en</w:t>
      </w:r>
      <w:r w:rsidR="0046223A">
        <w:rPr>
          <w:rFonts w:ascii="Arial" w:hAnsi="Arial" w:cs="Arial"/>
        </w:rPr>
        <w:t xml:space="preserve"> </w:t>
      </w:r>
      <w:r w:rsidRPr="00266D3F">
        <w:rPr>
          <w:rFonts w:ascii="Arial" w:hAnsi="Arial" w:cs="Arial"/>
        </w:rPr>
        <w:t>la Universidad Autónoma de Sinaloa, cédula profesional N° 2042940;</w:t>
      </w:r>
      <w:r w:rsidR="0046223A">
        <w:rPr>
          <w:rFonts w:ascii="Arial" w:hAnsi="Arial" w:cs="Arial"/>
        </w:rPr>
        <w:t xml:space="preserve"> Maestría en</w:t>
      </w:r>
      <w:r w:rsidR="0034090B">
        <w:rPr>
          <w:rFonts w:ascii="Arial" w:hAnsi="Arial" w:cs="Arial"/>
        </w:rPr>
        <w:t xml:space="preserve"> </w:t>
      </w:r>
      <w:r w:rsidR="0046223A">
        <w:rPr>
          <w:rFonts w:ascii="Arial" w:hAnsi="Arial" w:cs="Arial"/>
        </w:rPr>
        <w:t xml:space="preserve">Derecho Electoral </w:t>
      </w:r>
      <w:r w:rsidR="0034090B">
        <w:rPr>
          <w:rFonts w:ascii="Arial" w:hAnsi="Arial" w:cs="Arial"/>
        </w:rPr>
        <w:t>d</w:t>
      </w:r>
      <w:r w:rsidR="0046223A">
        <w:rPr>
          <w:rFonts w:ascii="Arial" w:hAnsi="Arial" w:cs="Arial"/>
        </w:rPr>
        <w:t>el Instituto</w:t>
      </w:r>
      <w:r w:rsidR="009C40E5">
        <w:rPr>
          <w:rFonts w:ascii="Arial" w:hAnsi="Arial" w:cs="Arial"/>
        </w:rPr>
        <w:t xml:space="preserve"> de Investigaciones y Capacitación Electoral del </w:t>
      </w:r>
      <w:r w:rsidR="0046223A">
        <w:rPr>
          <w:rFonts w:ascii="Arial" w:hAnsi="Arial" w:cs="Arial"/>
        </w:rPr>
        <w:t>Tribunal Electoral del Estado Jalisco.</w:t>
      </w:r>
    </w:p>
    <w:p w:rsidR="009C40E5" w:rsidRDefault="009C40E5" w:rsidP="009C40E5">
      <w:pPr>
        <w:jc w:val="both"/>
        <w:rPr>
          <w:rFonts w:ascii="Arial" w:hAnsi="Arial" w:cs="Arial"/>
          <w:b/>
          <w:bCs/>
          <w:iCs/>
        </w:rPr>
      </w:pPr>
    </w:p>
    <w:p w:rsidR="00076E58" w:rsidRDefault="00076E58" w:rsidP="009C40E5">
      <w:pPr>
        <w:jc w:val="both"/>
        <w:rPr>
          <w:rFonts w:ascii="Arial" w:hAnsi="Arial" w:cs="Arial"/>
          <w:b/>
          <w:bCs/>
          <w:iCs/>
        </w:rPr>
      </w:pPr>
      <w:r w:rsidRPr="00266D3F">
        <w:rPr>
          <w:rFonts w:ascii="Arial" w:hAnsi="Arial" w:cs="Arial"/>
          <w:b/>
          <w:bCs/>
          <w:iCs/>
        </w:rPr>
        <w:t>Funciones Profesionales.</w:t>
      </w:r>
    </w:p>
    <w:p w:rsidR="00076E58" w:rsidRPr="00266D3F" w:rsidRDefault="00F93589" w:rsidP="009C40E5">
      <w:pPr>
        <w:jc w:val="both"/>
        <w:rPr>
          <w:rFonts w:ascii="Arial" w:hAnsi="Arial" w:cs="Arial"/>
          <w:bCs/>
          <w:iCs/>
        </w:rPr>
      </w:pPr>
      <w:r w:rsidRPr="00F93589">
        <w:rPr>
          <w:rFonts w:ascii="Arial" w:hAnsi="Arial" w:cs="Arial"/>
          <w:bCs/>
          <w:iCs/>
        </w:rPr>
        <w:t>Jefa de</w:t>
      </w:r>
      <w:r w:rsidR="00522370">
        <w:rPr>
          <w:rFonts w:ascii="Arial" w:hAnsi="Arial" w:cs="Arial"/>
          <w:bCs/>
          <w:iCs/>
        </w:rPr>
        <w:t xml:space="preserve"> </w:t>
      </w:r>
      <w:r w:rsidRPr="00F93589">
        <w:rPr>
          <w:rFonts w:ascii="Arial" w:hAnsi="Arial" w:cs="Arial"/>
          <w:bCs/>
          <w:iCs/>
        </w:rPr>
        <w:t>l</w:t>
      </w:r>
      <w:r w:rsidR="00522370">
        <w:rPr>
          <w:rFonts w:ascii="Arial" w:hAnsi="Arial" w:cs="Arial"/>
          <w:bCs/>
          <w:iCs/>
        </w:rPr>
        <w:t xml:space="preserve">a Unidad de Transparencia </w:t>
      </w:r>
      <w:r w:rsidRPr="00F93589">
        <w:rPr>
          <w:rFonts w:ascii="Arial" w:hAnsi="Arial" w:cs="Arial"/>
          <w:bCs/>
          <w:iCs/>
        </w:rPr>
        <w:t xml:space="preserve">del Instituto Electoral del Estado de Sinaloa, </w:t>
      </w:r>
      <w:r>
        <w:rPr>
          <w:rFonts w:ascii="Arial" w:hAnsi="Arial" w:cs="Arial"/>
          <w:bCs/>
          <w:iCs/>
        </w:rPr>
        <w:t xml:space="preserve">de </w:t>
      </w:r>
      <w:r w:rsidR="00D83742">
        <w:rPr>
          <w:rFonts w:ascii="Arial" w:hAnsi="Arial" w:cs="Arial"/>
          <w:bCs/>
          <w:iCs/>
        </w:rPr>
        <w:t>enero</w:t>
      </w:r>
      <w:r>
        <w:rPr>
          <w:rFonts w:ascii="Arial" w:hAnsi="Arial" w:cs="Arial"/>
          <w:bCs/>
          <w:iCs/>
        </w:rPr>
        <w:t xml:space="preserve"> de 201</w:t>
      </w:r>
      <w:r w:rsidR="00D83742">
        <w:rPr>
          <w:rFonts w:ascii="Arial" w:hAnsi="Arial" w:cs="Arial"/>
          <w:bCs/>
          <w:iCs/>
        </w:rPr>
        <w:t>6</w:t>
      </w:r>
      <w:r w:rsidRPr="00F93589">
        <w:rPr>
          <w:rFonts w:ascii="Arial" w:hAnsi="Arial" w:cs="Arial"/>
          <w:bCs/>
          <w:iCs/>
        </w:rPr>
        <w:t xml:space="preserve"> a la fecha.</w:t>
      </w:r>
      <w:r w:rsidR="00CB36D4">
        <w:rPr>
          <w:rFonts w:ascii="Arial" w:hAnsi="Arial" w:cs="Arial"/>
          <w:bCs/>
          <w:iCs/>
        </w:rPr>
        <w:t xml:space="preserve">  </w:t>
      </w:r>
      <w:r w:rsidR="00076E58" w:rsidRPr="00266D3F">
        <w:rPr>
          <w:rFonts w:ascii="Arial" w:hAnsi="Arial" w:cs="Arial"/>
        </w:rPr>
        <w:t xml:space="preserve">Jefa del Área </w:t>
      </w:r>
      <w:r>
        <w:rPr>
          <w:rFonts w:ascii="Arial" w:hAnsi="Arial" w:cs="Arial"/>
        </w:rPr>
        <w:t xml:space="preserve">de Acceso a la Información </w:t>
      </w:r>
      <w:r w:rsidR="00076E58" w:rsidRPr="00266D3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</w:t>
      </w:r>
      <w:r w:rsidR="00076E58" w:rsidRPr="00266D3F">
        <w:rPr>
          <w:rFonts w:ascii="Arial" w:hAnsi="Arial" w:cs="Arial"/>
        </w:rPr>
        <w:t xml:space="preserve"> Consejo Estatal Electoral de Sinaloa</w:t>
      </w:r>
      <w:r w:rsidR="009B03AA">
        <w:rPr>
          <w:rFonts w:ascii="Arial" w:hAnsi="Arial" w:cs="Arial"/>
        </w:rPr>
        <w:t>, d</w:t>
      </w:r>
      <w:r>
        <w:rPr>
          <w:rFonts w:ascii="Arial" w:hAnsi="Arial" w:cs="Arial"/>
          <w:bCs/>
          <w:iCs/>
        </w:rPr>
        <w:t>e e</w:t>
      </w:r>
      <w:r w:rsidR="000A407B" w:rsidRPr="000A407B">
        <w:rPr>
          <w:rFonts w:ascii="Arial" w:hAnsi="Arial" w:cs="Arial"/>
          <w:bCs/>
          <w:iCs/>
        </w:rPr>
        <w:t>nero de 2013 a</w:t>
      </w:r>
      <w:r>
        <w:rPr>
          <w:rFonts w:ascii="Arial" w:hAnsi="Arial" w:cs="Arial"/>
          <w:bCs/>
          <w:iCs/>
        </w:rPr>
        <w:t xml:space="preserve"> </w:t>
      </w:r>
      <w:r w:rsidR="00D83742">
        <w:rPr>
          <w:rFonts w:ascii="Arial" w:hAnsi="Arial" w:cs="Arial"/>
          <w:bCs/>
          <w:iCs/>
        </w:rPr>
        <w:t>enero</w:t>
      </w:r>
      <w:r>
        <w:rPr>
          <w:rFonts w:ascii="Arial" w:hAnsi="Arial" w:cs="Arial"/>
          <w:bCs/>
          <w:iCs/>
        </w:rPr>
        <w:t xml:space="preserve"> de 201</w:t>
      </w:r>
      <w:r w:rsidR="00D83742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.</w:t>
      </w:r>
    </w:p>
    <w:p w:rsidR="00076E58" w:rsidRPr="00266D3F" w:rsidRDefault="00076E58" w:rsidP="009C40E5">
      <w:pPr>
        <w:jc w:val="both"/>
        <w:rPr>
          <w:rFonts w:ascii="Arial" w:hAnsi="Arial" w:cs="Arial"/>
        </w:rPr>
      </w:pPr>
      <w:r w:rsidRPr="00266D3F">
        <w:rPr>
          <w:rFonts w:ascii="Arial" w:hAnsi="Arial" w:cs="Arial"/>
        </w:rPr>
        <w:t>Jefa del Área de la Presidencia del C</w:t>
      </w:r>
      <w:r w:rsidR="000A407B">
        <w:rPr>
          <w:rFonts w:ascii="Arial" w:hAnsi="Arial" w:cs="Arial"/>
        </w:rPr>
        <w:t xml:space="preserve">onsejo </w:t>
      </w:r>
      <w:r w:rsidRPr="00266D3F">
        <w:rPr>
          <w:rFonts w:ascii="Arial" w:hAnsi="Arial" w:cs="Arial"/>
        </w:rPr>
        <w:t>E</w:t>
      </w:r>
      <w:r w:rsidR="000A407B">
        <w:rPr>
          <w:rFonts w:ascii="Arial" w:hAnsi="Arial" w:cs="Arial"/>
        </w:rPr>
        <w:t xml:space="preserve">statal </w:t>
      </w:r>
      <w:r w:rsidRPr="00266D3F">
        <w:rPr>
          <w:rFonts w:ascii="Arial" w:hAnsi="Arial" w:cs="Arial"/>
        </w:rPr>
        <w:t>E</w:t>
      </w:r>
      <w:r w:rsidR="000A407B">
        <w:rPr>
          <w:rFonts w:ascii="Arial" w:hAnsi="Arial" w:cs="Arial"/>
        </w:rPr>
        <w:t>lectoral de Sinaloa</w:t>
      </w:r>
      <w:r w:rsidR="009B03AA">
        <w:rPr>
          <w:rFonts w:ascii="Arial" w:hAnsi="Arial" w:cs="Arial"/>
        </w:rPr>
        <w:t>, d</w:t>
      </w:r>
      <w:r w:rsidR="000A407B" w:rsidRPr="000A407B">
        <w:rPr>
          <w:rFonts w:ascii="Arial" w:hAnsi="Arial" w:cs="Arial"/>
        </w:rPr>
        <w:t>e 2007 a enero de 2013</w:t>
      </w:r>
      <w:r w:rsidR="000A407B">
        <w:rPr>
          <w:rFonts w:ascii="Arial" w:hAnsi="Arial" w:cs="Arial"/>
        </w:rPr>
        <w:t xml:space="preserve">. </w:t>
      </w:r>
      <w:r w:rsidRPr="00266D3F">
        <w:rPr>
          <w:rFonts w:ascii="Arial" w:hAnsi="Arial" w:cs="Arial"/>
        </w:rPr>
        <w:t>Coordinadora del Comité de Equidad de Género del CEE</w:t>
      </w:r>
      <w:r w:rsidR="009C2974">
        <w:rPr>
          <w:rFonts w:ascii="Arial" w:hAnsi="Arial" w:cs="Arial"/>
        </w:rPr>
        <w:t xml:space="preserve"> en 2012.</w:t>
      </w:r>
      <w:r w:rsidRPr="00266D3F">
        <w:rPr>
          <w:rFonts w:ascii="Arial" w:hAnsi="Arial" w:cs="Arial"/>
        </w:rPr>
        <w:t xml:space="preserve"> </w:t>
      </w:r>
    </w:p>
    <w:p w:rsidR="00076E58" w:rsidRPr="00266D3F" w:rsidRDefault="00076E58" w:rsidP="009C40E5">
      <w:pPr>
        <w:jc w:val="both"/>
        <w:rPr>
          <w:rFonts w:ascii="Arial" w:hAnsi="Arial" w:cs="Arial"/>
        </w:rPr>
      </w:pPr>
      <w:r w:rsidRPr="00266D3F">
        <w:rPr>
          <w:rFonts w:ascii="Arial" w:hAnsi="Arial" w:cs="Arial"/>
        </w:rPr>
        <w:t xml:space="preserve">Asistente en la Secretaría General del </w:t>
      </w:r>
      <w:r w:rsidR="00266D3F" w:rsidRPr="00266D3F">
        <w:rPr>
          <w:rFonts w:ascii="Arial" w:hAnsi="Arial" w:cs="Arial"/>
        </w:rPr>
        <w:t>Consejo Estatal Electoral de Sinaloa</w:t>
      </w:r>
      <w:r w:rsidR="009B03AA">
        <w:rPr>
          <w:rFonts w:ascii="Arial" w:hAnsi="Arial" w:cs="Arial"/>
        </w:rPr>
        <w:t>, de</w:t>
      </w:r>
      <w:r w:rsidR="000A407B" w:rsidRPr="000A407B">
        <w:rPr>
          <w:rFonts w:ascii="Arial" w:hAnsi="Arial" w:cs="Arial"/>
          <w:bCs/>
          <w:iCs/>
        </w:rPr>
        <w:t xml:space="preserve"> 2001 a 2007</w:t>
      </w:r>
      <w:r w:rsidR="000A407B">
        <w:rPr>
          <w:rFonts w:ascii="Arial" w:hAnsi="Arial" w:cs="Arial"/>
          <w:bCs/>
          <w:iCs/>
        </w:rPr>
        <w:t>.</w:t>
      </w:r>
    </w:p>
    <w:p w:rsidR="00266D3F" w:rsidRDefault="00076E58" w:rsidP="009C40E5">
      <w:pPr>
        <w:jc w:val="both"/>
        <w:rPr>
          <w:rFonts w:ascii="Arial" w:hAnsi="Arial" w:cs="Arial"/>
          <w:bCs/>
          <w:iCs/>
        </w:rPr>
      </w:pPr>
      <w:r w:rsidRPr="00266D3F">
        <w:rPr>
          <w:rFonts w:ascii="Arial" w:hAnsi="Arial" w:cs="Arial"/>
          <w:bCs/>
          <w:iCs/>
        </w:rPr>
        <w:t>A</w:t>
      </w:r>
      <w:r w:rsidR="00CC3EF0">
        <w:rPr>
          <w:rFonts w:ascii="Arial" w:hAnsi="Arial" w:cs="Arial"/>
          <w:bCs/>
          <w:iCs/>
        </w:rPr>
        <w:t xml:space="preserve">uxiliar del </w:t>
      </w:r>
      <w:r w:rsidRPr="00266D3F">
        <w:rPr>
          <w:rFonts w:ascii="Arial" w:hAnsi="Arial" w:cs="Arial"/>
          <w:bCs/>
          <w:iCs/>
        </w:rPr>
        <w:t xml:space="preserve"> Área de la Presidencia del </w:t>
      </w:r>
      <w:r w:rsidR="00266D3F" w:rsidRPr="00266D3F">
        <w:rPr>
          <w:rFonts w:ascii="Arial" w:hAnsi="Arial" w:cs="Arial"/>
        </w:rPr>
        <w:t>Consejo Estatal Electoral de Sinaloa</w:t>
      </w:r>
      <w:r w:rsidR="009B03AA">
        <w:rPr>
          <w:rFonts w:ascii="Arial" w:hAnsi="Arial" w:cs="Arial"/>
        </w:rPr>
        <w:t>, de</w:t>
      </w:r>
      <w:r w:rsidR="00266D3F" w:rsidRPr="00266D3F">
        <w:rPr>
          <w:rFonts w:ascii="Arial" w:hAnsi="Arial" w:cs="Arial"/>
          <w:bCs/>
          <w:iCs/>
        </w:rPr>
        <w:t xml:space="preserve"> </w:t>
      </w:r>
      <w:r w:rsidR="000A407B" w:rsidRPr="000A407B">
        <w:rPr>
          <w:rFonts w:ascii="Arial" w:hAnsi="Arial" w:cs="Arial"/>
          <w:bCs/>
          <w:iCs/>
        </w:rPr>
        <w:t>1998 a 2001</w:t>
      </w:r>
      <w:r w:rsidR="000A407B">
        <w:rPr>
          <w:rFonts w:ascii="Arial" w:hAnsi="Arial" w:cs="Arial"/>
          <w:bCs/>
          <w:iCs/>
        </w:rPr>
        <w:t>.</w:t>
      </w:r>
    </w:p>
    <w:p w:rsidR="00076E58" w:rsidRPr="00266D3F" w:rsidRDefault="000A407B" w:rsidP="009C40E5">
      <w:pPr>
        <w:jc w:val="both"/>
        <w:rPr>
          <w:rFonts w:ascii="Arial" w:hAnsi="Arial" w:cs="Arial"/>
          <w:bCs/>
          <w:iCs/>
        </w:rPr>
      </w:pPr>
      <w:r w:rsidRPr="000A407B">
        <w:rPr>
          <w:rFonts w:ascii="Arial" w:hAnsi="Arial" w:cs="Arial"/>
        </w:rPr>
        <w:t>Auxiliar jurídico</w:t>
      </w:r>
      <w:r>
        <w:rPr>
          <w:rFonts w:ascii="Arial" w:hAnsi="Arial" w:cs="Arial"/>
        </w:rPr>
        <w:t xml:space="preserve">, en la </w:t>
      </w:r>
      <w:r w:rsidR="00076E58" w:rsidRPr="00266D3F">
        <w:rPr>
          <w:rFonts w:ascii="Arial" w:hAnsi="Arial" w:cs="Arial"/>
        </w:rPr>
        <w:t>N</w:t>
      </w:r>
      <w:r w:rsidR="00076E58" w:rsidRPr="00266D3F">
        <w:rPr>
          <w:rFonts w:ascii="Arial" w:hAnsi="Arial" w:cs="Arial"/>
          <w:bCs/>
          <w:iCs/>
        </w:rPr>
        <w:t xml:space="preserve">otaría Pública No.65, </w:t>
      </w:r>
      <w:r w:rsidR="00CB36D4">
        <w:rPr>
          <w:rFonts w:ascii="Arial" w:hAnsi="Arial" w:cs="Arial"/>
          <w:bCs/>
          <w:iCs/>
        </w:rPr>
        <w:t>en el Estado de Sinaloa</w:t>
      </w:r>
      <w:r w:rsidR="009B03AA">
        <w:rPr>
          <w:rFonts w:ascii="Arial" w:hAnsi="Arial" w:cs="Arial"/>
          <w:bCs/>
          <w:iCs/>
        </w:rPr>
        <w:t>,</w:t>
      </w:r>
      <w:r w:rsidR="00CB36D4">
        <w:rPr>
          <w:rFonts w:ascii="Arial" w:hAnsi="Arial" w:cs="Arial"/>
          <w:bCs/>
          <w:iCs/>
        </w:rPr>
        <w:t xml:space="preserve"> </w:t>
      </w:r>
      <w:r w:rsidR="009B03AA">
        <w:rPr>
          <w:rFonts w:ascii="Arial" w:hAnsi="Arial" w:cs="Arial"/>
          <w:bCs/>
          <w:iCs/>
        </w:rPr>
        <w:t>de</w:t>
      </w:r>
      <w:r w:rsidRPr="000A407B">
        <w:rPr>
          <w:rFonts w:ascii="Arial" w:hAnsi="Arial" w:cs="Arial"/>
          <w:bCs/>
          <w:iCs/>
        </w:rPr>
        <w:t>1993</w:t>
      </w:r>
      <w:r w:rsidR="009B03AA">
        <w:rPr>
          <w:rFonts w:ascii="Arial" w:hAnsi="Arial" w:cs="Arial"/>
          <w:bCs/>
          <w:iCs/>
        </w:rPr>
        <w:t xml:space="preserve"> a</w:t>
      </w:r>
      <w:r>
        <w:rPr>
          <w:rFonts w:ascii="Arial" w:hAnsi="Arial" w:cs="Arial"/>
          <w:bCs/>
          <w:iCs/>
        </w:rPr>
        <w:t>1995.</w:t>
      </w:r>
      <w:r w:rsidRPr="000A407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:rsidR="009C40E5" w:rsidRDefault="009C40E5" w:rsidP="009C40E5">
      <w:pPr>
        <w:jc w:val="both"/>
        <w:rPr>
          <w:rFonts w:ascii="Arial" w:hAnsi="Arial" w:cs="Arial"/>
          <w:b/>
        </w:rPr>
      </w:pPr>
    </w:p>
    <w:p w:rsidR="00076E58" w:rsidRDefault="00076E58" w:rsidP="009C40E5">
      <w:pPr>
        <w:jc w:val="both"/>
        <w:rPr>
          <w:rFonts w:ascii="Arial" w:hAnsi="Arial" w:cs="Arial"/>
          <w:b/>
        </w:rPr>
      </w:pPr>
      <w:r w:rsidRPr="00266D3F">
        <w:rPr>
          <w:rFonts w:ascii="Arial" w:hAnsi="Arial" w:cs="Arial"/>
          <w:b/>
        </w:rPr>
        <w:t xml:space="preserve">Seminarios, Talleres y Diplomados. </w:t>
      </w:r>
    </w:p>
    <w:p w:rsidR="00D06528" w:rsidRDefault="00D06528" w:rsidP="009C40E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3F54">
        <w:rPr>
          <w:rFonts w:ascii="Arial" w:hAnsi="Arial" w:cs="Arial"/>
          <w:sz w:val="24"/>
          <w:szCs w:val="24"/>
        </w:rPr>
        <w:t>Taller “</w:t>
      </w:r>
      <w:r>
        <w:rPr>
          <w:rFonts w:ascii="Arial" w:hAnsi="Arial" w:cs="Arial"/>
          <w:sz w:val="24"/>
          <w:szCs w:val="24"/>
        </w:rPr>
        <w:t>Sensibilización en Materia de Gobierno Abierto”</w:t>
      </w:r>
      <w:r w:rsidRPr="00F03F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03F54">
        <w:rPr>
          <w:rFonts w:ascii="Arial" w:hAnsi="Arial" w:cs="Arial"/>
          <w:sz w:val="24"/>
          <w:szCs w:val="24"/>
        </w:rPr>
        <w:t>Instituto Nacional de Transparencia, Acceso a la Información y Protección de Datos Personales (INAI) y la Comisión Estatal para el Acceso a la Información Pública (CEAIP)</w:t>
      </w:r>
      <w:r>
        <w:rPr>
          <w:rFonts w:ascii="Arial" w:hAnsi="Arial" w:cs="Arial"/>
          <w:sz w:val="24"/>
          <w:szCs w:val="24"/>
        </w:rPr>
        <w:t>. Octubre 2016</w:t>
      </w:r>
    </w:p>
    <w:p w:rsidR="00F03F54" w:rsidRDefault="00F03F54" w:rsidP="009C40E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3F54">
        <w:rPr>
          <w:rFonts w:ascii="Arial" w:hAnsi="Arial" w:cs="Arial"/>
          <w:sz w:val="24"/>
          <w:szCs w:val="24"/>
        </w:rPr>
        <w:t>Taller “Capacitación para la carga de información en el Sistema de Portales de Obligaciones de Transparencia (SIPOT)”. (INAI) y (CEAIP)</w:t>
      </w:r>
      <w:r>
        <w:rPr>
          <w:rFonts w:ascii="Arial" w:hAnsi="Arial" w:cs="Arial"/>
          <w:sz w:val="24"/>
          <w:szCs w:val="24"/>
        </w:rPr>
        <w:t xml:space="preserve">. </w:t>
      </w:r>
      <w:r w:rsidR="00C14788">
        <w:rPr>
          <w:rFonts w:ascii="Arial" w:hAnsi="Arial" w:cs="Arial"/>
          <w:sz w:val="24"/>
          <w:szCs w:val="24"/>
        </w:rPr>
        <w:t>Octubre</w:t>
      </w:r>
      <w:r>
        <w:rPr>
          <w:rFonts w:ascii="Arial" w:hAnsi="Arial" w:cs="Arial"/>
          <w:sz w:val="24"/>
          <w:szCs w:val="24"/>
        </w:rPr>
        <w:t xml:space="preserve"> 2016</w:t>
      </w:r>
    </w:p>
    <w:p w:rsidR="00F03F54" w:rsidRPr="00F03F54" w:rsidRDefault="00F03F54" w:rsidP="009C40E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3F54">
        <w:rPr>
          <w:rFonts w:ascii="Arial" w:hAnsi="Arial" w:cs="Arial"/>
          <w:sz w:val="24"/>
          <w:szCs w:val="24"/>
        </w:rPr>
        <w:t xml:space="preserve">Curso: Temas Especializados en Derecho Electoral. Tribunal Electoral del Poder Judicial de la Federación.   Abril 2016 </w:t>
      </w:r>
    </w:p>
    <w:p w:rsidR="00555733" w:rsidRPr="00555733" w:rsidRDefault="00555733" w:rsidP="009C40E5">
      <w:pPr>
        <w:numPr>
          <w:ilvl w:val="0"/>
          <w:numId w:val="24"/>
        </w:numPr>
        <w:ind w:left="714" w:hanging="357"/>
        <w:jc w:val="both"/>
        <w:rPr>
          <w:rFonts w:ascii="Arial" w:eastAsia="Calibri" w:hAnsi="Arial" w:cs="Arial"/>
          <w:lang w:val="es-MX" w:eastAsia="en-US"/>
        </w:rPr>
      </w:pPr>
      <w:r w:rsidRPr="00555733">
        <w:rPr>
          <w:rFonts w:ascii="Arial" w:eastAsia="Calibri" w:hAnsi="Arial" w:cs="Arial"/>
          <w:lang w:val="es-MX" w:eastAsia="en-US"/>
        </w:rPr>
        <w:t xml:space="preserve">Curso: Jornada de Capacitación en las Entidades Federativas en Materia de Datos Personales. INAI.   Octubre 2015 </w:t>
      </w:r>
    </w:p>
    <w:p w:rsidR="007F5CCD" w:rsidRDefault="007F5CCD" w:rsidP="009C40E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Taller: “Introducción al Estudio de la Ley General de Transparencia </w:t>
      </w:r>
      <w:r w:rsidR="002A59FF">
        <w:rPr>
          <w:rFonts w:ascii="Arial" w:hAnsi="Arial" w:cs="Arial"/>
          <w:sz w:val="24"/>
          <w:szCs w:val="24"/>
        </w:rPr>
        <w:t>y Acceso a la Información Pública</w:t>
      </w:r>
      <w:r w:rsidR="001A5F68">
        <w:rPr>
          <w:rFonts w:ascii="Arial" w:hAnsi="Arial" w:cs="Arial"/>
          <w:sz w:val="24"/>
          <w:szCs w:val="24"/>
        </w:rPr>
        <w:t>”. INAI. En coordinación con C</w:t>
      </w:r>
      <w:r w:rsidR="00E612BE">
        <w:rPr>
          <w:rFonts w:ascii="Arial" w:hAnsi="Arial" w:cs="Arial"/>
          <w:sz w:val="24"/>
          <w:szCs w:val="24"/>
        </w:rPr>
        <w:t>EAIP.</w:t>
      </w:r>
      <w:r w:rsidR="001A5F68">
        <w:rPr>
          <w:rFonts w:ascii="Arial" w:hAnsi="Arial" w:cs="Arial"/>
          <w:sz w:val="24"/>
          <w:szCs w:val="24"/>
        </w:rPr>
        <w:t xml:space="preserve">  Sinaloa octubre 2015</w:t>
      </w:r>
    </w:p>
    <w:p w:rsidR="004A56E7" w:rsidRDefault="004A56E7" w:rsidP="009C40E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Seminario “El Futuro del Sistema Nacional de Transparencia”. IFAI, Colectivo por la Transparencia, Red por la Rendición de cuentas, México Infórmate y el  Seminario Universitario de Transparencia de la UNAM. Marzo 2015 </w:t>
      </w:r>
    </w:p>
    <w:p w:rsidR="00266D3F" w:rsidRPr="00266D3F" w:rsidRDefault="00266D3F" w:rsidP="009C40E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D3F">
        <w:rPr>
          <w:rFonts w:ascii="Arial" w:hAnsi="Arial" w:cs="Arial"/>
          <w:sz w:val="24"/>
          <w:szCs w:val="24"/>
        </w:rPr>
        <w:t>Diplomado “Políticas públicas e institucionalización de la perspectiva de género”,   I</w:t>
      </w:r>
      <w:r w:rsidR="00C1235B">
        <w:rPr>
          <w:rFonts w:ascii="Arial" w:hAnsi="Arial" w:cs="Arial"/>
          <w:sz w:val="24"/>
          <w:szCs w:val="24"/>
        </w:rPr>
        <w:t>SMUJERES</w:t>
      </w:r>
      <w:r w:rsidR="009C2974">
        <w:rPr>
          <w:rFonts w:ascii="Arial" w:hAnsi="Arial" w:cs="Arial"/>
          <w:sz w:val="24"/>
          <w:szCs w:val="24"/>
        </w:rPr>
        <w:t>.</w:t>
      </w:r>
      <w:r w:rsidRPr="00266D3F">
        <w:rPr>
          <w:rFonts w:ascii="Arial" w:hAnsi="Arial" w:cs="Arial"/>
          <w:sz w:val="24"/>
          <w:szCs w:val="24"/>
        </w:rPr>
        <w:t xml:space="preserve"> 2013</w:t>
      </w:r>
    </w:p>
    <w:p w:rsidR="00076E58" w:rsidRPr="00266D3F" w:rsidRDefault="00076E58" w:rsidP="009C40E5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6D3F">
        <w:rPr>
          <w:rFonts w:ascii="Arial" w:hAnsi="Arial" w:cs="Arial"/>
          <w:sz w:val="24"/>
          <w:szCs w:val="24"/>
        </w:rPr>
        <w:t>Taller de sensibilización sobre perspectiva de género,  I</w:t>
      </w:r>
      <w:r w:rsidR="00C1235B">
        <w:rPr>
          <w:rFonts w:ascii="Arial" w:hAnsi="Arial" w:cs="Arial"/>
          <w:sz w:val="24"/>
          <w:szCs w:val="24"/>
        </w:rPr>
        <w:t>SMUJERES</w:t>
      </w:r>
      <w:r w:rsidR="009C2974">
        <w:rPr>
          <w:rFonts w:ascii="Arial" w:hAnsi="Arial" w:cs="Arial"/>
          <w:sz w:val="24"/>
          <w:szCs w:val="24"/>
        </w:rPr>
        <w:t>.</w:t>
      </w:r>
      <w:r w:rsidRPr="00266D3F">
        <w:rPr>
          <w:rFonts w:ascii="Arial" w:hAnsi="Arial" w:cs="Arial"/>
          <w:sz w:val="24"/>
          <w:szCs w:val="24"/>
        </w:rPr>
        <w:t xml:space="preserve"> 2013</w:t>
      </w:r>
    </w:p>
    <w:p w:rsidR="00076E58" w:rsidRPr="00266D3F" w:rsidRDefault="00076E58" w:rsidP="009C40E5">
      <w:pPr>
        <w:pStyle w:val="Prrafodelista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Arial" w:hAnsi="Arial" w:cs="Arial"/>
          <w:bCs/>
          <w:iCs/>
          <w:sz w:val="24"/>
          <w:szCs w:val="24"/>
        </w:rPr>
      </w:pPr>
      <w:r w:rsidRPr="00266D3F">
        <w:rPr>
          <w:rFonts w:ascii="Arial" w:hAnsi="Arial" w:cs="Arial"/>
          <w:bCs/>
          <w:iCs/>
          <w:sz w:val="24"/>
          <w:szCs w:val="24"/>
        </w:rPr>
        <w:t xml:space="preserve">Diplomado </w:t>
      </w:r>
      <w:r w:rsidRPr="00266D3F">
        <w:rPr>
          <w:rFonts w:ascii="Arial" w:hAnsi="Arial" w:cs="Arial"/>
          <w:sz w:val="24"/>
          <w:szCs w:val="24"/>
        </w:rPr>
        <w:t>“Derechos Político-Electorales de las Mujeres en el Estado de Sinaloa”. Facultad Latinoamericana de Ciencias Sociales FLACSO,   ISMUJERES</w:t>
      </w:r>
      <w:r w:rsidR="009C2974">
        <w:rPr>
          <w:rFonts w:ascii="Arial" w:hAnsi="Arial" w:cs="Arial"/>
          <w:sz w:val="24"/>
          <w:szCs w:val="24"/>
        </w:rPr>
        <w:t>.</w:t>
      </w:r>
      <w:r w:rsidRPr="00266D3F">
        <w:rPr>
          <w:rFonts w:ascii="Arial" w:hAnsi="Arial" w:cs="Arial"/>
          <w:sz w:val="24"/>
          <w:szCs w:val="24"/>
        </w:rPr>
        <w:t xml:space="preserve"> 2012</w:t>
      </w:r>
    </w:p>
    <w:p w:rsidR="00076E58" w:rsidRPr="00CB36D4" w:rsidRDefault="00076E58" w:rsidP="009C40E5">
      <w:pPr>
        <w:numPr>
          <w:ilvl w:val="0"/>
          <w:numId w:val="24"/>
        </w:numPr>
        <w:jc w:val="both"/>
        <w:rPr>
          <w:rFonts w:ascii="Arial" w:hAnsi="Arial" w:cs="Arial"/>
          <w:bCs/>
          <w:iCs/>
        </w:rPr>
      </w:pPr>
      <w:r w:rsidRPr="00CB36D4">
        <w:rPr>
          <w:rFonts w:ascii="Arial" w:hAnsi="Arial" w:cs="Arial"/>
          <w:bCs/>
          <w:iCs/>
        </w:rPr>
        <w:t xml:space="preserve"> Diplomado en “Derecho Electoral”. Tribunal Electoral del Poder Judicial de la Federación, CEE, TEE, IFE</w:t>
      </w:r>
      <w:r w:rsidR="009C2974" w:rsidRPr="00CB36D4">
        <w:rPr>
          <w:rFonts w:ascii="Arial" w:hAnsi="Arial" w:cs="Arial"/>
          <w:bCs/>
          <w:iCs/>
        </w:rPr>
        <w:t>.</w:t>
      </w:r>
      <w:r w:rsidRPr="00CB36D4">
        <w:rPr>
          <w:rFonts w:ascii="Arial" w:hAnsi="Arial" w:cs="Arial"/>
          <w:bCs/>
          <w:iCs/>
        </w:rPr>
        <w:t xml:space="preserve"> 2011</w:t>
      </w:r>
    </w:p>
    <w:p w:rsidR="00076E58" w:rsidRPr="00266D3F" w:rsidRDefault="00076E58" w:rsidP="009C40E5">
      <w:pPr>
        <w:numPr>
          <w:ilvl w:val="0"/>
          <w:numId w:val="24"/>
        </w:numPr>
        <w:jc w:val="both"/>
        <w:rPr>
          <w:rFonts w:ascii="Arial" w:hAnsi="Arial" w:cs="Arial"/>
          <w:bCs/>
          <w:iCs/>
        </w:rPr>
      </w:pPr>
      <w:r w:rsidRPr="00266D3F">
        <w:rPr>
          <w:rFonts w:ascii="Arial" w:hAnsi="Arial" w:cs="Arial"/>
          <w:bCs/>
          <w:iCs/>
        </w:rPr>
        <w:t>III Seminario Internacional del  Observatorio Judicial Electoral. Tribunal Electoral del Poder Judicial de la Federación</w:t>
      </w:r>
      <w:r w:rsidR="009C2974">
        <w:rPr>
          <w:rFonts w:ascii="Arial" w:hAnsi="Arial" w:cs="Arial"/>
          <w:bCs/>
          <w:iCs/>
        </w:rPr>
        <w:t>.</w:t>
      </w:r>
      <w:r w:rsidRPr="00266D3F">
        <w:rPr>
          <w:rFonts w:ascii="Arial" w:hAnsi="Arial" w:cs="Arial"/>
          <w:bCs/>
          <w:iCs/>
        </w:rPr>
        <w:t xml:space="preserve"> 2010</w:t>
      </w:r>
    </w:p>
    <w:p w:rsidR="00076E58" w:rsidRPr="00266D3F" w:rsidRDefault="00076E58" w:rsidP="009C40E5">
      <w:pPr>
        <w:numPr>
          <w:ilvl w:val="0"/>
          <w:numId w:val="24"/>
        </w:numPr>
        <w:jc w:val="both"/>
        <w:rPr>
          <w:rFonts w:ascii="Arial" w:hAnsi="Arial" w:cs="Arial"/>
          <w:bCs/>
          <w:iCs/>
        </w:rPr>
      </w:pPr>
      <w:r w:rsidRPr="00266D3F">
        <w:rPr>
          <w:rFonts w:ascii="Arial" w:hAnsi="Arial" w:cs="Arial"/>
          <w:bCs/>
          <w:iCs/>
        </w:rPr>
        <w:t>Seminario Internacional de Jurisprudencia Electoral. Tribunal Electoral del Poder Judicial de la Federación</w:t>
      </w:r>
      <w:r w:rsidR="009C2974">
        <w:rPr>
          <w:rFonts w:ascii="Arial" w:hAnsi="Arial" w:cs="Arial"/>
          <w:bCs/>
          <w:iCs/>
        </w:rPr>
        <w:t>.</w:t>
      </w:r>
      <w:r w:rsidRPr="00266D3F">
        <w:rPr>
          <w:rFonts w:ascii="Arial" w:hAnsi="Arial" w:cs="Arial"/>
          <w:bCs/>
          <w:iCs/>
        </w:rPr>
        <w:t xml:space="preserve"> 2008</w:t>
      </w:r>
    </w:p>
    <w:p w:rsidR="00076E58" w:rsidRPr="00266D3F" w:rsidRDefault="00076E58" w:rsidP="009C40E5">
      <w:pPr>
        <w:numPr>
          <w:ilvl w:val="0"/>
          <w:numId w:val="24"/>
        </w:numPr>
        <w:jc w:val="both"/>
        <w:rPr>
          <w:rFonts w:ascii="Arial" w:hAnsi="Arial" w:cs="Arial"/>
          <w:bCs/>
          <w:iCs/>
        </w:rPr>
      </w:pPr>
      <w:r w:rsidRPr="00266D3F">
        <w:rPr>
          <w:rFonts w:ascii="Arial" w:hAnsi="Arial" w:cs="Arial"/>
          <w:bCs/>
          <w:iCs/>
        </w:rPr>
        <w:t>Seminario de Actualización de Derecho Electoral. Tribunal Electoral del Poder Judicial de la Federación</w:t>
      </w:r>
      <w:r w:rsidR="009C2974">
        <w:rPr>
          <w:rFonts w:ascii="Arial" w:hAnsi="Arial" w:cs="Arial"/>
          <w:bCs/>
          <w:iCs/>
        </w:rPr>
        <w:t>.</w:t>
      </w:r>
      <w:r w:rsidRPr="00266D3F">
        <w:rPr>
          <w:rFonts w:ascii="Arial" w:hAnsi="Arial" w:cs="Arial"/>
          <w:bCs/>
          <w:iCs/>
        </w:rPr>
        <w:t xml:space="preserve"> 2008</w:t>
      </w:r>
    </w:p>
    <w:p w:rsidR="00076E58" w:rsidRPr="00266D3F" w:rsidRDefault="00076E58" w:rsidP="009C40E5">
      <w:pPr>
        <w:numPr>
          <w:ilvl w:val="0"/>
          <w:numId w:val="24"/>
        </w:numPr>
        <w:jc w:val="both"/>
        <w:rPr>
          <w:rFonts w:ascii="Arial" w:hAnsi="Arial" w:cs="Arial"/>
          <w:bCs/>
          <w:iCs/>
        </w:rPr>
      </w:pPr>
      <w:r w:rsidRPr="00266D3F">
        <w:rPr>
          <w:rFonts w:ascii="Arial" w:hAnsi="Arial" w:cs="Arial"/>
          <w:bCs/>
          <w:iCs/>
        </w:rPr>
        <w:t>Seminario de Derecho Constitucional en periodo de Transición. Suprema Corte de Justicia de la Nación</w:t>
      </w:r>
      <w:r w:rsidR="009C2974">
        <w:rPr>
          <w:rFonts w:ascii="Arial" w:hAnsi="Arial" w:cs="Arial"/>
          <w:bCs/>
          <w:iCs/>
        </w:rPr>
        <w:t>.</w:t>
      </w:r>
      <w:r w:rsidRPr="00266D3F">
        <w:rPr>
          <w:rFonts w:ascii="Arial" w:hAnsi="Arial" w:cs="Arial"/>
          <w:bCs/>
          <w:iCs/>
        </w:rPr>
        <w:t xml:space="preserve">  2003</w:t>
      </w:r>
      <w:bookmarkStart w:id="0" w:name="_GoBack"/>
      <w:bookmarkEnd w:id="0"/>
    </w:p>
    <w:sectPr w:rsidR="00076E58" w:rsidRPr="00266D3F" w:rsidSect="007763EE">
      <w:head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2A" w:rsidRDefault="00D51F2A">
      <w:r>
        <w:separator/>
      </w:r>
    </w:p>
  </w:endnote>
  <w:endnote w:type="continuationSeparator" w:id="0">
    <w:p w:rsidR="00D51F2A" w:rsidRDefault="00D5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2A" w:rsidRDefault="00D51F2A">
      <w:r>
        <w:separator/>
      </w:r>
    </w:p>
  </w:footnote>
  <w:footnote w:type="continuationSeparator" w:id="0">
    <w:p w:rsidR="00D51F2A" w:rsidRDefault="00D51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AA" w:rsidRDefault="00DE40CB">
    <w:pPr>
      <w:pStyle w:val="Bullet"/>
      <w:tabs>
        <w:tab w:val="clear" w:pos="2520"/>
        <w:tab w:val="left" w:pos="540"/>
      </w:tabs>
      <w:ind w:left="0" w:right="-34" w:firstLine="0"/>
      <w:jc w:val="center"/>
      <w:rPr>
        <w:rFonts w:ascii="Arial Narrow" w:hAnsi="Arial Narrow"/>
        <w:b/>
        <w:sz w:val="28"/>
      </w:rPr>
    </w:pPr>
    <w:r>
      <w:rPr>
        <w:rFonts w:ascii="Arial Narrow" w:hAnsi="Arial Narrow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-24130</wp:posOffset>
              </wp:positionV>
              <wp:extent cx="4686300" cy="9144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AAA" w:rsidRPr="002979D2" w:rsidRDefault="00F63AAA" w:rsidP="002979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pt;margin-top:-1.9pt;width:36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" stroked="f">
              <v:textbox>
                <w:txbxContent>
                  <w:p w:rsidR="00F63AAA" w:rsidRPr="002979D2" w:rsidRDefault="00F63AAA" w:rsidP="002979D2"/>
                </w:txbxContent>
              </v:textbox>
            </v:shape>
          </w:pict>
        </mc:Fallback>
      </mc:AlternateContent>
    </w:r>
    <w:r w:rsidR="00F63AAA">
      <w:rPr>
        <w:rFonts w:ascii="Arial Narrow" w:hAnsi="Arial Narrow"/>
        <w:b/>
        <w:sz w:val="28"/>
      </w:rPr>
      <w:tab/>
    </w:r>
    <w:r w:rsidR="00F63AAA">
      <w:rPr>
        <w:rFonts w:ascii="Arial Narrow" w:hAnsi="Arial Narrow"/>
        <w:b/>
        <w:sz w:val="28"/>
      </w:rPr>
      <w:tab/>
    </w:r>
    <w:r w:rsidR="00F63AAA">
      <w:rPr>
        <w:rFonts w:ascii="Arial Narrow" w:hAnsi="Arial Narrow"/>
        <w:b/>
        <w:sz w:val="28"/>
      </w:rPr>
      <w:tab/>
    </w:r>
    <w:r w:rsidR="00F63AAA">
      <w:rPr>
        <w:rFonts w:ascii="Arial Narrow" w:hAnsi="Arial Narrow"/>
        <w:b/>
        <w:sz w:val="28"/>
      </w:rPr>
      <w:tab/>
    </w:r>
    <w:r w:rsidR="00F63AAA">
      <w:rPr>
        <w:rFonts w:ascii="Arial Narrow" w:hAnsi="Arial Narrow"/>
        <w:b/>
        <w:sz w:val="28"/>
      </w:rPr>
      <w:tab/>
      <w:t xml:space="preserve">   </w:t>
    </w:r>
    <w:r w:rsidR="00F63AAA">
      <w:rPr>
        <w:rFonts w:ascii="Arial Narrow" w:hAnsi="Arial Narrow"/>
        <w:b/>
        <w:sz w:val="28"/>
      </w:rPr>
      <w:tab/>
    </w:r>
    <w:r w:rsidR="00F63AAA">
      <w:rPr>
        <w:rFonts w:ascii="Arial Narrow" w:hAnsi="Arial Narrow"/>
        <w:b/>
        <w:sz w:val="28"/>
      </w:rPr>
      <w:tab/>
    </w:r>
    <w:r w:rsidR="00F63AAA">
      <w:rPr>
        <w:rFonts w:ascii="Arial Narrow" w:hAnsi="Arial Narrow"/>
        <w:b/>
        <w:sz w:val="28"/>
      </w:rPr>
      <w:tab/>
    </w:r>
    <w:r w:rsidR="00F63AAA">
      <w:rPr>
        <w:rFonts w:ascii="Arial Narrow" w:hAnsi="Arial Narrow"/>
        <w:b/>
        <w:sz w:val="28"/>
      </w:rPr>
      <w:tab/>
    </w:r>
    <w:r w:rsidR="00F63AAA">
      <w:rPr>
        <w:rFonts w:ascii="Arial Narrow" w:hAnsi="Arial Narrow"/>
        <w:b/>
        <w:sz w:val="28"/>
      </w:rPr>
      <w:tab/>
    </w:r>
    <w:r w:rsidR="00F63AAA">
      <w:rPr>
        <w:rFonts w:ascii="Arial Narrow" w:hAnsi="Arial Narrow"/>
        <w:b/>
        <w:sz w:val="28"/>
      </w:rPr>
      <w:tab/>
    </w:r>
    <w:r w:rsidR="00F63AAA">
      <w:rPr>
        <w:rFonts w:ascii="Arial Narrow" w:hAnsi="Arial Narrow"/>
        <w:b/>
        <w:sz w:val="28"/>
      </w:rPr>
      <w:tab/>
      <w:t xml:space="preserve"> </w:t>
    </w:r>
  </w:p>
  <w:p w:rsidR="00F63AAA" w:rsidRDefault="00F63AAA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33A"/>
    <w:multiLevelType w:val="hybridMultilevel"/>
    <w:tmpl w:val="34FAAAE2"/>
    <w:lvl w:ilvl="0" w:tplc="958CB8E2">
      <w:start w:val="2003"/>
      <w:numFmt w:val="decimal"/>
      <w:lvlText w:val="%1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86F46"/>
    <w:multiLevelType w:val="hybridMultilevel"/>
    <w:tmpl w:val="89449636"/>
    <w:lvl w:ilvl="0" w:tplc="CFD6F2AE">
      <w:start w:val="2000"/>
      <w:numFmt w:val="decimal"/>
      <w:lvlText w:val="%1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56238"/>
    <w:multiLevelType w:val="hybridMultilevel"/>
    <w:tmpl w:val="B4E67294"/>
    <w:lvl w:ilvl="0" w:tplc="DFE86A76">
      <w:start w:val="2000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965391"/>
    <w:multiLevelType w:val="hybridMultilevel"/>
    <w:tmpl w:val="737CE7E2"/>
    <w:lvl w:ilvl="0" w:tplc="0C0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20EE0B64"/>
    <w:multiLevelType w:val="hybridMultilevel"/>
    <w:tmpl w:val="E2764488"/>
    <w:lvl w:ilvl="0" w:tplc="D2EC4ED0">
      <w:start w:val="2000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6F128AC"/>
    <w:multiLevelType w:val="multilevel"/>
    <w:tmpl w:val="3490CE22"/>
    <w:lvl w:ilvl="0">
      <w:start w:val="1998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8B308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D30529"/>
    <w:multiLevelType w:val="hybridMultilevel"/>
    <w:tmpl w:val="447834E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1350718"/>
    <w:multiLevelType w:val="hybridMultilevel"/>
    <w:tmpl w:val="5F0842DA"/>
    <w:lvl w:ilvl="0" w:tplc="0C0A000B">
      <w:start w:val="1"/>
      <w:numFmt w:val="bullet"/>
      <w:lvlText w:val=""/>
      <w:lvlJc w:val="left"/>
      <w:pPr>
        <w:tabs>
          <w:tab w:val="num" w:pos="1774"/>
        </w:tabs>
        <w:ind w:left="177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4"/>
        </w:tabs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4"/>
        </w:tabs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4"/>
        </w:tabs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4"/>
        </w:tabs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4"/>
        </w:tabs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4"/>
        </w:tabs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4"/>
        </w:tabs>
        <w:ind w:left="7534" w:hanging="360"/>
      </w:pPr>
      <w:rPr>
        <w:rFonts w:ascii="Wingdings" w:hAnsi="Wingdings" w:hint="default"/>
      </w:rPr>
    </w:lvl>
  </w:abstractNum>
  <w:abstractNum w:abstractNumId="9">
    <w:nsid w:val="393D1567"/>
    <w:multiLevelType w:val="hybridMultilevel"/>
    <w:tmpl w:val="42FE9862"/>
    <w:lvl w:ilvl="0" w:tplc="0E0E6DB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41494BF0"/>
    <w:multiLevelType w:val="hybridMultilevel"/>
    <w:tmpl w:val="ED84A7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290E38"/>
    <w:multiLevelType w:val="hybridMultilevel"/>
    <w:tmpl w:val="5CC20606"/>
    <w:lvl w:ilvl="0" w:tplc="0C0A000B">
      <w:start w:val="1"/>
      <w:numFmt w:val="bullet"/>
      <w:lvlText w:val=""/>
      <w:lvlJc w:val="left"/>
      <w:pPr>
        <w:tabs>
          <w:tab w:val="num" w:pos="1264"/>
        </w:tabs>
        <w:ind w:left="12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abstractNum w:abstractNumId="12">
    <w:nsid w:val="538D0F9B"/>
    <w:multiLevelType w:val="singleLevel"/>
    <w:tmpl w:val="304EAF9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6ED7DF8"/>
    <w:multiLevelType w:val="hybridMultilevel"/>
    <w:tmpl w:val="D24E7EB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9350B7C"/>
    <w:multiLevelType w:val="hybridMultilevel"/>
    <w:tmpl w:val="8DBCCB08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60C65F6F"/>
    <w:multiLevelType w:val="hybridMultilevel"/>
    <w:tmpl w:val="BF50128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633D733E"/>
    <w:multiLevelType w:val="multilevel"/>
    <w:tmpl w:val="3A52A5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636D10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4E86B03"/>
    <w:multiLevelType w:val="hybridMultilevel"/>
    <w:tmpl w:val="4328DD38"/>
    <w:lvl w:ilvl="0" w:tplc="0C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655C37BB"/>
    <w:multiLevelType w:val="multilevel"/>
    <w:tmpl w:val="737032CE"/>
    <w:lvl w:ilvl="0">
      <w:start w:val="199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0F116E"/>
    <w:multiLevelType w:val="hybridMultilevel"/>
    <w:tmpl w:val="B9AC9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4022E"/>
    <w:multiLevelType w:val="hybridMultilevel"/>
    <w:tmpl w:val="C1660CA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F130C1"/>
    <w:multiLevelType w:val="hybridMultilevel"/>
    <w:tmpl w:val="C1660CAC"/>
    <w:lvl w:ilvl="0" w:tplc="0C0A000B">
      <w:start w:val="1"/>
      <w:numFmt w:val="bullet"/>
      <w:lvlText w:val=""/>
      <w:lvlJc w:val="left"/>
      <w:pPr>
        <w:tabs>
          <w:tab w:val="num" w:pos="1774"/>
        </w:tabs>
        <w:ind w:left="177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8E4865"/>
    <w:multiLevelType w:val="hybridMultilevel"/>
    <w:tmpl w:val="17B82E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"/>
  </w:num>
  <w:num w:numId="5">
    <w:abstractNumId w:val="2"/>
  </w:num>
  <w:num w:numId="6">
    <w:abstractNumId w:val="4"/>
  </w:num>
  <w:num w:numId="7">
    <w:abstractNumId w:val="14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23"/>
  </w:num>
  <w:num w:numId="17">
    <w:abstractNumId w:val="10"/>
  </w:num>
  <w:num w:numId="18">
    <w:abstractNumId w:val="17"/>
  </w:num>
  <w:num w:numId="19">
    <w:abstractNumId w:val="5"/>
  </w:num>
  <w:num w:numId="20">
    <w:abstractNumId w:val="19"/>
  </w:num>
  <w:num w:numId="21">
    <w:abstractNumId w:val="21"/>
  </w:num>
  <w:num w:numId="22">
    <w:abstractNumId w:val="22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81"/>
    <w:rsid w:val="00012D5D"/>
    <w:rsid w:val="00025C46"/>
    <w:rsid w:val="0003029D"/>
    <w:rsid w:val="00033BA4"/>
    <w:rsid w:val="00076E58"/>
    <w:rsid w:val="00084483"/>
    <w:rsid w:val="00092106"/>
    <w:rsid w:val="000973D5"/>
    <w:rsid w:val="000A1302"/>
    <w:rsid w:val="000A407B"/>
    <w:rsid w:val="000A52A9"/>
    <w:rsid w:val="000A6893"/>
    <w:rsid w:val="000A6CDD"/>
    <w:rsid w:val="000B6B81"/>
    <w:rsid w:val="000C05FC"/>
    <w:rsid w:val="000C30D9"/>
    <w:rsid w:val="000E1015"/>
    <w:rsid w:val="000F32A8"/>
    <w:rsid w:val="00107971"/>
    <w:rsid w:val="00113574"/>
    <w:rsid w:val="001A5F68"/>
    <w:rsid w:val="001C2448"/>
    <w:rsid w:val="001E27E1"/>
    <w:rsid w:val="001E6FDC"/>
    <w:rsid w:val="001F2C6F"/>
    <w:rsid w:val="002015B5"/>
    <w:rsid w:val="00266D3F"/>
    <w:rsid w:val="0027630D"/>
    <w:rsid w:val="00291FC3"/>
    <w:rsid w:val="0029698B"/>
    <w:rsid w:val="002979D2"/>
    <w:rsid w:val="002A59FF"/>
    <w:rsid w:val="002E6FEF"/>
    <w:rsid w:val="003244BC"/>
    <w:rsid w:val="003335D8"/>
    <w:rsid w:val="0034090B"/>
    <w:rsid w:val="0035013E"/>
    <w:rsid w:val="00380843"/>
    <w:rsid w:val="00392C27"/>
    <w:rsid w:val="003B0CEC"/>
    <w:rsid w:val="003D4EBC"/>
    <w:rsid w:val="003E478B"/>
    <w:rsid w:val="003F0CFD"/>
    <w:rsid w:val="003F2E87"/>
    <w:rsid w:val="00407215"/>
    <w:rsid w:val="00427236"/>
    <w:rsid w:val="00427594"/>
    <w:rsid w:val="00454557"/>
    <w:rsid w:val="004613DF"/>
    <w:rsid w:val="0046223A"/>
    <w:rsid w:val="004715D4"/>
    <w:rsid w:val="004A56E7"/>
    <w:rsid w:val="004A7F1A"/>
    <w:rsid w:val="004F1A6B"/>
    <w:rsid w:val="004F286B"/>
    <w:rsid w:val="0050240F"/>
    <w:rsid w:val="00516414"/>
    <w:rsid w:val="00522370"/>
    <w:rsid w:val="00546376"/>
    <w:rsid w:val="00551EB2"/>
    <w:rsid w:val="00555733"/>
    <w:rsid w:val="00560697"/>
    <w:rsid w:val="005850ED"/>
    <w:rsid w:val="00591B58"/>
    <w:rsid w:val="00597008"/>
    <w:rsid w:val="0060405F"/>
    <w:rsid w:val="00617828"/>
    <w:rsid w:val="0065400F"/>
    <w:rsid w:val="00673AA9"/>
    <w:rsid w:val="00676788"/>
    <w:rsid w:val="006778D4"/>
    <w:rsid w:val="0068052E"/>
    <w:rsid w:val="006A09BB"/>
    <w:rsid w:val="006B1288"/>
    <w:rsid w:val="00727394"/>
    <w:rsid w:val="00761E94"/>
    <w:rsid w:val="00772C00"/>
    <w:rsid w:val="00772C7E"/>
    <w:rsid w:val="007763EE"/>
    <w:rsid w:val="00797CCF"/>
    <w:rsid w:val="007D1B58"/>
    <w:rsid w:val="007E0734"/>
    <w:rsid w:val="007E123A"/>
    <w:rsid w:val="007F5CCD"/>
    <w:rsid w:val="00823E2A"/>
    <w:rsid w:val="008626BC"/>
    <w:rsid w:val="00864E13"/>
    <w:rsid w:val="00895457"/>
    <w:rsid w:val="008E0D30"/>
    <w:rsid w:val="0090448B"/>
    <w:rsid w:val="00932AA1"/>
    <w:rsid w:val="009551B3"/>
    <w:rsid w:val="009871CE"/>
    <w:rsid w:val="009B03AA"/>
    <w:rsid w:val="009B1A0E"/>
    <w:rsid w:val="009B1A3A"/>
    <w:rsid w:val="009C2974"/>
    <w:rsid w:val="009C40E5"/>
    <w:rsid w:val="009E6132"/>
    <w:rsid w:val="00A17B27"/>
    <w:rsid w:val="00A2693C"/>
    <w:rsid w:val="00AB2443"/>
    <w:rsid w:val="00AB285D"/>
    <w:rsid w:val="00AE49BE"/>
    <w:rsid w:val="00B01ABD"/>
    <w:rsid w:val="00B05C59"/>
    <w:rsid w:val="00B10938"/>
    <w:rsid w:val="00B125D5"/>
    <w:rsid w:val="00B36FD6"/>
    <w:rsid w:val="00B44A26"/>
    <w:rsid w:val="00B54961"/>
    <w:rsid w:val="00B54BE8"/>
    <w:rsid w:val="00B61DB0"/>
    <w:rsid w:val="00B7159C"/>
    <w:rsid w:val="00B759E9"/>
    <w:rsid w:val="00BC11D3"/>
    <w:rsid w:val="00BE3ED6"/>
    <w:rsid w:val="00C03ADE"/>
    <w:rsid w:val="00C04DF7"/>
    <w:rsid w:val="00C1235B"/>
    <w:rsid w:val="00C14788"/>
    <w:rsid w:val="00C263E0"/>
    <w:rsid w:val="00C573B4"/>
    <w:rsid w:val="00C73465"/>
    <w:rsid w:val="00C931AF"/>
    <w:rsid w:val="00CA5A3E"/>
    <w:rsid w:val="00CB2011"/>
    <w:rsid w:val="00CB36D4"/>
    <w:rsid w:val="00CB5C40"/>
    <w:rsid w:val="00CC3EF0"/>
    <w:rsid w:val="00CD2BA2"/>
    <w:rsid w:val="00CF0109"/>
    <w:rsid w:val="00D06528"/>
    <w:rsid w:val="00D14E53"/>
    <w:rsid w:val="00D33691"/>
    <w:rsid w:val="00D513F6"/>
    <w:rsid w:val="00D51F2A"/>
    <w:rsid w:val="00D83742"/>
    <w:rsid w:val="00D85D42"/>
    <w:rsid w:val="00D868F5"/>
    <w:rsid w:val="00D875B9"/>
    <w:rsid w:val="00D92152"/>
    <w:rsid w:val="00D96C34"/>
    <w:rsid w:val="00DB630E"/>
    <w:rsid w:val="00DC3DC7"/>
    <w:rsid w:val="00DD62E7"/>
    <w:rsid w:val="00DE40CB"/>
    <w:rsid w:val="00DF472B"/>
    <w:rsid w:val="00E32D72"/>
    <w:rsid w:val="00E471DD"/>
    <w:rsid w:val="00E527FA"/>
    <w:rsid w:val="00E542EE"/>
    <w:rsid w:val="00E612BE"/>
    <w:rsid w:val="00E61EB9"/>
    <w:rsid w:val="00E74FAB"/>
    <w:rsid w:val="00E81F00"/>
    <w:rsid w:val="00E90434"/>
    <w:rsid w:val="00E975D3"/>
    <w:rsid w:val="00EC3F3D"/>
    <w:rsid w:val="00EE3D70"/>
    <w:rsid w:val="00F03F54"/>
    <w:rsid w:val="00F06FD6"/>
    <w:rsid w:val="00F17D62"/>
    <w:rsid w:val="00F22065"/>
    <w:rsid w:val="00F31353"/>
    <w:rsid w:val="00F53C6D"/>
    <w:rsid w:val="00F63AAA"/>
    <w:rsid w:val="00F82F99"/>
    <w:rsid w:val="00F90EE3"/>
    <w:rsid w:val="00F93589"/>
    <w:rsid w:val="00F938ED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JobBody"/>
    <w:qFormat/>
    <w:pPr>
      <w:keepNext/>
      <w:keepLines/>
      <w:tabs>
        <w:tab w:val="right" w:pos="1440"/>
        <w:tab w:val="left" w:pos="2160"/>
      </w:tabs>
      <w:ind w:left="2160" w:right="720" w:hanging="2160"/>
      <w:jc w:val="both"/>
      <w:outlineLvl w:val="0"/>
    </w:pPr>
    <w:rPr>
      <w:rFonts w:ascii="Palatino" w:hAnsi="Palatino"/>
      <w:sz w:val="20"/>
      <w:szCs w:val="20"/>
      <w:lang w:val="es-MX"/>
    </w:rPr>
  </w:style>
  <w:style w:type="paragraph" w:styleId="Ttulo2">
    <w:name w:val="heading 2"/>
    <w:basedOn w:val="Normal"/>
    <w:next w:val="JobBody"/>
    <w:qFormat/>
    <w:pPr>
      <w:keepNext/>
      <w:keepLines/>
      <w:tabs>
        <w:tab w:val="right" w:pos="1440"/>
        <w:tab w:val="left" w:pos="2160"/>
        <w:tab w:val="right" w:pos="10080"/>
      </w:tabs>
      <w:ind w:right="720"/>
      <w:jc w:val="both"/>
      <w:outlineLvl w:val="1"/>
    </w:pPr>
    <w:rPr>
      <w:rFonts w:ascii="Palatino" w:hAnsi="Palatino"/>
      <w:b/>
      <w:smallCaps/>
      <w:sz w:val="20"/>
      <w:szCs w:val="20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JobBody">
    <w:name w:val="JobBody"/>
    <w:basedOn w:val="Normal"/>
    <w:pPr>
      <w:keepLines/>
      <w:tabs>
        <w:tab w:val="right" w:pos="1440"/>
        <w:tab w:val="left" w:pos="2160"/>
        <w:tab w:val="right" w:pos="10080"/>
      </w:tabs>
      <w:spacing w:after="240"/>
      <w:ind w:left="2160" w:right="720"/>
      <w:jc w:val="both"/>
    </w:pPr>
    <w:rPr>
      <w:rFonts w:ascii="Palatino" w:hAnsi="Palatino"/>
      <w:sz w:val="20"/>
      <w:szCs w:val="20"/>
      <w:lang w:val="es-MX"/>
    </w:rPr>
  </w:style>
  <w:style w:type="paragraph" w:customStyle="1" w:styleId="Bullet">
    <w:name w:val="Bullet"/>
    <w:basedOn w:val="JobBody"/>
    <w:next w:val="JobBody"/>
    <w:pPr>
      <w:tabs>
        <w:tab w:val="clear" w:pos="1440"/>
        <w:tab w:val="clear" w:pos="2160"/>
        <w:tab w:val="clear" w:pos="10080"/>
        <w:tab w:val="left" w:pos="2520"/>
      </w:tabs>
      <w:spacing w:after="0"/>
      <w:ind w:left="2520" w:hanging="360"/>
    </w:pPr>
  </w:style>
  <w:style w:type="paragraph" w:styleId="Sangradetextonormal">
    <w:name w:val="Body Text Indent"/>
    <w:basedOn w:val="Normal"/>
    <w:pPr>
      <w:ind w:left="1416"/>
      <w:jc w:val="both"/>
    </w:pPr>
    <w:rPr>
      <w:rFonts w:ascii="Lucida Sans" w:hAnsi="Lucida Sans"/>
      <w:lang w:val="es-MX"/>
    </w:r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B61D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61DB0"/>
    <w:rPr>
      <w:rFonts w:ascii="Tahoma" w:hAnsi="Tahoma" w:cs="Tahoma"/>
      <w:sz w:val="16"/>
      <w:szCs w:val="16"/>
    </w:rPr>
  </w:style>
  <w:style w:type="character" w:styleId="Hipervnculo">
    <w:name w:val="Hyperlink"/>
    <w:rsid w:val="002979D2"/>
    <w:rPr>
      <w:color w:val="0000FF"/>
      <w:u w:val="single"/>
    </w:rPr>
  </w:style>
  <w:style w:type="paragraph" w:styleId="NormalWeb">
    <w:name w:val="Normal (Web)"/>
    <w:basedOn w:val="Normal"/>
    <w:rsid w:val="002979D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404040"/>
    </w:rPr>
  </w:style>
  <w:style w:type="character" w:styleId="Textoennegrita">
    <w:name w:val="Strong"/>
    <w:qFormat/>
    <w:rsid w:val="002979D2"/>
    <w:rPr>
      <w:b/>
      <w:bCs/>
    </w:rPr>
  </w:style>
  <w:style w:type="paragraph" w:styleId="Prrafodelista">
    <w:name w:val="List Paragraph"/>
    <w:basedOn w:val="Normal"/>
    <w:uiPriority w:val="34"/>
    <w:qFormat/>
    <w:rsid w:val="00076E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JobBody"/>
    <w:qFormat/>
    <w:pPr>
      <w:keepNext/>
      <w:keepLines/>
      <w:tabs>
        <w:tab w:val="right" w:pos="1440"/>
        <w:tab w:val="left" w:pos="2160"/>
      </w:tabs>
      <w:ind w:left="2160" w:right="720" w:hanging="2160"/>
      <w:jc w:val="both"/>
      <w:outlineLvl w:val="0"/>
    </w:pPr>
    <w:rPr>
      <w:rFonts w:ascii="Palatino" w:hAnsi="Palatino"/>
      <w:sz w:val="20"/>
      <w:szCs w:val="20"/>
      <w:lang w:val="es-MX"/>
    </w:rPr>
  </w:style>
  <w:style w:type="paragraph" w:styleId="Ttulo2">
    <w:name w:val="heading 2"/>
    <w:basedOn w:val="Normal"/>
    <w:next w:val="JobBody"/>
    <w:qFormat/>
    <w:pPr>
      <w:keepNext/>
      <w:keepLines/>
      <w:tabs>
        <w:tab w:val="right" w:pos="1440"/>
        <w:tab w:val="left" w:pos="2160"/>
        <w:tab w:val="right" w:pos="10080"/>
      </w:tabs>
      <w:ind w:right="720"/>
      <w:jc w:val="both"/>
      <w:outlineLvl w:val="1"/>
    </w:pPr>
    <w:rPr>
      <w:rFonts w:ascii="Palatino" w:hAnsi="Palatino"/>
      <w:b/>
      <w:smallCaps/>
      <w:sz w:val="20"/>
      <w:szCs w:val="20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JobBody">
    <w:name w:val="JobBody"/>
    <w:basedOn w:val="Normal"/>
    <w:pPr>
      <w:keepLines/>
      <w:tabs>
        <w:tab w:val="right" w:pos="1440"/>
        <w:tab w:val="left" w:pos="2160"/>
        <w:tab w:val="right" w:pos="10080"/>
      </w:tabs>
      <w:spacing w:after="240"/>
      <w:ind w:left="2160" w:right="720"/>
      <w:jc w:val="both"/>
    </w:pPr>
    <w:rPr>
      <w:rFonts w:ascii="Palatino" w:hAnsi="Palatino"/>
      <w:sz w:val="20"/>
      <w:szCs w:val="20"/>
      <w:lang w:val="es-MX"/>
    </w:rPr>
  </w:style>
  <w:style w:type="paragraph" w:customStyle="1" w:styleId="Bullet">
    <w:name w:val="Bullet"/>
    <w:basedOn w:val="JobBody"/>
    <w:next w:val="JobBody"/>
    <w:pPr>
      <w:tabs>
        <w:tab w:val="clear" w:pos="1440"/>
        <w:tab w:val="clear" w:pos="2160"/>
        <w:tab w:val="clear" w:pos="10080"/>
        <w:tab w:val="left" w:pos="2520"/>
      </w:tabs>
      <w:spacing w:after="0"/>
      <w:ind w:left="2520" w:hanging="360"/>
    </w:pPr>
  </w:style>
  <w:style w:type="paragraph" w:styleId="Sangradetextonormal">
    <w:name w:val="Body Text Indent"/>
    <w:basedOn w:val="Normal"/>
    <w:pPr>
      <w:ind w:left="1416"/>
      <w:jc w:val="both"/>
    </w:pPr>
    <w:rPr>
      <w:rFonts w:ascii="Lucida Sans" w:hAnsi="Lucida Sans"/>
      <w:lang w:val="es-MX"/>
    </w:r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B61D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61DB0"/>
    <w:rPr>
      <w:rFonts w:ascii="Tahoma" w:hAnsi="Tahoma" w:cs="Tahoma"/>
      <w:sz w:val="16"/>
      <w:szCs w:val="16"/>
    </w:rPr>
  </w:style>
  <w:style w:type="character" w:styleId="Hipervnculo">
    <w:name w:val="Hyperlink"/>
    <w:rsid w:val="002979D2"/>
    <w:rPr>
      <w:color w:val="0000FF"/>
      <w:u w:val="single"/>
    </w:rPr>
  </w:style>
  <w:style w:type="paragraph" w:styleId="NormalWeb">
    <w:name w:val="Normal (Web)"/>
    <w:basedOn w:val="Normal"/>
    <w:rsid w:val="002979D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404040"/>
    </w:rPr>
  </w:style>
  <w:style w:type="character" w:styleId="Textoennegrita">
    <w:name w:val="Strong"/>
    <w:qFormat/>
    <w:rsid w:val="002979D2"/>
    <w:rPr>
      <w:b/>
      <w:bCs/>
    </w:rPr>
  </w:style>
  <w:style w:type="paragraph" w:styleId="Prrafodelista">
    <w:name w:val="List Paragraph"/>
    <w:basedOn w:val="Normal"/>
    <w:uiPriority w:val="34"/>
    <w:qFormat/>
    <w:rsid w:val="00076E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1B20-2981-4CCB-BD60-C1C3A663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DANIELA PERAZA ZAZUETA</vt:lpstr>
    </vt:vector>
  </TitlesOfParts>
  <Company>Tecnika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DANIELA PERAZA ZAZUETA</dc:title>
  <dc:creator>Claudia Zamudio</dc:creator>
  <cp:lastModifiedBy>Usuario de Windows</cp:lastModifiedBy>
  <cp:revision>2</cp:revision>
  <cp:lastPrinted>2013-11-26T21:29:00Z</cp:lastPrinted>
  <dcterms:created xsi:type="dcterms:W3CDTF">2017-03-15T19:01:00Z</dcterms:created>
  <dcterms:modified xsi:type="dcterms:W3CDTF">2017-03-15T19:01:00Z</dcterms:modified>
</cp:coreProperties>
</file>