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1D7" w:rsidRPr="008701D7" w:rsidRDefault="008701D7" w:rsidP="008701D7">
      <w:pPr>
        <w:pStyle w:val="Ttulo"/>
        <w:jc w:val="center"/>
        <w:rPr>
          <w:rStyle w:val="Textoennegrita"/>
          <w:rFonts w:ascii="Arial" w:hAnsi="Arial" w:cs="Arial"/>
          <w:smallCaps/>
          <w:color w:val="auto"/>
          <w:sz w:val="40"/>
          <w:szCs w:val="18"/>
        </w:rPr>
      </w:pPr>
      <w:r w:rsidRPr="008701D7">
        <w:rPr>
          <w:rStyle w:val="Textoennegrita"/>
          <w:rFonts w:ascii="Arial" w:hAnsi="Arial" w:cs="Arial"/>
          <w:smallCaps/>
          <w:color w:val="auto"/>
          <w:sz w:val="40"/>
          <w:szCs w:val="18"/>
        </w:rPr>
        <w:t>José Guadalupe Guicho Rojas</w:t>
      </w:r>
    </w:p>
    <w:p w:rsidR="008701D7" w:rsidRPr="008701D7" w:rsidRDefault="008701D7" w:rsidP="008701D7">
      <w:pPr>
        <w:pStyle w:val="Sinespaciado"/>
        <w:rPr>
          <w:rFonts w:ascii="Arial" w:hAnsi="Arial" w:cs="Arial"/>
          <w:sz w:val="24"/>
          <w:szCs w:val="24"/>
        </w:rPr>
      </w:pPr>
      <w:r w:rsidRPr="008701D7">
        <w:rPr>
          <w:rFonts w:ascii="Arial" w:hAnsi="Arial" w:cs="Arial"/>
          <w:sz w:val="24"/>
          <w:szCs w:val="24"/>
        </w:rPr>
        <w:br/>
      </w:r>
      <w:bookmarkStart w:id="0" w:name="_GoBack"/>
      <w:bookmarkEnd w:id="0"/>
    </w:p>
    <w:p w:rsidR="008701D7" w:rsidRPr="008701D7" w:rsidRDefault="008701D7" w:rsidP="008701D7">
      <w:pPr>
        <w:pStyle w:val="Sinespaciado"/>
        <w:rPr>
          <w:rStyle w:val="Textoennegrita"/>
          <w:rFonts w:ascii="Arial" w:hAnsi="Arial" w:cs="Arial"/>
          <w:sz w:val="24"/>
          <w:szCs w:val="24"/>
        </w:rPr>
      </w:pPr>
      <w:r w:rsidRPr="008701D7">
        <w:rPr>
          <w:rStyle w:val="Textoennegrita"/>
          <w:rFonts w:ascii="Arial" w:hAnsi="Arial" w:cs="Arial"/>
          <w:sz w:val="24"/>
          <w:szCs w:val="24"/>
        </w:rPr>
        <w:t>FORMACIÓN ACADÉMICA</w:t>
      </w:r>
    </w:p>
    <w:p w:rsidR="008701D7" w:rsidRDefault="008701D7" w:rsidP="008701D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701D7" w:rsidRPr="008701D7" w:rsidRDefault="008701D7" w:rsidP="008701D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701D7">
        <w:rPr>
          <w:rFonts w:ascii="Arial" w:hAnsi="Arial" w:cs="Arial"/>
          <w:sz w:val="24"/>
          <w:szCs w:val="24"/>
        </w:rPr>
        <w:t>• Licenciatura en Derecho. Facultad de Derecho y Ciencias Políticas de la Universidad Autónoma de Sinaloa,  Los Mochis, Sinaloa, 1987-1992 (Titulado) </w:t>
      </w:r>
    </w:p>
    <w:p w:rsidR="008701D7" w:rsidRDefault="008701D7" w:rsidP="008701D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701D7" w:rsidRPr="008701D7" w:rsidRDefault="008701D7" w:rsidP="008701D7">
      <w:pPr>
        <w:pStyle w:val="Sinespaciado"/>
        <w:jc w:val="both"/>
        <w:rPr>
          <w:rStyle w:val="apple-converted-space"/>
          <w:rFonts w:ascii="Arial" w:hAnsi="Arial" w:cs="Arial"/>
          <w:sz w:val="24"/>
          <w:szCs w:val="24"/>
        </w:rPr>
      </w:pPr>
      <w:r w:rsidRPr="008701D7">
        <w:rPr>
          <w:rFonts w:ascii="Arial" w:hAnsi="Arial" w:cs="Arial"/>
          <w:sz w:val="24"/>
          <w:szCs w:val="24"/>
        </w:rPr>
        <w:t>• Especialidad en Estudios Electorales. Facultad de Ciencias Sociales de la Universidad Autónoma de Sinaloa. Mazatlán, Sinaloa. CEE, UAS e IFE.</w:t>
      </w:r>
    </w:p>
    <w:p w:rsidR="008701D7" w:rsidRPr="008701D7" w:rsidRDefault="008701D7" w:rsidP="008701D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701D7">
        <w:rPr>
          <w:rFonts w:ascii="Arial" w:hAnsi="Arial" w:cs="Arial"/>
          <w:sz w:val="24"/>
          <w:szCs w:val="24"/>
        </w:rPr>
        <w:t>2005-2006. (Pasante).</w:t>
      </w:r>
    </w:p>
    <w:p w:rsidR="008701D7" w:rsidRDefault="008701D7" w:rsidP="008701D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701D7">
        <w:rPr>
          <w:rFonts w:ascii="Arial" w:hAnsi="Arial" w:cs="Arial"/>
          <w:sz w:val="24"/>
          <w:szCs w:val="24"/>
        </w:rPr>
        <w:t> </w:t>
      </w:r>
      <w:r w:rsidRPr="008701D7">
        <w:rPr>
          <w:rFonts w:ascii="Arial" w:hAnsi="Arial" w:cs="Arial"/>
          <w:sz w:val="24"/>
          <w:szCs w:val="24"/>
        </w:rPr>
        <w:br/>
        <w:t>• Maestría en Derecho Elector</w:t>
      </w:r>
      <w:r>
        <w:rPr>
          <w:rFonts w:ascii="Arial" w:hAnsi="Arial" w:cs="Arial"/>
          <w:sz w:val="24"/>
          <w:szCs w:val="24"/>
        </w:rPr>
        <w:t>al. Instituto de Investigaciones y Capacitación Electoral</w:t>
      </w:r>
      <w:r w:rsidRPr="008701D7">
        <w:rPr>
          <w:rFonts w:ascii="Arial" w:hAnsi="Arial" w:cs="Arial"/>
          <w:sz w:val="24"/>
          <w:szCs w:val="24"/>
        </w:rPr>
        <w:t xml:space="preserve"> del Tribunal del poder Judicial del </w:t>
      </w:r>
      <w:r>
        <w:rPr>
          <w:rFonts w:ascii="Arial" w:hAnsi="Arial" w:cs="Arial"/>
          <w:sz w:val="24"/>
          <w:szCs w:val="24"/>
        </w:rPr>
        <w:t xml:space="preserve"> </w:t>
      </w:r>
      <w:r w:rsidRPr="008701D7">
        <w:rPr>
          <w:rFonts w:ascii="Arial" w:hAnsi="Arial" w:cs="Arial"/>
          <w:sz w:val="24"/>
          <w:szCs w:val="24"/>
        </w:rPr>
        <w:t>Estado de Jalisco.</w:t>
      </w:r>
      <w:r w:rsidRPr="008701D7">
        <w:rPr>
          <w:rFonts w:ascii="Arial" w:hAnsi="Arial" w:cs="Arial"/>
          <w:sz w:val="24"/>
          <w:szCs w:val="24"/>
        </w:rPr>
        <w:br/>
        <w:t>2014-2015. (</w:t>
      </w:r>
      <w:r>
        <w:rPr>
          <w:rFonts w:ascii="Arial" w:hAnsi="Arial" w:cs="Arial"/>
          <w:sz w:val="24"/>
          <w:szCs w:val="24"/>
        </w:rPr>
        <w:t>Certificado</w:t>
      </w:r>
      <w:r w:rsidRPr="008701D7">
        <w:rPr>
          <w:rFonts w:ascii="Arial" w:hAnsi="Arial" w:cs="Arial"/>
          <w:sz w:val="24"/>
          <w:szCs w:val="24"/>
        </w:rPr>
        <w:t>)</w:t>
      </w:r>
    </w:p>
    <w:p w:rsidR="008701D7" w:rsidRDefault="008701D7" w:rsidP="008701D7">
      <w:pPr>
        <w:pStyle w:val="Sinespaciado"/>
        <w:rPr>
          <w:rStyle w:val="Textoennegrita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Título en trámite</w:t>
      </w:r>
      <w:r w:rsidRPr="008701D7">
        <w:rPr>
          <w:rFonts w:ascii="Arial" w:hAnsi="Arial" w:cs="Arial"/>
          <w:sz w:val="24"/>
          <w:szCs w:val="24"/>
        </w:rPr>
        <w:br/>
      </w:r>
      <w:r w:rsidRPr="008701D7">
        <w:rPr>
          <w:rFonts w:ascii="Arial" w:hAnsi="Arial" w:cs="Arial"/>
          <w:sz w:val="24"/>
          <w:szCs w:val="24"/>
        </w:rPr>
        <w:br/>
      </w:r>
      <w:r w:rsidRPr="008701D7">
        <w:rPr>
          <w:rStyle w:val="Textoennegrita"/>
          <w:rFonts w:ascii="Arial" w:hAnsi="Arial" w:cs="Arial"/>
          <w:sz w:val="24"/>
          <w:szCs w:val="24"/>
        </w:rPr>
        <w:t>OTROS</w:t>
      </w:r>
    </w:p>
    <w:p w:rsidR="008701D7" w:rsidRPr="008701D7" w:rsidRDefault="008701D7" w:rsidP="008701D7">
      <w:pPr>
        <w:pStyle w:val="Sinespaciado"/>
        <w:rPr>
          <w:rStyle w:val="Textoennegrita"/>
          <w:rFonts w:ascii="Arial" w:hAnsi="Arial" w:cs="Arial"/>
          <w:b w:val="0"/>
          <w:sz w:val="24"/>
          <w:szCs w:val="24"/>
        </w:rPr>
      </w:pPr>
    </w:p>
    <w:p w:rsidR="008701D7" w:rsidRPr="008701D7" w:rsidRDefault="008701D7" w:rsidP="00D6391F">
      <w:pPr>
        <w:pStyle w:val="Sinespaciado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8701D7">
        <w:rPr>
          <w:rFonts w:ascii="Arial" w:hAnsi="Arial" w:cs="Arial"/>
          <w:sz w:val="24"/>
          <w:szCs w:val="24"/>
        </w:rPr>
        <w:t>Seminario de Campañas Electorales, Universidad Autónoma de Sinaloa, 7 y 8 de octubre de 2004.</w:t>
      </w:r>
    </w:p>
    <w:p w:rsidR="008701D7" w:rsidRDefault="008701D7" w:rsidP="00D6391F">
      <w:pPr>
        <w:pStyle w:val="Sinespaciado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8701D7" w:rsidRPr="008701D7" w:rsidRDefault="008701D7" w:rsidP="00D6391F">
      <w:pPr>
        <w:pStyle w:val="Sinespaciado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8701D7">
        <w:rPr>
          <w:rFonts w:ascii="Arial" w:hAnsi="Arial" w:cs="Arial"/>
          <w:sz w:val="24"/>
          <w:szCs w:val="24"/>
        </w:rPr>
        <w:t>I Encuentro Nacional sobre Prerrogativas y Fiscalización a Partidos Políticos, Consejo Electoral del Estado de Guerrero, 25, 26 y 27 de mayo de  2006.</w:t>
      </w:r>
    </w:p>
    <w:p w:rsidR="008701D7" w:rsidRDefault="008701D7" w:rsidP="00D6391F">
      <w:pPr>
        <w:pStyle w:val="Sinespaciado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8701D7" w:rsidRPr="008701D7" w:rsidRDefault="008701D7" w:rsidP="00D6391F">
      <w:pPr>
        <w:pStyle w:val="Sinespaciado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8701D7">
        <w:rPr>
          <w:rFonts w:ascii="Arial" w:hAnsi="Arial" w:cs="Arial"/>
          <w:sz w:val="24"/>
          <w:szCs w:val="24"/>
        </w:rPr>
        <w:t>Curso de Ortografía y Redacción, dentro del marco de capacitación integral para el personal del Consejo Estatal Electoral, octubre de  2006.</w:t>
      </w:r>
    </w:p>
    <w:p w:rsidR="008701D7" w:rsidRDefault="008701D7" w:rsidP="00D6391F">
      <w:pPr>
        <w:pStyle w:val="Sinespaciado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8701D7" w:rsidRPr="008701D7" w:rsidRDefault="008701D7" w:rsidP="00D6391F">
      <w:pPr>
        <w:pStyle w:val="Sinespaciado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8701D7">
        <w:rPr>
          <w:rFonts w:ascii="Arial" w:hAnsi="Arial" w:cs="Arial"/>
          <w:sz w:val="24"/>
          <w:szCs w:val="24"/>
        </w:rPr>
        <w:t>Curso Taller “Las Reformas a la Ley Electoral del Estado de Sinaloa” 16 y 17 de  febrero de 2007.</w:t>
      </w:r>
    </w:p>
    <w:p w:rsidR="008701D7" w:rsidRDefault="008701D7" w:rsidP="008701D7">
      <w:pPr>
        <w:pStyle w:val="Sinespaciado"/>
        <w:ind w:left="284" w:hanging="284"/>
        <w:rPr>
          <w:rFonts w:ascii="Arial" w:hAnsi="Arial" w:cs="Arial"/>
          <w:sz w:val="24"/>
          <w:szCs w:val="24"/>
        </w:rPr>
      </w:pPr>
    </w:p>
    <w:p w:rsidR="008701D7" w:rsidRPr="008701D7" w:rsidRDefault="008701D7" w:rsidP="00D6391F">
      <w:pPr>
        <w:pStyle w:val="Sinespaciado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8701D7">
        <w:rPr>
          <w:rFonts w:ascii="Arial" w:hAnsi="Arial" w:cs="Arial"/>
          <w:sz w:val="24"/>
          <w:szCs w:val="24"/>
        </w:rPr>
        <w:t>Seminario de Actualización sobre Derecho Electoral, Tribunal Electoral del Poder Judicial de la Federación y Consejo Estatal Electoral de Sinaloa, 29 de agosto de 2008.</w:t>
      </w:r>
    </w:p>
    <w:p w:rsidR="008701D7" w:rsidRDefault="008701D7" w:rsidP="00D6391F">
      <w:pPr>
        <w:pStyle w:val="Sinespaciado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8701D7" w:rsidRPr="008701D7" w:rsidRDefault="008701D7" w:rsidP="00D6391F">
      <w:pPr>
        <w:pStyle w:val="Sinespaciado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8701D7">
        <w:rPr>
          <w:rFonts w:ascii="Arial" w:hAnsi="Arial" w:cs="Arial"/>
          <w:sz w:val="24"/>
          <w:szCs w:val="24"/>
        </w:rPr>
        <w:t>Congreso Nacional de Fiscalización Electoral, Comisión de Fiscalización Electoral del Estado de Chiapas, noviembre de 2009.</w:t>
      </w:r>
    </w:p>
    <w:p w:rsidR="008701D7" w:rsidRDefault="008701D7" w:rsidP="00D6391F">
      <w:pPr>
        <w:pStyle w:val="Sinespaciado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8701D7" w:rsidRDefault="008701D7" w:rsidP="00D6391F">
      <w:pPr>
        <w:pStyle w:val="Sinespaciado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8701D7">
        <w:rPr>
          <w:rFonts w:ascii="Arial" w:hAnsi="Arial" w:cs="Arial"/>
          <w:sz w:val="24"/>
          <w:szCs w:val="24"/>
        </w:rPr>
        <w:t xml:space="preserve">Diplomado en Derecho Electoral, Tribunal Electoral del Poder Judicial de la Federación, Consejo Estatal Electoral de Sinaloa, Instituto Federal Electoral y Tribunal Estatal Electoral de  Sinaloa,   efectuado del 10 </w:t>
      </w:r>
      <w:r>
        <w:rPr>
          <w:rFonts w:ascii="Arial" w:hAnsi="Arial" w:cs="Arial"/>
          <w:sz w:val="24"/>
          <w:szCs w:val="24"/>
        </w:rPr>
        <w:t>de marzo al 03 de junio de 2011.</w:t>
      </w:r>
    </w:p>
    <w:p w:rsidR="008701D7" w:rsidRDefault="008701D7" w:rsidP="00D6391F">
      <w:pPr>
        <w:pStyle w:val="Sinespaciado"/>
        <w:ind w:hanging="284"/>
        <w:jc w:val="both"/>
      </w:pPr>
    </w:p>
    <w:p w:rsidR="008701D7" w:rsidRPr="008701D7" w:rsidRDefault="008701D7" w:rsidP="00D6391F">
      <w:pPr>
        <w:pStyle w:val="Sinespaciado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8701D7">
        <w:rPr>
          <w:rFonts w:ascii="Arial" w:hAnsi="Arial" w:cs="Arial"/>
          <w:sz w:val="24"/>
          <w:szCs w:val="24"/>
        </w:rPr>
        <w:t>Simposium</w:t>
      </w:r>
      <w:proofErr w:type="spellEnd"/>
      <w:r w:rsidRPr="008701D7">
        <w:rPr>
          <w:rFonts w:ascii="Arial" w:hAnsi="Arial" w:cs="Arial"/>
          <w:sz w:val="24"/>
          <w:szCs w:val="24"/>
        </w:rPr>
        <w:t xml:space="preserve"> “La discriminación, un fenómeno cultural a superar”, Tribunal Electoral del Poder Judicial de la Federación,  Consejo Estatal Electoral de Sinaloa, IFE, </w:t>
      </w:r>
      <w:proofErr w:type="spellStart"/>
      <w:r w:rsidRPr="008701D7">
        <w:rPr>
          <w:rFonts w:ascii="Arial" w:hAnsi="Arial" w:cs="Arial"/>
          <w:sz w:val="24"/>
          <w:szCs w:val="24"/>
        </w:rPr>
        <w:t>Ismujeres</w:t>
      </w:r>
      <w:proofErr w:type="spellEnd"/>
      <w:r w:rsidRPr="008701D7">
        <w:rPr>
          <w:rFonts w:ascii="Arial" w:hAnsi="Arial" w:cs="Arial"/>
          <w:sz w:val="24"/>
          <w:szCs w:val="24"/>
        </w:rPr>
        <w:t>, TEESIN, UAS Y CEDH, 17 de septiembre de 2012.</w:t>
      </w:r>
    </w:p>
    <w:p w:rsidR="008701D7" w:rsidRDefault="008701D7" w:rsidP="00D6391F">
      <w:pPr>
        <w:pStyle w:val="Sinespaciado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8701D7" w:rsidRPr="008701D7" w:rsidRDefault="008701D7" w:rsidP="00D6391F">
      <w:pPr>
        <w:pStyle w:val="Sinespaciado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8701D7">
        <w:rPr>
          <w:rFonts w:ascii="Arial" w:hAnsi="Arial" w:cs="Arial"/>
          <w:sz w:val="24"/>
          <w:szCs w:val="24"/>
        </w:rPr>
        <w:t>Curso de 20 horas de duración “Primera Semana de Derecho Electoral”, Tribunal Electoral del Poder Judicial de la Federación y Consejo Estatal Electoral de Sinaloa, del 25 de febrero al 1 de marzo de 2013.</w:t>
      </w:r>
    </w:p>
    <w:p w:rsidR="008701D7" w:rsidRDefault="008701D7" w:rsidP="00D6391F">
      <w:pPr>
        <w:pStyle w:val="Sinespaciado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8701D7" w:rsidRPr="008701D7" w:rsidRDefault="008701D7" w:rsidP="00D6391F">
      <w:pPr>
        <w:pStyle w:val="Sinespaciado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8701D7">
        <w:rPr>
          <w:rFonts w:ascii="Arial" w:hAnsi="Arial" w:cs="Arial"/>
          <w:sz w:val="24"/>
          <w:szCs w:val="24"/>
        </w:rPr>
        <w:t>Curso de “Reformas y Miscelánea Fiscal 2014”, Impartido por MI Sergio Aguilar Rodríguez, Torre Académica de la Universidad Autónoma de Sinaloa, 30 de enero de 2014. FCA-UAS, a través de la Coordinación General de Investigación y Posgrado, en coordinación con la Asociación Regional de Contadores públicos, Colegio Culiacán, A. C.</w:t>
      </w:r>
    </w:p>
    <w:p w:rsidR="008701D7" w:rsidRDefault="008701D7" w:rsidP="008701D7">
      <w:pPr>
        <w:pStyle w:val="Sinespaciado"/>
        <w:ind w:left="284" w:hanging="284"/>
        <w:rPr>
          <w:rFonts w:ascii="Arial" w:hAnsi="Arial" w:cs="Arial"/>
          <w:sz w:val="24"/>
          <w:szCs w:val="24"/>
        </w:rPr>
      </w:pPr>
    </w:p>
    <w:p w:rsidR="008701D7" w:rsidRPr="008701D7" w:rsidRDefault="008701D7" w:rsidP="00D6391F">
      <w:pPr>
        <w:pStyle w:val="Sinespaciado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8701D7">
        <w:rPr>
          <w:rFonts w:ascii="Arial" w:hAnsi="Arial" w:cs="Arial"/>
          <w:sz w:val="24"/>
          <w:szCs w:val="24"/>
        </w:rPr>
        <w:t>Curso de “Reformas Fiscales y sus implicaciones de Cambio”, Impartido por Dr. Héctor Raúl Calderón Gama, Torre Académica de la Universidad Autónoma de Sinaloa, 30 de enero de 2014. FCA-UAS, a través de la Coordinación General de Investigación y Posgrado, en coordinación con la Asociación Regional de Contadores públicos, Colegio Culiacán, A. C.</w:t>
      </w:r>
    </w:p>
    <w:p w:rsidR="008701D7" w:rsidRDefault="008701D7" w:rsidP="00D6391F">
      <w:pPr>
        <w:pStyle w:val="Sinespaciado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8701D7" w:rsidRPr="008701D7" w:rsidRDefault="008701D7" w:rsidP="00D6391F">
      <w:pPr>
        <w:pStyle w:val="Sinespaciado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8701D7">
        <w:rPr>
          <w:rFonts w:ascii="Arial" w:hAnsi="Arial" w:cs="Arial"/>
          <w:sz w:val="24"/>
          <w:szCs w:val="24"/>
        </w:rPr>
        <w:t>Curso a distancia de 40 horas de duración “Las Reformas Electorales 2014” Tribunal Electoral del Poder Judicial de la Federación, del 4 al 29 de mayo de 2015.</w:t>
      </w:r>
    </w:p>
    <w:p w:rsidR="008701D7" w:rsidRDefault="008701D7" w:rsidP="008701D7">
      <w:pPr>
        <w:pStyle w:val="Sinespaciado"/>
        <w:rPr>
          <w:rStyle w:val="Textoennegrita"/>
          <w:rFonts w:ascii="Arial" w:hAnsi="Arial" w:cs="Arial"/>
          <w:sz w:val="24"/>
          <w:szCs w:val="24"/>
        </w:rPr>
      </w:pPr>
    </w:p>
    <w:p w:rsidR="00D6391F" w:rsidRDefault="008701D7" w:rsidP="00D6391F">
      <w:pPr>
        <w:pStyle w:val="Sinespaciado"/>
        <w:jc w:val="both"/>
        <w:rPr>
          <w:rStyle w:val="Textoennegrita"/>
          <w:rFonts w:ascii="Arial" w:hAnsi="Arial" w:cs="Arial"/>
          <w:sz w:val="24"/>
          <w:szCs w:val="24"/>
        </w:rPr>
      </w:pPr>
      <w:r w:rsidRPr="008701D7">
        <w:rPr>
          <w:rStyle w:val="Textoennegrita"/>
          <w:rFonts w:ascii="Arial" w:hAnsi="Arial" w:cs="Arial"/>
          <w:sz w:val="24"/>
          <w:szCs w:val="24"/>
        </w:rPr>
        <w:t>EXPERIENCIA LABORAL</w:t>
      </w:r>
    </w:p>
    <w:p w:rsidR="00D6391F" w:rsidRDefault="008701D7" w:rsidP="00D639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701D7">
        <w:rPr>
          <w:rFonts w:ascii="Arial" w:hAnsi="Arial" w:cs="Arial"/>
          <w:sz w:val="24"/>
          <w:szCs w:val="24"/>
        </w:rPr>
        <w:br/>
        <w:t>INSTITUTO ELECTORAL DEL ESTADO DE SINALOA.</w:t>
      </w:r>
    </w:p>
    <w:p w:rsidR="00D6391F" w:rsidRDefault="008701D7" w:rsidP="00D639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701D7">
        <w:rPr>
          <w:rFonts w:ascii="Arial" w:hAnsi="Arial" w:cs="Arial"/>
          <w:sz w:val="24"/>
          <w:szCs w:val="24"/>
        </w:rPr>
        <w:t>Coordinador de Prerrogativas a Partidos Políticos</w:t>
      </w:r>
    </w:p>
    <w:p w:rsidR="00D6391F" w:rsidRDefault="008701D7" w:rsidP="00D639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701D7">
        <w:rPr>
          <w:rFonts w:ascii="Arial" w:hAnsi="Arial" w:cs="Arial"/>
          <w:sz w:val="24"/>
          <w:szCs w:val="24"/>
        </w:rPr>
        <w:t>09 de septiembre de 2015- a la fecha</w:t>
      </w:r>
    </w:p>
    <w:p w:rsidR="00D6391F" w:rsidRDefault="008701D7" w:rsidP="00D639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701D7">
        <w:rPr>
          <w:rFonts w:ascii="Arial" w:hAnsi="Arial" w:cs="Arial"/>
          <w:sz w:val="24"/>
          <w:szCs w:val="24"/>
        </w:rPr>
        <w:br/>
        <w:t>CONSEJO ESTATAL ELECTORAL.</w:t>
      </w:r>
    </w:p>
    <w:p w:rsidR="00D6391F" w:rsidRDefault="008701D7" w:rsidP="00D639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701D7">
        <w:rPr>
          <w:rFonts w:ascii="Arial" w:hAnsi="Arial" w:cs="Arial"/>
          <w:sz w:val="24"/>
          <w:szCs w:val="24"/>
        </w:rPr>
        <w:br/>
        <w:t>Jefe del Área Técnica de Fiscalización de los Recursos de los Partidos Políticos del CEE, enero de 2003 al 8 de septiembre de 2015</w:t>
      </w:r>
      <w:r w:rsidR="00D6391F">
        <w:rPr>
          <w:rFonts w:ascii="Arial" w:hAnsi="Arial" w:cs="Arial"/>
          <w:sz w:val="24"/>
          <w:szCs w:val="24"/>
        </w:rPr>
        <w:t>.</w:t>
      </w:r>
    </w:p>
    <w:p w:rsidR="00D6391F" w:rsidRDefault="008701D7" w:rsidP="00D639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701D7">
        <w:rPr>
          <w:rFonts w:ascii="Arial" w:hAnsi="Arial" w:cs="Arial"/>
          <w:sz w:val="24"/>
          <w:szCs w:val="24"/>
        </w:rPr>
        <w:t>Director del Registro Estatal de Electores, Mayo de 2001-diciembre de 2002</w:t>
      </w:r>
    </w:p>
    <w:p w:rsidR="00D6391F" w:rsidRDefault="008701D7" w:rsidP="00D639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701D7">
        <w:rPr>
          <w:rFonts w:ascii="Arial" w:hAnsi="Arial" w:cs="Arial"/>
          <w:sz w:val="24"/>
          <w:szCs w:val="24"/>
        </w:rPr>
        <w:t>Auxiliar de Organización Electoral, Abril de 2001</w:t>
      </w:r>
    </w:p>
    <w:p w:rsidR="00D6391F" w:rsidRDefault="008701D7" w:rsidP="00D639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701D7">
        <w:rPr>
          <w:rFonts w:ascii="Arial" w:hAnsi="Arial" w:cs="Arial"/>
          <w:sz w:val="24"/>
          <w:szCs w:val="24"/>
        </w:rPr>
        <w:t>Jefe de Departamento de Organización  Electoral,  Junio–noviembre de 1998</w:t>
      </w:r>
    </w:p>
    <w:p w:rsidR="00D6391F" w:rsidRDefault="008701D7" w:rsidP="00D639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701D7">
        <w:rPr>
          <w:rFonts w:ascii="Arial" w:hAnsi="Arial" w:cs="Arial"/>
          <w:sz w:val="24"/>
          <w:szCs w:val="24"/>
        </w:rPr>
        <w:t>Delegado Distrital del REE, junio - noviembre de 1995</w:t>
      </w:r>
    </w:p>
    <w:p w:rsidR="00D6391F" w:rsidRDefault="008701D7" w:rsidP="00D639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701D7">
        <w:rPr>
          <w:rFonts w:ascii="Arial" w:hAnsi="Arial" w:cs="Arial"/>
          <w:sz w:val="24"/>
          <w:szCs w:val="24"/>
        </w:rPr>
        <w:br/>
      </w:r>
      <w:r w:rsidRPr="008701D7">
        <w:rPr>
          <w:rFonts w:ascii="Arial" w:hAnsi="Arial" w:cs="Arial"/>
          <w:sz w:val="24"/>
          <w:szCs w:val="24"/>
        </w:rPr>
        <w:br/>
        <w:t>REDSER, S.A. DE C.V.</w:t>
      </w:r>
    </w:p>
    <w:p w:rsidR="00D6391F" w:rsidRDefault="008701D7" w:rsidP="00D639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701D7">
        <w:rPr>
          <w:rFonts w:ascii="Arial" w:hAnsi="Arial" w:cs="Arial"/>
          <w:sz w:val="24"/>
          <w:szCs w:val="24"/>
        </w:rPr>
        <w:t>Supervisor, marzo de 1996 – junio de</w:t>
      </w:r>
      <w:r w:rsidR="00D6391F">
        <w:rPr>
          <w:rFonts w:ascii="Arial" w:hAnsi="Arial" w:cs="Arial"/>
          <w:sz w:val="24"/>
          <w:szCs w:val="24"/>
        </w:rPr>
        <w:t xml:space="preserve"> </w:t>
      </w:r>
      <w:r w:rsidRPr="008701D7">
        <w:rPr>
          <w:rFonts w:ascii="Arial" w:hAnsi="Arial" w:cs="Arial"/>
          <w:sz w:val="24"/>
          <w:szCs w:val="24"/>
        </w:rPr>
        <w:t>1998</w:t>
      </w:r>
    </w:p>
    <w:p w:rsidR="00D6391F" w:rsidRDefault="008701D7" w:rsidP="00D639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701D7">
        <w:rPr>
          <w:rFonts w:ascii="Arial" w:hAnsi="Arial" w:cs="Arial"/>
          <w:sz w:val="24"/>
          <w:szCs w:val="24"/>
        </w:rPr>
        <w:br/>
      </w:r>
      <w:proofErr w:type="gramStart"/>
      <w:r w:rsidRPr="008701D7">
        <w:rPr>
          <w:rFonts w:ascii="Arial" w:hAnsi="Arial" w:cs="Arial"/>
          <w:sz w:val="24"/>
          <w:szCs w:val="24"/>
        </w:rPr>
        <w:t>REGISTRO</w:t>
      </w:r>
      <w:proofErr w:type="gramEnd"/>
      <w:r w:rsidRPr="008701D7">
        <w:rPr>
          <w:rFonts w:ascii="Arial" w:hAnsi="Arial" w:cs="Arial"/>
          <w:sz w:val="24"/>
          <w:szCs w:val="24"/>
        </w:rPr>
        <w:t xml:space="preserve"> FEDERAL DE ELECTORES</w:t>
      </w:r>
    </w:p>
    <w:p w:rsidR="00D6391F" w:rsidRDefault="008701D7" w:rsidP="00D639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701D7">
        <w:rPr>
          <w:rFonts w:ascii="Arial" w:hAnsi="Arial" w:cs="Arial"/>
          <w:sz w:val="24"/>
          <w:szCs w:val="24"/>
        </w:rPr>
        <w:br/>
        <w:t>Responsable de Modulo, noviembre de 1995-febrero de 1996</w:t>
      </w:r>
    </w:p>
    <w:p w:rsidR="00D6391F" w:rsidRDefault="008701D7" w:rsidP="00D639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701D7">
        <w:rPr>
          <w:rFonts w:ascii="Arial" w:hAnsi="Arial" w:cs="Arial"/>
          <w:sz w:val="24"/>
          <w:szCs w:val="24"/>
        </w:rPr>
        <w:t>Técnico Distrital de Comunicación Social, octubre de 1992-agosto de 1994</w:t>
      </w:r>
    </w:p>
    <w:p w:rsidR="00D6391F" w:rsidRDefault="008701D7" w:rsidP="00D639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701D7">
        <w:rPr>
          <w:rFonts w:ascii="Arial" w:hAnsi="Arial" w:cs="Arial"/>
          <w:sz w:val="24"/>
          <w:szCs w:val="24"/>
        </w:rPr>
        <w:t>Responsable de Modulo,  octubre de 1991-septiembre de 1992</w:t>
      </w:r>
    </w:p>
    <w:p w:rsidR="00D6391F" w:rsidRDefault="008701D7" w:rsidP="00D639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701D7">
        <w:rPr>
          <w:rFonts w:ascii="Arial" w:hAnsi="Arial" w:cs="Arial"/>
          <w:sz w:val="24"/>
          <w:szCs w:val="24"/>
        </w:rPr>
        <w:t>Auxiliar Municipal,  enero de 1991- agosto de</w:t>
      </w:r>
      <w:r w:rsidR="00D6391F">
        <w:rPr>
          <w:rFonts w:ascii="Arial" w:hAnsi="Arial" w:cs="Arial"/>
          <w:sz w:val="24"/>
          <w:szCs w:val="24"/>
        </w:rPr>
        <w:t xml:space="preserve"> </w:t>
      </w:r>
      <w:r w:rsidRPr="008701D7">
        <w:rPr>
          <w:rFonts w:ascii="Arial" w:hAnsi="Arial" w:cs="Arial"/>
          <w:sz w:val="24"/>
          <w:szCs w:val="24"/>
        </w:rPr>
        <w:t>1991</w:t>
      </w:r>
    </w:p>
    <w:p w:rsidR="00D6391F" w:rsidRDefault="008701D7" w:rsidP="00D639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701D7">
        <w:rPr>
          <w:rFonts w:ascii="Arial" w:hAnsi="Arial" w:cs="Arial"/>
          <w:sz w:val="24"/>
          <w:szCs w:val="24"/>
        </w:rPr>
        <w:br/>
      </w:r>
      <w:r w:rsidRPr="008701D7">
        <w:rPr>
          <w:rFonts w:ascii="Arial" w:hAnsi="Arial" w:cs="Arial"/>
          <w:sz w:val="24"/>
          <w:szCs w:val="24"/>
        </w:rPr>
        <w:br/>
        <w:t>INSTITUTO NACIONAL DE ESTADÍSTICA, GEOGRAFIA E INFORMATICA (INEGI)</w:t>
      </w:r>
      <w:r w:rsidRPr="008701D7">
        <w:rPr>
          <w:rFonts w:ascii="Arial" w:hAnsi="Arial" w:cs="Arial"/>
          <w:sz w:val="24"/>
          <w:szCs w:val="24"/>
        </w:rPr>
        <w:br/>
      </w:r>
    </w:p>
    <w:p w:rsidR="00D6391F" w:rsidRDefault="008701D7" w:rsidP="00D639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701D7">
        <w:rPr>
          <w:rFonts w:ascii="Arial" w:hAnsi="Arial" w:cs="Arial"/>
          <w:sz w:val="24"/>
          <w:szCs w:val="24"/>
        </w:rPr>
        <w:t>Jefe de Entrevistadores,  mayo-diciembre de 2000</w:t>
      </w:r>
    </w:p>
    <w:p w:rsidR="00D6391F" w:rsidRDefault="008701D7" w:rsidP="00D639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701D7">
        <w:rPr>
          <w:rFonts w:ascii="Arial" w:hAnsi="Arial" w:cs="Arial"/>
          <w:sz w:val="24"/>
          <w:szCs w:val="24"/>
        </w:rPr>
        <w:t>Coordinador Municipal,  octubre de 1999 –abril de 2000</w:t>
      </w:r>
    </w:p>
    <w:p w:rsidR="008701D7" w:rsidRDefault="008701D7" w:rsidP="00D639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701D7">
        <w:rPr>
          <w:rFonts w:ascii="Arial" w:hAnsi="Arial" w:cs="Arial"/>
          <w:sz w:val="24"/>
          <w:szCs w:val="24"/>
        </w:rPr>
        <w:t>Responsable de Área Geo-estadística básica,  enero de 1990- abril de 1990</w:t>
      </w:r>
    </w:p>
    <w:p w:rsidR="00D6391F" w:rsidRPr="008701D7" w:rsidRDefault="00D6391F" w:rsidP="00D6391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E9375C" w:rsidRPr="008701D7" w:rsidRDefault="00E9375C" w:rsidP="008701D7">
      <w:pPr>
        <w:pStyle w:val="Sinespaciado"/>
        <w:rPr>
          <w:rFonts w:ascii="Arial" w:hAnsi="Arial" w:cs="Arial"/>
          <w:sz w:val="24"/>
          <w:szCs w:val="24"/>
        </w:rPr>
      </w:pPr>
    </w:p>
    <w:sectPr w:rsidR="00E9375C" w:rsidRPr="008701D7" w:rsidSect="00754EF9">
      <w:pgSz w:w="12240" w:h="15840"/>
      <w:pgMar w:top="993" w:right="1183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1D5003"/>
    <w:multiLevelType w:val="hybridMultilevel"/>
    <w:tmpl w:val="9CBA3BF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1D7"/>
    <w:rsid w:val="002951DE"/>
    <w:rsid w:val="00754EF9"/>
    <w:rsid w:val="008701D7"/>
    <w:rsid w:val="00D6391F"/>
    <w:rsid w:val="00E9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0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8701D7"/>
    <w:rPr>
      <w:b/>
      <w:bCs/>
    </w:rPr>
  </w:style>
  <w:style w:type="character" w:customStyle="1" w:styleId="apple-converted-space">
    <w:name w:val="apple-converted-space"/>
    <w:basedOn w:val="Fuentedeprrafopredeter"/>
    <w:rsid w:val="008701D7"/>
  </w:style>
  <w:style w:type="character" w:styleId="Hipervnculo">
    <w:name w:val="Hyperlink"/>
    <w:basedOn w:val="Fuentedeprrafopredeter"/>
    <w:uiPriority w:val="99"/>
    <w:semiHidden/>
    <w:unhideWhenUsed/>
    <w:rsid w:val="008701D7"/>
    <w:rPr>
      <w:color w:val="0000FF"/>
      <w:u w:val="single"/>
    </w:rPr>
  </w:style>
  <w:style w:type="paragraph" w:styleId="Sinespaciado">
    <w:name w:val="No Spacing"/>
    <w:uiPriority w:val="1"/>
    <w:qFormat/>
    <w:rsid w:val="008701D7"/>
    <w:pPr>
      <w:spacing w:after="0" w:line="240" w:lineRule="auto"/>
    </w:pPr>
  </w:style>
  <w:style w:type="paragraph" w:styleId="Ttulo">
    <w:name w:val="Title"/>
    <w:basedOn w:val="Normal"/>
    <w:next w:val="Normal"/>
    <w:link w:val="TtuloCar"/>
    <w:uiPriority w:val="10"/>
    <w:qFormat/>
    <w:rsid w:val="008701D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701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8701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0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8701D7"/>
    <w:rPr>
      <w:b/>
      <w:bCs/>
    </w:rPr>
  </w:style>
  <w:style w:type="character" w:customStyle="1" w:styleId="apple-converted-space">
    <w:name w:val="apple-converted-space"/>
    <w:basedOn w:val="Fuentedeprrafopredeter"/>
    <w:rsid w:val="008701D7"/>
  </w:style>
  <w:style w:type="character" w:styleId="Hipervnculo">
    <w:name w:val="Hyperlink"/>
    <w:basedOn w:val="Fuentedeprrafopredeter"/>
    <w:uiPriority w:val="99"/>
    <w:semiHidden/>
    <w:unhideWhenUsed/>
    <w:rsid w:val="008701D7"/>
    <w:rPr>
      <w:color w:val="0000FF"/>
      <w:u w:val="single"/>
    </w:rPr>
  </w:style>
  <w:style w:type="paragraph" w:styleId="Sinespaciado">
    <w:name w:val="No Spacing"/>
    <w:uiPriority w:val="1"/>
    <w:qFormat/>
    <w:rsid w:val="008701D7"/>
    <w:pPr>
      <w:spacing w:after="0" w:line="240" w:lineRule="auto"/>
    </w:pPr>
  </w:style>
  <w:style w:type="paragraph" w:styleId="Ttulo">
    <w:name w:val="Title"/>
    <w:basedOn w:val="Normal"/>
    <w:next w:val="Normal"/>
    <w:link w:val="TtuloCar"/>
    <w:uiPriority w:val="10"/>
    <w:qFormat/>
    <w:rsid w:val="008701D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701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870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7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0940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3397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dcterms:created xsi:type="dcterms:W3CDTF">2017-03-09T21:59:00Z</dcterms:created>
  <dcterms:modified xsi:type="dcterms:W3CDTF">2017-03-09T21:59:00Z</dcterms:modified>
</cp:coreProperties>
</file>