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42" w:rsidRDefault="00E76242">
      <w:pPr>
        <w:pStyle w:val="Ttulo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CURRRICULUM VITAE</w:t>
      </w:r>
    </w:p>
    <w:p w:rsidR="009A4B0D" w:rsidRDefault="009A4B0D">
      <w:pPr>
        <w:jc w:val="both"/>
        <w:rPr>
          <w:rFonts w:ascii="Arial" w:hAnsi="Arial" w:cs="Arial"/>
          <w:b/>
          <w:sz w:val="22"/>
        </w:rPr>
      </w:pPr>
    </w:p>
    <w:p w:rsidR="00AE4B29" w:rsidRDefault="00AE4B29">
      <w:pPr>
        <w:jc w:val="both"/>
        <w:rPr>
          <w:rFonts w:ascii="Arial" w:hAnsi="Arial" w:cs="Arial"/>
          <w:b/>
          <w:sz w:val="22"/>
          <w:szCs w:val="22"/>
        </w:rPr>
      </w:pPr>
    </w:p>
    <w:p w:rsidR="00AE4B29" w:rsidRDefault="00AE4B29">
      <w:pPr>
        <w:jc w:val="both"/>
        <w:rPr>
          <w:rFonts w:ascii="Arial" w:hAnsi="Arial" w:cs="Arial"/>
          <w:b/>
          <w:sz w:val="22"/>
          <w:szCs w:val="22"/>
        </w:rPr>
      </w:pPr>
    </w:p>
    <w:p w:rsidR="009A4B0D" w:rsidRPr="009A4B0D" w:rsidRDefault="009A4B0D">
      <w:pPr>
        <w:jc w:val="both"/>
        <w:rPr>
          <w:rFonts w:ascii="Arial" w:hAnsi="Arial" w:cs="Arial"/>
          <w:b/>
          <w:sz w:val="22"/>
          <w:szCs w:val="22"/>
        </w:rPr>
      </w:pPr>
      <w:r w:rsidRPr="009A4B0D">
        <w:rPr>
          <w:rFonts w:ascii="Arial" w:hAnsi="Arial" w:cs="Arial"/>
          <w:b/>
          <w:sz w:val="22"/>
          <w:szCs w:val="22"/>
        </w:rPr>
        <w:t>DATOS PERSONALES</w:t>
      </w:r>
      <w:r w:rsidR="00067EBA">
        <w:rPr>
          <w:rFonts w:ascii="Arial" w:hAnsi="Arial" w:cs="Arial"/>
          <w:b/>
          <w:sz w:val="22"/>
          <w:szCs w:val="22"/>
        </w:rPr>
        <w:t>:</w:t>
      </w:r>
    </w:p>
    <w:p w:rsidR="00B621B4" w:rsidRDefault="00B621B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A4B0D" w:rsidRPr="00B621B4" w:rsidRDefault="009A4B0D">
      <w:pPr>
        <w:jc w:val="both"/>
        <w:rPr>
          <w:rFonts w:ascii="Arial" w:hAnsi="Arial" w:cs="Arial"/>
          <w:bCs/>
          <w:sz w:val="22"/>
          <w:szCs w:val="22"/>
        </w:rPr>
      </w:pPr>
      <w:r w:rsidRPr="009A4B0D">
        <w:rPr>
          <w:rFonts w:ascii="Arial" w:hAnsi="Arial" w:cs="Arial"/>
          <w:b/>
          <w:bCs/>
          <w:sz w:val="22"/>
          <w:szCs w:val="22"/>
        </w:rPr>
        <w:t xml:space="preserve">Nombres y apellidos: </w:t>
      </w:r>
      <w:r w:rsidRPr="00B621B4">
        <w:rPr>
          <w:rFonts w:ascii="Arial" w:hAnsi="Arial" w:cs="Arial"/>
          <w:bCs/>
          <w:sz w:val="22"/>
          <w:szCs w:val="22"/>
        </w:rPr>
        <w:t>Jorge Iván Hernández Ruiz</w:t>
      </w:r>
    </w:p>
    <w:p w:rsidR="00B621B4" w:rsidRDefault="00B621B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21B4" w:rsidRDefault="00B621B4">
      <w:pPr>
        <w:jc w:val="both"/>
        <w:rPr>
          <w:rFonts w:ascii="Arial" w:hAnsi="Arial" w:cs="Arial"/>
          <w:b/>
          <w:sz w:val="22"/>
          <w:szCs w:val="22"/>
        </w:rPr>
      </w:pPr>
    </w:p>
    <w:p w:rsidR="00E76242" w:rsidRPr="009A4B0D" w:rsidRDefault="00E76242">
      <w:pPr>
        <w:jc w:val="both"/>
        <w:rPr>
          <w:rFonts w:ascii="Arial" w:hAnsi="Arial" w:cs="Arial"/>
          <w:b/>
          <w:sz w:val="22"/>
          <w:szCs w:val="22"/>
        </w:rPr>
      </w:pPr>
      <w:r w:rsidRPr="009A4B0D">
        <w:rPr>
          <w:rFonts w:ascii="Arial" w:hAnsi="Arial" w:cs="Arial"/>
          <w:b/>
          <w:sz w:val="22"/>
          <w:szCs w:val="22"/>
        </w:rPr>
        <w:t>FORMACIÓN PROFESIONAL:</w:t>
      </w:r>
    </w:p>
    <w:p w:rsidR="00E26752" w:rsidRDefault="00E26752">
      <w:pPr>
        <w:jc w:val="both"/>
        <w:rPr>
          <w:rFonts w:ascii="Arial" w:hAnsi="Arial" w:cs="Arial"/>
          <w:sz w:val="22"/>
          <w:szCs w:val="22"/>
        </w:rPr>
      </w:pPr>
    </w:p>
    <w:p w:rsidR="00E76242" w:rsidRPr="009A4B0D" w:rsidRDefault="00E76242">
      <w:pPr>
        <w:jc w:val="both"/>
        <w:rPr>
          <w:rFonts w:ascii="Arial" w:hAnsi="Arial" w:cs="Arial"/>
          <w:sz w:val="22"/>
          <w:szCs w:val="22"/>
        </w:rPr>
      </w:pPr>
      <w:r w:rsidRPr="009A4B0D">
        <w:rPr>
          <w:rFonts w:ascii="Arial" w:hAnsi="Arial" w:cs="Arial"/>
          <w:sz w:val="22"/>
          <w:szCs w:val="22"/>
        </w:rPr>
        <w:t>Licenciatura en Ciencias de la Comunicación. Escuela de Ciencias Sociales. Universidad Autónoma de Sinaloa. Mazatlán, Sinaloa. 1987-1992.</w:t>
      </w:r>
    </w:p>
    <w:p w:rsidR="00E76242" w:rsidRPr="009A4B0D" w:rsidRDefault="00E76242">
      <w:pPr>
        <w:jc w:val="both"/>
        <w:rPr>
          <w:rFonts w:ascii="Arial" w:hAnsi="Arial" w:cs="Arial"/>
          <w:sz w:val="22"/>
          <w:szCs w:val="22"/>
        </w:rPr>
      </w:pPr>
    </w:p>
    <w:p w:rsidR="00E76242" w:rsidRPr="009A4B0D" w:rsidRDefault="00E76242">
      <w:pPr>
        <w:jc w:val="both"/>
        <w:rPr>
          <w:rFonts w:ascii="Arial" w:hAnsi="Arial" w:cs="Arial"/>
          <w:sz w:val="22"/>
          <w:szCs w:val="22"/>
        </w:rPr>
      </w:pPr>
      <w:r w:rsidRPr="009A4B0D">
        <w:rPr>
          <w:rFonts w:ascii="Arial" w:hAnsi="Arial" w:cs="Arial"/>
          <w:sz w:val="22"/>
          <w:szCs w:val="22"/>
        </w:rPr>
        <w:t xml:space="preserve">Curso </w:t>
      </w:r>
      <w:r w:rsidRPr="009A4B0D">
        <w:rPr>
          <w:rFonts w:ascii="Arial" w:hAnsi="Arial" w:cs="Arial"/>
          <w:i/>
          <w:iCs/>
          <w:sz w:val="22"/>
          <w:szCs w:val="22"/>
        </w:rPr>
        <w:t>Administración y manejo de documentos</w:t>
      </w:r>
      <w:r w:rsidRPr="009A4B0D">
        <w:rPr>
          <w:rFonts w:ascii="Arial" w:hAnsi="Arial" w:cs="Arial"/>
          <w:sz w:val="22"/>
          <w:szCs w:val="22"/>
        </w:rPr>
        <w:t>. Archivo General de la Nación. Guadalajara, Jalisco.1993.</w:t>
      </w:r>
    </w:p>
    <w:p w:rsidR="00E76242" w:rsidRPr="009A4B0D" w:rsidRDefault="00E76242">
      <w:pPr>
        <w:jc w:val="both"/>
        <w:rPr>
          <w:rFonts w:ascii="Arial" w:hAnsi="Arial" w:cs="Arial"/>
          <w:sz w:val="22"/>
          <w:szCs w:val="22"/>
        </w:rPr>
      </w:pPr>
    </w:p>
    <w:p w:rsidR="00E76242" w:rsidRPr="009A4B0D" w:rsidRDefault="00E76242">
      <w:pPr>
        <w:jc w:val="both"/>
        <w:rPr>
          <w:rFonts w:ascii="Arial" w:hAnsi="Arial" w:cs="Arial"/>
          <w:sz w:val="22"/>
          <w:szCs w:val="22"/>
        </w:rPr>
      </w:pPr>
      <w:r w:rsidRPr="009A4B0D">
        <w:rPr>
          <w:rFonts w:ascii="Arial" w:hAnsi="Arial" w:cs="Arial"/>
          <w:sz w:val="22"/>
          <w:szCs w:val="22"/>
        </w:rPr>
        <w:t xml:space="preserve">Diplomado </w:t>
      </w:r>
      <w:r w:rsidRPr="009A4B0D">
        <w:rPr>
          <w:rFonts w:ascii="Arial" w:hAnsi="Arial" w:cs="Arial"/>
          <w:i/>
          <w:iCs/>
          <w:sz w:val="22"/>
          <w:szCs w:val="22"/>
        </w:rPr>
        <w:t>Historia de Sinaloa</w:t>
      </w:r>
      <w:r w:rsidRPr="009A4B0D">
        <w:rPr>
          <w:rFonts w:ascii="Arial" w:hAnsi="Arial" w:cs="Arial"/>
          <w:sz w:val="22"/>
          <w:szCs w:val="22"/>
        </w:rPr>
        <w:t>. Universidad Autónoma de Sinaloa. Mazatlán, Sinaloa. Marzo a Junio de</w:t>
      </w:r>
      <w:r w:rsidR="00F75D0D">
        <w:rPr>
          <w:rFonts w:ascii="Arial" w:hAnsi="Arial" w:cs="Arial"/>
          <w:sz w:val="22"/>
          <w:szCs w:val="22"/>
        </w:rPr>
        <w:t xml:space="preserve"> 1</w:t>
      </w:r>
      <w:r w:rsidRPr="009A4B0D">
        <w:rPr>
          <w:rFonts w:ascii="Arial" w:hAnsi="Arial" w:cs="Arial"/>
          <w:sz w:val="22"/>
          <w:szCs w:val="22"/>
        </w:rPr>
        <w:t xml:space="preserve">995. </w:t>
      </w:r>
      <w:r w:rsidRPr="009A4B0D">
        <w:rPr>
          <w:rFonts w:ascii="Arial" w:hAnsi="Arial" w:cs="Arial"/>
          <w:sz w:val="22"/>
          <w:szCs w:val="22"/>
        </w:rPr>
        <w:tab/>
      </w:r>
    </w:p>
    <w:p w:rsidR="00E76242" w:rsidRPr="009A4B0D" w:rsidRDefault="00E76242">
      <w:pPr>
        <w:jc w:val="both"/>
        <w:rPr>
          <w:rFonts w:ascii="Arial" w:hAnsi="Arial" w:cs="Arial"/>
          <w:b/>
          <w:sz w:val="22"/>
          <w:szCs w:val="22"/>
        </w:rPr>
      </w:pPr>
    </w:p>
    <w:p w:rsidR="005742BB" w:rsidRPr="009A4B0D" w:rsidRDefault="005742BB">
      <w:pPr>
        <w:jc w:val="both"/>
        <w:rPr>
          <w:rFonts w:ascii="Arial" w:hAnsi="Arial" w:cs="Arial"/>
          <w:sz w:val="22"/>
          <w:szCs w:val="22"/>
        </w:rPr>
      </w:pPr>
    </w:p>
    <w:p w:rsidR="008F2D2A" w:rsidRPr="008F2D2A" w:rsidRDefault="008F2D2A">
      <w:pPr>
        <w:jc w:val="both"/>
        <w:rPr>
          <w:rFonts w:ascii="Arial" w:hAnsi="Arial" w:cs="Arial"/>
          <w:b/>
          <w:sz w:val="22"/>
        </w:rPr>
      </w:pPr>
      <w:r w:rsidRPr="008F2D2A">
        <w:rPr>
          <w:rFonts w:ascii="Arial" w:hAnsi="Arial" w:cs="Arial"/>
          <w:b/>
          <w:sz w:val="22"/>
        </w:rPr>
        <w:t>Otros cursos, foros y seminarios</w:t>
      </w:r>
    </w:p>
    <w:p w:rsidR="008F2D2A" w:rsidRDefault="008F2D2A">
      <w:pPr>
        <w:jc w:val="both"/>
        <w:rPr>
          <w:rFonts w:ascii="Arial" w:hAnsi="Arial" w:cs="Arial"/>
          <w:sz w:val="22"/>
        </w:rPr>
      </w:pPr>
    </w:p>
    <w:p w:rsidR="00B621B4" w:rsidRPr="00B621B4" w:rsidRDefault="00B621B4" w:rsidP="008F2D2A">
      <w:pPr>
        <w:jc w:val="both"/>
        <w:rPr>
          <w:rFonts w:ascii="Arial" w:hAnsi="Arial" w:cs="Arial"/>
          <w:sz w:val="22"/>
          <w:szCs w:val="22"/>
        </w:rPr>
      </w:pPr>
      <w:r w:rsidRPr="00B621B4">
        <w:rPr>
          <w:rFonts w:ascii="Arial" w:hAnsi="Arial" w:cs="Arial"/>
          <w:iCs/>
          <w:sz w:val="22"/>
          <w:szCs w:val="22"/>
        </w:rPr>
        <w:t>XIV Congreso Nacional de Estudios Electorales</w:t>
      </w:r>
      <w:r w:rsidR="00067EBA">
        <w:rPr>
          <w:rFonts w:ascii="Arial" w:hAnsi="Arial" w:cs="Arial"/>
          <w:iCs/>
          <w:sz w:val="22"/>
          <w:szCs w:val="22"/>
        </w:rPr>
        <w:t xml:space="preserve"> de la Sociedad Mexicana de Estudios Electorales </w:t>
      </w:r>
      <w:r w:rsidR="00D53026">
        <w:rPr>
          <w:rFonts w:ascii="Arial" w:hAnsi="Arial" w:cs="Arial"/>
          <w:iCs/>
          <w:sz w:val="22"/>
          <w:szCs w:val="22"/>
        </w:rPr>
        <w:t xml:space="preserve">A. C. </w:t>
      </w:r>
      <w:r w:rsidR="00067EBA">
        <w:rPr>
          <w:rFonts w:ascii="Arial" w:hAnsi="Arial" w:cs="Arial"/>
          <w:iCs/>
          <w:sz w:val="22"/>
          <w:szCs w:val="22"/>
        </w:rPr>
        <w:t>(SOMEE).</w:t>
      </w:r>
      <w:r w:rsidRPr="00B621B4">
        <w:rPr>
          <w:rFonts w:ascii="Arial" w:hAnsi="Arial" w:cs="Arial"/>
          <w:iCs/>
          <w:sz w:val="22"/>
          <w:szCs w:val="22"/>
        </w:rPr>
        <w:t xml:space="preserve"> Mazatlán</w:t>
      </w:r>
      <w:r>
        <w:rPr>
          <w:rFonts w:ascii="Arial" w:hAnsi="Arial" w:cs="Arial"/>
          <w:iCs/>
          <w:sz w:val="22"/>
          <w:szCs w:val="22"/>
        </w:rPr>
        <w:t>,</w:t>
      </w:r>
      <w:r w:rsidRPr="00B621B4">
        <w:rPr>
          <w:rFonts w:ascii="Arial" w:hAnsi="Arial" w:cs="Arial"/>
          <w:iCs/>
          <w:sz w:val="22"/>
          <w:szCs w:val="22"/>
        </w:rPr>
        <w:t xml:space="preserve"> 2002</w:t>
      </w:r>
      <w:r w:rsidRPr="00B621B4">
        <w:rPr>
          <w:rFonts w:ascii="Arial" w:hAnsi="Arial" w:cs="Arial"/>
          <w:sz w:val="22"/>
          <w:szCs w:val="22"/>
        </w:rPr>
        <w:t>.</w:t>
      </w:r>
    </w:p>
    <w:p w:rsidR="00B621B4" w:rsidRDefault="00B621B4" w:rsidP="008F2D2A">
      <w:pPr>
        <w:jc w:val="both"/>
        <w:rPr>
          <w:rFonts w:ascii="Arial" w:hAnsi="Arial" w:cs="Arial"/>
          <w:sz w:val="22"/>
          <w:szCs w:val="22"/>
        </w:rPr>
      </w:pPr>
    </w:p>
    <w:p w:rsidR="008F2D2A" w:rsidRPr="009A4B0D" w:rsidRDefault="008F2D2A" w:rsidP="008F2D2A">
      <w:pPr>
        <w:jc w:val="both"/>
        <w:rPr>
          <w:rFonts w:ascii="Arial" w:hAnsi="Arial" w:cs="Arial"/>
          <w:sz w:val="22"/>
          <w:szCs w:val="22"/>
        </w:rPr>
      </w:pPr>
      <w:r w:rsidRPr="009A4B0D">
        <w:rPr>
          <w:rFonts w:ascii="Arial" w:hAnsi="Arial" w:cs="Arial"/>
          <w:sz w:val="22"/>
          <w:szCs w:val="22"/>
        </w:rPr>
        <w:t xml:space="preserve">Seminario </w:t>
      </w:r>
      <w:r w:rsidRPr="008F2D2A">
        <w:rPr>
          <w:rFonts w:ascii="Arial" w:hAnsi="Arial" w:cs="Arial"/>
          <w:i/>
          <w:sz w:val="22"/>
          <w:szCs w:val="22"/>
        </w:rPr>
        <w:t>Las elecciones en Sinaloa</w:t>
      </w:r>
      <w:r>
        <w:rPr>
          <w:rFonts w:ascii="Arial" w:hAnsi="Arial" w:cs="Arial"/>
          <w:sz w:val="22"/>
          <w:szCs w:val="22"/>
        </w:rPr>
        <w:t>. Universidad Autónoma de Sinaloa, IFE, CEE. 2003.</w:t>
      </w:r>
    </w:p>
    <w:p w:rsidR="008F2D2A" w:rsidRDefault="008F2D2A">
      <w:pPr>
        <w:jc w:val="both"/>
        <w:rPr>
          <w:rFonts w:ascii="Arial" w:hAnsi="Arial" w:cs="Arial"/>
          <w:sz w:val="22"/>
        </w:rPr>
      </w:pPr>
    </w:p>
    <w:p w:rsidR="008F2D2A" w:rsidRDefault="008F2D2A" w:rsidP="008F2D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Curso de ortografía y redacción, Culiacán. 2006.</w:t>
      </w:r>
    </w:p>
    <w:p w:rsidR="008F2D2A" w:rsidRDefault="008F2D2A">
      <w:pPr>
        <w:jc w:val="both"/>
        <w:rPr>
          <w:rFonts w:ascii="Arial" w:hAnsi="Arial" w:cs="Arial"/>
          <w:sz w:val="22"/>
        </w:rPr>
      </w:pPr>
    </w:p>
    <w:p w:rsidR="008F2D2A" w:rsidRDefault="008F2D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Foro Nacional de Organismos Electorales locales: experiencias, ret</w:t>
      </w:r>
      <w:bookmarkStart w:id="0" w:name="_GoBack"/>
      <w:bookmarkEnd w:id="0"/>
      <w:r>
        <w:rPr>
          <w:rFonts w:ascii="Arial" w:hAnsi="Arial" w:cs="Arial"/>
          <w:sz w:val="22"/>
        </w:rPr>
        <w:t>os y perspectivas. Toluca, Estado de México, noviembre de 2007.</w:t>
      </w:r>
    </w:p>
    <w:p w:rsidR="008F2D2A" w:rsidRDefault="008F2D2A">
      <w:pPr>
        <w:jc w:val="both"/>
        <w:rPr>
          <w:rFonts w:ascii="Arial" w:hAnsi="Arial" w:cs="Arial"/>
          <w:sz w:val="22"/>
        </w:rPr>
      </w:pPr>
    </w:p>
    <w:p w:rsidR="008F2D2A" w:rsidRDefault="008F2D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Seminario de actualización sobre Derecho Electoral. Tribunal Electoral del Poder Judicial de la Federación y Consejo Estatal Electoral de Sinaloa. 2008.</w:t>
      </w:r>
    </w:p>
    <w:p w:rsidR="008F2D2A" w:rsidRDefault="008F2D2A">
      <w:pPr>
        <w:jc w:val="both"/>
        <w:rPr>
          <w:rFonts w:ascii="Arial" w:hAnsi="Arial" w:cs="Arial"/>
          <w:sz w:val="22"/>
        </w:rPr>
      </w:pPr>
    </w:p>
    <w:p w:rsidR="00AE4B29" w:rsidRDefault="00AE4B2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Primer Reunión Nacional Voto Electrónico. Puebla, 2008.</w:t>
      </w:r>
    </w:p>
    <w:p w:rsidR="00AE4B29" w:rsidRDefault="00AE4B29">
      <w:pPr>
        <w:jc w:val="both"/>
        <w:rPr>
          <w:rFonts w:ascii="Arial" w:hAnsi="Arial" w:cs="Arial"/>
          <w:sz w:val="22"/>
        </w:rPr>
      </w:pPr>
    </w:p>
    <w:p w:rsidR="00F75D0D" w:rsidRDefault="00F75D0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Curso </w:t>
      </w:r>
      <w:r w:rsidRPr="00067EBA">
        <w:rPr>
          <w:rFonts w:ascii="Arial" w:hAnsi="Arial" w:cs="Arial"/>
          <w:i/>
          <w:sz w:val="22"/>
        </w:rPr>
        <w:t>Recuento de votos en sede administrativa</w:t>
      </w:r>
      <w:r>
        <w:rPr>
          <w:rFonts w:ascii="Arial" w:hAnsi="Arial" w:cs="Arial"/>
          <w:sz w:val="22"/>
        </w:rPr>
        <w:t>. Tribunal</w:t>
      </w:r>
      <w:r w:rsidRPr="00F75D0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Electoral del Poder Judicial de la Federación y Tribunal Electoral del Estado de Sinaloa. 2010.</w:t>
      </w:r>
    </w:p>
    <w:p w:rsidR="00A6419A" w:rsidRDefault="00A6419A">
      <w:pPr>
        <w:jc w:val="both"/>
        <w:rPr>
          <w:rFonts w:ascii="Arial" w:hAnsi="Arial" w:cs="Arial"/>
          <w:sz w:val="22"/>
        </w:rPr>
      </w:pPr>
    </w:p>
    <w:p w:rsidR="00A6419A" w:rsidRPr="005742BB" w:rsidRDefault="00A6419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Curso </w:t>
      </w:r>
      <w:r w:rsidRPr="00A6419A">
        <w:rPr>
          <w:rFonts w:ascii="Arial" w:hAnsi="Arial" w:cs="Arial"/>
          <w:i/>
          <w:sz w:val="22"/>
        </w:rPr>
        <w:t>Las Reformas Electorales 2014</w:t>
      </w:r>
      <w:r>
        <w:rPr>
          <w:rFonts w:ascii="Arial" w:hAnsi="Arial" w:cs="Arial"/>
          <w:sz w:val="22"/>
        </w:rPr>
        <w:t>; impartido por el Tribunal Electoral del Poder Judicial de la Federación. Abril y mayo de 2015.</w:t>
      </w:r>
    </w:p>
    <w:p w:rsidR="00DF1973" w:rsidRDefault="00DF1973">
      <w:pPr>
        <w:jc w:val="both"/>
        <w:rPr>
          <w:rFonts w:ascii="Arial" w:hAnsi="Arial" w:cs="Arial"/>
          <w:b/>
          <w:sz w:val="22"/>
        </w:rPr>
      </w:pPr>
    </w:p>
    <w:p w:rsidR="00F75D0D" w:rsidRDefault="008C783B">
      <w:pPr>
        <w:jc w:val="both"/>
        <w:rPr>
          <w:rFonts w:ascii="Arial" w:hAnsi="Arial" w:cs="Arial"/>
          <w:sz w:val="22"/>
        </w:rPr>
      </w:pPr>
      <w:r w:rsidRPr="008C783B">
        <w:rPr>
          <w:rFonts w:ascii="Arial" w:hAnsi="Arial" w:cs="Arial"/>
          <w:sz w:val="22"/>
        </w:rPr>
        <w:t xml:space="preserve">Curso </w:t>
      </w:r>
      <w:r w:rsidRPr="008C783B">
        <w:rPr>
          <w:rFonts w:ascii="Arial" w:hAnsi="Arial" w:cs="Arial"/>
          <w:i/>
          <w:sz w:val="22"/>
        </w:rPr>
        <w:t>Construcción y formulación de indicadores de desempeño</w:t>
      </w:r>
      <w:r w:rsidRPr="008C783B">
        <w:rPr>
          <w:rFonts w:ascii="Arial" w:hAnsi="Arial" w:cs="Arial"/>
          <w:sz w:val="22"/>
        </w:rPr>
        <w:t>; impartido por la Auditoria Superior del Estado de Sinaloa, julio de 2016.</w:t>
      </w:r>
    </w:p>
    <w:p w:rsidR="008C783B" w:rsidRDefault="008C783B">
      <w:pPr>
        <w:jc w:val="both"/>
        <w:rPr>
          <w:rFonts w:ascii="Arial" w:hAnsi="Arial" w:cs="Arial"/>
          <w:sz w:val="22"/>
        </w:rPr>
      </w:pPr>
    </w:p>
    <w:p w:rsidR="003551EF" w:rsidRPr="008C783B" w:rsidRDefault="003551EF">
      <w:pPr>
        <w:jc w:val="both"/>
        <w:rPr>
          <w:rFonts w:ascii="Arial" w:hAnsi="Arial" w:cs="Arial"/>
          <w:sz w:val="22"/>
        </w:rPr>
      </w:pPr>
    </w:p>
    <w:p w:rsidR="008C783B" w:rsidRDefault="008C783B">
      <w:pPr>
        <w:jc w:val="both"/>
        <w:rPr>
          <w:rFonts w:ascii="Arial" w:hAnsi="Arial" w:cs="Arial"/>
          <w:b/>
          <w:sz w:val="22"/>
        </w:rPr>
      </w:pPr>
    </w:p>
    <w:p w:rsidR="00923590" w:rsidRDefault="00923590">
      <w:pPr>
        <w:jc w:val="both"/>
        <w:rPr>
          <w:rFonts w:ascii="Arial" w:hAnsi="Arial" w:cs="Arial"/>
          <w:b/>
          <w:sz w:val="22"/>
        </w:rPr>
      </w:pPr>
    </w:p>
    <w:p w:rsidR="00923590" w:rsidRDefault="00923590">
      <w:pPr>
        <w:jc w:val="both"/>
        <w:rPr>
          <w:rFonts w:ascii="Arial" w:hAnsi="Arial" w:cs="Arial"/>
          <w:b/>
          <w:sz w:val="22"/>
        </w:rPr>
      </w:pPr>
    </w:p>
    <w:p w:rsidR="00F75D0D" w:rsidRDefault="00E76242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FUNCIONES PROFESIONALES</w:t>
      </w:r>
      <w:r w:rsidR="00067EBA">
        <w:rPr>
          <w:rFonts w:ascii="Arial" w:hAnsi="Arial" w:cs="Arial"/>
          <w:b/>
          <w:sz w:val="22"/>
        </w:rPr>
        <w:t>:</w:t>
      </w:r>
    </w:p>
    <w:p w:rsidR="00DF1973" w:rsidRDefault="00DF1973">
      <w:pPr>
        <w:jc w:val="both"/>
        <w:rPr>
          <w:rFonts w:ascii="Arial" w:hAnsi="Arial" w:cs="Arial"/>
          <w:bCs/>
          <w:sz w:val="22"/>
        </w:rPr>
      </w:pPr>
    </w:p>
    <w:p w:rsidR="00E76242" w:rsidRDefault="00E7624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Responsable del área de Archivo Histórico del Archivo Municipal de Mazatlán, de 1993 a 2001.</w:t>
      </w:r>
    </w:p>
    <w:p w:rsidR="00E76242" w:rsidRDefault="00E76242">
      <w:pPr>
        <w:jc w:val="both"/>
        <w:rPr>
          <w:rFonts w:ascii="Arial" w:hAnsi="Arial" w:cs="Arial"/>
          <w:bCs/>
          <w:sz w:val="22"/>
        </w:rPr>
      </w:pPr>
    </w:p>
    <w:p w:rsidR="00E76242" w:rsidRDefault="00E7624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Coordinador de Investigación y Divulgación. CODETUR, de 1996 a 1998.</w:t>
      </w:r>
    </w:p>
    <w:p w:rsidR="00E76242" w:rsidRDefault="00E76242">
      <w:pPr>
        <w:pStyle w:val="Ttulo2"/>
        <w:jc w:val="both"/>
        <w:rPr>
          <w:rFonts w:ascii="Arial" w:hAnsi="Arial" w:cs="Arial"/>
          <w:sz w:val="22"/>
        </w:rPr>
      </w:pPr>
    </w:p>
    <w:p w:rsidR="00E76242" w:rsidRDefault="00E76242">
      <w:pPr>
        <w:pStyle w:val="Ttulo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Coordinador de observadores electorales en Escuinapa, Sinaloa, proceso electoral federal de 1994 y proceso electoral local de 1995.</w:t>
      </w:r>
    </w:p>
    <w:p w:rsidR="00E76242" w:rsidRDefault="00E76242">
      <w:pPr>
        <w:ind w:left="4245" w:hanging="4245"/>
        <w:jc w:val="both"/>
        <w:rPr>
          <w:rFonts w:ascii="Arial" w:hAnsi="Arial" w:cs="Arial"/>
          <w:sz w:val="22"/>
          <w:lang w:val="es-ES_tradnl"/>
        </w:rPr>
      </w:pPr>
    </w:p>
    <w:p w:rsidR="00E76242" w:rsidRDefault="00E762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Coordinador de Capacitación Electoral en el distrito XIX, durante el proceso electoral local de 1998.</w:t>
      </w:r>
    </w:p>
    <w:p w:rsidR="00E76242" w:rsidRDefault="00E76242">
      <w:pPr>
        <w:jc w:val="both"/>
        <w:rPr>
          <w:rFonts w:ascii="Arial" w:hAnsi="Arial" w:cs="Arial"/>
          <w:bCs/>
          <w:sz w:val="22"/>
        </w:rPr>
      </w:pPr>
    </w:p>
    <w:p w:rsidR="00E76242" w:rsidRDefault="00E762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Coordinador de Organización del Consejo Estatal Electoral</w:t>
      </w:r>
      <w:r w:rsidR="008C783B">
        <w:rPr>
          <w:rFonts w:ascii="Arial" w:hAnsi="Arial" w:cs="Arial"/>
          <w:sz w:val="22"/>
        </w:rPr>
        <w:t xml:space="preserve"> de Sinaloa, desde 2001.</w:t>
      </w:r>
    </w:p>
    <w:p w:rsidR="005742BB" w:rsidRDefault="005742BB">
      <w:pPr>
        <w:jc w:val="both"/>
        <w:rPr>
          <w:rFonts w:ascii="Arial" w:hAnsi="Arial" w:cs="Arial"/>
          <w:sz w:val="22"/>
        </w:rPr>
      </w:pPr>
    </w:p>
    <w:p w:rsidR="00DF1973" w:rsidRDefault="00DF1973" w:rsidP="00DF19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Editor de las publicaciones producidas por el Consejo Estatal Electoral de Sinaloa.</w:t>
      </w:r>
    </w:p>
    <w:p w:rsidR="00DF1973" w:rsidRDefault="00DF1973">
      <w:pPr>
        <w:jc w:val="both"/>
        <w:rPr>
          <w:rFonts w:ascii="Arial" w:hAnsi="Arial" w:cs="Arial"/>
          <w:bCs/>
          <w:sz w:val="22"/>
        </w:rPr>
      </w:pPr>
    </w:p>
    <w:p w:rsidR="00DF1973" w:rsidRDefault="00DF1973" w:rsidP="00DF19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Miembro del Comité </w:t>
      </w:r>
      <w:r w:rsidR="00067EBA">
        <w:rPr>
          <w:rFonts w:ascii="Arial" w:hAnsi="Arial" w:cs="Arial"/>
          <w:sz w:val="22"/>
        </w:rPr>
        <w:t>de Modelo de equidad de Género (</w:t>
      </w:r>
      <w:r>
        <w:rPr>
          <w:rFonts w:ascii="Arial" w:hAnsi="Arial" w:cs="Arial"/>
          <w:sz w:val="22"/>
        </w:rPr>
        <w:t>MEG</w:t>
      </w:r>
      <w:r w:rsidR="00067EBA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del Consejo Estatal Electoral de Sinaloa.</w:t>
      </w:r>
    </w:p>
    <w:p w:rsidR="00057028" w:rsidRDefault="00057028" w:rsidP="00057028">
      <w:pPr>
        <w:jc w:val="both"/>
        <w:rPr>
          <w:rFonts w:ascii="Arial" w:hAnsi="Arial" w:cs="Arial"/>
        </w:rPr>
      </w:pPr>
    </w:p>
    <w:p w:rsidR="00057028" w:rsidRDefault="00057028" w:rsidP="000570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Miembro del </w:t>
      </w:r>
      <w:r w:rsidRPr="00F31F04">
        <w:rPr>
          <w:rFonts w:ascii="Arial" w:hAnsi="Arial" w:cs="Arial"/>
        </w:rPr>
        <w:t xml:space="preserve">Comité Académico </w:t>
      </w:r>
      <w:r w:rsidRPr="00795FED">
        <w:rPr>
          <w:rFonts w:ascii="Arial" w:hAnsi="Arial" w:cs="Arial"/>
        </w:rPr>
        <w:t xml:space="preserve">encargado de diseñar </w:t>
      </w:r>
      <w:r>
        <w:rPr>
          <w:rFonts w:ascii="Arial" w:hAnsi="Arial" w:cs="Arial"/>
        </w:rPr>
        <w:t xml:space="preserve">el perfil preferencial de la </w:t>
      </w:r>
      <w:r w:rsidRPr="00795FED">
        <w:rPr>
          <w:rFonts w:ascii="Arial" w:hAnsi="Arial" w:cs="Arial"/>
        </w:rPr>
        <w:t xml:space="preserve"> prueba de conocimientos técnico electorales en materia de Organización Electoral </w:t>
      </w:r>
      <w:r>
        <w:rPr>
          <w:rFonts w:ascii="Arial" w:hAnsi="Arial" w:cs="Arial"/>
        </w:rPr>
        <w:t xml:space="preserve">para su </w:t>
      </w:r>
      <w:r w:rsidRPr="00795FED">
        <w:rPr>
          <w:rFonts w:ascii="Arial" w:hAnsi="Arial" w:cs="Arial"/>
        </w:rPr>
        <w:t>aplica</w:t>
      </w:r>
      <w:r>
        <w:rPr>
          <w:rFonts w:ascii="Arial" w:hAnsi="Arial" w:cs="Arial"/>
        </w:rPr>
        <w:t>ción</w:t>
      </w:r>
      <w:r w:rsidRPr="00795FED">
        <w:rPr>
          <w:rFonts w:ascii="Arial" w:hAnsi="Arial" w:cs="Arial"/>
        </w:rPr>
        <w:t xml:space="preserve"> en el proceso de incorporación de los servidores públicos de los Organismos Públicos Locales al Servicio Profesional Electoral Nacional</w:t>
      </w:r>
      <w:r>
        <w:rPr>
          <w:rFonts w:ascii="Arial" w:hAnsi="Arial" w:cs="Arial"/>
        </w:rPr>
        <w:t>. Concurso Público Interno 2016.</w:t>
      </w:r>
    </w:p>
    <w:p w:rsidR="00DF1973" w:rsidRDefault="00DF1973">
      <w:pPr>
        <w:jc w:val="both"/>
        <w:rPr>
          <w:rFonts w:ascii="Arial" w:hAnsi="Arial" w:cs="Arial"/>
          <w:bCs/>
          <w:sz w:val="22"/>
        </w:rPr>
      </w:pPr>
    </w:p>
    <w:p w:rsidR="00067EBA" w:rsidRDefault="00067EBA">
      <w:pPr>
        <w:jc w:val="both"/>
        <w:rPr>
          <w:rFonts w:ascii="Arial" w:hAnsi="Arial" w:cs="Arial"/>
          <w:bCs/>
          <w:sz w:val="22"/>
        </w:rPr>
      </w:pPr>
    </w:p>
    <w:p w:rsidR="00DF1973" w:rsidRDefault="00DF1973" w:rsidP="00DF19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COLABORACIONES Y PUBLICACIONES</w:t>
      </w:r>
    </w:p>
    <w:p w:rsidR="00DF1973" w:rsidRDefault="00DF1973">
      <w:pPr>
        <w:jc w:val="both"/>
        <w:rPr>
          <w:rFonts w:ascii="Arial" w:hAnsi="Arial" w:cs="Arial"/>
          <w:bCs/>
          <w:sz w:val="22"/>
        </w:rPr>
      </w:pPr>
    </w:p>
    <w:p w:rsidR="00E76242" w:rsidRDefault="00E762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Colaboración en diversos trabajos de investigación, entre los que se destacan: </w:t>
      </w:r>
      <w:r>
        <w:rPr>
          <w:rFonts w:ascii="Arial" w:hAnsi="Arial" w:cs="Arial"/>
          <w:i/>
          <w:iCs/>
          <w:sz w:val="22"/>
        </w:rPr>
        <w:t>Historia del carnaval de Mazatlán</w:t>
      </w:r>
      <w:r>
        <w:rPr>
          <w:rFonts w:ascii="Arial" w:hAnsi="Arial" w:cs="Arial"/>
          <w:sz w:val="22"/>
        </w:rPr>
        <w:t xml:space="preserve"> (1991-1992); </w:t>
      </w:r>
      <w:r>
        <w:rPr>
          <w:rFonts w:ascii="Arial" w:hAnsi="Arial" w:cs="Arial"/>
          <w:i/>
          <w:iCs/>
          <w:sz w:val="22"/>
        </w:rPr>
        <w:t>Gobernantes mazatlecos</w:t>
      </w:r>
      <w:r>
        <w:rPr>
          <w:rFonts w:ascii="Arial" w:hAnsi="Arial" w:cs="Arial"/>
          <w:sz w:val="22"/>
        </w:rPr>
        <w:t xml:space="preserve"> (1994); </w:t>
      </w:r>
      <w:r>
        <w:rPr>
          <w:rFonts w:ascii="Arial" w:hAnsi="Arial" w:cs="Arial"/>
          <w:i/>
          <w:iCs/>
          <w:sz w:val="22"/>
        </w:rPr>
        <w:t>La intervención francesa en Mazatlán</w:t>
      </w:r>
      <w:r>
        <w:rPr>
          <w:rFonts w:ascii="Arial" w:hAnsi="Arial" w:cs="Arial"/>
          <w:sz w:val="22"/>
        </w:rPr>
        <w:t xml:space="preserve"> (1995); </w:t>
      </w:r>
      <w:r w:rsidR="00903BEA" w:rsidRPr="00903BEA">
        <w:rPr>
          <w:rFonts w:ascii="Arial" w:hAnsi="Arial" w:cs="Arial"/>
          <w:i/>
          <w:sz w:val="22"/>
        </w:rPr>
        <w:t>Las fiestas del mar</w:t>
      </w:r>
      <w:r w:rsidR="00903BEA">
        <w:rPr>
          <w:rFonts w:ascii="Arial" w:hAnsi="Arial" w:cs="Arial"/>
          <w:sz w:val="22"/>
        </w:rPr>
        <w:t xml:space="preserve"> (1995); </w:t>
      </w:r>
      <w:r>
        <w:rPr>
          <w:rFonts w:ascii="Arial" w:hAnsi="Arial" w:cs="Arial"/>
          <w:i/>
          <w:iCs/>
          <w:sz w:val="22"/>
        </w:rPr>
        <w:t>La Revolución Mexicana en Sinaloa</w:t>
      </w:r>
      <w:r>
        <w:rPr>
          <w:rFonts w:ascii="Arial" w:hAnsi="Arial" w:cs="Arial"/>
          <w:sz w:val="22"/>
        </w:rPr>
        <w:t xml:space="preserve"> (1995-1996);  </w:t>
      </w:r>
      <w:r>
        <w:rPr>
          <w:rFonts w:ascii="Arial" w:hAnsi="Arial" w:cs="Arial"/>
          <w:i/>
          <w:iCs/>
          <w:sz w:val="22"/>
        </w:rPr>
        <w:t>In artículo mortis, el Ángela Peralta: del desahucio a la resurrección</w:t>
      </w:r>
      <w:r>
        <w:rPr>
          <w:rFonts w:ascii="Arial" w:hAnsi="Arial" w:cs="Arial"/>
          <w:sz w:val="22"/>
        </w:rPr>
        <w:t xml:space="preserve"> (1999).</w:t>
      </w:r>
    </w:p>
    <w:p w:rsidR="00E76242" w:rsidRDefault="00E76242">
      <w:pPr>
        <w:jc w:val="both"/>
        <w:rPr>
          <w:rFonts w:ascii="Arial" w:hAnsi="Arial" w:cs="Arial"/>
          <w:sz w:val="22"/>
        </w:rPr>
      </w:pPr>
    </w:p>
    <w:p w:rsidR="00F75D0D" w:rsidRDefault="00E76242">
      <w:pPr>
        <w:jc w:val="both"/>
        <w:rPr>
          <w:rFonts w:ascii="Arial" w:hAnsi="Arial" w:cs="Arial"/>
          <w:sz w:val="22"/>
        </w:rPr>
      </w:pPr>
      <w:r w:rsidRPr="00F75D0D">
        <w:rPr>
          <w:rFonts w:ascii="Arial" w:hAnsi="Arial" w:cs="Arial"/>
          <w:b/>
          <w:sz w:val="22"/>
        </w:rPr>
        <w:t>Algunas publicaciones</w:t>
      </w:r>
      <w:r>
        <w:rPr>
          <w:rFonts w:ascii="Arial" w:hAnsi="Arial" w:cs="Arial"/>
          <w:sz w:val="22"/>
        </w:rPr>
        <w:t xml:space="preserve">: </w:t>
      </w:r>
    </w:p>
    <w:p w:rsidR="00E76242" w:rsidRDefault="00E762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Sección de historia regional para niños, </w:t>
      </w:r>
      <w:r>
        <w:rPr>
          <w:rFonts w:ascii="Arial" w:hAnsi="Arial" w:cs="Arial"/>
          <w:i/>
          <w:iCs/>
          <w:sz w:val="22"/>
        </w:rPr>
        <w:t>Pa’ Morritos</w:t>
      </w:r>
      <w:r w:rsidR="00903BEA">
        <w:rPr>
          <w:rFonts w:ascii="Arial" w:hAnsi="Arial" w:cs="Arial"/>
          <w:i/>
          <w:iCs/>
          <w:sz w:val="22"/>
        </w:rPr>
        <w:t xml:space="preserve"> en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El Sol del Pacífico </w:t>
      </w:r>
      <w:r>
        <w:rPr>
          <w:rFonts w:ascii="Arial" w:hAnsi="Arial" w:cs="Arial"/>
          <w:iCs/>
          <w:sz w:val="22"/>
        </w:rPr>
        <w:t>(1993).</w:t>
      </w:r>
      <w:r>
        <w:rPr>
          <w:rFonts w:ascii="Arial" w:hAnsi="Arial" w:cs="Arial"/>
          <w:sz w:val="22"/>
        </w:rPr>
        <w:t xml:space="preserve"> Colaborador de la revista cultural </w:t>
      </w:r>
      <w:r>
        <w:rPr>
          <w:rFonts w:ascii="Arial" w:hAnsi="Arial" w:cs="Arial"/>
          <w:i/>
          <w:sz w:val="22"/>
        </w:rPr>
        <w:t xml:space="preserve">Viejo Mazatlán </w:t>
      </w:r>
      <w:r>
        <w:rPr>
          <w:rFonts w:ascii="Arial" w:hAnsi="Arial" w:cs="Arial"/>
          <w:sz w:val="22"/>
        </w:rPr>
        <w:t xml:space="preserve">(1997-2000). Suplemento especial </w:t>
      </w:r>
      <w:r>
        <w:rPr>
          <w:rFonts w:ascii="Arial" w:hAnsi="Arial" w:cs="Arial"/>
          <w:i/>
          <w:iCs/>
          <w:sz w:val="22"/>
        </w:rPr>
        <w:t>M</w:t>
      </w:r>
      <w:r>
        <w:rPr>
          <w:rFonts w:ascii="Arial" w:hAnsi="Arial" w:cs="Arial"/>
          <w:i/>
          <w:sz w:val="22"/>
        </w:rPr>
        <w:t>azatlán y la Intervención Francesa</w:t>
      </w:r>
      <w:r>
        <w:rPr>
          <w:rFonts w:ascii="Arial" w:hAnsi="Arial" w:cs="Arial"/>
          <w:sz w:val="22"/>
        </w:rPr>
        <w:t xml:space="preserve">, Periódico Noroeste (1995). </w:t>
      </w:r>
      <w:r>
        <w:rPr>
          <w:rFonts w:ascii="Arial" w:hAnsi="Arial" w:cs="Arial"/>
          <w:i/>
          <w:sz w:val="22"/>
        </w:rPr>
        <w:t>Crónicas Originales</w:t>
      </w:r>
      <w:r>
        <w:rPr>
          <w:rFonts w:ascii="Arial" w:hAnsi="Arial" w:cs="Arial"/>
          <w:sz w:val="22"/>
        </w:rPr>
        <w:t xml:space="preserve">, Compilación, Edit. CODETUR/ Cámara de diputados del Congreso de la Unión. Mazatlán, Sin., 1996. </w:t>
      </w:r>
      <w:r>
        <w:rPr>
          <w:rFonts w:ascii="Arial" w:hAnsi="Arial" w:cs="Arial"/>
          <w:i/>
          <w:iCs/>
          <w:sz w:val="22"/>
        </w:rPr>
        <w:t>La presencia de Manuel Lozada en Sinaloa</w:t>
      </w:r>
      <w:r>
        <w:rPr>
          <w:rFonts w:ascii="Arial" w:hAnsi="Arial" w:cs="Arial"/>
          <w:sz w:val="22"/>
        </w:rPr>
        <w:t xml:space="preserve">; ensayo histórico publicado en </w:t>
      </w:r>
      <w:r>
        <w:rPr>
          <w:rFonts w:ascii="Arial" w:hAnsi="Arial" w:cs="Arial"/>
          <w:i/>
          <w:iCs/>
          <w:sz w:val="22"/>
        </w:rPr>
        <w:t>Manuel Lozada: Luz y Sombra</w:t>
      </w:r>
      <w:r>
        <w:rPr>
          <w:rFonts w:ascii="Arial" w:hAnsi="Arial" w:cs="Arial"/>
          <w:sz w:val="22"/>
        </w:rPr>
        <w:t xml:space="preserve">, Manuel Salinas (coordinador) Universidad Autónoma de Nayarit/Congreso del Estado de Nayarit, Tepic, 1999. Prólogo del libro </w:t>
      </w:r>
      <w:r>
        <w:rPr>
          <w:rFonts w:ascii="Arial" w:hAnsi="Arial" w:cs="Arial"/>
          <w:i/>
          <w:iCs/>
          <w:sz w:val="22"/>
        </w:rPr>
        <w:t>El día que tembló en Mazatlán</w:t>
      </w:r>
      <w:r w:rsidR="00067EBA">
        <w:rPr>
          <w:rFonts w:ascii="Arial" w:hAnsi="Arial" w:cs="Arial"/>
          <w:sz w:val="22"/>
        </w:rPr>
        <w:t xml:space="preserve">, Enrique Vega Ayala, </w:t>
      </w:r>
      <w:r>
        <w:rPr>
          <w:rFonts w:ascii="Arial" w:hAnsi="Arial" w:cs="Arial"/>
          <w:sz w:val="22"/>
        </w:rPr>
        <w:t xml:space="preserve">Cronopia editorial / Difusión Cultural del Ayuntamiento de Mazatlán; 2002. Diversos artículos relativos a la historia de Escuinapa y Mazatlán en la colección </w:t>
      </w:r>
      <w:r>
        <w:rPr>
          <w:rFonts w:ascii="Arial" w:hAnsi="Arial" w:cs="Arial"/>
          <w:i/>
          <w:iCs/>
          <w:sz w:val="22"/>
        </w:rPr>
        <w:t>18 encuentros con la historia</w:t>
      </w:r>
      <w:r>
        <w:rPr>
          <w:rFonts w:ascii="Arial" w:hAnsi="Arial" w:cs="Arial"/>
          <w:sz w:val="22"/>
        </w:rPr>
        <w:t>, coordinada por José María Figueroa y Gilberto López Alanís, en 2003.</w:t>
      </w:r>
    </w:p>
    <w:p w:rsidR="00F75D0D" w:rsidRDefault="00F75D0D">
      <w:pPr>
        <w:jc w:val="both"/>
        <w:rPr>
          <w:rFonts w:ascii="Arial" w:hAnsi="Arial" w:cs="Arial"/>
          <w:sz w:val="22"/>
        </w:rPr>
      </w:pPr>
    </w:p>
    <w:p w:rsidR="00E76242" w:rsidRDefault="00E76242">
      <w:pPr>
        <w:jc w:val="both"/>
        <w:rPr>
          <w:rFonts w:ascii="Arial" w:hAnsi="Arial" w:cs="Arial"/>
          <w:sz w:val="22"/>
        </w:rPr>
      </w:pPr>
    </w:p>
    <w:sectPr w:rsidR="00E76242" w:rsidSect="004162EA">
      <w:pgSz w:w="12242" w:h="15842" w:code="1"/>
      <w:pgMar w:top="1418" w:right="1185" w:bottom="141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62"/>
    <w:rsid w:val="00057028"/>
    <w:rsid w:val="00067EBA"/>
    <w:rsid w:val="00215949"/>
    <w:rsid w:val="002F163F"/>
    <w:rsid w:val="003551EF"/>
    <w:rsid w:val="004162EA"/>
    <w:rsid w:val="00442D62"/>
    <w:rsid w:val="004A572D"/>
    <w:rsid w:val="005742BB"/>
    <w:rsid w:val="006C74EE"/>
    <w:rsid w:val="006E342E"/>
    <w:rsid w:val="006E3A04"/>
    <w:rsid w:val="008C783B"/>
    <w:rsid w:val="008F2D2A"/>
    <w:rsid w:val="00903BEA"/>
    <w:rsid w:val="00923590"/>
    <w:rsid w:val="009A4B0D"/>
    <w:rsid w:val="00A566AA"/>
    <w:rsid w:val="00A6419A"/>
    <w:rsid w:val="00AE4B29"/>
    <w:rsid w:val="00B621B4"/>
    <w:rsid w:val="00CA787A"/>
    <w:rsid w:val="00D53026"/>
    <w:rsid w:val="00DF1973"/>
    <w:rsid w:val="00E26752"/>
    <w:rsid w:val="00E76242"/>
    <w:rsid w:val="00F7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4248" w:firstLine="12"/>
    </w:pPr>
    <w:rPr>
      <w:szCs w:val="20"/>
      <w:lang w:val="es-ES_tradnl"/>
    </w:rPr>
  </w:style>
  <w:style w:type="character" w:styleId="Hipervnculo">
    <w:name w:val="Hyperlink"/>
    <w:uiPriority w:val="99"/>
    <w:unhideWhenUsed/>
    <w:rsid w:val="009A4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4248" w:firstLine="12"/>
    </w:pPr>
    <w:rPr>
      <w:szCs w:val="20"/>
      <w:lang w:val="es-ES_tradnl"/>
    </w:rPr>
  </w:style>
  <w:style w:type="character" w:styleId="Hipervnculo">
    <w:name w:val="Hyperlink"/>
    <w:uiPriority w:val="99"/>
    <w:unhideWhenUsed/>
    <w:rsid w:val="009A4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CURRRICULUM VITAE</vt:lpstr>
    </vt:vector>
  </TitlesOfParts>
  <Company>.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CURRRICULUM VITAE</dc:title>
  <dc:creator>.</dc:creator>
  <cp:lastModifiedBy>Usuario de Windows</cp:lastModifiedBy>
  <cp:revision>2</cp:revision>
  <cp:lastPrinted>2014-01-07T19:25:00Z</cp:lastPrinted>
  <dcterms:created xsi:type="dcterms:W3CDTF">2017-03-09T22:18:00Z</dcterms:created>
  <dcterms:modified xsi:type="dcterms:W3CDTF">2017-03-09T22:18:00Z</dcterms:modified>
</cp:coreProperties>
</file>