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E7C" w:rsidRPr="00AA1EA9" w:rsidRDefault="00DE0E7C" w:rsidP="004A5A4D">
      <w:pPr>
        <w:spacing w:after="0" w:line="240" w:lineRule="auto"/>
        <w:jc w:val="center"/>
        <w:rPr>
          <w:rFonts w:ascii="Arial" w:hAnsi="Arial" w:cs="Arial"/>
          <w:b/>
          <w:smallCaps/>
          <w:sz w:val="24"/>
          <w:szCs w:val="24"/>
        </w:rPr>
      </w:pPr>
      <w:r w:rsidRPr="00AA1EA9">
        <w:rPr>
          <w:rFonts w:ascii="Arial" w:hAnsi="Arial" w:cs="Arial"/>
          <w:b/>
          <w:smallCaps/>
          <w:noProof/>
          <w:sz w:val="24"/>
          <w:szCs w:val="24"/>
          <w:lang w:eastAsia="es-MX"/>
        </w:rPr>
        <w:drawing>
          <wp:inline distT="0" distB="0" distL="0" distR="0" wp14:anchorId="4B86C00E" wp14:editId="0B82B7B9">
            <wp:extent cx="3000375" cy="1523999"/>
            <wp:effectExtent l="0" t="0" r="0" b="0"/>
            <wp:docPr id="1" name="Imagen 1" descr="C:\Users\pc\AppData\Local\Microsoft\Windows\Temporary Internet Files\Content.Outlook\KDSJ5SN4\LOGO I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Outlook\KDSJ5SN4\LOGO IE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395" cy="1524517"/>
                    </a:xfrm>
                    <a:prstGeom prst="rect">
                      <a:avLst/>
                    </a:prstGeom>
                    <a:noFill/>
                    <a:ln>
                      <a:noFill/>
                    </a:ln>
                  </pic:spPr>
                </pic:pic>
              </a:graphicData>
            </a:graphic>
          </wp:inline>
        </w:drawing>
      </w:r>
    </w:p>
    <w:p w:rsidR="00DE0E7C" w:rsidRPr="00AA1EA9" w:rsidRDefault="00DE0E7C" w:rsidP="004A5A4D">
      <w:pPr>
        <w:spacing w:after="0" w:line="240" w:lineRule="auto"/>
        <w:jc w:val="center"/>
        <w:rPr>
          <w:rFonts w:ascii="Arial" w:hAnsi="Arial" w:cs="Arial"/>
          <w:b/>
          <w:smallCaps/>
          <w:sz w:val="24"/>
          <w:szCs w:val="24"/>
        </w:rPr>
      </w:pPr>
    </w:p>
    <w:p w:rsidR="00DE0E7C" w:rsidRPr="00AA1EA9" w:rsidRDefault="00DE0E7C" w:rsidP="004A5A4D">
      <w:pPr>
        <w:spacing w:after="0" w:line="240" w:lineRule="auto"/>
        <w:jc w:val="center"/>
        <w:rPr>
          <w:rFonts w:ascii="Arial" w:hAnsi="Arial" w:cs="Arial"/>
          <w:b/>
          <w:smallCaps/>
          <w:sz w:val="24"/>
          <w:szCs w:val="24"/>
        </w:rPr>
      </w:pPr>
    </w:p>
    <w:p w:rsidR="00DE0E7C" w:rsidRPr="00AA1EA9" w:rsidRDefault="00DE0E7C" w:rsidP="00493A61">
      <w:pPr>
        <w:spacing w:after="0" w:line="240" w:lineRule="auto"/>
        <w:rPr>
          <w:rFonts w:ascii="Arial" w:hAnsi="Arial" w:cs="Arial"/>
          <w:b/>
          <w:smallCaps/>
          <w:sz w:val="24"/>
          <w:szCs w:val="24"/>
        </w:rPr>
      </w:pPr>
    </w:p>
    <w:p w:rsidR="00DE0E7C" w:rsidRPr="00AA1EA9" w:rsidRDefault="00DE0E7C" w:rsidP="004A5A4D">
      <w:pPr>
        <w:spacing w:after="0" w:line="240" w:lineRule="auto"/>
        <w:jc w:val="center"/>
        <w:rPr>
          <w:rFonts w:ascii="Arial" w:hAnsi="Arial" w:cs="Arial"/>
          <w:b/>
          <w:smallCaps/>
          <w:sz w:val="24"/>
          <w:szCs w:val="24"/>
        </w:rPr>
      </w:pPr>
    </w:p>
    <w:p w:rsidR="003A0C9C" w:rsidRPr="00AA1EA9" w:rsidRDefault="003A0C9C" w:rsidP="004A5A4D">
      <w:pPr>
        <w:spacing w:after="0" w:line="240" w:lineRule="auto"/>
        <w:jc w:val="center"/>
        <w:rPr>
          <w:rFonts w:ascii="Arial" w:hAnsi="Arial" w:cs="Arial"/>
          <w:b/>
          <w:smallCaps/>
          <w:sz w:val="24"/>
          <w:szCs w:val="24"/>
        </w:rPr>
      </w:pPr>
      <w:r w:rsidRPr="00AA1EA9">
        <w:rPr>
          <w:rFonts w:ascii="Arial" w:hAnsi="Arial" w:cs="Arial"/>
          <w:b/>
          <w:smallCaps/>
          <w:sz w:val="24"/>
          <w:szCs w:val="24"/>
        </w:rPr>
        <w:t>Instituto Electoral del Estado de Sinaloa</w:t>
      </w:r>
    </w:p>
    <w:p w:rsidR="003A0C9C" w:rsidRPr="00AA1EA9" w:rsidRDefault="003A0C9C" w:rsidP="004A5A4D">
      <w:pPr>
        <w:spacing w:after="0" w:line="240" w:lineRule="auto"/>
        <w:jc w:val="center"/>
        <w:rPr>
          <w:rFonts w:ascii="Arial" w:hAnsi="Arial" w:cs="Arial"/>
          <w:b/>
          <w:smallCaps/>
          <w:sz w:val="24"/>
          <w:szCs w:val="24"/>
        </w:rPr>
      </w:pPr>
    </w:p>
    <w:p w:rsidR="003A0C9C" w:rsidRPr="00AA1EA9" w:rsidRDefault="003A0C9C" w:rsidP="00AA1EA9">
      <w:pPr>
        <w:spacing w:after="0" w:line="240" w:lineRule="auto"/>
        <w:jc w:val="both"/>
        <w:rPr>
          <w:rFonts w:ascii="Arial" w:hAnsi="Arial" w:cs="Arial"/>
          <w:b/>
          <w:smallCaps/>
          <w:sz w:val="24"/>
          <w:szCs w:val="24"/>
        </w:rPr>
      </w:pPr>
    </w:p>
    <w:p w:rsidR="003A0C9C" w:rsidRPr="00AA1EA9" w:rsidRDefault="003A0C9C" w:rsidP="00AA1EA9">
      <w:pPr>
        <w:spacing w:after="0" w:line="240" w:lineRule="auto"/>
        <w:jc w:val="both"/>
        <w:rPr>
          <w:rFonts w:ascii="Arial" w:hAnsi="Arial" w:cs="Arial"/>
          <w:b/>
          <w:smallCaps/>
          <w:sz w:val="24"/>
          <w:szCs w:val="24"/>
        </w:rPr>
      </w:pPr>
    </w:p>
    <w:p w:rsidR="00D93C1D" w:rsidRDefault="00D93C1D" w:rsidP="00AA1EA9">
      <w:pPr>
        <w:spacing w:after="0" w:line="240" w:lineRule="auto"/>
        <w:jc w:val="both"/>
        <w:rPr>
          <w:rFonts w:ascii="Arial" w:hAnsi="Arial" w:cs="Arial"/>
          <w:b/>
          <w:smallCaps/>
          <w:sz w:val="24"/>
          <w:szCs w:val="24"/>
        </w:rPr>
      </w:pPr>
    </w:p>
    <w:p w:rsidR="00D93C1D" w:rsidRPr="00AA1EA9" w:rsidRDefault="00D93C1D" w:rsidP="00AA1EA9">
      <w:pPr>
        <w:spacing w:after="0" w:line="240" w:lineRule="auto"/>
        <w:jc w:val="both"/>
        <w:rPr>
          <w:rFonts w:ascii="Arial" w:hAnsi="Arial" w:cs="Arial"/>
          <w:b/>
          <w:smallCaps/>
          <w:sz w:val="24"/>
          <w:szCs w:val="24"/>
        </w:rPr>
      </w:pPr>
    </w:p>
    <w:p w:rsidR="003A0C9C" w:rsidRPr="00AA1EA9" w:rsidRDefault="003A0C9C" w:rsidP="00AA1EA9">
      <w:pPr>
        <w:spacing w:after="0" w:line="240" w:lineRule="auto"/>
        <w:jc w:val="both"/>
        <w:rPr>
          <w:rFonts w:ascii="Arial" w:hAnsi="Arial" w:cs="Arial"/>
          <w:b/>
          <w:sz w:val="24"/>
          <w:szCs w:val="24"/>
        </w:rPr>
      </w:pPr>
    </w:p>
    <w:p w:rsidR="00DE0E7C" w:rsidRPr="00AA1EA9" w:rsidRDefault="00E72FC7" w:rsidP="00AA1EA9">
      <w:pPr>
        <w:spacing w:after="0" w:line="240" w:lineRule="auto"/>
        <w:jc w:val="both"/>
        <w:rPr>
          <w:rFonts w:ascii="Arial" w:hAnsi="Arial" w:cs="Arial"/>
          <w:sz w:val="24"/>
          <w:szCs w:val="24"/>
        </w:rPr>
      </w:pPr>
      <w:r>
        <w:rPr>
          <w:rFonts w:ascii="Arial" w:hAnsi="Arial" w:cs="Arial"/>
          <w:sz w:val="24"/>
          <w:szCs w:val="24"/>
        </w:rPr>
        <w:t xml:space="preserve">INFORME QUE PRESENTA </w:t>
      </w:r>
      <w:r w:rsidRPr="00AA1EA9">
        <w:rPr>
          <w:rFonts w:ascii="Arial" w:hAnsi="Arial" w:cs="Arial"/>
          <w:sz w:val="24"/>
          <w:szCs w:val="24"/>
        </w:rPr>
        <w:t>LA SECRETARÍA EJECUTIVA</w:t>
      </w:r>
      <w:r w:rsidR="00367F95">
        <w:rPr>
          <w:rFonts w:ascii="Arial" w:hAnsi="Arial" w:cs="Arial"/>
          <w:sz w:val="24"/>
          <w:szCs w:val="24"/>
        </w:rPr>
        <w:t xml:space="preserve">, EN LA </w:t>
      </w:r>
      <w:r w:rsidR="007E5DE8">
        <w:rPr>
          <w:rFonts w:ascii="Arial" w:hAnsi="Arial" w:cs="Arial"/>
          <w:sz w:val="24"/>
          <w:szCs w:val="24"/>
        </w:rPr>
        <w:t xml:space="preserve">DUODÉCIMA </w:t>
      </w:r>
      <w:r w:rsidR="00367F95">
        <w:rPr>
          <w:rFonts w:ascii="Arial" w:hAnsi="Arial" w:cs="Arial"/>
          <w:sz w:val="24"/>
          <w:szCs w:val="24"/>
        </w:rPr>
        <w:t xml:space="preserve">SESIÓN </w:t>
      </w:r>
      <w:r w:rsidR="007E5DE8">
        <w:rPr>
          <w:rFonts w:ascii="Arial" w:hAnsi="Arial" w:cs="Arial"/>
          <w:sz w:val="24"/>
          <w:szCs w:val="24"/>
        </w:rPr>
        <w:t>EXTRA</w:t>
      </w:r>
      <w:r w:rsidR="00367F95" w:rsidRPr="007E5DE8">
        <w:rPr>
          <w:rFonts w:ascii="Arial" w:hAnsi="Arial" w:cs="Arial"/>
          <w:sz w:val="24"/>
          <w:szCs w:val="24"/>
        </w:rPr>
        <w:t>ORDINARIA</w:t>
      </w:r>
      <w:r w:rsidR="00367F95">
        <w:rPr>
          <w:rFonts w:ascii="Arial" w:hAnsi="Arial" w:cs="Arial"/>
          <w:sz w:val="24"/>
          <w:szCs w:val="24"/>
        </w:rPr>
        <w:t xml:space="preserve">, </w:t>
      </w:r>
      <w:r>
        <w:rPr>
          <w:rFonts w:ascii="Arial" w:hAnsi="Arial" w:cs="Arial"/>
          <w:sz w:val="24"/>
          <w:szCs w:val="24"/>
        </w:rPr>
        <w:t xml:space="preserve">EN MATERIA DE ENCUESTAS QUE TENGAN COMO FIN DAR A CONOCER PREFERENCIAS ELECTORALES DURANTE EL PROCESO ELECTORAL 2015-2016, CORRESPONDIENTE AL MES DE </w:t>
      </w:r>
      <w:r w:rsidR="00036B72">
        <w:rPr>
          <w:rFonts w:ascii="Arial" w:hAnsi="Arial" w:cs="Arial"/>
          <w:sz w:val="24"/>
          <w:szCs w:val="24"/>
        </w:rPr>
        <w:t>ABRIL</w:t>
      </w:r>
      <w:r>
        <w:rPr>
          <w:rFonts w:ascii="Arial" w:hAnsi="Arial" w:cs="Arial"/>
          <w:sz w:val="24"/>
          <w:szCs w:val="24"/>
        </w:rPr>
        <w:t xml:space="preserve"> DE 2016.</w:t>
      </w: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93C1D" w:rsidRDefault="00D93C1D" w:rsidP="00AA1EA9">
      <w:pPr>
        <w:spacing w:after="0" w:line="240" w:lineRule="auto"/>
        <w:jc w:val="both"/>
        <w:rPr>
          <w:rFonts w:ascii="Arial" w:hAnsi="Arial" w:cs="Arial"/>
          <w:sz w:val="24"/>
          <w:szCs w:val="24"/>
        </w:rPr>
      </w:pPr>
    </w:p>
    <w:p w:rsidR="00D93C1D" w:rsidRPr="00AA1EA9" w:rsidRDefault="00D93C1D"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Default="00DE0E7C" w:rsidP="00AA1EA9">
      <w:pPr>
        <w:spacing w:after="0" w:line="240" w:lineRule="auto"/>
        <w:jc w:val="both"/>
        <w:rPr>
          <w:rFonts w:ascii="Arial" w:hAnsi="Arial" w:cs="Arial"/>
          <w:sz w:val="24"/>
          <w:szCs w:val="24"/>
        </w:rPr>
      </w:pPr>
    </w:p>
    <w:p w:rsidR="004A5A4D" w:rsidRDefault="004A5A4D" w:rsidP="00AA1EA9">
      <w:pPr>
        <w:spacing w:after="0" w:line="240" w:lineRule="auto"/>
        <w:jc w:val="both"/>
        <w:rPr>
          <w:rFonts w:ascii="Arial" w:hAnsi="Arial" w:cs="Arial"/>
          <w:sz w:val="24"/>
          <w:szCs w:val="24"/>
        </w:rPr>
      </w:pPr>
    </w:p>
    <w:p w:rsidR="0061740F" w:rsidRPr="00AA1EA9" w:rsidRDefault="007E5DE8" w:rsidP="007E5DE8">
      <w:pPr>
        <w:tabs>
          <w:tab w:val="left" w:pos="9315"/>
          <w:tab w:val="right" w:pos="13006"/>
        </w:tabs>
        <w:spacing w:after="0" w:line="240" w:lineRule="auto"/>
        <w:rPr>
          <w:rFonts w:ascii="Arial" w:hAnsi="Arial" w:cs="Arial"/>
          <w:b/>
          <w:smallCaps/>
          <w:sz w:val="24"/>
          <w:szCs w:val="24"/>
        </w:rPr>
      </w:pPr>
      <w:r w:rsidRPr="007E5DE8">
        <w:rPr>
          <w:rFonts w:ascii="Arial" w:hAnsi="Arial" w:cs="Arial"/>
          <w:b/>
          <w:smallCaps/>
          <w:sz w:val="24"/>
          <w:szCs w:val="24"/>
        </w:rPr>
        <w:tab/>
      </w:r>
      <w:r w:rsidRPr="007E5DE8">
        <w:rPr>
          <w:rFonts w:ascii="Arial" w:hAnsi="Arial" w:cs="Arial"/>
          <w:b/>
          <w:smallCaps/>
          <w:sz w:val="24"/>
          <w:szCs w:val="24"/>
        </w:rPr>
        <w:tab/>
        <w:t>29</w:t>
      </w:r>
      <w:r w:rsidR="0061740F" w:rsidRPr="007E5DE8">
        <w:rPr>
          <w:rFonts w:ascii="Arial" w:hAnsi="Arial" w:cs="Arial"/>
          <w:b/>
          <w:smallCaps/>
          <w:sz w:val="24"/>
          <w:szCs w:val="24"/>
        </w:rPr>
        <w:t xml:space="preserve"> de </w:t>
      </w:r>
      <w:r w:rsidR="00036B72" w:rsidRPr="007E5DE8">
        <w:rPr>
          <w:rFonts w:ascii="Arial" w:hAnsi="Arial" w:cs="Arial"/>
          <w:b/>
          <w:smallCaps/>
          <w:sz w:val="24"/>
          <w:szCs w:val="24"/>
        </w:rPr>
        <w:t>Abril</w:t>
      </w:r>
      <w:r w:rsidR="0061740F" w:rsidRPr="007E5DE8">
        <w:rPr>
          <w:rFonts w:ascii="Arial" w:hAnsi="Arial" w:cs="Arial"/>
          <w:b/>
          <w:smallCaps/>
          <w:sz w:val="24"/>
          <w:szCs w:val="24"/>
        </w:rPr>
        <w:t xml:space="preserve"> de 2016.</w:t>
      </w: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322818" w:rsidRDefault="00DE0E7C" w:rsidP="004A5A4D">
      <w:pPr>
        <w:spacing w:after="0" w:line="240" w:lineRule="auto"/>
        <w:jc w:val="center"/>
        <w:rPr>
          <w:rFonts w:ascii="Arial" w:hAnsi="Arial" w:cs="Arial"/>
          <w:b/>
          <w:sz w:val="24"/>
          <w:szCs w:val="24"/>
        </w:rPr>
      </w:pPr>
      <w:r w:rsidRPr="00322818">
        <w:rPr>
          <w:rFonts w:ascii="Arial" w:hAnsi="Arial" w:cs="Arial"/>
          <w:b/>
          <w:sz w:val="24"/>
          <w:szCs w:val="24"/>
        </w:rPr>
        <w:t>ÍNDICE</w:t>
      </w:r>
    </w:p>
    <w:p w:rsidR="00DE0E7C" w:rsidRPr="00322818" w:rsidRDefault="00DE0E7C" w:rsidP="00AA1EA9">
      <w:pPr>
        <w:spacing w:after="0" w:line="240" w:lineRule="auto"/>
        <w:jc w:val="both"/>
        <w:rPr>
          <w:rFonts w:ascii="Arial" w:hAnsi="Arial" w:cs="Arial"/>
          <w:sz w:val="24"/>
          <w:szCs w:val="24"/>
        </w:rPr>
      </w:pPr>
    </w:p>
    <w:p w:rsidR="00DE0E7C" w:rsidRPr="00322818" w:rsidRDefault="00DE0E7C" w:rsidP="00AA1EA9">
      <w:pPr>
        <w:spacing w:after="0" w:line="240" w:lineRule="auto"/>
        <w:jc w:val="both"/>
        <w:rPr>
          <w:rFonts w:ascii="Arial" w:hAnsi="Arial" w:cs="Arial"/>
          <w:sz w:val="24"/>
          <w:szCs w:val="24"/>
        </w:rPr>
      </w:pPr>
    </w:p>
    <w:p w:rsidR="00DE0E7C" w:rsidRPr="00322818" w:rsidRDefault="00DE0E7C" w:rsidP="00AA1EA9">
      <w:pPr>
        <w:pStyle w:val="Prrafodelista"/>
        <w:numPr>
          <w:ilvl w:val="0"/>
          <w:numId w:val="4"/>
        </w:numPr>
        <w:spacing w:after="0" w:line="240" w:lineRule="auto"/>
        <w:jc w:val="both"/>
        <w:rPr>
          <w:rFonts w:ascii="Arial" w:hAnsi="Arial" w:cs="Arial"/>
          <w:sz w:val="24"/>
          <w:szCs w:val="24"/>
        </w:rPr>
      </w:pPr>
      <w:r w:rsidRPr="00322818">
        <w:rPr>
          <w:rFonts w:ascii="Arial" w:hAnsi="Arial" w:cs="Arial"/>
          <w:sz w:val="24"/>
          <w:szCs w:val="24"/>
        </w:rPr>
        <w:t>Presentación…………………………………………………..……………</w:t>
      </w:r>
      <w:r w:rsidR="005C5249" w:rsidRPr="00322818">
        <w:rPr>
          <w:rFonts w:ascii="Arial" w:hAnsi="Arial" w:cs="Arial"/>
          <w:sz w:val="24"/>
          <w:szCs w:val="24"/>
        </w:rPr>
        <w:t>…</w:t>
      </w:r>
      <w:r w:rsidR="003D063F">
        <w:rPr>
          <w:rFonts w:ascii="Arial" w:hAnsi="Arial" w:cs="Arial"/>
          <w:sz w:val="24"/>
          <w:szCs w:val="24"/>
        </w:rPr>
        <w:t>……………………………………………</w:t>
      </w:r>
      <w:r w:rsidR="0089092C">
        <w:rPr>
          <w:rFonts w:ascii="Arial" w:hAnsi="Arial" w:cs="Arial"/>
          <w:sz w:val="24"/>
          <w:szCs w:val="24"/>
        </w:rPr>
        <w:t>.</w:t>
      </w:r>
      <w:r w:rsidR="005C5249" w:rsidRPr="00322818">
        <w:rPr>
          <w:rFonts w:ascii="Arial" w:hAnsi="Arial" w:cs="Arial"/>
          <w:sz w:val="24"/>
          <w:szCs w:val="24"/>
        </w:rPr>
        <w:t>3</w:t>
      </w:r>
    </w:p>
    <w:p w:rsidR="00AA1EA9" w:rsidRPr="00322818" w:rsidRDefault="00AA1EA9" w:rsidP="00AA1EA9">
      <w:pPr>
        <w:pStyle w:val="Prrafodelista"/>
        <w:spacing w:after="0" w:line="240" w:lineRule="auto"/>
        <w:ind w:left="1080"/>
        <w:jc w:val="both"/>
        <w:rPr>
          <w:rFonts w:ascii="Arial" w:hAnsi="Arial" w:cs="Arial"/>
          <w:sz w:val="24"/>
          <w:szCs w:val="24"/>
        </w:rPr>
      </w:pPr>
    </w:p>
    <w:p w:rsidR="00DE0E7C" w:rsidRPr="00322818" w:rsidRDefault="00DE0E7C" w:rsidP="00AA1EA9">
      <w:pPr>
        <w:spacing w:after="0" w:line="240" w:lineRule="auto"/>
        <w:jc w:val="both"/>
        <w:rPr>
          <w:rFonts w:ascii="Arial" w:hAnsi="Arial" w:cs="Arial"/>
          <w:sz w:val="24"/>
          <w:szCs w:val="24"/>
        </w:rPr>
      </w:pPr>
    </w:p>
    <w:p w:rsidR="00255308" w:rsidRDefault="00DE0E7C" w:rsidP="00AA1EA9">
      <w:pPr>
        <w:pStyle w:val="Prrafodelista"/>
        <w:numPr>
          <w:ilvl w:val="0"/>
          <w:numId w:val="4"/>
        </w:numPr>
        <w:spacing w:after="0" w:line="240" w:lineRule="auto"/>
        <w:jc w:val="both"/>
        <w:rPr>
          <w:rFonts w:ascii="Arial" w:hAnsi="Arial" w:cs="Arial"/>
          <w:sz w:val="24"/>
          <w:szCs w:val="24"/>
        </w:rPr>
      </w:pPr>
      <w:r w:rsidRPr="00322818">
        <w:rPr>
          <w:rFonts w:ascii="Arial" w:hAnsi="Arial" w:cs="Arial"/>
          <w:sz w:val="24"/>
          <w:szCs w:val="24"/>
        </w:rPr>
        <w:t xml:space="preserve">Acciones de la Secretaría Ejecutiva para el cumplimiento del </w:t>
      </w:r>
    </w:p>
    <w:p w:rsidR="00DE0E7C" w:rsidRPr="00322818" w:rsidRDefault="00255308" w:rsidP="00255308">
      <w:pPr>
        <w:pStyle w:val="Prrafodelista"/>
        <w:spacing w:after="0" w:line="240" w:lineRule="auto"/>
        <w:ind w:left="1080"/>
        <w:jc w:val="both"/>
        <w:rPr>
          <w:rFonts w:ascii="Arial" w:hAnsi="Arial" w:cs="Arial"/>
          <w:sz w:val="24"/>
          <w:szCs w:val="24"/>
        </w:rPr>
      </w:pPr>
      <w:r>
        <w:rPr>
          <w:rFonts w:ascii="Arial" w:hAnsi="Arial" w:cs="Arial"/>
          <w:sz w:val="24"/>
          <w:szCs w:val="24"/>
        </w:rPr>
        <w:t xml:space="preserve">Acuerdo </w:t>
      </w:r>
      <w:r w:rsidR="00DE0E7C" w:rsidRPr="00322818">
        <w:rPr>
          <w:rFonts w:ascii="Arial" w:hAnsi="Arial" w:cs="Arial"/>
          <w:sz w:val="24"/>
          <w:szCs w:val="24"/>
        </w:rPr>
        <w:t>INE/C</w:t>
      </w:r>
      <w:r>
        <w:rPr>
          <w:rFonts w:ascii="Arial" w:hAnsi="Arial" w:cs="Arial"/>
          <w:sz w:val="24"/>
          <w:szCs w:val="24"/>
        </w:rPr>
        <w:t>G220/2014……………………………………………………</w:t>
      </w:r>
      <w:r w:rsidR="003D063F">
        <w:rPr>
          <w:rFonts w:ascii="Arial" w:hAnsi="Arial" w:cs="Arial"/>
          <w:sz w:val="24"/>
          <w:szCs w:val="24"/>
        </w:rPr>
        <w:t>…………………………………………….</w:t>
      </w:r>
      <w:r w:rsidR="00EB1B19">
        <w:rPr>
          <w:rFonts w:ascii="Arial" w:hAnsi="Arial" w:cs="Arial"/>
          <w:sz w:val="24"/>
          <w:szCs w:val="24"/>
        </w:rPr>
        <w:t>3</w:t>
      </w:r>
    </w:p>
    <w:p w:rsidR="00EF4234" w:rsidRPr="00036B72" w:rsidRDefault="00EF4234" w:rsidP="00036B72">
      <w:pPr>
        <w:spacing w:after="0" w:line="240" w:lineRule="auto"/>
        <w:jc w:val="both"/>
        <w:rPr>
          <w:rFonts w:ascii="Arial" w:hAnsi="Arial" w:cs="Arial"/>
          <w:sz w:val="24"/>
          <w:szCs w:val="24"/>
        </w:rPr>
      </w:pPr>
    </w:p>
    <w:p w:rsidR="00EF4234" w:rsidRPr="00EF4234" w:rsidRDefault="00EF4234" w:rsidP="00EF4234">
      <w:pPr>
        <w:spacing w:after="0" w:line="240" w:lineRule="auto"/>
        <w:jc w:val="both"/>
        <w:rPr>
          <w:rFonts w:ascii="Arial" w:hAnsi="Arial" w:cs="Arial"/>
          <w:sz w:val="24"/>
          <w:szCs w:val="24"/>
        </w:rPr>
      </w:pPr>
    </w:p>
    <w:p w:rsidR="00454CBD" w:rsidRDefault="005904E4" w:rsidP="00ED229B">
      <w:pPr>
        <w:pStyle w:val="Prrafodelista"/>
        <w:numPr>
          <w:ilvl w:val="0"/>
          <w:numId w:val="4"/>
        </w:numPr>
        <w:spacing w:after="0" w:line="240" w:lineRule="auto"/>
        <w:jc w:val="both"/>
        <w:rPr>
          <w:rFonts w:ascii="Arial" w:hAnsi="Arial" w:cs="Arial"/>
          <w:sz w:val="24"/>
          <w:szCs w:val="24"/>
        </w:rPr>
      </w:pPr>
      <w:r w:rsidRPr="00454CBD">
        <w:rPr>
          <w:rFonts w:ascii="Arial" w:hAnsi="Arial" w:cs="Arial"/>
          <w:sz w:val="24"/>
          <w:szCs w:val="24"/>
        </w:rPr>
        <w:t>Encuesta</w:t>
      </w:r>
      <w:r w:rsidR="00322818" w:rsidRPr="00454CBD">
        <w:rPr>
          <w:rFonts w:ascii="Arial" w:hAnsi="Arial" w:cs="Arial"/>
          <w:sz w:val="24"/>
          <w:szCs w:val="24"/>
        </w:rPr>
        <w:t xml:space="preserve"> publicada</w:t>
      </w:r>
      <w:r w:rsidR="00454CBD" w:rsidRPr="00454CBD">
        <w:rPr>
          <w:rFonts w:ascii="Arial" w:hAnsi="Arial" w:cs="Arial"/>
          <w:sz w:val="24"/>
          <w:szCs w:val="24"/>
        </w:rPr>
        <w:t xml:space="preserve"> </w:t>
      </w:r>
      <w:r w:rsidR="0089092C">
        <w:rPr>
          <w:rFonts w:ascii="Arial" w:hAnsi="Arial" w:cs="Arial"/>
          <w:sz w:val="24"/>
          <w:szCs w:val="24"/>
        </w:rPr>
        <w:t>por</w:t>
      </w:r>
      <w:r w:rsidR="00454CBD" w:rsidRPr="00454CBD">
        <w:rPr>
          <w:rFonts w:ascii="Arial" w:hAnsi="Arial" w:cs="Arial"/>
          <w:sz w:val="24"/>
          <w:szCs w:val="24"/>
        </w:rPr>
        <w:t xml:space="preserve"> el </w:t>
      </w:r>
      <w:r w:rsidR="0089092C">
        <w:rPr>
          <w:rFonts w:ascii="Arial" w:hAnsi="Arial" w:cs="Arial"/>
          <w:sz w:val="24"/>
          <w:szCs w:val="24"/>
        </w:rPr>
        <w:t xml:space="preserve">Periódico El Debate, en el </w:t>
      </w:r>
      <w:r w:rsidR="00454CBD" w:rsidRPr="00454CBD">
        <w:rPr>
          <w:rFonts w:ascii="Arial" w:hAnsi="Arial" w:cs="Arial"/>
          <w:sz w:val="24"/>
          <w:szCs w:val="24"/>
        </w:rPr>
        <w:t xml:space="preserve">periodo </w:t>
      </w:r>
    </w:p>
    <w:p w:rsidR="005904E4" w:rsidRPr="00454CBD" w:rsidRDefault="00454CBD" w:rsidP="00454CBD">
      <w:pPr>
        <w:pStyle w:val="Prrafodelista"/>
        <w:spacing w:after="0" w:line="240" w:lineRule="auto"/>
        <w:ind w:left="1080"/>
        <w:jc w:val="both"/>
        <w:rPr>
          <w:rFonts w:ascii="Arial" w:hAnsi="Arial" w:cs="Arial"/>
          <w:sz w:val="24"/>
          <w:szCs w:val="24"/>
        </w:rPr>
      </w:pPr>
      <w:r w:rsidRPr="00454CBD">
        <w:rPr>
          <w:rFonts w:ascii="Arial" w:hAnsi="Arial" w:cs="Arial"/>
          <w:sz w:val="24"/>
          <w:szCs w:val="24"/>
        </w:rPr>
        <w:t xml:space="preserve">del </w:t>
      </w:r>
      <w:r>
        <w:rPr>
          <w:rFonts w:ascii="Arial" w:hAnsi="Arial" w:cs="Arial"/>
          <w:sz w:val="24"/>
          <w:szCs w:val="24"/>
        </w:rPr>
        <w:t>18 de marzo al 18 de abril de 2016</w:t>
      </w:r>
      <w:r w:rsidR="00EE6080" w:rsidRPr="00454CBD">
        <w:rPr>
          <w:rFonts w:ascii="Arial" w:hAnsi="Arial" w:cs="Arial"/>
          <w:sz w:val="24"/>
          <w:szCs w:val="24"/>
        </w:rPr>
        <w:t>…………………………………………………</w:t>
      </w:r>
      <w:r w:rsidR="00E96EFA" w:rsidRPr="00454CBD">
        <w:rPr>
          <w:rFonts w:ascii="Arial" w:hAnsi="Arial" w:cs="Arial"/>
          <w:sz w:val="24"/>
          <w:szCs w:val="24"/>
        </w:rPr>
        <w:t>.....</w:t>
      </w:r>
      <w:r w:rsidR="00490593" w:rsidRPr="00454CBD">
        <w:rPr>
          <w:rFonts w:ascii="Arial" w:hAnsi="Arial" w:cs="Arial"/>
          <w:sz w:val="24"/>
          <w:szCs w:val="24"/>
        </w:rPr>
        <w:t>.................................</w:t>
      </w:r>
      <w:r>
        <w:rPr>
          <w:rFonts w:ascii="Arial" w:hAnsi="Arial" w:cs="Arial"/>
          <w:sz w:val="24"/>
          <w:szCs w:val="24"/>
        </w:rPr>
        <w:t>.........</w:t>
      </w:r>
      <w:r w:rsidR="00C67FCD">
        <w:rPr>
          <w:rFonts w:ascii="Arial" w:hAnsi="Arial" w:cs="Arial"/>
          <w:sz w:val="24"/>
          <w:szCs w:val="24"/>
        </w:rPr>
        <w:t>4</w:t>
      </w:r>
      <w:r w:rsidR="00322818" w:rsidRPr="00454CBD">
        <w:rPr>
          <w:rFonts w:ascii="Arial" w:hAnsi="Arial" w:cs="Arial"/>
          <w:sz w:val="24"/>
          <w:szCs w:val="24"/>
        </w:rPr>
        <w:t xml:space="preserve"> </w:t>
      </w:r>
    </w:p>
    <w:p w:rsidR="00AA1EA9" w:rsidRPr="00036B72" w:rsidRDefault="00AA1EA9" w:rsidP="00AA1EA9">
      <w:pPr>
        <w:spacing w:after="0" w:line="240" w:lineRule="auto"/>
        <w:jc w:val="both"/>
        <w:rPr>
          <w:rFonts w:ascii="Arial" w:hAnsi="Arial" w:cs="Arial"/>
          <w:sz w:val="24"/>
          <w:szCs w:val="24"/>
          <w:highlight w:val="yellow"/>
        </w:rPr>
      </w:pPr>
    </w:p>
    <w:p w:rsidR="00AA1EA9" w:rsidRPr="00036B72" w:rsidRDefault="00AA1EA9" w:rsidP="00AA1EA9">
      <w:pPr>
        <w:spacing w:after="0" w:line="240" w:lineRule="auto"/>
        <w:jc w:val="both"/>
        <w:rPr>
          <w:rFonts w:ascii="Arial" w:hAnsi="Arial" w:cs="Arial"/>
          <w:sz w:val="24"/>
          <w:szCs w:val="24"/>
          <w:highlight w:val="yellow"/>
        </w:rPr>
      </w:pPr>
    </w:p>
    <w:p w:rsidR="000F1EF1" w:rsidRDefault="0089092C" w:rsidP="0089092C">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E</w:t>
      </w:r>
      <w:r w:rsidR="00E96EFA">
        <w:rPr>
          <w:rFonts w:ascii="Arial" w:hAnsi="Arial" w:cs="Arial"/>
          <w:sz w:val="24"/>
          <w:szCs w:val="24"/>
        </w:rPr>
        <w:t xml:space="preserve">ncuesta publicada </w:t>
      </w:r>
      <w:r>
        <w:rPr>
          <w:rFonts w:ascii="Arial" w:hAnsi="Arial" w:cs="Arial"/>
          <w:sz w:val="24"/>
          <w:szCs w:val="24"/>
        </w:rPr>
        <w:t xml:space="preserve">por el </w:t>
      </w:r>
      <w:r w:rsidR="00ED229B" w:rsidRPr="00ED229B">
        <w:rPr>
          <w:rFonts w:ascii="Arial" w:hAnsi="Arial" w:cs="Arial"/>
          <w:sz w:val="24"/>
          <w:szCs w:val="24"/>
        </w:rPr>
        <w:t xml:space="preserve">Periódico </w:t>
      </w:r>
      <w:r w:rsidR="00ED229B" w:rsidRPr="0089092C">
        <w:rPr>
          <w:rFonts w:ascii="Arial" w:hAnsi="Arial" w:cs="Arial"/>
          <w:sz w:val="24"/>
          <w:szCs w:val="24"/>
        </w:rPr>
        <w:t xml:space="preserve">El </w:t>
      </w:r>
      <w:r w:rsidRPr="0089092C">
        <w:rPr>
          <w:rFonts w:ascii="Arial" w:hAnsi="Arial" w:cs="Arial"/>
          <w:sz w:val="24"/>
          <w:szCs w:val="24"/>
        </w:rPr>
        <w:t>Sol de Mazatlá</w:t>
      </w:r>
      <w:r>
        <w:rPr>
          <w:rFonts w:ascii="Arial" w:hAnsi="Arial" w:cs="Arial"/>
          <w:sz w:val="24"/>
          <w:szCs w:val="24"/>
        </w:rPr>
        <w:t>n,</w:t>
      </w:r>
      <w:r w:rsidRPr="0089092C">
        <w:rPr>
          <w:rFonts w:ascii="Arial" w:hAnsi="Arial" w:cs="Arial"/>
          <w:sz w:val="24"/>
          <w:szCs w:val="24"/>
        </w:rPr>
        <w:t xml:space="preserve"> en el </w:t>
      </w:r>
    </w:p>
    <w:p w:rsidR="005904E4" w:rsidRPr="000F1EF1" w:rsidRDefault="000F1EF1" w:rsidP="000F1EF1">
      <w:pPr>
        <w:pStyle w:val="Prrafodelista"/>
        <w:spacing w:after="0" w:line="240" w:lineRule="auto"/>
        <w:ind w:left="1080"/>
        <w:jc w:val="both"/>
        <w:rPr>
          <w:rFonts w:ascii="Arial" w:hAnsi="Arial" w:cs="Arial"/>
          <w:sz w:val="24"/>
          <w:szCs w:val="24"/>
        </w:rPr>
      </w:pPr>
      <w:r>
        <w:rPr>
          <w:rFonts w:ascii="Arial" w:hAnsi="Arial" w:cs="Arial"/>
          <w:sz w:val="24"/>
          <w:szCs w:val="24"/>
        </w:rPr>
        <w:t xml:space="preserve">Periodo </w:t>
      </w:r>
      <w:r w:rsidR="0089092C" w:rsidRPr="000F1EF1">
        <w:rPr>
          <w:rFonts w:ascii="Arial" w:hAnsi="Arial" w:cs="Arial"/>
          <w:sz w:val="24"/>
          <w:szCs w:val="24"/>
        </w:rPr>
        <w:t>del 18 de marzo al 18 de abril d</w:t>
      </w:r>
      <w:r w:rsidR="00E96EFA" w:rsidRPr="000F1EF1">
        <w:rPr>
          <w:rFonts w:ascii="Arial" w:hAnsi="Arial" w:cs="Arial"/>
          <w:sz w:val="24"/>
          <w:szCs w:val="24"/>
        </w:rPr>
        <w:t>e 2016……………………………..............................</w:t>
      </w:r>
      <w:r w:rsidR="00ED229B" w:rsidRPr="000F1EF1">
        <w:rPr>
          <w:rFonts w:ascii="Arial" w:hAnsi="Arial" w:cs="Arial"/>
          <w:sz w:val="24"/>
          <w:szCs w:val="24"/>
        </w:rPr>
        <w:t>...</w:t>
      </w:r>
      <w:r>
        <w:rPr>
          <w:rFonts w:ascii="Arial" w:hAnsi="Arial" w:cs="Arial"/>
          <w:sz w:val="24"/>
          <w:szCs w:val="24"/>
        </w:rPr>
        <w:t>...........................</w:t>
      </w:r>
      <w:r w:rsidR="0089092C" w:rsidRPr="000F1EF1">
        <w:rPr>
          <w:rFonts w:ascii="Arial" w:hAnsi="Arial" w:cs="Arial"/>
          <w:sz w:val="24"/>
          <w:szCs w:val="24"/>
        </w:rPr>
        <w:t>11</w:t>
      </w:r>
    </w:p>
    <w:p w:rsidR="00297A80" w:rsidRDefault="00297A80" w:rsidP="00297A80">
      <w:pPr>
        <w:spacing w:after="0" w:line="240" w:lineRule="auto"/>
        <w:jc w:val="both"/>
        <w:rPr>
          <w:rFonts w:ascii="Arial" w:hAnsi="Arial" w:cs="Arial"/>
          <w:sz w:val="24"/>
          <w:szCs w:val="24"/>
        </w:rPr>
      </w:pPr>
    </w:p>
    <w:p w:rsidR="00297A80" w:rsidRDefault="00297A80" w:rsidP="00297A80">
      <w:pPr>
        <w:spacing w:after="0" w:line="240" w:lineRule="auto"/>
        <w:jc w:val="both"/>
        <w:rPr>
          <w:rFonts w:ascii="Arial" w:hAnsi="Arial" w:cs="Arial"/>
          <w:sz w:val="24"/>
          <w:szCs w:val="24"/>
        </w:rPr>
      </w:pPr>
    </w:p>
    <w:p w:rsidR="00297A80" w:rsidRDefault="0089092C" w:rsidP="00297A80">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Requerimiento a las empresas que llevaron a cabo encuestas……………</w:t>
      </w:r>
      <w:r w:rsidR="00297A80">
        <w:rPr>
          <w:rFonts w:ascii="Arial" w:hAnsi="Arial" w:cs="Arial"/>
          <w:sz w:val="24"/>
          <w:szCs w:val="24"/>
        </w:rPr>
        <w:t>………………………………………..</w:t>
      </w:r>
      <w:r w:rsidR="00297A80" w:rsidRPr="0089092C">
        <w:rPr>
          <w:rFonts w:ascii="Arial" w:hAnsi="Arial" w:cs="Arial"/>
          <w:sz w:val="24"/>
          <w:szCs w:val="24"/>
        </w:rPr>
        <w:t>.</w:t>
      </w:r>
      <w:r w:rsidR="00C67FCD">
        <w:rPr>
          <w:rFonts w:ascii="Arial" w:hAnsi="Arial" w:cs="Arial"/>
          <w:sz w:val="24"/>
          <w:szCs w:val="24"/>
        </w:rPr>
        <w:t>13</w:t>
      </w:r>
      <w:bookmarkStart w:id="0" w:name="_GoBack"/>
      <w:bookmarkEnd w:id="0"/>
    </w:p>
    <w:p w:rsidR="006B2835" w:rsidRDefault="006B2835" w:rsidP="006B2835">
      <w:pPr>
        <w:pStyle w:val="Prrafodelista"/>
        <w:spacing w:after="0" w:line="240" w:lineRule="auto"/>
        <w:ind w:left="1080"/>
        <w:jc w:val="both"/>
        <w:rPr>
          <w:rFonts w:ascii="Arial" w:hAnsi="Arial" w:cs="Arial"/>
          <w:sz w:val="24"/>
          <w:szCs w:val="24"/>
        </w:rPr>
      </w:pPr>
    </w:p>
    <w:p w:rsidR="006B2835" w:rsidRDefault="006B2835" w:rsidP="006B2835">
      <w:pPr>
        <w:pStyle w:val="Prrafodelista"/>
        <w:spacing w:after="0" w:line="240" w:lineRule="auto"/>
        <w:ind w:left="1080"/>
        <w:jc w:val="both"/>
        <w:rPr>
          <w:rFonts w:ascii="Arial" w:hAnsi="Arial" w:cs="Arial"/>
          <w:sz w:val="24"/>
          <w:szCs w:val="24"/>
        </w:rPr>
      </w:pPr>
    </w:p>
    <w:p w:rsidR="006B2835" w:rsidRDefault="006B2835" w:rsidP="006B2835">
      <w:pPr>
        <w:pStyle w:val="Prrafodelista"/>
        <w:spacing w:after="0" w:line="240" w:lineRule="auto"/>
        <w:ind w:left="1080"/>
        <w:jc w:val="both"/>
        <w:rPr>
          <w:rFonts w:ascii="Arial" w:hAnsi="Arial" w:cs="Arial"/>
          <w:sz w:val="24"/>
          <w:szCs w:val="24"/>
        </w:rPr>
      </w:pPr>
    </w:p>
    <w:p w:rsidR="006B2835" w:rsidRPr="00297A80" w:rsidRDefault="006B2835" w:rsidP="0089092C">
      <w:pPr>
        <w:pStyle w:val="Prrafodelista"/>
        <w:spacing w:after="0" w:line="240" w:lineRule="auto"/>
        <w:ind w:left="1080"/>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BB6C8A" w:rsidRDefault="00BB6C8A" w:rsidP="00AA1EA9">
      <w:pPr>
        <w:spacing w:after="0" w:line="240" w:lineRule="auto"/>
        <w:jc w:val="both"/>
        <w:rPr>
          <w:rFonts w:ascii="Arial" w:hAnsi="Arial" w:cs="Arial"/>
          <w:sz w:val="24"/>
          <w:szCs w:val="24"/>
        </w:rPr>
      </w:pPr>
    </w:p>
    <w:p w:rsidR="00493A61" w:rsidRPr="00AA1EA9" w:rsidRDefault="00493A61" w:rsidP="00AA1EA9">
      <w:pPr>
        <w:spacing w:after="0" w:line="240" w:lineRule="auto"/>
        <w:jc w:val="both"/>
        <w:rPr>
          <w:rFonts w:ascii="Arial" w:hAnsi="Arial" w:cs="Arial"/>
          <w:sz w:val="24"/>
          <w:szCs w:val="24"/>
        </w:rPr>
      </w:pPr>
    </w:p>
    <w:p w:rsidR="00AA1EA9" w:rsidRPr="00AA1EA9" w:rsidRDefault="00AA1EA9" w:rsidP="00AA1EA9">
      <w:pPr>
        <w:pStyle w:val="Prrafodelista"/>
        <w:numPr>
          <w:ilvl w:val="0"/>
          <w:numId w:val="5"/>
        </w:numPr>
        <w:spacing w:after="0" w:line="240" w:lineRule="auto"/>
        <w:jc w:val="both"/>
        <w:rPr>
          <w:rFonts w:ascii="Arial" w:hAnsi="Arial" w:cs="Arial"/>
          <w:b/>
          <w:sz w:val="24"/>
          <w:szCs w:val="24"/>
        </w:rPr>
      </w:pPr>
      <w:r w:rsidRPr="00AA1EA9">
        <w:rPr>
          <w:rFonts w:ascii="Arial" w:hAnsi="Arial" w:cs="Arial"/>
          <w:b/>
          <w:sz w:val="24"/>
          <w:szCs w:val="24"/>
        </w:rPr>
        <w:lastRenderedPageBreak/>
        <w:t>Presentación.</w:t>
      </w:r>
    </w:p>
    <w:p w:rsidR="00751DFB" w:rsidRDefault="00751DFB" w:rsidP="00751DFB">
      <w:pPr>
        <w:autoSpaceDE w:val="0"/>
        <w:autoSpaceDN w:val="0"/>
        <w:adjustRightInd w:val="0"/>
        <w:spacing w:after="0" w:line="240" w:lineRule="auto"/>
        <w:jc w:val="both"/>
        <w:rPr>
          <w:rFonts w:ascii="Arial" w:hAnsi="Arial" w:cs="Arial"/>
          <w:sz w:val="24"/>
          <w:szCs w:val="24"/>
        </w:rPr>
      </w:pPr>
    </w:p>
    <w:p w:rsidR="009F4205" w:rsidRDefault="00751DFB" w:rsidP="00751DFB">
      <w:pPr>
        <w:autoSpaceDE w:val="0"/>
        <w:autoSpaceDN w:val="0"/>
        <w:adjustRightInd w:val="0"/>
        <w:spacing w:after="0" w:line="240" w:lineRule="auto"/>
        <w:jc w:val="both"/>
        <w:rPr>
          <w:rFonts w:ascii="Arial" w:hAnsi="Arial" w:cs="Arial"/>
          <w:sz w:val="24"/>
          <w:szCs w:val="24"/>
        </w:rPr>
      </w:pPr>
      <w:r w:rsidRPr="00751DFB">
        <w:rPr>
          <w:rFonts w:ascii="Arial" w:hAnsi="Arial" w:cs="Arial"/>
          <w:sz w:val="24"/>
          <w:szCs w:val="24"/>
        </w:rPr>
        <w:t xml:space="preserve">Atendiendo </w:t>
      </w:r>
      <w:r w:rsidR="009F4205">
        <w:rPr>
          <w:rFonts w:ascii="Arial" w:hAnsi="Arial" w:cs="Arial"/>
          <w:sz w:val="24"/>
          <w:szCs w:val="24"/>
        </w:rPr>
        <w:t xml:space="preserve">a </w:t>
      </w:r>
      <w:r w:rsidR="00FE120F">
        <w:rPr>
          <w:rFonts w:ascii="Arial" w:hAnsi="Arial" w:cs="Arial"/>
          <w:sz w:val="24"/>
          <w:szCs w:val="24"/>
        </w:rPr>
        <w:t xml:space="preserve">la </w:t>
      </w:r>
      <w:r w:rsidRPr="00751DFB">
        <w:rPr>
          <w:rFonts w:ascii="Arial" w:hAnsi="Arial" w:cs="Arial"/>
          <w:sz w:val="24"/>
          <w:szCs w:val="24"/>
        </w:rPr>
        <w:t>disposición legal</w:t>
      </w:r>
      <w:r w:rsidR="00E67DE7">
        <w:rPr>
          <w:rFonts w:ascii="Arial" w:hAnsi="Arial" w:cs="Arial"/>
          <w:sz w:val="24"/>
          <w:szCs w:val="24"/>
        </w:rPr>
        <w:t xml:space="preserve"> </w:t>
      </w:r>
      <w:r w:rsidR="00FE120F">
        <w:rPr>
          <w:rFonts w:ascii="Arial" w:hAnsi="Arial" w:cs="Arial"/>
          <w:sz w:val="24"/>
          <w:szCs w:val="24"/>
        </w:rPr>
        <w:t>del</w:t>
      </w:r>
      <w:r w:rsidR="00E67DE7">
        <w:rPr>
          <w:rFonts w:ascii="Arial" w:hAnsi="Arial" w:cs="Arial"/>
          <w:sz w:val="24"/>
          <w:szCs w:val="24"/>
        </w:rPr>
        <w:t xml:space="preserve"> Acuerdo </w:t>
      </w:r>
      <w:r w:rsidR="00E67DE7" w:rsidRPr="00751DFB">
        <w:rPr>
          <w:rFonts w:ascii="Arial" w:hAnsi="Arial" w:cs="Arial"/>
          <w:sz w:val="24"/>
          <w:szCs w:val="24"/>
        </w:rPr>
        <w:t>INE/CG220/2014</w:t>
      </w:r>
      <w:r w:rsidR="00D93C1D">
        <w:rPr>
          <w:rFonts w:ascii="Arial" w:hAnsi="Arial" w:cs="Arial"/>
          <w:sz w:val="24"/>
          <w:szCs w:val="24"/>
        </w:rPr>
        <w:t>,</w:t>
      </w:r>
      <w:r w:rsidR="00E67DE7">
        <w:rPr>
          <w:rFonts w:ascii="Arial" w:hAnsi="Arial" w:cs="Arial"/>
          <w:sz w:val="24"/>
          <w:szCs w:val="24"/>
        </w:rPr>
        <w:t xml:space="preserve"> </w:t>
      </w:r>
      <w:r w:rsidR="00D93C1D" w:rsidRPr="00D93C1D">
        <w:rPr>
          <w:rFonts w:ascii="Arial" w:hAnsi="Arial" w:cs="Arial"/>
          <w:sz w:val="24"/>
          <w:szCs w:val="24"/>
        </w:rPr>
        <w:t>por el que se establecen los lineamientos, así como los criterios generales de carácter científico que deberán observar las personas físicas y morales que pretendan ordenar, realizar y/o publicar encuestas por muestreo, encuestas de salida y/o conteos rápidos que tengan como fin dar a conocer preferencias electorales, así como preferencias sobre consultas populares, durante los proceso e</w:t>
      </w:r>
      <w:r w:rsidR="00D93C1D">
        <w:rPr>
          <w:rFonts w:ascii="Arial" w:hAnsi="Arial" w:cs="Arial"/>
          <w:sz w:val="24"/>
          <w:szCs w:val="24"/>
        </w:rPr>
        <w:t xml:space="preserve">lectorales federales y locales; </w:t>
      </w:r>
      <w:r w:rsidR="00E67DE7">
        <w:rPr>
          <w:rFonts w:ascii="Arial" w:hAnsi="Arial" w:cs="Arial"/>
          <w:sz w:val="24"/>
          <w:szCs w:val="24"/>
        </w:rPr>
        <w:t>aplicable para el OPLE de Sinaloa en el</w:t>
      </w:r>
      <w:r w:rsidR="005F4CB2">
        <w:rPr>
          <w:rFonts w:ascii="Arial" w:hAnsi="Arial" w:cs="Arial"/>
          <w:sz w:val="24"/>
          <w:szCs w:val="24"/>
        </w:rPr>
        <w:t xml:space="preserve"> actual proceso electoral local.</w:t>
      </w:r>
      <w:r w:rsidR="00FE120F">
        <w:rPr>
          <w:rFonts w:ascii="Arial" w:hAnsi="Arial" w:cs="Arial"/>
          <w:sz w:val="24"/>
          <w:szCs w:val="24"/>
        </w:rPr>
        <w:t xml:space="preserve"> </w:t>
      </w:r>
    </w:p>
    <w:p w:rsidR="005F4CB2" w:rsidRDefault="005F4CB2" w:rsidP="00751DFB">
      <w:pPr>
        <w:autoSpaceDE w:val="0"/>
        <w:autoSpaceDN w:val="0"/>
        <w:adjustRightInd w:val="0"/>
        <w:spacing w:after="0" w:line="240" w:lineRule="auto"/>
        <w:jc w:val="both"/>
        <w:rPr>
          <w:rFonts w:ascii="Arial" w:hAnsi="Arial" w:cs="Arial"/>
          <w:sz w:val="24"/>
          <w:szCs w:val="24"/>
        </w:rPr>
      </w:pPr>
    </w:p>
    <w:p w:rsidR="006C3D8F" w:rsidRPr="00525D3B" w:rsidRDefault="006C3D8F" w:rsidP="006C3D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B64893">
        <w:rPr>
          <w:rFonts w:ascii="Arial" w:hAnsi="Arial" w:cs="Arial"/>
          <w:sz w:val="24"/>
          <w:szCs w:val="24"/>
        </w:rPr>
        <w:t xml:space="preserve">a Secretaría Ejecutiva </w:t>
      </w:r>
      <w:r>
        <w:rPr>
          <w:rFonts w:ascii="Arial" w:hAnsi="Arial" w:cs="Arial"/>
          <w:sz w:val="24"/>
          <w:szCs w:val="24"/>
        </w:rPr>
        <w:t xml:space="preserve">presenta el informe acumulado sobre esta materia durante el periodo </w:t>
      </w:r>
      <w:r w:rsidRPr="00531057">
        <w:rPr>
          <w:rFonts w:ascii="Arial" w:hAnsi="Arial" w:cs="Arial"/>
          <w:sz w:val="24"/>
          <w:szCs w:val="24"/>
        </w:rPr>
        <w:t xml:space="preserve">del </w:t>
      </w:r>
      <w:r w:rsidR="00FA5B20">
        <w:rPr>
          <w:rFonts w:ascii="Arial" w:hAnsi="Arial" w:cs="Arial"/>
          <w:sz w:val="24"/>
          <w:szCs w:val="24"/>
        </w:rPr>
        <w:t>18 de marzo al 18 de abril</w:t>
      </w:r>
      <w:r w:rsidRPr="00525D3B">
        <w:rPr>
          <w:rFonts w:ascii="Arial" w:hAnsi="Arial" w:cs="Arial"/>
          <w:sz w:val="24"/>
          <w:szCs w:val="24"/>
        </w:rPr>
        <w:t xml:space="preserve"> de 2016</w:t>
      </w:r>
      <w:r w:rsidR="00FA5B20">
        <w:rPr>
          <w:rFonts w:ascii="Arial" w:hAnsi="Arial" w:cs="Arial"/>
          <w:sz w:val="24"/>
          <w:szCs w:val="24"/>
        </w:rPr>
        <w:t>.</w:t>
      </w:r>
    </w:p>
    <w:p w:rsidR="00D93C1D" w:rsidRDefault="00D93C1D" w:rsidP="00C438D6">
      <w:pPr>
        <w:autoSpaceDE w:val="0"/>
        <w:autoSpaceDN w:val="0"/>
        <w:adjustRightInd w:val="0"/>
        <w:spacing w:after="0" w:line="240" w:lineRule="auto"/>
        <w:rPr>
          <w:rFonts w:ascii="Arial" w:hAnsi="Arial" w:cs="Arial"/>
          <w:sz w:val="24"/>
          <w:szCs w:val="24"/>
        </w:rPr>
      </w:pPr>
    </w:p>
    <w:p w:rsidR="004E2E73" w:rsidRPr="00C438D6" w:rsidRDefault="004E2E73" w:rsidP="00C438D6">
      <w:pPr>
        <w:autoSpaceDE w:val="0"/>
        <w:autoSpaceDN w:val="0"/>
        <w:adjustRightInd w:val="0"/>
        <w:spacing w:after="0" w:line="240" w:lineRule="auto"/>
        <w:rPr>
          <w:rFonts w:ascii="Arial" w:hAnsi="Arial" w:cs="Arial"/>
          <w:sz w:val="24"/>
          <w:szCs w:val="24"/>
        </w:rPr>
      </w:pPr>
    </w:p>
    <w:p w:rsidR="00751DFB" w:rsidRPr="00C438D6" w:rsidRDefault="00C438D6" w:rsidP="00C438D6">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C438D6">
        <w:rPr>
          <w:rFonts w:ascii="Arial" w:hAnsi="Arial" w:cs="Arial"/>
          <w:b/>
          <w:sz w:val="24"/>
          <w:szCs w:val="24"/>
        </w:rPr>
        <w:t>Acciones de la Secretaría Ejecutiva para el cumplimiento del Acuerdo INE/CG220/2014</w:t>
      </w:r>
      <w:r>
        <w:rPr>
          <w:rFonts w:ascii="Arial" w:hAnsi="Arial" w:cs="Arial"/>
          <w:b/>
          <w:sz w:val="24"/>
          <w:szCs w:val="24"/>
        </w:rPr>
        <w:t>.</w:t>
      </w:r>
    </w:p>
    <w:p w:rsidR="00751DFB" w:rsidRDefault="00751DFB" w:rsidP="00751DFB">
      <w:pPr>
        <w:autoSpaceDE w:val="0"/>
        <w:autoSpaceDN w:val="0"/>
        <w:adjustRightInd w:val="0"/>
        <w:spacing w:after="0" w:line="240" w:lineRule="auto"/>
        <w:jc w:val="both"/>
        <w:rPr>
          <w:rFonts w:ascii="Arial" w:hAnsi="Arial" w:cs="Arial"/>
          <w:sz w:val="24"/>
          <w:szCs w:val="24"/>
        </w:rPr>
      </w:pPr>
    </w:p>
    <w:p w:rsidR="00221656" w:rsidRPr="00221656" w:rsidRDefault="00221656" w:rsidP="00221656">
      <w:pPr>
        <w:autoSpaceDE w:val="0"/>
        <w:autoSpaceDN w:val="0"/>
        <w:adjustRightInd w:val="0"/>
        <w:spacing w:after="0" w:line="240" w:lineRule="auto"/>
        <w:jc w:val="both"/>
        <w:rPr>
          <w:rFonts w:ascii="Arial" w:hAnsi="Arial" w:cs="Arial"/>
          <w:sz w:val="24"/>
          <w:szCs w:val="24"/>
        </w:rPr>
      </w:pPr>
      <w:r w:rsidRPr="00221656">
        <w:rPr>
          <w:rFonts w:ascii="Arial" w:hAnsi="Arial" w:cs="Arial"/>
          <w:sz w:val="24"/>
          <w:szCs w:val="24"/>
        </w:rPr>
        <w:t xml:space="preserve">Como parte de las </w:t>
      </w:r>
      <w:r>
        <w:rPr>
          <w:rFonts w:ascii="Arial" w:hAnsi="Arial" w:cs="Arial"/>
          <w:sz w:val="24"/>
          <w:szCs w:val="24"/>
        </w:rPr>
        <w:t>actividades</w:t>
      </w:r>
      <w:r w:rsidRPr="00221656">
        <w:rPr>
          <w:rFonts w:ascii="Arial" w:hAnsi="Arial" w:cs="Arial"/>
          <w:sz w:val="24"/>
          <w:szCs w:val="24"/>
        </w:rPr>
        <w:t xml:space="preserve"> en materia de regulación de encuestas electorales,</w:t>
      </w:r>
      <w:r>
        <w:rPr>
          <w:rFonts w:ascii="Arial" w:hAnsi="Arial" w:cs="Arial"/>
          <w:sz w:val="24"/>
          <w:szCs w:val="24"/>
        </w:rPr>
        <w:t xml:space="preserve"> s</w:t>
      </w:r>
      <w:r w:rsidRPr="00221656">
        <w:rPr>
          <w:rFonts w:ascii="Arial" w:hAnsi="Arial" w:cs="Arial"/>
          <w:sz w:val="24"/>
          <w:szCs w:val="24"/>
        </w:rPr>
        <w:t xml:space="preserve">e llevó a cabo el monitoreo de medios impresos del 18 de marzo al 18 de abril de 2016, </w:t>
      </w:r>
      <w:r>
        <w:rPr>
          <w:rFonts w:ascii="Arial" w:hAnsi="Arial" w:cs="Arial"/>
          <w:sz w:val="24"/>
          <w:szCs w:val="24"/>
        </w:rPr>
        <w:t>el</w:t>
      </w:r>
      <w:r w:rsidRPr="00221656">
        <w:rPr>
          <w:rFonts w:ascii="Arial" w:hAnsi="Arial" w:cs="Arial"/>
          <w:sz w:val="24"/>
          <w:szCs w:val="24"/>
        </w:rPr>
        <w:t xml:space="preserve"> resultado de este trabajo </w:t>
      </w:r>
      <w:r w:rsidR="00A8295A">
        <w:rPr>
          <w:rFonts w:ascii="Arial" w:hAnsi="Arial" w:cs="Arial"/>
          <w:sz w:val="24"/>
          <w:szCs w:val="24"/>
        </w:rPr>
        <w:t>fue el</w:t>
      </w:r>
      <w:r w:rsidRPr="00221656">
        <w:rPr>
          <w:rFonts w:ascii="Arial" w:hAnsi="Arial" w:cs="Arial"/>
          <w:sz w:val="24"/>
          <w:szCs w:val="24"/>
        </w:rPr>
        <w:t xml:space="preserve"> siguiente:</w:t>
      </w:r>
    </w:p>
    <w:p w:rsidR="00221656" w:rsidRDefault="00221656" w:rsidP="004E0E09">
      <w:pPr>
        <w:autoSpaceDE w:val="0"/>
        <w:autoSpaceDN w:val="0"/>
        <w:adjustRightInd w:val="0"/>
        <w:spacing w:after="0" w:line="240" w:lineRule="auto"/>
        <w:jc w:val="both"/>
        <w:rPr>
          <w:rFonts w:ascii="Arial" w:hAnsi="Arial" w:cs="Arial"/>
          <w:sz w:val="24"/>
          <w:szCs w:val="24"/>
        </w:rPr>
      </w:pPr>
    </w:p>
    <w:tbl>
      <w:tblPr>
        <w:tblW w:w="15027" w:type="dxa"/>
        <w:tblInd w:w="-923" w:type="dxa"/>
        <w:tblLayout w:type="fixed"/>
        <w:tblCellMar>
          <w:left w:w="70" w:type="dxa"/>
          <w:right w:w="70" w:type="dxa"/>
        </w:tblCellMar>
        <w:tblLook w:val="04A0" w:firstRow="1" w:lastRow="0" w:firstColumn="1" w:lastColumn="0" w:noHBand="0" w:noVBand="1"/>
      </w:tblPr>
      <w:tblGrid>
        <w:gridCol w:w="2411"/>
        <w:gridCol w:w="2410"/>
        <w:gridCol w:w="2551"/>
        <w:gridCol w:w="2552"/>
        <w:gridCol w:w="2693"/>
        <w:gridCol w:w="2410"/>
      </w:tblGrid>
      <w:tr w:rsidR="00A8295A" w:rsidRPr="00114B7A" w:rsidTr="006B2835">
        <w:trPr>
          <w:trHeight w:val="297"/>
        </w:trPr>
        <w:tc>
          <w:tcPr>
            <w:tcW w:w="150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95A" w:rsidRPr="00114B7A" w:rsidRDefault="00A8295A" w:rsidP="006B2835">
            <w:pPr>
              <w:spacing w:after="0" w:line="360" w:lineRule="auto"/>
              <w:jc w:val="center"/>
              <w:rPr>
                <w:rFonts w:ascii="Arial" w:eastAsia="Times New Roman" w:hAnsi="Arial" w:cs="Arial"/>
                <w:b/>
                <w:bCs/>
                <w:lang w:eastAsia="es-ES"/>
              </w:rPr>
            </w:pPr>
            <w:r w:rsidRPr="00114B7A">
              <w:rPr>
                <w:rFonts w:ascii="Arial" w:eastAsia="Times New Roman" w:hAnsi="Arial" w:cs="Arial"/>
                <w:b/>
                <w:bCs/>
                <w:lang w:eastAsia="es-ES"/>
              </w:rPr>
              <w:t>ENCUESTA</w:t>
            </w:r>
            <w:r>
              <w:rPr>
                <w:rFonts w:ascii="Arial" w:eastAsia="Times New Roman" w:hAnsi="Arial" w:cs="Arial"/>
                <w:b/>
                <w:bCs/>
                <w:lang w:eastAsia="es-ES"/>
              </w:rPr>
              <w:t>S</w:t>
            </w:r>
            <w:r w:rsidRPr="00114B7A">
              <w:rPr>
                <w:rFonts w:ascii="Arial" w:eastAsia="Times New Roman" w:hAnsi="Arial" w:cs="Arial"/>
                <w:b/>
                <w:bCs/>
                <w:lang w:eastAsia="es-ES"/>
              </w:rPr>
              <w:t xml:space="preserve"> PUBLICADA</w:t>
            </w:r>
            <w:r>
              <w:rPr>
                <w:rFonts w:ascii="Arial" w:eastAsia="Times New Roman" w:hAnsi="Arial" w:cs="Arial"/>
                <w:b/>
                <w:bCs/>
                <w:lang w:eastAsia="es-ES"/>
              </w:rPr>
              <w:t>S</w:t>
            </w:r>
          </w:p>
        </w:tc>
      </w:tr>
      <w:tr w:rsidR="00A8295A" w:rsidRPr="00114B7A" w:rsidTr="006B2835">
        <w:trPr>
          <w:trHeight w:val="481"/>
        </w:trPr>
        <w:tc>
          <w:tcPr>
            <w:tcW w:w="2411" w:type="dxa"/>
            <w:vMerge w:val="restart"/>
            <w:tcBorders>
              <w:top w:val="nil"/>
              <w:left w:val="single" w:sz="4" w:space="0" w:color="auto"/>
              <w:bottom w:val="single" w:sz="4" w:space="0" w:color="auto"/>
              <w:right w:val="single" w:sz="4" w:space="0" w:color="auto"/>
            </w:tcBorders>
            <w:shd w:val="clear" w:color="auto" w:fill="auto"/>
            <w:hideMark/>
          </w:tcPr>
          <w:p w:rsidR="00A8295A" w:rsidRPr="00114B7A" w:rsidRDefault="00A8295A" w:rsidP="006B2835">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Fecha de publicación</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8295A" w:rsidRPr="00114B7A" w:rsidRDefault="00A8295A" w:rsidP="006B2835">
            <w:pPr>
              <w:spacing w:after="0" w:line="240" w:lineRule="auto"/>
              <w:jc w:val="center"/>
              <w:rPr>
                <w:rFonts w:ascii="Arial" w:eastAsia="Times New Roman" w:hAnsi="Arial" w:cs="Arial"/>
                <w:b/>
                <w:bCs/>
                <w:lang w:eastAsia="es-ES"/>
              </w:rPr>
            </w:pPr>
            <w:r>
              <w:rPr>
                <w:rFonts w:ascii="Arial" w:eastAsia="Times New Roman" w:hAnsi="Arial" w:cs="Arial"/>
                <w:b/>
                <w:bCs/>
                <w:lang w:eastAsia="es-ES"/>
              </w:rPr>
              <w:t>Ciudades donde se publicó</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A8295A" w:rsidRPr="00114B7A" w:rsidRDefault="00A8295A" w:rsidP="006B2835">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Medio en el que se publicó</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A8295A" w:rsidRPr="00114B7A" w:rsidRDefault="00A8295A" w:rsidP="006B2835">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Realizador de la encuesta</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A8295A" w:rsidRPr="00114B7A" w:rsidRDefault="00A8295A" w:rsidP="006B2835">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Fecha de levantamiento (dd/mm/aa)</w:t>
            </w:r>
          </w:p>
        </w:tc>
      </w:tr>
      <w:tr w:rsidR="00A8295A" w:rsidRPr="00114B7A" w:rsidTr="006B2835">
        <w:trPr>
          <w:trHeight w:val="283"/>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both"/>
              <w:rPr>
                <w:rFonts w:ascii="Arial" w:eastAsia="Times New Roman" w:hAnsi="Arial" w:cs="Arial"/>
                <w:b/>
                <w:bCs/>
                <w:lang w:eastAsia="es-ES"/>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both"/>
              <w:rPr>
                <w:rFonts w:ascii="Arial" w:eastAsia="Times New Roman" w:hAnsi="Arial" w:cs="Arial"/>
                <w:b/>
                <w:bCs/>
                <w:lang w:eastAsia="es-ES"/>
              </w:rPr>
            </w:pP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both"/>
              <w:rPr>
                <w:rFonts w:ascii="Arial" w:eastAsia="Times New Roman" w:hAnsi="Arial" w:cs="Arial"/>
                <w:b/>
                <w:bCs/>
                <w:lang w:eastAsia="es-ES"/>
              </w:rPr>
            </w:pPr>
          </w:p>
        </w:tc>
        <w:tc>
          <w:tcPr>
            <w:tcW w:w="2552" w:type="dxa"/>
            <w:vMerge/>
            <w:tcBorders>
              <w:top w:val="nil"/>
              <w:left w:val="single" w:sz="4" w:space="0" w:color="auto"/>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both"/>
              <w:rPr>
                <w:rFonts w:ascii="Arial" w:eastAsia="Times New Roman" w:hAnsi="Arial" w:cs="Arial"/>
                <w:b/>
                <w:bCs/>
                <w:lang w:eastAsia="es-ES"/>
              </w:rPr>
            </w:pPr>
          </w:p>
        </w:tc>
        <w:tc>
          <w:tcPr>
            <w:tcW w:w="2693" w:type="dxa"/>
            <w:tcBorders>
              <w:top w:val="nil"/>
              <w:left w:val="nil"/>
              <w:bottom w:val="single" w:sz="4" w:space="0" w:color="auto"/>
              <w:right w:val="single" w:sz="4" w:space="0" w:color="auto"/>
            </w:tcBorders>
            <w:shd w:val="clear" w:color="auto" w:fill="auto"/>
            <w:vAlign w:val="bottom"/>
            <w:hideMark/>
          </w:tcPr>
          <w:p w:rsidR="00A8295A" w:rsidRPr="00114B7A" w:rsidRDefault="00A8295A" w:rsidP="006B2835">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Del</w:t>
            </w:r>
          </w:p>
        </w:tc>
        <w:tc>
          <w:tcPr>
            <w:tcW w:w="2410" w:type="dxa"/>
            <w:tcBorders>
              <w:top w:val="nil"/>
              <w:left w:val="nil"/>
              <w:bottom w:val="single" w:sz="4" w:space="0" w:color="auto"/>
              <w:right w:val="single" w:sz="4" w:space="0" w:color="auto"/>
            </w:tcBorders>
            <w:shd w:val="clear" w:color="auto" w:fill="auto"/>
            <w:vAlign w:val="bottom"/>
            <w:hideMark/>
          </w:tcPr>
          <w:p w:rsidR="00A8295A" w:rsidRPr="00114B7A" w:rsidRDefault="00A8295A" w:rsidP="006B2835">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Al</w:t>
            </w:r>
          </w:p>
        </w:tc>
      </w:tr>
      <w:tr w:rsidR="00A8295A" w:rsidRPr="00F93590" w:rsidTr="006B2835">
        <w:trPr>
          <w:trHeight w:val="7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28</w:t>
            </w:r>
            <w:r w:rsidRPr="00114B7A">
              <w:rPr>
                <w:rFonts w:ascii="Arial" w:eastAsia="Times New Roman" w:hAnsi="Arial" w:cs="Arial"/>
                <w:bCs/>
                <w:lang w:eastAsia="es-ES"/>
              </w:rPr>
              <w:t>/0</w:t>
            </w:r>
            <w:r>
              <w:rPr>
                <w:rFonts w:ascii="Arial" w:eastAsia="Times New Roman" w:hAnsi="Arial" w:cs="Arial"/>
                <w:bCs/>
                <w:lang w:eastAsia="es-ES"/>
              </w:rPr>
              <w:t>3</w:t>
            </w:r>
            <w:r w:rsidRPr="00114B7A">
              <w:rPr>
                <w:rFonts w:ascii="Arial" w:eastAsia="Times New Roman" w:hAnsi="Arial" w:cs="Arial"/>
                <w:bCs/>
                <w:lang w:eastAsia="es-ES"/>
              </w:rPr>
              <w:t>/2016</w:t>
            </w:r>
          </w:p>
        </w:tc>
        <w:tc>
          <w:tcPr>
            <w:tcW w:w="2410" w:type="dxa"/>
            <w:tcBorders>
              <w:top w:val="nil"/>
              <w:left w:val="nil"/>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center"/>
              <w:rPr>
                <w:rFonts w:ascii="Arial" w:eastAsia="Times New Roman" w:hAnsi="Arial" w:cs="Arial"/>
                <w:bCs/>
                <w:lang w:eastAsia="es-ES"/>
              </w:rPr>
            </w:pPr>
            <w:r w:rsidRPr="00F93590">
              <w:rPr>
                <w:rFonts w:ascii="Arial" w:eastAsia="Times New Roman" w:hAnsi="Arial" w:cs="Arial"/>
                <w:bCs/>
                <w:lang w:eastAsia="es-ES"/>
              </w:rPr>
              <w:t xml:space="preserve">Culiacán, Mazatlán, </w:t>
            </w:r>
            <w:r>
              <w:rPr>
                <w:rFonts w:ascii="Arial" w:eastAsia="Times New Roman" w:hAnsi="Arial" w:cs="Arial"/>
                <w:bCs/>
                <w:lang w:eastAsia="es-ES"/>
              </w:rPr>
              <w:t xml:space="preserve">Guamúchil, </w:t>
            </w:r>
            <w:r w:rsidRPr="00F93590">
              <w:rPr>
                <w:rFonts w:ascii="Arial" w:eastAsia="Times New Roman" w:hAnsi="Arial" w:cs="Arial"/>
                <w:bCs/>
                <w:lang w:eastAsia="es-ES"/>
              </w:rPr>
              <w:t>Los Mochis y Guasave</w:t>
            </w:r>
          </w:p>
        </w:tc>
        <w:tc>
          <w:tcPr>
            <w:tcW w:w="2551" w:type="dxa"/>
            <w:tcBorders>
              <w:top w:val="nil"/>
              <w:left w:val="nil"/>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Periódico</w:t>
            </w:r>
            <w:r>
              <w:rPr>
                <w:rFonts w:ascii="Arial" w:eastAsia="Times New Roman" w:hAnsi="Arial" w:cs="Arial"/>
                <w:bCs/>
                <w:lang w:eastAsia="es-ES"/>
              </w:rPr>
              <w:t xml:space="preserve"> </w:t>
            </w:r>
          </w:p>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2552" w:type="dxa"/>
            <w:tcBorders>
              <w:top w:val="nil"/>
              <w:left w:val="nil"/>
              <w:bottom w:val="single" w:sz="4" w:space="0" w:color="auto"/>
              <w:right w:val="single" w:sz="4" w:space="0" w:color="auto"/>
            </w:tcBorders>
            <w:shd w:val="clear" w:color="auto" w:fill="auto"/>
            <w:vAlign w:val="center"/>
            <w:hideMark/>
          </w:tcPr>
          <w:p w:rsidR="00A8295A" w:rsidRPr="00114B7A"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 xml:space="preserve">Departamento de Encuestas del </w:t>
            </w:r>
            <w:r w:rsidRPr="00114B7A">
              <w:rPr>
                <w:rFonts w:ascii="Arial" w:eastAsia="Times New Roman" w:hAnsi="Arial" w:cs="Arial"/>
                <w:bCs/>
                <w:lang w:eastAsia="es-ES"/>
              </w:rPr>
              <w:t>Periódico</w:t>
            </w:r>
          </w:p>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2693" w:type="dxa"/>
            <w:tcBorders>
              <w:top w:val="nil"/>
              <w:left w:val="nil"/>
              <w:bottom w:val="single" w:sz="4" w:space="0" w:color="auto"/>
              <w:right w:val="single" w:sz="4" w:space="0" w:color="auto"/>
            </w:tcBorders>
            <w:shd w:val="clear" w:color="auto" w:fill="auto"/>
            <w:vAlign w:val="center"/>
            <w:hideMark/>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11</w:t>
            </w:r>
            <w:r w:rsidRPr="00F93590">
              <w:rPr>
                <w:rFonts w:ascii="Arial" w:eastAsia="Times New Roman" w:hAnsi="Arial" w:cs="Arial"/>
                <w:bCs/>
                <w:lang w:eastAsia="es-ES"/>
              </w:rPr>
              <w:t>/0</w:t>
            </w:r>
            <w:r>
              <w:rPr>
                <w:rFonts w:ascii="Arial" w:eastAsia="Times New Roman" w:hAnsi="Arial" w:cs="Arial"/>
                <w:bCs/>
                <w:lang w:eastAsia="es-ES"/>
              </w:rPr>
              <w:t>3</w:t>
            </w:r>
            <w:r w:rsidRPr="00F93590">
              <w:rPr>
                <w:rFonts w:ascii="Arial" w:eastAsia="Times New Roman" w:hAnsi="Arial" w:cs="Arial"/>
                <w:bCs/>
                <w:lang w:eastAsia="es-ES"/>
              </w:rPr>
              <w:t>/2016</w:t>
            </w:r>
          </w:p>
        </w:tc>
        <w:tc>
          <w:tcPr>
            <w:tcW w:w="2410" w:type="dxa"/>
            <w:tcBorders>
              <w:top w:val="nil"/>
              <w:left w:val="nil"/>
              <w:bottom w:val="single" w:sz="4" w:space="0" w:color="auto"/>
              <w:right w:val="single" w:sz="4" w:space="0" w:color="auto"/>
            </w:tcBorders>
            <w:shd w:val="clear" w:color="auto" w:fill="auto"/>
            <w:vAlign w:val="center"/>
            <w:hideMark/>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18</w:t>
            </w:r>
            <w:r w:rsidRPr="00F93590">
              <w:rPr>
                <w:rFonts w:ascii="Arial" w:eastAsia="Times New Roman" w:hAnsi="Arial" w:cs="Arial"/>
                <w:bCs/>
                <w:lang w:eastAsia="es-ES"/>
              </w:rPr>
              <w:t>/</w:t>
            </w:r>
            <w:r>
              <w:rPr>
                <w:rFonts w:ascii="Arial" w:eastAsia="Times New Roman" w:hAnsi="Arial" w:cs="Arial"/>
                <w:bCs/>
                <w:lang w:eastAsia="es-ES"/>
              </w:rPr>
              <w:t>03</w:t>
            </w:r>
            <w:r w:rsidRPr="00F93590">
              <w:rPr>
                <w:rFonts w:ascii="Arial" w:eastAsia="Times New Roman" w:hAnsi="Arial" w:cs="Arial"/>
                <w:bCs/>
                <w:lang w:eastAsia="es-ES"/>
              </w:rPr>
              <w:t>/2016</w:t>
            </w:r>
          </w:p>
        </w:tc>
      </w:tr>
      <w:tr w:rsidR="00A8295A" w:rsidRPr="00F93590" w:rsidTr="006B2835">
        <w:trPr>
          <w:trHeight w:val="7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A8295A" w:rsidRPr="00114B7A" w:rsidRDefault="00A8295A" w:rsidP="006B2835">
            <w:pPr>
              <w:spacing w:after="0" w:line="240" w:lineRule="auto"/>
              <w:jc w:val="center"/>
              <w:rPr>
                <w:rFonts w:ascii="Arial" w:eastAsia="Times New Roman" w:hAnsi="Arial" w:cs="Arial"/>
                <w:bCs/>
                <w:lang w:eastAsia="es-ES"/>
              </w:rPr>
            </w:pPr>
            <w:r w:rsidRPr="00426747">
              <w:rPr>
                <w:rFonts w:ascii="Arial" w:eastAsia="Times New Roman" w:hAnsi="Arial" w:cs="Arial"/>
                <w:bCs/>
                <w:lang w:eastAsia="es-ES"/>
              </w:rPr>
              <w:t>2</w:t>
            </w:r>
            <w:r>
              <w:rPr>
                <w:rFonts w:ascii="Arial" w:eastAsia="Times New Roman" w:hAnsi="Arial" w:cs="Arial"/>
                <w:bCs/>
                <w:lang w:eastAsia="es-ES"/>
              </w:rPr>
              <w:t>9</w:t>
            </w:r>
            <w:r w:rsidRPr="00426747">
              <w:rPr>
                <w:rFonts w:ascii="Arial" w:eastAsia="Times New Roman" w:hAnsi="Arial" w:cs="Arial"/>
                <w:bCs/>
                <w:lang w:eastAsia="es-ES"/>
              </w:rPr>
              <w:t>/03/2016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114B7A" w:rsidRDefault="00A8295A" w:rsidP="006B2835">
            <w:pPr>
              <w:spacing w:after="0" w:line="240" w:lineRule="auto"/>
              <w:jc w:val="center"/>
              <w:rPr>
                <w:rFonts w:ascii="Arial" w:eastAsia="Times New Roman" w:hAnsi="Arial" w:cs="Arial"/>
                <w:bCs/>
                <w:lang w:eastAsia="es-ES"/>
              </w:rPr>
            </w:pPr>
            <w:r w:rsidRPr="00F93590">
              <w:rPr>
                <w:rFonts w:ascii="Arial" w:eastAsia="Times New Roman" w:hAnsi="Arial" w:cs="Arial"/>
                <w:bCs/>
                <w:lang w:eastAsia="es-ES"/>
              </w:rPr>
              <w:t>Culiacán, Mazatlán, Guamúchil, Los Mochis y Guasave</w:t>
            </w:r>
          </w:p>
        </w:tc>
        <w:tc>
          <w:tcPr>
            <w:tcW w:w="2551" w:type="dxa"/>
            <w:tcBorders>
              <w:top w:val="single" w:sz="4" w:space="0" w:color="auto"/>
              <w:left w:val="nil"/>
              <w:bottom w:val="single" w:sz="4" w:space="0" w:color="auto"/>
              <w:right w:val="single" w:sz="4" w:space="0" w:color="auto"/>
            </w:tcBorders>
            <w:shd w:val="clear" w:color="auto" w:fill="auto"/>
            <w:vAlign w:val="center"/>
          </w:tcPr>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Periódico</w:t>
            </w:r>
          </w:p>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2552" w:type="dxa"/>
            <w:tcBorders>
              <w:top w:val="single" w:sz="4" w:space="0" w:color="auto"/>
              <w:left w:val="nil"/>
              <w:bottom w:val="single" w:sz="4" w:space="0" w:color="auto"/>
              <w:right w:val="single" w:sz="4" w:space="0" w:color="auto"/>
            </w:tcBorders>
            <w:shd w:val="clear" w:color="auto" w:fill="auto"/>
            <w:vAlign w:val="center"/>
          </w:tcPr>
          <w:p w:rsidR="00A8295A" w:rsidRPr="005D1AA5" w:rsidRDefault="00A8295A" w:rsidP="006B2835">
            <w:pPr>
              <w:spacing w:after="0" w:line="240" w:lineRule="auto"/>
              <w:jc w:val="center"/>
              <w:rPr>
                <w:rFonts w:ascii="Arial" w:eastAsia="Times New Roman" w:hAnsi="Arial" w:cs="Arial"/>
                <w:bCs/>
                <w:lang w:eastAsia="es-ES"/>
              </w:rPr>
            </w:pPr>
            <w:r w:rsidRPr="005D1AA5">
              <w:rPr>
                <w:rFonts w:ascii="Arial" w:eastAsia="Times New Roman" w:hAnsi="Arial" w:cs="Arial"/>
                <w:bCs/>
                <w:lang w:eastAsia="es-ES"/>
              </w:rPr>
              <w:t>Departamento de Encuestas del Periódico</w:t>
            </w:r>
          </w:p>
          <w:p w:rsidR="00A8295A" w:rsidRPr="00114B7A" w:rsidRDefault="00A8295A" w:rsidP="006B2835">
            <w:pPr>
              <w:spacing w:after="0" w:line="240" w:lineRule="auto"/>
              <w:jc w:val="center"/>
              <w:rPr>
                <w:rFonts w:ascii="Arial" w:eastAsia="Times New Roman" w:hAnsi="Arial" w:cs="Arial"/>
                <w:bCs/>
                <w:lang w:eastAsia="es-ES"/>
              </w:rPr>
            </w:pPr>
            <w:r w:rsidRPr="005D1AA5">
              <w:rPr>
                <w:rFonts w:ascii="Arial" w:eastAsia="Times New Roman" w:hAnsi="Arial" w:cs="Arial"/>
                <w:bCs/>
                <w:lang w:eastAsia="es-ES"/>
              </w:rPr>
              <w:t>El Debate</w:t>
            </w:r>
          </w:p>
        </w:tc>
        <w:tc>
          <w:tcPr>
            <w:tcW w:w="2693" w:type="dxa"/>
            <w:tcBorders>
              <w:top w:val="single" w:sz="4" w:space="0" w:color="auto"/>
              <w:left w:val="nil"/>
              <w:bottom w:val="single" w:sz="4" w:space="0" w:color="auto"/>
              <w:right w:val="single" w:sz="4" w:space="0" w:color="auto"/>
            </w:tcBorders>
            <w:shd w:val="clear" w:color="auto" w:fill="auto"/>
            <w:vAlign w:val="center"/>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11</w:t>
            </w:r>
            <w:r w:rsidRPr="00F93590">
              <w:rPr>
                <w:rFonts w:ascii="Arial" w:eastAsia="Times New Roman" w:hAnsi="Arial" w:cs="Arial"/>
                <w:bCs/>
                <w:lang w:eastAsia="es-ES"/>
              </w:rPr>
              <w:t>/0</w:t>
            </w:r>
            <w:r>
              <w:rPr>
                <w:rFonts w:ascii="Arial" w:eastAsia="Times New Roman" w:hAnsi="Arial" w:cs="Arial"/>
                <w:bCs/>
                <w:lang w:eastAsia="es-ES"/>
              </w:rPr>
              <w:t>3</w:t>
            </w:r>
            <w:r w:rsidRPr="00F93590">
              <w:rPr>
                <w:rFonts w:ascii="Arial" w:eastAsia="Times New Roman" w:hAnsi="Arial" w:cs="Arial"/>
                <w:bCs/>
                <w:lang w:eastAsia="es-ES"/>
              </w:rPr>
              <w:t>/2016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18</w:t>
            </w:r>
            <w:r w:rsidRPr="00F93590">
              <w:rPr>
                <w:rFonts w:ascii="Arial" w:eastAsia="Times New Roman" w:hAnsi="Arial" w:cs="Arial"/>
                <w:bCs/>
                <w:lang w:eastAsia="es-ES"/>
              </w:rPr>
              <w:t>/</w:t>
            </w:r>
            <w:r>
              <w:rPr>
                <w:rFonts w:ascii="Arial" w:eastAsia="Times New Roman" w:hAnsi="Arial" w:cs="Arial"/>
                <w:bCs/>
                <w:lang w:eastAsia="es-ES"/>
              </w:rPr>
              <w:t>03</w:t>
            </w:r>
            <w:r w:rsidRPr="00F93590">
              <w:rPr>
                <w:rFonts w:ascii="Arial" w:eastAsia="Times New Roman" w:hAnsi="Arial" w:cs="Arial"/>
                <w:bCs/>
                <w:lang w:eastAsia="es-ES"/>
              </w:rPr>
              <w:t>/2016</w:t>
            </w:r>
          </w:p>
        </w:tc>
      </w:tr>
      <w:tr w:rsidR="00A8295A" w:rsidTr="006B2835">
        <w:trPr>
          <w:trHeight w:val="7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A8295A" w:rsidRPr="00426747"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14/04/2016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Mazatlán</w:t>
            </w:r>
          </w:p>
        </w:tc>
        <w:tc>
          <w:tcPr>
            <w:tcW w:w="2551" w:type="dxa"/>
            <w:tcBorders>
              <w:top w:val="single" w:sz="4" w:space="0" w:color="auto"/>
              <w:left w:val="nil"/>
              <w:bottom w:val="single" w:sz="4" w:space="0" w:color="auto"/>
              <w:right w:val="single" w:sz="4" w:space="0" w:color="auto"/>
            </w:tcBorders>
            <w:shd w:val="clear" w:color="auto" w:fill="auto"/>
            <w:vAlign w:val="center"/>
          </w:tcPr>
          <w:p w:rsidR="00562E1A"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Periódico El Sol de Mazatlán</w:t>
            </w:r>
            <w:r w:rsidR="00562E1A">
              <w:rPr>
                <w:rFonts w:ascii="Arial" w:eastAsia="Times New Roman" w:hAnsi="Arial" w:cs="Arial"/>
                <w:bCs/>
                <w:lang w:eastAsia="es-ES"/>
              </w:rPr>
              <w:t xml:space="preserve">, y </w:t>
            </w:r>
          </w:p>
          <w:p w:rsidR="00A8295A" w:rsidRPr="00114B7A" w:rsidRDefault="00562E1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El Sol de México</w:t>
            </w:r>
          </w:p>
        </w:tc>
        <w:tc>
          <w:tcPr>
            <w:tcW w:w="2552" w:type="dxa"/>
            <w:tcBorders>
              <w:top w:val="single" w:sz="4" w:space="0" w:color="auto"/>
              <w:left w:val="nil"/>
              <w:bottom w:val="single" w:sz="4" w:space="0" w:color="auto"/>
              <w:right w:val="single" w:sz="4" w:space="0" w:color="auto"/>
            </w:tcBorders>
            <w:shd w:val="clear" w:color="auto" w:fill="auto"/>
            <w:vAlign w:val="center"/>
          </w:tcPr>
          <w:p w:rsidR="00A8295A" w:rsidRPr="005D1AA5"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 xml:space="preserve">De las Heras </w:t>
            </w:r>
            <w:r w:rsidRPr="00E676A8">
              <w:rPr>
                <w:rFonts w:ascii="Arial" w:eastAsia="Times New Roman" w:hAnsi="Arial" w:cs="Arial"/>
                <w:bCs/>
                <w:lang w:eastAsia="es-ES"/>
              </w:rPr>
              <w:t>Demotecnia</w:t>
            </w:r>
            <w:r>
              <w:rPr>
                <w:rFonts w:ascii="Arial" w:eastAsia="Times New Roman" w:hAnsi="Arial" w:cs="Arial"/>
                <w:bCs/>
                <w:lang w:eastAsia="es-ES"/>
              </w:rPr>
              <w:t xml:space="preserve"> 2.0, S.C.</w:t>
            </w:r>
          </w:p>
        </w:tc>
        <w:tc>
          <w:tcPr>
            <w:tcW w:w="2693" w:type="dxa"/>
            <w:tcBorders>
              <w:top w:val="single" w:sz="4" w:space="0" w:color="auto"/>
              <w:left w:val="nil"/>
              <w:bottom w:val="single" w:sz="4" w:space="0" w:color="auto"/>
              <w:right w:val="single" w:sz="4" w:space="0" w:color="auto"/>
            </w:tcBorders>
            <w:shd w:val="clear" w:color="auto" w:fill="auto"/>
            <w:vAlign w:val="center"/>
          </w:tcPr>
          <w:p w:rsidR="00A8295A"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7/04/2016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10/04/2016</w:t>
            </w:r>
          </w:p>
        </w:tc>
      </w:tr>
      <w:tr w:rsidR="00A8295A" w:rsidRPr="00F93590" w:rsidTr="006B2835">
        <w:trPr>
          <w:trHeight w:val="7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A8295A" w:rsidRPr="00426747"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lastRenderedPageBreak/>
              <w:t>18/04/2016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 xml:space="preserve">Guasave </w:t>
            </w:r>
          </w:p>
        </w:tc>
        <w:tc>
          <w:tcPr>
            <w:tcW w:w="2551" w:type="dxa"/>
            <w:tcBorders>
              <w:top w:val="single" w:sz="4" w:space="0" w:color="auto"/>
              <w:left w:val="nil"/>
              <w:bottom w:val="single" w:sz="4" w:space="0" w:color="auto"/>
              <w:right w:val="single" w:sz="4" w:space="0" w:color="auto"/>
            </w:tcBorders>
            <w:shd w:val="clear" w:color="auto" w:fill="auto"/>
            <w:vAlign w:val="center"/>
          </w:tcPr>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Periódico</w:t>
            </w:r>
          </w:p>
          <w:p w:rsidR="00A8295A" w:rsidRPr="00114B7A" w:rsidRDefault="00A8295A" w:rsidP="006B2835">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2552" w:type="dxa"/>
            <w:tcBorders>
              <w:top w:val="single" w:sz="4" w:space="0" w:color="auto"/>
              <w:left w:val="nil"/>
              <w:bottom w:val="single" w:sz="4" w:space="0" w:color="auto"/>
              <w:right w:val="single" w:sz="4" w:space="0" w:color="auto"/>
            </w:tcBorders>
            <w:shd w:val="clear" w:color="auto" w:fill="auto"/>
            <w:vAlign w:val="center"/>
          </w:tcPr>
          <w:p w:rsidR="00A8295A" w:rsidRPr="005D1AA5" w:rsidRDefault="00A8295A" w:rsidP="006B2835">
            <w:pPr>
              <w:spacing w:after="0" w:line="240" w:lineRule="auto"/>
              <w:jc w:val="center"/>
              <w:rPr>
                <w:rFonts w:ascii="Arial" w:eastAsia="Times New Roman" w:hAnsi="Arial" w:cs="Arial"/>
                <w:bCs/>
                <w:lang w:eastAsia="es-ES"/>
              </w:rPr>
            </w:pPr>
            <w:r w:rsidRPr="005D1AA5">
              <w:rPr>
                <w:rFonts w:ascii="Arial" w:eastAsia="Times New Roman" w:hAnsi="Arial" w:cs="Arial"/>
                <w:bCs/>
                <w:lang w:eastAsia="es-ES"/>
              </w:rPr>
              <w:t>Departamento de Encuestas del Periódico</w:t>
            </w:r>
          </w:p>
          <w:p w:rsidR="00A8295A" w:rsidRPr="00114B7A" w:rsidRDefault="00A8295A" w:rsidP="006B2835">
            <w:pPr>
              <w:spacing w:after="0" w:line="240" w:lineRule="auto"/>
              <w:jc w:val="center"/>
              <w:rPr>
                <w:rFonts w:ascii="Arial" w:eastAsia="Times New Roman" w:hAnsi="Arial" w:cs="Arial"/>
                <w:bCs/>
                <w:lang w:eastAsia="es-ES"/>
              </w:rPr>
            </w:pPr>
            <w:r w:rsidRPr="005D1AA5">
              <w:rPr>
                <w:rFonts w:ascii="Arial" w:eastAsia="Times New Roman" w:hAnsi="Arial" w:cs="Arial"/>
                <w:bCs/>
                <w:lang w:eastAsia="es-ES"/>
              </w:rPr>
              <w:t>El Debate</w:t>
            </w:r>
          </w:p>
        </w:tc>
        <w:tc>
          <w:tcPr>
            <w:tcW w:w="2693" w:type="dxa"/>
            <w:tcBorders>
              <w:top w:val="single" w:sz="4" w:space="0" w:color="auto"/>
              <w:left w:val="nil"/>
              <w:bottom w:val="single" w:sz="4" w:space="0" w:color="auto"/>
              <w:right w:val="single" w:sz="4" w:space="0" w:color="auto"/>
            </w:tcBorders>
            <w:shd w:val="clear" w:color="auto" w:fill="auto"/>
            <w:vAlign w:val="center"/>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11</w:t>
            </w:r>
            <w:r w:rsidRPr="00F93590">
              <w:rPr>
                <w:rFonts w:ascii="Arial" w:eastAsia="Times New Roman" w:hAnsi="Arial" w:cs="Arial"/>
                <w:bCs/>
                <w:lang w:eastAsia="es-ES"/>
              </w:rPr>
              <w:t>/0</w:t>
            </w:r>
            <w:r>
              <w:rPr>
                <w:rFonts w:ascii="Arial" w:eastAsia="Times New Roman" w:hAnsi="Arial" w:cs="Arial"/>
                <w:bCs/>
                <w:lang w:eastAsia="es-ES"/>
              </w:rPr>
              <w:t>3</w:t>
            </w:r>
            <w:r w:rsidRPr="00F93590">
              <w:rPr>
                <w:rFonts w:ascii="Arial" w:eastAsia="Times New Roman" w:hAnsi="Arial" w:cs="Arial"/>
                <w:bCs/>
                <w:lang w:eastAsia="es-ES"/>
              </w:rPr>
              <w:t>/2016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F93590" w:rsidRDefault="00A8295A" w:rsidP="006B2835">
            <w:pPr>
              <w:spacing w:after="0" w:line="240" w:lineRule="auto"/>
              <w:jc w:val="center"/>
              <w:rPr>
                <w:rFonts w:ascii="Arial" w:eastAsia="Times New Roman" w:hAnsi="Arial" w:cs="Arial"/>
                <w:bCs/>
                <w:lang w:eastAsia="es-ES"/>
              </w:rPr>
            </w:pPr>
            <w:r>
              <w:rPr>
                <w:rFonts w:ascii="Arial" w:eastAsia="Times New Roman" w:hAnsi="Arial" w:cs="Arial"/>
                <w:bCs/>
                <w:lang w:eastAsia="es-ES"/>
              </w:rPr>
              <w:t>18</w:t>
            </w:r>
            <w:r w:rsidRPr="00F93590">
              <w:rPr>
                <w:rFonts w:ascii="Arial" w:eastAsia="Times New Roman" w:hAnsi="Arial" w:cs="Arial"/>
                <w:bCs/>
                <w:lang w:eastAsia="es-ES"/>
              </w:rPr>
              <w:t>/</w:t>
            </w:r>
            <w:r>
              <w:rPr>
                <w:rFonts w:ascii="Arial" w:eastAsia="Times New Roman" w:hAnsi="Arial" w:cs="Arial"/>
                <w:bCs/>
                <w:lang w:eastAsia="es-ES"/>
              </w:rPr>
              <w:t>03</w:t>
            </w:r>
            <w:r w:rsidRPr="00F93590">
              <w:rPr>
                <w:rFonts w:ascii="Arial" w:eastAsia="Times New Roman" w:hAnsi="Arial" w:cs="Arial"/>
                <w:bCs/>
                <w:lang w:eastAsia="es-ES"/>
              </w:rPr>
              <w:t>/2016</w:t>
            </w:r>
          </w:p>
        </w:tc>
      </w:tr>
      <w:tr w:rsidR="00A8295A" w:rsidTr="006B2835">
        <w:trPr>
          <w:trHeight w:val="7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04/2016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 xml:space="preserve">Culiacán </w:t>
            </w:r>
          </w:p>
        </w:tc>
        <w:tc>
          <w:tcPr>
            <w:tcW w:w="2551" w:type="dxa"/>
            <w:tcBorders>
              <w:top w:val="single" w:sz="4" w:space="0" w:color="auto"/>
              <w:left w:val="nil"/>
              <w:bottom w:val="single" w:sz="4" w:space="0" w:color="auto"/>
              <w:right w:val="single" w:sz="4" w:space="0" w:color="auto"/>
            </w:tcBorders>
            <w:shd w:val="clear" w:color="auto" w:fill="auto"/>
            <w:vAlign w:val="center"/>
          </w:tcPr>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Revista Bien Informado</w:t>
            </w:r>
          </w:p>
        </w:tc>
        <w:tc>
          <w:tcPr>
            <w:tcW w:w="2552" w:type="dxa"/>
            <w:tcBorders>
              <w:top w:val="single" w:sz="4" w:space="0" w:color="auto"/>
              <w:left w:val="nil"/>
              <w:bottom w:val="single" w:sz="4" w:space="0" w:color="auto"/>
              <w:right w:val="single" w:sz="4" w:space="0" w:color="auto"/>
            </w:tcBorders>
            <w:shd w:val="clear" w:color="auto" w:fill="auto"/>
            <w:vAlign w:val="center"/>
          </w:tcPr>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EG</w:t>
            </w:r>
          </w:p>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 xml:space="preserve">Mercadotecnia </w:t>
            </w:r>
          </w:p>
        </w:tc>
        <w:tc>
          <w:tcPr>
            <w:tcW w:w="2693" w:type="dxa"/>
            <w:tcBorders>
              <w:top w:val="single" w:sz="4" w:space="0" w:color="auto"/>
              <w:left w:val="nil"/>
              <w:bottom w:val="single" w:sz="4" w:space="0" w:color="auto"/>
              <w:right w:val="single" w:sz="4" w:space="0" w:color="auto"/>
            </w:tcBorders>
            <w:shd w:val="clear" w:color="auto" w:fill="auto"/>
            <w:vAlign w:val="center"/>
          </w:tcPr>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11/02/2016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A8295A" w:rsidRPr="002F031F" w:rsidRDefault="00A8295A" w:rsidP="006B2835">
            <w:pPr>
              <w:spacing w:after="0" w:line="240" w:lineRule="auto"/>
              <w:jc w:val="center"/>
              <w:rPr>
                <w:rFonts w:ascii="Arial" w:eastAsia="Times New Roman" w:hAnsi="Arial" w:cs="Arial"/>
                <w:bCs/>
                <w:lang w:eastAsia="es-ES"/>
              </w:rPr>
            </w:pPr>
            <w:r w:rsidRPr="002F031F">
              <w:rPr>
                <w:rFonts w:ascii="Arial" w:eastAsia="Times New Roman" w:hAnsi="Arial" w:cs="Arial"/>
                <w:bCs/>
                <w:lang w:eastAsia="es-ES"/>
              </w:rPr>
              <w:t>24/02/2016</w:t>
            </w:r>
          </w:p>
        </w:tc>
      </w:tr>
    </w:tbl>
    <w:p w:rsidR="00221656" w:rsidRDefault="00221656" w:rsidP="004E0E09">
      <w:pPr>
        <w:autoSpaceDE w:val="0"/>
        <w:autoSpaceDN w:val="0"/>
        <w:adjustRightInd w:val="0"/>
        <w:spacing w:after="0" w:line="240" w:lineRule="auto"/>
        <w:jc w:val="both"/>
        <w:rPr>
          <w:rFonts w:ascii="Arial" w:hAnsi="Arial" w:cs="Arial"/>
          <w:sz w:val="24"/>
          <w:szCs w:val="24"/>
        </w:rPr>
      </w:pPr>
    </w:p>
    <w:p w:rsidR="004E0E09" w:rsidRDefault="00D338AD" w:rsidP="004E0E09">
      <w:pPr>
        <w:autoSpaceDE w:val="0"/>
        <w:autoSpaceDN w:val="0"/>
        <w:adjustRightInd w:val="0"/>
        <w:spacing w:after="0" w:line="240" w:lineRule="auto"/>
        <w:jc w:val="both"/>
        <w:rPr>
          <w:rFonts w:ascii="Arial" w:hAnsi="Arial" w:cs="Arial"/>
          <w:sz w:val="24"/>
          <w:szCs w:val="24"/>
        </w:rPr>
      </w:pPr>
      <w:r w:rsidRPr="00A00CC6">
        <w:rPr>
          <w:rFonts w:ascii="Arial" w:hAnsi="Arial" w:cs="Arial"/>
          <w:sz w:val="24"/>
          <w:szCs w:val="24"/>
        </w:rPr>
        <w:t xml:space="preserve">El monitoreo arroja </w:t>
      </w:r>
      <w:r w:rsidRPr="000E1071">
        <w:rPr>
          <w:rFonts w:ascii="Arial" w:hAnsi="Arial" w:cs="Arial"/>
          <w:sz w:val="24"/>
          <w:szCs w:val="24"/>
        </w:rPr>
        <w:t>dos publicaciones originales</w:t>
      </w:r>
      <w:r w:rsidR="000E1071">
        <w:rPr>
          <w:rFonts w:ascii="Arial" w:hAnsi="Arial" w:cs="Arial"/>
          <w:sz w:val="24"/>
          <w:szCs w:val="24"/>
        </w:rPr>
        <w:t xml:space="preserve"> de los días 28 y 29 de marzo</w:t>
      </w:r>
      <w:r w:rsidRPr="000E1071">
        <w:rPr>
          <w:rFonts w:ascii="Arial" w:hAnsi="Arial" w:cs="Arial"/>
          <w:sz w:val="24"/>
          <w:szCs w:val="24"/>
        </w:rPr>
        <w:t xml:space="preserve"> </w:t>
      </w:r>
      <w:r w:rsidR="007A115E" w:rsidRPr="000E1071">
        <w:rPr>
          <w:rFonts w:ascii="Arial" w:hAnsi="Arial" w:cs="Arial"/>
          <w:sz w:val="24"/>
          <w:szCs w:val="24"/>
        </w:rPr>
        <w:t>y una reproducción</w:t>
      </w:r>
      <w:r w:rsidR="007A115E">
        <w:rPr>
          <w:rFonts w:ascii="Arial" w:hAnsi="Arial" w:cs="Arial"/>
          <w:sz w:val="24"/>
          <w:szCs w:val="24"/>
        </w:rPr>
        <w:t xml:space="preserve"> </w:t>
      </w:r>
      <w:r w:rsidR="000E1071">
        <w:rPr>
          <w:rFonts w:ascii="Arial" w:hAnsi="Arial" w:cs="Arial"/>
          <w:sz w:val="24"/>
          <w:szCs w:val="24"/>
        </w:rPr>
        <w:t xml:space="preserve">del día 18 de abril </w:t>
      </w:r>
      <w:r w:rsidRPr="00A00CC6">
        <w:rPr>
          <w:rFonts w:ascii="Arial" w:hAnsi="Arial" w:cs="Arial"/>
          <w:sz w:val="24"/>
          <w:szCs w:val="24"/>
        </w:rPr>
        <w:t xml:space="preserve">de la empresa El Debate S. A. de C. V., </w:t>
      </w:r>
      <w:r w:rsidR="006C3D8F" w:rsidRPr="00A00CC6">
        <w:rPr>
          <w:rFonts w:ascii="Arial" w:hAnsi="Arial" w:cs="Arial"/>
          <w:sz w:val="24"/>
          <w:szCs w:val="24"/>
        </w:rPr>
        <w:t>misma</w:t>
      </w:r>
      <w:r w:rsidRPr="00A00CC6">
        <w:rPr>
          <w:rFonts w:ascii="Arial" w:hAnsi="Arial" w:cs="Arial"/>
          <w:sz w:val="24"/>
          <w:szCs w:val="24"/>
        </w:rPr>
        <w:t xml:space="preserve"> que hizo llegar a esta Secretaria Ejecutiva, el estudio completo</w:t>
      </w:r>
      <w:r w:rsidR="00543F1C" w:rsidRPr="00A00CC6">
        <w:rPr>
          <w:rFonts w:ascii="Arial" w:hAnsi="Arial" w:cs="Arial"/>
          <w:sz w:val="24"/>
          <w:szCs w:val="24"/>
        </w:rPr>
        <w:t xml:space="preserve"> en disco compacto</w:t>
      </w:r>
      <w:r w:rsidRPr="00A00CC6">
        <w:rPr>
          <w:rFonts w:ascii="Arial" w:hAnsi="Arial" w:cs="Arial"/>
          <w:sz w:val="24"/>
          <w:szCs w:val="24"/>
        </w:rPr>
        <w:t xml:space="preserve"> </w:t>
      </w:r>
      <w:r w:rsidR="004E0E09" w:rsidRPr="00A00CC6">
        <w:rPr>
          <w:rFonts w:ascii="Arial" w:hAnsi="Arial" w:cs="Arial"/>
          <w:sz w:val="24"/>
          <w:szCs w:val="24"/>
        </w:rPr>
        <w:t xml:space="preserve">el </w:t>
      </w:r>
      <w:r w:rsidR="001925F2">
        <w:rPr>
          <w:rFonts w:ascii="Arial" w:hAnsi="Arial" w:cs="Arial"/>
          <w:sz w:val="24"/>
          <w:szCs w:val="24"/>
        </w:rPr>
        <w:t>2</w:t>
      </w:r>
      <w:r w:rsidR="004E0E09" w:rsidRPr="00A00CC6">
        <w:rPr>
          <w:rFonts w:ascii="Arial" w:hAnsi="Arial" w:cs="Arial"/>
          <w:sz w:val="24"/>
          <w:szCs w:val="24"/>
        </w:rPr>
        <w:t xml:space="preserve"> de </w:t>
      </w:r>
      <w:r w:rsidR="007F7ACD" w:rsidRPr="00A00CC6">
        <w:rPr>
          <w:rFonts w:ascii="Arial" w:hAnsi="Arial" w:cs="Arial"/>
          <w:sz w:val="24"/>
          <w:szCs w:val="24"/>
        </w:rPr>
        <w:t xml:space="preserve">abril </w:t>
      </w:r>
      <w:r w:rsidR="004E0E09" w:rsidRPr="00A00CC6">
        <w:rPr>
          <w:rFonts w:ascii="Arial" w:hAnsi="Arial" w:cs="Arial"/>
          <w:sz w:val="24"/>
          <w:szCs w:val="24"/>
        </w:rPr>
        <w:t>de 2016, a través de</w:t>
      </w:r>
      <w:r w:rsidR="001925F2">
        <w:rPr>
          <w:rFonts w:ascii="Arial" w:hAnsi="Arial" w:cs="Arial"/>
          <w:sz w:val="24"/>
          <w:szCs w:val="24"/>
        </w:rPr>
        <w:t xml:space="preserve"> la Ing. Andrea Miranda, Editora General</w:t>
      </w:r>
      <w:r w:rsidRPr="00A00CC6">
        <w:rPr>
          <w:rFonts w:ascii="Arial" w:hAnsi="Arial" w:cs="Arial"/>
          <w:sz w:val="24"/>
          <w:szCs w:val="24"/>
        </w:rPr>
        <w:t xml:space="preserve"> de dicha empresa.</w:t>
      </w:r>
      <w:r w:rsidR="000E1071">
        <w:rPr>
          <w:rFonts w:ascii="Arial" w:hAnsi="Arial" w:cs="Arial"/>
          <w:sz w:val="24"/>
          <w:szCs w:val="24"/>
        </w:rPr>
        <w:t xml:space="preserve"> </w:t>
      </w:r>
    </w:p>
    <w:p w:rsidR="00E66DF5" w:rsidRDefault="00E66DF5" w:rsidP="004E0E09">
      <w:pPr>
        <w:autoSpaceDE w:val="0"/>
        <w:autoSpaceDN w:val="0"/>
        <w:adjustRightInd w:val="0"/>
        <w:spacing w:after="0" w:line="240" w:lineRule="auto"/>
        <w:jc w:val="both"/>
        <w:rPr>
          <w:rFonts w:ascii="Arial" w:hAnsi="Arial" w:cs="Arial"/>
          <w:sz w:val="24"/>
          <w:szCs w:val="24"/>
        </w:rPr>
      </w:pPr>
    </w:p>
    <w:p w:rsidR="00620727" w:rsidRDefault="00152BA2" w:rsidP="00CD11B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152BA2">
        <w:rPr>
          <w:rFonts w:ascii="Arial" w:hAnsi="Arial" w:cs="Arial"/>
          <w:sz w:val="24"/>
          <w:szCs w:val="24"/>
        </w:rPr>
        <w:t>l día 18 de abril de 2016,</w:t>
      </w:r>
      <w:r>
        <w:rPr>
          <w:rFonts w:ascii="Arial" w:hAnsi="Arial" w:cs="Arial"/>
          <w:sz w:val="24"/>
          <w:szCs w:val="24"/>
        </w:rPr>
        <w:t xml:space="preserve"> l</w:t>
      </w:r>
      <w:r w:rsidR="00620727">
        <w:rPr>
          <w:rFonts w:ascii="Arial" w:hAnsi="Arial" w:cs="Arial"/>
          <w:sz w:val="24"/>
          <w:szCs w:val="24"/>
        </w:rPr>
        <w:t xml:space="preserve">a empresa </w:t>
      </w:r>
      <w:r w:rsidR="00B26F5E" w:rsidRPr="00B26F5E">
        <w:rPr>
          <w:rFonts w:ascii="Arial" w:hAnsi="Arial" w:cs="Arial"/>
          <w:bCs/>
          <w:sz w:val="24"/>
          <w:szCs w:val="24"/>
        </w:rPr>
        <w:t>De las Heras</w:t>
      </w:r>
      <w:r w:rsidR="00B26F5E">
        <w:rPr>
          <w:rFonts w:ascii="Arial" w:hAnsi="Arial" w:cs="Arial"/>
          <w:sz w:val="24"/>
          <w:szCs w:val="24"/>
        </w:rPr>
        <w:t xml:space="preserve"> </w:t>
      </w:r>
      <w:r w:rsidR="00E676A8">
        <w:rPr>
          <w:rFonts w:ascii="Arial" w:hAnsi="Arial" w:cs="Arial"/>
          <w:sz w:val="24"/>
          <w:szCs w:val="24"/>
        </w:rPr>
        <w:t>Demotecnia</w:t>
      </w:r>
      <w:r w:rsidR="00620727">
        <w:rPr>
          <w:rFonts w:ascii="Arial" w:hAnsi="Arial" w:cs="Arial"/>
          <w:sz w:val="24"/>
          <w:szCs w:val="24"/>
        </w:rPr>
        <w:t xml:space="preserve"> 2.0, S.C., </w:t>
      </w:r>
      <w:r w:rsidR="008634BC">
        <w:rPr>
          <w:rFonts w:ascii="Arial" w:hAnsi="Arial" w:cs="Arial"/>
          <w:sz w:val="24"/>
          <w:szCs w:val="24"/>
        </w:rPr>
        <w:t xml:space="preserve">a través de </w:t>
      </w:r>
      <w:r w:rsidR="008634BC" w:rsidRPr="008634BC">
        <w:rPr>
          <w:rFonts w:ascii="Arial" w:hAnsi="Arial" w:cs="Arial"/>
          <w:sz w:val="24"/>
          <w:szCs w:val="24"/>
        </w:rPr>
        <w:t>Verónica Escalona Méndez</w:t>
      </w:r>
      <w:r w:rsidR="008634BC">
        <w:rPr>
          <w:rFonts w:ascii="Arial" w:hAnsi="Arial" w:cs="Arial"/>
          <w:sz w:val="24"/>
          <w:szCs w:val="24"/>
        </w:rPr>
        <w:t>,</w:t>
      </w:r>
      <w:r w:rsidR="008634BC" w:rsidRPr="008634BC">
        <w:rPr>
          <w:rFonts w:ascii="Arial" w:hAnsi="Arial" w:cs="Arial"/>
          <w:sz w:val="24"/>
          <w:szCs w:val="24"/>
        </w:rPr>
        <w:t xml:space="preserve"> </w:t>
      </w:r>
      <w:r w:rsidR="008634BC">
        <w:rPr>
          <w:rFonts w:ascii="Arial" w:hAnsi="Arial" w:cs="Arial"/>
          <w:sz w:val="24"/>
          <w:szCs w:val="24"/>
        </w:rPr>
        <w:t xml:space="preserve">su Representante Legal, </w:t>
      </w:r>
      <w:r>
        <w:rPr>
          <w:rFonts w:ascii="Arial" w:hAnsi="Arial" w:cs="Arial"/>
          <w:sz w:val="24"/>
          <w:szCs w:val="24"/>
        </w:rPr>
        <w:t>hizo llegar</w:t>
      </w:r>
      <w:r w:rsidR="006250C2">
        <w:rPr>
          <w:rFonts w:ascii="Arial" w:hAnsi="Arial" w:cs="Arial"/>
          <w:sz w:val="24"/>
          <w:szCs w:val="24"/>
        </w:rPr>
        <w:t xml:space="preserve"> a la Secretaría Ejecutiva de este órgano electoral, en medio impreso y magnético el estudio de la encuesta, cuyos resultados fueron publicados </w:t>
      </w:r>
      <w:r w:rsidR="00620727">
        <w:rPr>
          <w:rFonts w:ascii="Arial" w:hAnsi="Arial" w:cs="Arial"/>
          <w:sz w:val="24"/>
          <w:szCs w:val="24"/>
        </w:rPr>
        <w:t xml:space="preserve">el día 14 de abril de 2016, </w:t>
      </w:r>
      <w:r w:rsidR="006250C2">
        <w:rPr>
          <w:rFonts w:ascii="Arial" w:hAnsi="Arial" w:cs="Arial"/>
          <w:sz w:val="24"/>
          <w:szCs w:val="24"/>
        </w:rPr>
        <w:t xml:space="preserve">en </w:t>
      </w:r>
      <w:r w:rsidR="008634BC">
        <w:rPr>
          <w:rFonts w:ascii="Arial" w:hAnsi="Arial" w:cs="Arial"/>
          <w:sz w:val="24"/>
          <w:szCs w:val="24"/>
        </w:rPr>
        <w:t>el Periódico E</w:t>
      </w:r>
      <w:r w:rsidR="006250C2">
        <w:rPr>
          <w:rFonts w:ascii="Arial" w:hAnsi="Arial" w:cs="Arial"/>
          <w:sz w:val="24"/>
          <w:szCs w:val="24"/>
        </w:rPr>
        <w:t xml:space="preserve">l Sol de México, y en </w:t>
      </w:r>
      <w:r w:rsidR="008634BC">
        <w:rPr>
          <w:rFonts w:ascii="Arial" w:hAnsi="Arial" w:cs="Arial"/>
          <w:sz w:val="24"/>
          <w:szCs w:val="24"/>
        </w:rPr>
        <w:t>el Periódico</w:t>
      </w:r>
      <w:r w:rsidR="006250C2">
        <w:rPr>
          <w:rFonts w:ascii="Arial" w:hAnsi="Arial" w:cs="Arial"/>
          <w:sz w:val="24"/>
          <w:szCs w:val="24"/>
        </w:rPr>
        <w:t xml:space="preserve"> </w:t>
      </w:r>
      <w:r w:rsidR="00FB6C57">
        <w:rPr>
          <w:rFonts w:ascii="Arial" w:hAnsi="Arial" w:cs="Arial"/>
          <w:sz w:val="24"/>
          <w:szCs w:val="24"/>
        </w:rPr>
        <w:t>El Sol de Mazatlán.</w:t>
      </w:r>
    </w:p>
    <w:p w:rsidR="00A11407" w:rsidRDefault="00A11407" w:rsidP="00CD11B3">
      <w:pPr>
        <w:autoSpaceDE w:val="0"/>
        <w:autoSpaceDN w:val="0"/>
        <w:adjustRightInd w:val="0"/>
        <w:spacing w:after="0" w:line="240" w:lineRule="auto"/>
        <w:jc w:val="both"/>
        <w:rPr>
          <w:rFonts w:ascii="Arial" w:hAnsi="Arial" w:cs="Arial"/>
          <w:sz w:val="24"/>
          <w:szCs w:val="24"/>
        </w:rPr>
      </w:pPr>
    </w:p>
    <w:p w:rsidR="00F22ABA" w:rsidRDefault="006467C8" w:rsidP="00CD11B3">
      <w:pPr>
        <w:autoSpaceDE w:val="0"/>
        <w:autoSpaceDN w:val="0"/>
        <w:adjustRightInd w:val="0"/>
        <w:spacing w:after="0" w:line="240" w:lineRule="auto"/>
        <w:jc w:val="both"/>
        <w:rPr>
          <w:rFonts w:ascii="Arial" w:hAnsi="Arial" w:cs="Arial"/>
          <w:bCs/>
          <w:sz w:val="24"/>
          <w:szCs w:val="24"/>
        </w:rPr>
      </w:pPr>
      <w:r w:rsidRPr="006467C8">
        <w:rPr>
          <w:rFonts w:ascii="Arial" w:hAnsi="Arial" w:cs="Arial"/>
          <w:bCs/>
          <w:sz w:val="24"/>
          <w:szCs w:val="24"/>
        </w:rPr>
        <w:t>En el mes de abril</w:t>
      </w:r>
      <w:r>
        <w:rPr>
          <w:rFonts w:ascii="Arial" w:hAnsi="Arial" w:cs="Arial"/>
          <w:bCs/>
          <w:sz w:val="24"/>
          <w:szCs w:val="24"/>
        </w:rPr>
        <w:t>,</w:t>
      </w:r>
      <w:r w:rsidRPr="006467C8">
        <w:rPr>
          <w:rFonts w:ascii="Arial" w:hAnsi="Arial" w:cs="Arial"/>
          <w:bCs/>
          <w:sz w:val="24"/>
          <w:szCs w:val="24"/>
        </w:rPr>
        <w:t xml:space="preserve"> </w:t>
      </w:r>
      <w:r>
        <w:rPr>
          <w:rFonts w:ascii="Arial" w:hAnsi="Arial" w:cs="Arial"/>
          <w:bCs/>
          <w:sz w:val="24"/>
          <w:szCs w:val="24"/>
        </w:rPr>
        <w:t>la</w:t>
      </w:r>
      <w:r w:rsidR="00A11407">
        <w:rPr>
          <w:rFonts w:ascii="Arial" w:hAnsi="Arial" w:cs="Arial"/>
          <w:sz w:val="24"/>
          <w:szCs w:val="24"/>
        </w:rPr>
        <w:t xml:space="preserve"> </w:t>
      </w:r>
      <w:r w:rsidR="00C063D6">
        <w:rPr>
          <w:rFonts w:ascii="Arial" w:hAnsi="Arial" w:cs="Arial"/>
          <w:sz w:val="24"/>
          <w:szCs w:val="24"/>
        </w:rPr>
        <w:t xml:space="preserve">Revista </w:t>
      </w:r>
      <w:r w:rsidR="00A11407" w:rsidRPr="00A11407">
        <w:rPr>
          <w:rFonts w:ascii="Arial" w:hAnsi="Arial" w:cs="Arial"/>
          <w:bCs/>
          <w:sz w:val="24"/>
          <w:szCs w:val="24"/>
        </w:rPr>
        <w:t>Bien Informado</w:t>
      </w:r>
      <w:r w:rsidR="00C063D6">
        <w:rPr>
          <w:rFonts w:ascii="Arial" w:hAnsi="Arial" w:cs="Arial"/>
          <w:bCs/>
          <w:sz w:val="24"/>
          <w:szCs w:val="24"/>
        </w:rPr>
        <w:t xml:space="preserve"> </w:t>
      </w:r>
      <w:r w:rsidR="00BB763B">
        <w:rPr>
          <w:rFonts w:ascii="Arial" w:hAnsi="Arial" w:cs="Arial"/>
          <w:bCs/>
          <w:sz w:val="24"/>
          <w:szCs w:val="24"/>
        </w:rPr>
        <w:t>publicó los resultados de una encuesta levantada del 11 al 24 de febrero del presente año</w:t>
      </w:r>
      <w:r>
        <w:rPr>
          <w:rFonts w:ascii="Arial" w:hAnsi="Arial" w:cs="Arial"/>
          <w:bCs/>
          <w:sz w:val="24"/>
          <w:szCs w:val="24"/>
        </w:rPr>
        <w:t xml:space="preserve">, cuyo estudio completo ya fue requerido por la Secretaría Ejecutiva de este órgano electoral. </w:t>
      </w:r>
      <w:r w:rsidR="00BB763B">
        <w:rPr>
          <w:rFonts w:ascii="Arial" w:hAnsi="Arial" w:cs="Arial"/>
          <w:bCs/>
          <w:sz w:val="24"/>
          <w:szCs w:val="24"/>
        </w:rPr>
        <w:t xml:space="preserve"> </w:t>
      </w:r>
    </w:p>
    <w:p w:rsidR="00B56973" w:rsidRDefault="00B56973" w:rsidP="00CD11B3">
      <w:pPr>
        <w:autoSpaceDE w:val="0"/>
        <w:autoSpaceDN w:val="0"/>
        <w:adjustRightInd w:val="0"/>
        <w:spacing w:after="0" w:line="240" w:lineRule="auto"/>
        <w:jc w:val="both"/>
        <w:rPr>
          <w:rFonts w:ascii="Arial" w:hAnsi="Arial" w:cs="Arial"/>
          <w:bCs/>
          <w:sz w:val="24"/>
          <w:szCs w:val="24"/>
        </w:rPr>
      </w:pPr>
    </w:p>
    <w:p w:rsidR="000E1071" w:rsidRPr="000E1071" w:rsidRDefault="000E1071" w:rsidP="000E1071">
      <w:pPr>
        <w:autoSpaceDE w:val="0"/>
        <w:autoSpaceDN w:val="0"/>
        <w:adjustRightInd w:val="0"/>
        <w:spacing w:after="0" w:line="240" w:lineRule="auto"/>
        <w:jc w:val="both"/>
        <w:rPr>
          <w:rFonts w:ascii="Arial" w:hAnsi="Arial" w:cs="Arial"/>
          <w:sz w:val="24"/>
          <w:szCs w:val="24"/>
        </w:rPr>
      </w:pPr>
      <w:r w:rsidRPr="000E1071">
        <w:rPr>
          <w:rFonts w:ascii="Arial" w:hAnsi="Arial" w:cs="Arial"/>
          <w:sz w:val="24"/>
          <w:szCs w:val="24"/>
        </w:rPr>
        <w:t>Se concluyó la revisión de</w:t>
      </w:r>
      <w:r w:rsidR="001C2C92">
        <w:rPr>
          <w:rFonts w:ascii="Arial" w:hAnsi="Arial" w:cs="Arial"/>
          <w:sz w:val="24"/>
          <w:szCs w:val="24"/>
        </w:rPr>
        <w:t xml:space="preserve"> </w:t>
      </w:r>
      <w:r w:rsidRPr="000E1071">
        <w:rPr>
          <w:rFonts w:ascii="Arial" w:hAnsi="Arial" w:cs="Arial"/>
          <w:sz w:val="24"/>
          <w:szCs w:val="24"/>
        </w:rPr>
        <w:t>l</w:t>
      </w:r>
      <w:r w:rsidR="001C2C92">
        <w:rPr>
          <w:rFonts w:ascii="Arial" w:hAnsi="Arial" w:cs="Arial"/>
          <w:sz w:val="24"/>
          <w:szCs w:val="24"/>
        </w:rPr>
        <w:t>os</w:t>
      </w:r>
      <w:r w:rsidRPr="000E1071">
        <w:rPr>
          <w:rFonts w:ascii="Arial" w:hAnsi="Arial" w:cs="Arial"/>
          <w:sz w:val="24"/>
          <w:szCs w:val="24"/>
        </w:rPr>
        <w:t xml:space="preserve"> estudio</w:t>
      </w:r>
      <w:r w:rsidR="001C2C92">
        <w:rPr>
          <w:rFonts w:ascii="Arial" w:hAnsi="Arial" w:cs="Arial"/>
          <w:sz w:val="24"/>
          <w:szCs w:val="24"/>
        </w:rPr>
        <w:t>s</w:t>
      </w:r>
      <w:r w:rsidRPr="000E1071">
        <w:rPr>
          <w:rFonts w:ascii="Arial" w:hAnsi="Arial" w:cs="Arial"/>
          <w:sz w:val="24"/>
          <w:szCs w:val="24"/>
        </w:rPr>
        <w:t xml:space="preserve"> presentado</w:t>
      </w:r>
      <w:r w:rsidR="001C2C92">
        <w:rPr>
          <w:rFonts w:ascii="Arial" w:hAnsi="Arial" w:cs="Arial"/>
          <w:sz w:val="24"/>
          <w:szCs w:val="24"/>
        </w:rPr>
        <w:t>s</w:t>
      </w:r>
      <w:r w:rsidRPr="000E1071">
        <w:rPr>
          <w:rFonts w:ascii="Arial" w:hAnsi="Arial" w:cs="Arial"/>
          <w:sz w:val="24"/>
          <w:szCs w:val="24"/>
        </w:rPr>
        <w:t xml:space="preserve"> por la</w:t>
      </w:r>
      <w:r w:rsidR="001C2C92">
        <w:rPr>
          <w:rFonts w:ascii="Arial" w:hAnsi="Arial" w:cs="Arial"/>
          <w:sz w:val="24"/>
          <w:szCs w:val="24"/>
        </w:rPr>
        <w:t>s</w:t>
      </w:r>
      <w:r w:rsidRPr="000E1071">
        <w:rPr>
          <w:rFonts w:ascii="Arial" w:hAnsi="Arial" w:cs="Arial"/>
          <w:sz w:val="24"/>
          <w:szCs w:val="24"/>
        </w:rPr>
        <w:t xml:space="preserve"> empresa</w:t>
      </w:r>
      <w:r w:rsidR="001C2C92">
        <w:rPr>
          <w:rFonts w:ascii="Arial" w:hAnsi="Arial" w:cs="Arial"/>
          <w:sz w:val="24"/>
          <w:szCs w:val="24"/>
        </w:rPr>
        <w:t>s</w:t>
      </w:r>
      <w:r w:rsidRPr="000E1071">
        <w:rPr>
          <w:rFonts w:ascii="Arial" w:hAnsi="Arial" w:cs="Arial"/>
          <w:sz w:val="24"/>
          <w:szCs w:val="24"/>
        </w:rPr>
        <w:t xml:space="preserve"> El Debate, S. A. de C. V., </w:t>
      </w:r>
      <w:r w:rsidR="001C2C92">
        <w:rPr>
          <w:rFonts w:ascii="Arial" w:hAnsi="Arial" w:cs="Arial"/>
          <w:sz w:val="24"/>
          <w:szCs w:val="24"/>
        </w:rPr>
        <w:t xml:space="preserve">y </w:t>
      </w:r>
      <w:r w:rsidR="001C2C92" w:rsidRPr="001C2C92">
        <w:rPr>
          <w:rFonts w:ascii="Arial" w:hAnsi="Arial" w:cs="Arial"/>
          <w:bCs/>
          <w:sz w:val="24"/>
          <w:szCs w:val="24"/>
        </w:rPr>
        <w:t>De las Heras</w:t>
      </w:r>
      <w:r w:rsidR="001C2C92" w:rsidRPr="001C2C92">
        <w:rPr>
          <w:rFonts w:ascii="Arial" w:hAnsi="Arial" w:cs="Arial"/>
          <w:sz w:val="24"/>
          <w:szCs w:val="24"/>
        </w:rPr>
        <w:t xml:space="preserve"> Demotecnia</w:t>
      </w:r>
      <w:r w:rsidR="001C2C92">
        <w:rPr>
          <w:rFonts w:ascii="Arial" w:hAnsi="Arial" w:cs="Arial"/>
          <w:sz w:val="24"/>
          <w:szCs w:val="24"/>
        </w:rPr>
        <w:t xml:space="preserve"> 2.0, S.C., </w:t>
      </w:r>
      <w:r w:rsidRPr="000E1071">
        <w:rPr>
          <w:rFonts w:ascii="Arial" w:hAnsi="Arial" w:cs="Arial"/>
          <w:sz w:val="24"/>
          <w:szCs w:val="24"/>
        </w:rPr>
        <w:t>que contiene</w:t>
      </w:r>
      <w:r w:rsidR="001C2C92">
        <w:rPr>
          <w:rFonts w:ascii="Arial" w:hAnsi="Arial" w:cs="Arial"/>
          <w:sz w:val="24"/>
          <w:szCs w:val="24"/>
        </w:rPr>
        <w:t>n</w:t>
      </w:r>
      <w:r w:rsidRPr="000E1071">
        <w:rPr>
          <w:rFonts w:ascii="Arial" w:hAnsi="Arial" w:cs="Arial"/>
          <w:sz w:val="24"/>
          <w:szCs w:val="24"/>
        </w:rPr>
        <w:t xml:space="preserve"> la metodología de las publicaciones </w:t>
      </w:r>
      <w:r w:rsidR="001C2C92">
        <w:rPr>
          <w:rFonts w:ascii="Arial" w:hAnsi="Arial" w:cs="Arial"/>
          <w:sz w:val="24"/>
          <w:szCs w:val="24"/>
        </w:rPr>
        <w:t xml:space="preserve">realizadas </w:t>
      </w:r>
      <w:r w:rsidRPr="000E1071">
        <w:rPr>
          <w:rFonts w:ascii="Arial" w:hAnsi="Arial" w:cs="Arial"/>
          <w:sz w:val="24"/>
          <w:szCs w:val="24"/>
        </w:rPr>
        <w:t>en el periodo del 18 de marzo al 18 de abril de 2016.</w:t>
      </w:r>
    </w:p>
    <w:p w:rsidR="00E66DF5" w:rsidRPr="004E0E09" w:rsidRDefault="00E66DF5" w:rsidP="004E0E09">
      <w:pPr>
        <w:autoSpaceDE w:val="0"/>
        <w:autoSpaceDN w:val="0"/>
        <w:adjustRightInd w:val="0"/>
        <w:spacing w:after="0" w:line="240" w:lineRule="auto"/>
        <w:jc w:val="both"/>
        <w:rPr>
          <w:rFonts w:ascii="Arial" w:hAnsi="Arial" w:cs="Arial"/>
          <w:sz w:val="24"/>
          <w:szCs w:val="24"/>
        </w:rPr>
      </w:pPr>
    </w:p>
    <w:p w:rsidR="0030702A" w:rsidRPr="00DD376A" w:rsidRDefault="0030702A" w:rsidP="00DD376A">
      <w:pPr>
        <w:autoSpaceDE w:val="0"/>
        <w:autoSpaceDN w:val="0"/>
        <w:adjustRightInd w:val="0"/>
        <w:spacing w:after="0" w:line="240" w:lineRule="auto"/>
        <w:jc w:val="both"/>
        <w:rPr>
          <w:rFonts w:ascii="Arial" w:hAnsi="Arial" w:cs="Arial"/>
          <w:b/>
          <w:sz w:val="24"/>
          <w:szCs w:val="24"/>
        </w:rPr>
      </w:pPr>
    </w:p>
    <w:p w:rsidR="00100744" w:rsidRPr="00991B5F" w:rsidRDefault="002C0B33" w:rsidP="002C0B33">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2C0B33">
        <w:rPr>
          <w:rFonts w:ascii="Arial" w:hAnsi="Arial" w:cs="Arial"/>
          <w:b/>
          <w:sz w:val="24"/>
          <w:szCs w:val="24"/>
        </w:rPr>
        <w:t>Encuesta publicada por el periódico El Debate S. A. de C. V.</w:t>
      </w:r>
      <w:r>
        <w:rPr>
          <w:rFonts w:ascii="Arial" w:hAnsi="Arial" w:cs="Arial"/>
          <w:b/>
          <w:sz w:val="24"/>
          <w:szCs w:val="24"/>
        </w:rPr>
        <w:t>,</w:t>
      </w:r>
      <w:r w:rsidR="00F057A7">
        <w:rPr>
          <w:rFonts w:ascii="Arial" w:hAnsi="Arial" w:cs="Arial"/>
          <w:b/>
          <w:sz w:val="24"/>
          <w:szCs w:val="24"/>
        </w:rPr>
        <w:t xml:space="preserve"> en el periodo del </w:t>
      </w:r>
      <w:r w:rsidR="00A8216F" w:rsidRPr="00A8216F">
        <w:rPr>
          <w:rFonts w:ascii="Arial" w:hAnsi="Arial" w:cs="Arial"/>
          <w:b/>
          <w:sz w:val="24"/>
          <w:szCs w:val="24"/>
        </w:rPr>
        <w:t>18 de marzo al 18 de abril de 2016</w:t>
      </w:r>
      <w:r w:rsidR="00100744" w:rsidRPr="00991B5F">
        <w:rPr>
          <w:rFonts w:ascii="Arial" w:hAnsi="Arial" w:cs="Arial"/>
          <w:b/>
          <w:sz w:val="24"/>
          <w:szCs w:val="24"/>
        </w:rPr>
        <w:t>.</w:t>
      </w:r>
    </w:p>
    <w:p w:rsidR="002C0B33" w:rsidRDefault="002C0B33" w:rsidP="00AA1EA9">
      <w:pPr>
        <w:spacing w:after="0" w:line="240" w:lineRule="auto"/>
        <w:jc w:val="both"/>
        <w:rPr>
          <w:rFonts w:ascii="Arial" w:hAnsi="Arial" w:cs="Arial"/>
          <w:b/>
          <w:sz w:val="24"/>
          <w:szCs w:val="24"/>
        </w:rPr>
      </w:pPr>
    </w:p>
    <w:p w:rsidR="004B5341" w:rsidRPr="002C0B33" w:rsidRDefault="004516D6" w:rsidP="002C0B33">
      <w:pPr>
        <w:rPr>
          <w:rFonts w:ascii="Arial" w:hAnsi="Arial" w:cs="Arial"/>
          <w:b/>
          <w:sz w:val="24"/>
          <w:szCs w:val="24"/>
        </w:rPr>
      </w:pPr>
      <w:r w:rsidRPr="002C0B33">
        <w:rPr>
          <w:rFonts w:ascii="Arial" w:hAnsi="Arial" w:cs="Arial"/>
          <w:b/>
          <w:sz w:val="24"/>
          <w:szCs w:val="24"/>
        </w:rPr>
        <w:t>Metodología de la encuesta</w:t>
      </w:r>
      <w:r w:rsidR="004B5341" w:rsidRPr="002C0B33">
        <w:rPr>
          <w:rFonts w:ascii="Arial" w:hAnsi="Arial" w:cs="Arial"/>
          <w:b/>
          <w:sz w:val="24"/>
          <w:szCs w:val="24"/>
        </w:rPr>
        <w:t xml:space="preserve"> </w:t>
      </w:r>
      <w:r w:rsidRPr="002C0B33">
        <w:rPr>
          <w:rFonts w:ascii="Arial" w:hAnsi="Arial" w:cs="Arial"/>
          <w:b/>
          <w:sz w:val="24"/>
          <w:szCs w:val="24"/>
        </w:rPr>
        <w:t>publicada</w:t>
      </w:r>
      <w:r w:rsidR="004B5341" w:rsidRPr="002C0B33">
        <w:rPr>
          <w:rFonts w:ascii="Arial" w:hAnsi="Arial" w:cs="Arial"/>
          <w:b/>
          <w:sz w:val="24"/>
          <w:szCs w:val="24"/>
        </w:rPr>
        <w:t xml:space="preserve"> </w:t>
      </w:r>
      <w:r w:rsidR="00F42FF8" w:rsidRPr="002C0B33">
        <w:rPr>
          <w:rFonts w:ascii="Arial" w:hAnsi="Arial" w:cs="Arial"/>
          <w:b/>
          <w:sz w:val="24"/>
          <w:szCs w:val="24"/>
        </w:rPr>
        <w:t xml:space="preserve">en el Periódico El Debate los días </w:t>
      </w:r>
      <w:r w:rsidR="00490593" w:rsidRPr="002C0B33">
        <w:rPr>
          <w:rFonts w:ascii="Arial" w:hAnsi="Arial" w:cs="Arial"/>
          <w:b/>
          <w:sz w:val="24"/>
          <w:szCs w:val="24"/>
        </w:rPr>
        <w:t xml:space="preserve">28 </w:t>
      </w:r>
      <w:r w:rsidR="00F42FF8" w:rsidRPr="002C0B33">
        <w:rPr>
          <w:rFonts w:ascii="Arial" w:hAnsi="Arial" w:cs="Arial"/>
          <w:b/>
          <w:sz w:val="24"/>
          <w:szCs w:val="24"/>
        </w:rPr>
        <w:t xml:space="preserve">y 29 </w:t>
      </w:r>
      <w:r w:rsidR="00490593" w:rsidRPr="002C0B33">
        <w:rPr>
          <w:rFonts w:ascii="Arial" w:hAnsi="Arial" w:cs="Arial"/>
          <w:b/>
          <w:sz w:val="24"/>
          <w:szCs w:val="24"/>
        </w:rPr>
        <w:t>de marzo</w:t>
      </w:r>
      <w:r w:rsidR="008D4737" w:rsidRPr="002C0B33">
        <w:rPr>
          <w:rFonts w:ascii="Arial" w:hAnsi="Arial" w:cs="Arial"/>
          <w:b/>
          <w:sz w:val="24"/>
          <w:szCs w:val="24"/>
        </w:rPr>
        <w:t xml:space="preserve"> </w:t>
      </w:r>
      <w:r w:rsidRPr="002C0B33">
        <w:rPr>
          <w:rFonts w:ascii="Arial" w:hAnsi="Arial" w:cs="Arial"/>
          <w:b/>
          <w:sz w:val="24"/>
          <w:szCs w:val="24"/>
        </w:rPr>
        <w:t>de 2016.</w:t>
      </w:r>
    </w:p>
    <w:p w:rsidR="002C0B33" w:rsidRDefault="00B73FB5" w:rsidP="004B5341">
      <w:pPr>
        <w:spacing w:after="0" w:line="240" w:lineRule="auto"/>
        <w:jc w:val="both"/>
        <w:rPr>
          <w:rFonts w:ascii="Arial" w:hAnsi="Arial" w:cs="Arial"/>
          <w:sz w:val="24"/>
          <w:szCs w:val="24"/>
        </w:rPr>
      </w:pPr>
      <w:r w:rsidRPr="0016638B">
        <w:rPr>
          <w:rFonts w:ascii="Arial" w:hAnsi="Arial" w:cs="Arial"/>
          <w:sz w:val="24"/>
          <w:szCs w:val="24"/>
        </w:rPr>
        <w:t>E</w:t>
      </w:r>
      <w:r w:rsidR="00654A01" w:rsidRPr="0016638B">
        <w:rPr>
          <w:rFonts w:ascii="Arial" w:hAnsi="Arial" w:cs="Arial"/>
          <w:sz w:val="24"/>
          <w:szCs w:val="24"/>
        </w:rPr>
        <w:t>ncuesta realizada</w:t>
      </w:r>
      <w:r w:rsidR="00392AB5" w:rsidRPr="0016638B">
        <w:rPr>
          <w:rFonts w:ascii="Arial" w:hAnsi="Arial" w:cs="Arial"/>
          <w:sz w:val="24"/>
          <w:szCs w:val="24"/>
        </w:rPr>
        <w:t xml:space="preserve"> por El Debate S. A. de C. V.</w:t>
      </w:r>
      <w:r w:rsidR="0063238F" w:rsidRPr="0016638B">
        <w:rPr>
          <w:rFonts w:ascii="Arial" w:hAnsi="Arial" w:cs="Arial"/>
          <w:sz w:val="24"/>
          <w:szCs w:val="24"/>
        </w:rPr>
        <w:t xml:space="preserve"> </w:t>
      </w:r>
      <w:r w:rsidR="0087439E" w:rsidRPr="0016638B">
        <w:rPr>
          <w:rFonts w:ascii="Arial" w:hAnsi="Arial" w:cs="Arial"/>
          <w:sz w:val="24"/>
          <w:szCs w:val="24"/>
        </w:rPr>
        <w:t>sobre preferencias electorales</w:t>
      </w:r>
      <w:r w:rsidR="00392AB5" w:rsidRPr="0016638B">
        <w:rPr>
          <w:rFonts w:ascii="Arial" w:hAnsi="Arial" w:cs="Arial"/>
          <w:sz w:val="24"/>
          <w:szCs w:val="24"/>
        </w:rPr>
        <w:t>,</w:t>
      </w:r>
      <w:r w:rsidR="0087439E" w:rsidRPr="0016638B">
        <w:rPr>
          <w:rFonts w:ascii="Arial" w:hAnsi="Arial" w:cs="Arial"/>
          <w:sz w:val="24"/>
          <w:szCs w:val="24"/>
        </w:rPr>
        <w:t xml:space="preserve"> </w:t>
      </w:r>
      <w:r w:rsidR="00392AB5" w:rsidRPr="0016638B">
        <w:rPr>
          <w:rFonts w:ascii="Arial" w:hAnsi="Arial" w:cs="Arial"/>
          <w:sz w:val="24"/>
          <w:szCs w:val="24"/>
        </w:rPr>
        <w:t>aplicad</w:t>
      </w:r>
      <w:r w:rsidR="002D3B4C" w:rsidRPr="0016638B">
        <w:rPr>
          <w:rFonts w:ascii="Arial" w:hAnsi="Arial" w:cs="Arial"/>
          <w:sz w:val="24"/>
          <w:szCs w:val="24"/>
        </w:rPr>
        <w:t>a</w:t>
      </w:r>
      <w:r w:rsidR="0063238F" w:rsidRPr="0016638B">
        <w:rPr>
          <w:rFonts w:ascii="Arial" w:hAnsi="Arial" w:cs="Arial"/>
          <w:sz w:val="24"/>
          <w:szCs w:val="24"/>
        </w:rPr>
        <w:t xml:space="preserve"> </w:t>
      </w:r>
      <w:r w:rsidR="00BC0B2F" w:rsidRPr="0016638B">
        <w:rPr>
          <w:rFonts w:ascii="Arial" w:hAnsi="Arial" w:cs="Arial"/>
          <w:sz w:val="24"/>
          <w:szCs w:val="24"/>
        </w:rPr>
        <w:t>en lo</w:t>
      </w:r>
      <w:r w:rsidR="004B5341" w:rsidRPr="0016638B">
        <w:rPr>
          <w:rFonts w:ascii="Arial" w:hAnsi="Arial" w:cs="Arial"/>
          <w:sz w:val="24"/>
          <w:szCs w:val="24"/>
        </w:rPr>
        <w:t xml:space="preserve">s </w:t>
      </w:r>
      <w:r w:rsidR="00A7402A" w:rsidRPr="0016638B">
        <w:rPr>
          <w:rFonts w:ascii="Arial" w:hAnsi="Arial" w:cs="Arial"/>
          <w:sz w:val="24"/>
          <w:szCs w:val="24"/>
        </w:rPr>
        <w:t>municipios</w:t>
      </w:r>
      <w:r w:rsidR="004B5341" w:rsidRPr="0016638B">
        <w:rPr>
          <w:rFonts w:ascii="Arial" w:hAnsi="Arial" w:cs="Arial"/>
          <w:sz w:val="24"/>
          <w:szCs w:val="24"/>
        </w:rPr>
        <w:t xml:space="preserve"> de</w:t>
      </w:r>
      <w:r w:rsidR="00C81CED" w:rsidRPr="0016638B">
        <w:rPr>
          <w:rFonts w:ascii="Arial" w:hAnsi="Arial" w:cs="Arial"/>
          <w:sz w:val="24"/>
          <w:szCs w:val="24"/>
        </w:rPr>
        <w:t xml:space="preserve"> </w:t>
      </w:r>
      <w:r w:rsidR="00467293" w:rsidRPr="0016638B">
        <w:rPr>
          <w:rFonts w:ascii="Arial" w:hAnsi="Arial" w:cs="Arial"/>
          <w:sz w:val="24"/>
          <w:szCs w:val="24"/>
        </w:rPr>
        <w:t xml:space="preserve"> </w:t>
      </w:r>
      <w:r w:rsidR="00C81CED" w:rsidRPr="0016638B">
        <w:rPr>
          <w:rFonts w:ascii="Arial" w:hAnsi="Arial" w:cs="Arial"/>
          <w:sz w:val="24"/>
          <w:szCs w:val="24"/>
        </w:rPr>
        <w:t>Ahome</w:t>
      </w:r>
      <w:r w:rsidR="00F42FF8" w:rsidRPr="0016638B">
        <w:rPr>
          <w:rFonts w:ascii="Arial" w:hAnsi="Arial" w:cs="Arial"/>
          <w:sz w:val="24"/>
          <w:szCs w:val="24"/>
        </w:rPr>
        <w:t>,</w:t>
      </w:r>
      <w:r w:rsidR="00C81CED" w:rsidRPr="0016638B">
        <w:rPr>
          <w:rFonts w:ascii="Arial" w:hAnsi="Arial" w:cs="Arial"/>
          <w:sz w:val="24"/>
          <w:szCs w:val="24"/>
        </w:rPr>
        <w:t xml:space="preserve"> </w:t>
      </w:r>
      <w:r w:rsidR="00467293" w:rsidRPr="0016638B">
        <w:rPr>
          <w:rFonts w:ascii="Arial" w:hAnsi="Arial" w:cs="Arial"/>
          <w:sz w:val="24"/>
          <w:szCs w:val="24"/>
        </w:rPr>
        <w:t>Guasave</w:t>
      </w:r>
      <w:r w:rsidR="00F42FF8" w:rsidRPr="0016638B">
        <w:rPr>
          <w:rFonts w:ascii="Arial" w:hAnsi="Arial" w:cs="Arial"/>
          <w:sz w:val="24"/>
          <w:szCs w:val="24"/>
        </w:rPr>
        <w:t xml:space="preserve">, </w:t>
      </w:r>
      <w:r w:rsidR="00364733" w:rsidRPr="0016638B">
        <w:rPr>
          <w:rFonts w:ascii="Arial" w:hAnsi="Arial" w:cs="Arial"/>
          <w:sz w:val="24"/>
          <w:szCs w:val="24"/>
        </w:rPr>
        <w:t xml:space="preserve">Salvador Alvarado, </w:t>
      </w:r>
      <w:r w:rsidR="00F42FF8" w:rsidRPr="0016638B">
        <w:rPr>
          <w:rFonts w:ascii="Arial" w:hAnsi="Arial" w:cs="Arial"/>
          <w:sz w:val="24"/>
          <w:szCs w:val="24"/>
        </w:rPr>
        <w:t>Culiacán y Mazatlán</w:t>
      </w:r>
      <w:r w:rsidR="00467293" w:rsidRPr="0016638B">
        <w:rPr>
          <w:rFonts w:ascii="Arial" w:hAnsi="Arial" w:cs="Arial"/>
          <w:sz w:val="24"/>
          <w:szCs w:val="24"/>
        </w:rPr>
        <w:t xml:space="preserve"> </w:t>
      </w:r>
      <w:r w:rsidR="002D3B4C" w:rsidRPr="0016638B">
        <w:rPr>
          <w:rFonts w:ascii="Arial" w:hAnsi="Arial" w:cs="Arial"/>
          <w:sz w:val="24"/>
          <w:szCs w:val="24"/>
        </w:rPr>
        <w:t>la</w:t>
      </w:r>
      <w:r w:rsidR="006838EC" w:rsidRPr="0016638B">
        <w:rPr>
          <w:rFonts w:ascii="Arial" w:hAnsi="Arial" w:cs="Arial"/>
          <w:sz w:val="24"/>
          <w:szCs w:val="24"/>
        </w:rPr>
        <w:t xml:space="preserve"> cual</w:t>
      </w:r>
      <w:r w:rsidR="00E174E9" w:rsidRPr="0016638B">
        <w:rPr>
          <w:rFonts w:ascii="Arial" w:hAnsi="Arial" w:cs="Arial"/>
          <w:sz w:val="24"/>
          <w:szCs w:val="24"/>
        </w:rPr>
        <w:t xml:space="preserve"> se desarrolla en los </w:t>
      </w:r>
      <w:r w:rsidR="004A19D0" w:rsidRPr="0016638B">
        <w:rPr>
          <w:rFonts w:ascii="Arial" w:hAnsi="Arial" w:cs="Arial"/>
          <w:sz w:val="24"/>
          <w:szCs w:val="24"/>
        </w:rPr>
        <w:t xml:space="preserve">términos </w:t>
      </w:r>
      <w:r w:rsidR="00E174E9" w:rsidRPr="0016638B">
        <w:rPr>
          <w:rFonts w:ascii="Arial" w:hAnsi="Arial" w:cs="Arial"/>
          <w:sz w:val="24"/>
          <w:szCs w:val="24"/>
        </w:rPr>
        <w:t>siguientes:</w:t>
      </w:r>
      <w:r w:rsidR="004A19D0" w:rsidRPr="0016638B">
        <w:rPr>
          <w:rFonts w:ascii="Arial" w:hAnsi="Arial" w:cs="Arial"/>
          <w:sz w:val="24"/>
          <w:szCs w:val="24"/>
        </w:rPr>
        <w:t xml:space="preserve"> </w:t>
      </w:r>
      <w:r w:rsidR="00C81CED" w:rsidRPr="0016638B">
        <w:rPr>
          <w:rFonts w:ascii="Arial" w:hAnsi="Arial" w:cs="Arial"/>
          <w:sz w:val="24"/>
          <w:szCs w:val="24"/>
        </w:rPr>
        <w:t xml:space="preserve"> </w:t>
      </w:r>
    </w:p>
    <w:p w:rsidR="00F22ABA" w:rsidRDefault="00F22ABA" w:rsidP="004B5341">
      <w:pPr>
        <w:spacing w:after="0" w:line="240" w:lineRule="auto"/>
        <w:jc w:val="both"/>
        <w:rPr>
          <w:rFonts w:ascii="Arial" w:hAnsi="Arial" w:cs="Arial"/>
          <w:b/>
          <w:sz w:val="24"/>
          <w:szCs w:val="24"/>
        </w:rPr>
      </w:pPr>
    </w:p>
    <w:p w:rsidR="00E174E9" w:rsidRPr="002C0B33" w:rsidRDefault="00E403D7" w:rsidP="004B5341">
      <w:pPr>
        <w:spacing w:after="0" w:line="240" w:lineRule="auto"/>
        <w:jc w:val="both"/>
        <w:rPr>
          <w:rFonts w:ascii="Arial" w:hAnsi="Arial" w:cs="Arial"/>
          <w:sz w:val="24"/>
          <w:szCs w:val="24"/>
        </w:rPr>
      </w:pPr>
      <w:r w:rsidRPr="00C81CED">
        <w:rPr>
          <w:rFonts w:ascii="Arial" w:hAnsi="Arial" w:cs="Arial"/>
          <w:b/>
          <w:sz w:val="24"/>
          <w:szCs w:val="24"/>
        </w:rPr>
        <w:lastRenderedPageBreak/>
        <w:t>P</w:t>
      </w:r>
      <w:r w:rsidR="001165B2" w:rsidRPr="00C81CED">
        <w:rPr>
          <w:rFonts w:ascii="Arial" w:hAnsi="Arial" w:cs="Arial"/>
          <w:b/>
          <w:sz w:val="24"/>
          <w:szCs w:val="24"/>
        </w:rPr>
        <w:t>ublicación</w:t>
      </w:r>
      <w:r w:rsidRPr="00C81CED">
        <w:rPr>
          <w:rFonts w:ascii="Arial" w:hAnsi="Arial" w:cs="Arial"/>
          <w:b/>
          <w:sz w:val="24"/>
          <w:szCs w:val="24"/>
        </w:rPr>
        <w:t xml:space="preserve"> del </w:t>
      </w:r>
      <w:r w:rsidR="00C81CED" w:rsidRPr="00C81CED">
        <w:rPr>
          <w:rFonts w:ascii="Arial" w:hAnsi="Arial" w:cs="Arial"/>
          <w:b/>
          <w:sz w:val="24"/>
          <w:szCs w:val="24"/>
        </w:rPr>
        <w:t>28</w:t>
      </w:r>
      <w:r w:rsidRPr="00C81CED">
        <w:rPr>
          <w:rFonts w:ascii="Arial" w:hAnsi="Arial" w:cs="Arial"/>
          <w:b/>
          <w:sz w:val="24"/>
          <w:szCs w:val="24"/>
        </w:rPr>
        <w:t xml:space="preserve"> de </w:t>
      </w:r>
      <w:r w:rsidR="00C81CED" w:rsidRPr="00C81CED">
        <w:rPr>
          <w:rFonts w:ascii="Arial" w:hAnsi="Arial" w:cs="Arial"/>
          <w:b/>
          <w:sz w:val="24"/>
          <w:szCs w:val="24"/>
        </w:rPr>
        <w:t>marzo</w:t>
      </w:r>
      <w:r w:rsidRPr="00C81CED">
        <w:rPr>
          <w:rFonts w:ascii="Arial" w:hAnsi="Arial" w:cs="Arial"/>
          <w:b/>
          <w:sz w:val="24"/>
          <w:szCs w:val="24"/>
        </w:rPr>
        <w:t xml:space="preserve"> de </w:t>
      </w:r>
      <w:r w:rsidR="00460E7C">
        <w:rPr>
          <w:rFonts w:ascii="Arial" w:hAnsi="Arial" w:cs="Arial"/>
          <w:b/>
          <w:sz w:val="24"/>
          <w:szCs w:val="24"/>
        </w:rPr>
        <w:t>2016.</w:t>
      </w:r>
    </w:p>
    <w:p w:rsidR="00CB5B48" w:rsidRDefault="00CB5B48" w:rsidP="004B5341">
      <w:pPr>
        <w:spacing w:after="0" w:line="240" w:lineRule="auto"/>
        <w:jc w:val="both"/>
        <w:rPr>
          <w:rFonts w:ascii="Arial" w:hAnsi="Arial" w:cs="Arial"/>
          <w:sz w:val="24"/>
          <w:szCs w:val="24"/>
        </w:rPr>
      </w:pPr>
    </w:p>
    <w:tbl>
      <w:tblPr>
        <w:tblStyle w:val="Tablaconcuadrcula"/>
        <w:tblW w:w="15027" w:type="dxa"/>
        <w:tblInd w:w="-885" w:type="dxa"/>
        <w:tblLook w:val="04A0" w:firstRow="1" w:lastRow="0" w:firstColumn="1" w:lastColumn="0" w:noHBand="0" w:noVBand="1"/>
      </w:tblPr>
      <w:tblGrid>
        <w:gridCol w:w="4499"/>
        <w:gridCol w:w="2023"/>
        <w:gridCol w:w="992"/>
        <w:gridCol w:w="992"/>
        <w:gridCol w:w="2552"/>
        <w:gridCol w:w="1984"/>
        <w:gridCol w:w="1985"/>
      </w:tblGrid>
      <w:tr w:rsidR="00E174E9" w:rsidRPr="00E0311B" w:rsidTr="00E81298">
        <w:tc>
          <w:tcPr>
            <w:tcW w:w="15027" w:type="dxa"/>
            <w:gridSpan w:val="7"/>
          </w:tcPr>
          <w:p w:rsidR="00F22ABA" w:rsidRPr="00E0311B" w:rsidRDefault="00E174E9" w:rsidP="00A35274">
            <w:pPr>
              <w:jc w:val="center"/>
              <w:rPr>
                <w:rFonts w:ascii="Arial" w:hAnsi="Arial" w:cs="Arial"/>
                <w:b/>
              </w:rPr>
            </w:pPr>
            <w:r w:rsidRPr="00E0311B">
              <w:rPr>
                <w:rFonts w:ascii="Arial" w:hAnsi="Arial" w:cs="Arial"/>
                <w:b/>
              </w:rPr>
              <w:t>El Debate S. A. de C. V.</w:t>
            </w:r>
          </w:p>
        </w:tc>
      </w:tr>
      <w:tr w:rsidR="00E174E9" w:rsidRPr="00E0311B" w:rsidTr="00E81298">
        <w:tc>
          <w:tcPr>
            <w:tcW w:w="15027" w:type="dxa"/>
            <w:gridSpan w:val="7"/>
          </w:tcPr>
          <w:p w:rsidR="00E174E9" w:rsidRPr="00E0311B" w:rsidRDefault="00E174E9" w:rsidP="00E174E9">
            <w:pPr>
              <w:jc w:val="center"/>
              <w:rPr>
                <w:rFonts w:ascii="Arial" w:hAnsi="Arial" w:cs="Arial"/>
                <w:b/>
              </w:rPr>
            </w:pPr>
            <w:r w:rsidRPr="00E0311B">
              <w:rPr>
                <w:rFonts w:ascii="Arial" w:hAnsi="Arial" w:cs="Arial"/>
                <w:b/>
              </w:rPr>
              <w:t>Datos</w:t>
            </w:r>
          </w:p>
        </w:tc>
      </w:tr>
      <w:tr w:rsidR="00E174E9" w:rsidTr="00E81298">
        <w:tc>
          <w:tcPr>
            <w:tcW w:w="7514" w:type="dxa"/>
            <w:gridSpan w:val="3"/>
          </w:tcPr>
          <w:p w:rsidR="00E174E9" w:rsidRPr="00E0311B" w:rsidRDefault="00E174E9" w:rsidP="004B5341">
            <w:pPr>
              <w:jc w:val="both"/>
              <w:rPr>
                <w:rFonts w:ascii="Arial" w:hAnsi="Arial" w:cs="Arial"/>
              </w:rPr>
            </w:pPr>
            <w:r w:rsidRPr="00E0311B">
              <w:rPr>
                <w:rFonts w:ascii="Arial" w:hAnsi="Arial" w:cs="Arial"/>
              </w:rPr>
              <w:t xml:space="preserve">Fecha de </w:t>
            </w:r>
            <w:r w:rsidR="00136F1E" w:rsidRPr="00E0311B">
              <w:rPr>
                <w:rFonts w:ascii="Arial" w:hAnsi="Arial" w:cs="Arial"/>
              </w:rPr>
              <w:t>recepción</w:t>
            </w:r>
          </w:p>
        </w:tc>
        <w:tc>
          <w:tcPr>
            <w:tcW w:w="7513" w:type="dxa"/>
            <w:gridSpan w:val="4"/>
          </w:tcPr>
          <w:p w:rsidR="00E174E9" w:rsidRPr="00E0311B" w:rsidRDefault="00595DC6" w:rsidP="00595DC6">
            <w:pPr>
              <w:jc w:val="both"/>
              <w:rPr>
                <w:rFonts w:ascii="Arial" w:hAnsi="Arial" w:cs="Arial"/>
              </w:rPr>
            </w:pPr>
            <w:r>
              <w:rPr>
                <w:rFonts w:ascii="Arial" w:hAnsi="Arial" w:cs="Arial"/>
              </w:rPr>
              <w:t xml:space="preserve">2 de abril de </w:t>
            </w:r>
            <w:r w:rsidR="00E0311B" w:rsidRPr="00595DC6">
              <w:rPr>
                <w:rFonts w:ascii="Arial" w:hAnsi="Arial" w:cs="Arial"/>
              </w:rPr>
              <w:t>2016</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Quién entregó</w:t>
            </w:r>
          </w:p>
        </w:tc>
        <w:tc>
          <w:tcPr>
            <w:tcW w:w="7513" w:type="dxa"/>
            <w:gridSpan w:val="4"/>
          </w:tcPr>
          <w:p w:rsidR="00E174E9" w:rsidRPr="00E0311B" w:rsidRDefault="00E0311B" w:rsidP="00E0311B">
            <w:pPr>
              <w:jc w:val="both"/>
              <w:rPr>
                <w:rFonts w:ascii="Arial" w:hAnsi="Arial" w:cs="Arial"/>
              </w:rPr>
            </w:pPr>
            <w:r>
              <w:rPr>
                <w:rFonts w:ascii="Arial" w:hAnsi="Arial" w:cs="Arial"/>
                <w:sz w:val="24"/>
                <w:szCs w:val="24"/>
              </w:rPr>
              <w:t xml:space="preserve">El Debate S. A. de C. V  </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Quién solicitó</w:t>
            </w:r>
          </w:p>
        </w:tc>
        <w:tc>
          <w:tcPr>
            <w:tcW w:w="7513" w:type="dxa"/>
            <w:gridSpan w:val="4"/>
          </w:tcPr>
          <w:p w:rsidR="00E174E9" w:rsidRPr="00E0311B" w:rsidRDefault="00E0311B" w:rsidP="004B5341">
            <w:pPr>
              <w:jc w:val="both"/>
              <w:rPr>
                <w:rFonts w:ascii="Arial" w:hAnsi="Arial" w:cs="Arial"/>
              </w:rPr>
            </w:pPr>
            <w:r>
              <w:rPr>
                <w:rFonts w:ascii="Arial" w:hAnsi="Arial" w:cs="Arial"/>
                <w:sz w:val="24"/>
                <w:szCs w:val="24"/>
              </w:rPr>
              <w:t>El Debate S. A. de C. V</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Quién realizó</w:t>
            </w:r>
          </w:p>
        </w:tc>
        <w:tc>
          <w:tcPr>
            <w:tcW w:w="7513" w:type="dxa"/>
            <w:gridSpan w:val="4"/>
          </w:tcPr>
          <w:p w:rsidR="00E174E9" w:rsidRPr="00E0311B" w:rsidRDefault="00E0311B" w:rsidP="008550BD">
            <w:pPr>
              <w:jc w:val="both"/>
              <w:rPr>
                <w:rFonts w:ascii="Arial" w:hAnsi="Arial" w:cs="Arial"/>
              </w:rPr>
            </w:pPr>
            <w:r>
              <w:rPr>
                <w:rFonts w:ascii="Arial" w:hAnsi="Arial" w:cs="Arial"/>
              </w:rPr>
              <w:t xml:space="preserve">El Departamento de </w:t>
            </w:r>
            <w:r w:rsidR="008550BD">
              <w:rPr>
                <w:rFonts w:ascii="Arial" w:hAnsi="Arial" w:cs="Arial"/>
              </w:rPr>
              <w:t>Investigación</w:t>
            </w:r>
            <w:r>
              <w:rPr>
                <w:rFonts w:ascii="Arial" w:hAnsi="Arial" w:cs="Arial"/>
              </w:rPr>
              <w:t xml:space="preserve"> de El Debate.</w:t>
            </w:r>
            <w:r w:rsidR="008550BD">
              <w:rPr>
                <w:rFonts w:ascii="Arial" w:hAnsi="Arial" w:cs="Arial"/>
              </w:rPr>
              <w:t xml:space="preserve"> </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Quién patrocinó o pagó</w:t>
            </w:r>
          </w:p>
        </w:tc>
        <w:tc>
          <w:tcPr>
            <w:tcW w:w="7513" w:type="dxa"/>
            <w:gridSpan w:val="4"/>
          </w:tcPr>
          <w:p w:rsidR="00E174E9" w:rsidRPr="00E0311B" w:rsidRDefault="00E0311B" w:rsidP="004B5341">
            <w:pPr>
              <w:jc w:val="both"/>
              <w:rPr>
                <w:rFonts w:ascii="Arial" w:hAnsi="Arial" w:cs="Arial"/>
              </w:rPr>
            </w:pPr>
            <w:r>
              <w:rPr>
                <w:rFonts w:ascii="Arial" w:hAnsi="Arial" w:cs="Arial"/>
                <w:sz w:val="24"/>
                <w:szCs w:val="24"/>
              </w:rPr>
              <w:t>El Debate S. A. de C. V</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Quién ordenó</w:t>
            </w:r>
          </w:p>
        </w:tc>
        <w:tc>
          <w:tcPr>
            <w:tcW w:w="7513" w:type="dxa"/>
            <w:gridSpan w:val="4"/>
          </w:tcPr>
          <w:p w:rsidR="00E174E9" w:rsidRPr="00E0311B" w:rsidRDefault="00E0311B" w:rsidP="004B5341">
            <w:pPr>
              <w:jc w:val="both"/>
              <w:rPr>
                <w:rFonts w:ascii="Arial" w:hAnsi="Arial" w:cs="Arial"/>
              </w:rPr>
            </w:pPr>
            <w:r>
              <w:rPr>
                <w:rFonts w:ascii="Arial" w:hAnsi="Arial" w:cs="Arial"/>
                <w:sz w:val="24"/>
                <w:szCs w:val="24"/>
              </w:rPr>
              <w:t>El Debate S. A. de C. V</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Quién publicó</w:t>
            </w:r>
          </w:p>
        </w:tc>
        <w:tc>
          <w:tcPr>
            <w:tcW w:w="7513" w:type="dxa"/>
            <w:gridSpan w:val="4"/>
          </w:tcPr>
          <w:p w:rsidR="00E174E9" w:rsidRPr="00E0311B" w:rsidRDefault="00E0311B" w:rsidP="00E0311B">
            <w:pPr>
              <w:jc w:val="both"/>
              <w:rPr>
                <w:rFonts w:ascii="Arial" w:hAnsi="Arial" w:cs="Arial"/>
              </w:rPr>
            </w:pPr>
            <w:r>
              <w:rPr>
                <w:rFonts w:ascii="Arial" w:hAnsi="Arial" w:cs="Arial"/>
                <w:sz w:val="24"/>
                <w:szCs w:val="24"/>
              </w:rPr>
              <w:t xml:space="preserve">Periódico El Debate </w:t>
            </w:r>
          </w:p>
        </w:tc>
      </w:tr>
      <w:tr w:rsidR="00E174E9" w:rsidTr="00E81298">
        <w:tc>
          <w:tcPr>
            <w:tcW w:w="7514" w:type="dxa"/>
            <w:gridSpan w:val="3"/>
          </w:tcPr>
          <w:p w:rsidR="00E174E9" w:rsidRPr="00E0311B" w:rsidRDefault="00136F1E" w:rsidP="004B5341">
            <w:pPr>
              <w:jc w:val="both"/>
              <w:rPr>
                <w:rFonts w:ascii="Arial" w:hAnsi="Arial" w:cs="Arial"/>
              </w:rPr>
            </w:pPr>
            <w:r w:rsidRPr="00E0311B">
              <w:rPr>
                <w:rFonts w:ascii="Arial" w:hAnsi="Arial" w:cs="Arial"/>
              </w:rPr>
              <w:t>Fecha de publicación</w:t>
            </w:r>
          </w:p>
        </w:tc>
        <w:tc>
          <w:tcPr>
            <w:tcW w:w="7513" w:type="dxa"/>
            <w:gridSpan w:val="4"/>
          </w:tcPr>
          <w:p w:rsidR="00E174E9" w:rsidRPr="00E0311B" w:rsidRDefault="00C81CED" w:rsidP="00C81CED">
            <w:pPr>
              <w:jc w:val="both"/>
              <w:rPr>
                <w:rFonts w:ascii="Arial" w:hAnsi="Arial" w:cs="Arial"/>
              </w:rPr>
            </w:pPr>
            <w:r>
              <w:rPr>
                <w:rFonts w:ascii="Arial" w:hAnsi="Arial" w:cs="Arial"/>
                <w:bCs/>
              </w:rPr>
              <w:t>28 de marzo</w:t>
            </w:r>
            <w:r w:rsidR="000A4D90">
              <w:rPr>
                <w:rFonts w:ascii="Arial" w:hAnsi="Arial" w:cs="Arial"/>
                <w:bCs/>
              </w:rPr>
              <w:t xml:space="preserve"> de </w:t>
            </w:r>
            <w:r w:rsidR="000A4D90" w:rsidRPr="000A4D90">
              <w:rPr>
                <w:rFonts w:ascii="Arial" w:hAnsi="Arial" w:cs="Arial"/>
                <w:bCs/>
              </w:rPr>
              <w:t>2016</w:t>
            </w:r>
          </w:p>
        </w:tc>
      </w:tr>
      <w:tr w:rsidR="00E174E9" w:rsidTr="00E81298">
        <w:tc>
          <w:tcPr>
            <w:tcW w:w="7514" w:type="dxa"/>
            <w:gridSpan w:val="3"/>
          </w:tcPr>
          <w:p w:rsidR="00E174E9" w:rsidRPr="00E0311B" w:rsidRDefault="00136F1E" w:rsidP="00883B0B">
            <w:pPr>
              <w:rPr>
                <w:rFonts w:ascii="Arial" w:hAnsi="Arial" w:cs="Arial"/>
              </w:rPr>
            </w:pPr>
            <w:r w:rsidRPr="00E0311B">
              <w:rPr>
                <w:rFonts w:ascii="Arial" w:hAnsi="Arial" w:cs="Arial"/>
              </w:rPr>
              <w:t>La publicación es original o reproducción</w:t>
            </w:r>
          </w:p>
        </w:tc>
        <w:tc>
          <w:tcPr>
            <w:tcW w:w="7513" w:type="dxa"/>
            <w:gridSpan w:val="4"/>
          </w:tcPr>
          <w:p w:rsidR="00E174E9" w:rsidRPr="00E0311B" w:rsidRDefault="00E0311B" w:rsidP="004B5341">
            <w:pPr>
              <w:jc w:val="both"/>
              <w:rPr>
                <w:rFonts w:ascii="Arial" w:hAnsi="Arial" w:cs="Arial"/>
              </w:rPr>
            </w:pPr>
            <w:r>
              <w:rPr>
                <w:rFonts w:ascii="Arial" w:hAnsi="Arial" w:cs="Arial"/>
              </w:rPr>
              <w:t>Original</w:t>
            </w:r>
          </w:p>
        </w:tc>
      </w:tr>
      <w:tr w:rsidR="00E174E9" w:rsidTr="00E81298">
        <w:tc>
          <w:tcPr>
            <w:tcW w:w="15027" w:type="dxa"/>
            <w:gridSpan w:val="7"/>
          </w:tcPr>
          <w:p w:rsidR="00F22ABA" w:rsidRDefault="00F22ABA" w:rsidP="00136F1E">
            <w:pPr>
              <w:jc w:val="center"/>
              <w:rPr>
                <w:rFonts w:ascii="Arial" w:hAnsi="Arial" w:cs="Arial"/>
                <w:b/>
              </w:rPr>
            </w:pPr>
          </w:p>
          <w:p w:rsidR="00E174E9" w:rsidRPr="00E0311B" w:rsidRDefault="00333C9F" w:rsidP="00136F1E">
            <w:pPr>
              <w:jc w:val="center"/>
              <w:rPr>
                <w:rFonts w:ascii="Arial" w:hAnsi="Arial" w:cs="Arial"/>
                <w:b/>
              </w:rPr>
            </w:pPr>
            <w:r w:rsidRPr="00E0311B">
              <w:rPr>
                <w:rFonts w:ascii="Arial" w:hAnsi="Arial" w:cs="Arial"/>
                <w:b/>
              </w:rPr>
              <w:t>Objetivo</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Objetivo</w:t>
            </w:r>
          </w:p>
        </w:tc>
        <w:tc>
          <w:tcPr>
            <w:tcW w:w="10528" w:type="dxa"/>
            <w:gridSpan w:val="6"/>
          </w:tcPr>
          <w:p w:rsidR="00333C9F" w:rsidRDefault="005A53B3" w:rsidP="00B90736">
            <w:pPr>
              <w:jc w:val="both"/>
              <w:rPr>
                <w:rFonts w:ascii="Arial" w:hAnsi="Arial" w:cs="Arial"/>
              </w:rPr>
            </w:pPr>
            <w:r w:rsidRPr="00CA28A4">
              <w:rPr>
                <w:rFonts w:ascii="Arial" w:hAnsi="Arial" w:cs="Arial"/>
              </w:rPr>
              <w:t xml:space="preserve">Medir las tendencias electorales en cuanto a la preferencia de aspirantes a </w:t>
            </w:r>
            <w:r w:rsidR="00B90736" w:rsidRPr="00CA28A4">
              <w:rPr>
                <w:rFonts w:ascii="Arial" w:hAnsi="Arial" w:cs="Arial"/>
              </w:rPr>
              <w:t>gobernador del estado</w:t>
            </w:r>
            <w:r w:rsidRPr="00CA28A4">
              <w:rPr>
                <w:rFonts w:ascii="Arial" w:hAnsi="Arial" w:cs="Arial"/>
              </w:rPr>
              <w:t xml:space="preserve"> </w:t>
            </w:r>
            <w:r w:rsidR="00B90736" w:rsidRPr="00CA28A4">
              <w:rPr>
                <w:rFonts w:ascii="Arial" w:hAnsi="Arial" w:cs="Arial"/>
              </w:rPr>
              <w:t xml:space="preserve">de Sinaloa, </w:t>
            </w:r>
            <w:r w:rsidRPr="00CA28A4">
              <w:rPr>
                <w:rFonts w:ascii="Arial" w:hAnsi="Arial" w:cs="Arial"/>
              </w:rPr>
              <w:t xml:space="preserve">que escojan los ciudadanos en </w:t>
            </w:r>
            <w:r w:rsidR="00414B14" w:rsidRPr="00CA28A4">
              <w:rPr>
                <w:rFonts w:ascii="Arial" w:hAnsi="Arial" w:cs="Arial"/>
              </w:rPr>
              <w:t>el</w:t>
            </w:r>
            <w:r w:rsidR="00DA27E3">
              <w:rPr>
                <w:rFonts w:ascii="Arial" w:hAnsi="Arial" w:cs="Arial"/>
              </w:rPr>
              <w:t xml:space="preserve"> momento de la entrevista, en la población y fechas respectivas;</w:t>
            </w:r>
            <w:r w:rsidRPr="00CA28A4">
              <w:rPr>
                <w:rFonts w:ascii="Arial" w:hAnsi="Arial" w:cs="Arial"/>
              </w:rPr>
              <w:t xml:space="preserve"> con la finalidad de publicar los resultados por medio del periódico El Debate.</w:t>
            </w:r>
          </w:p>
          <w:p w:rsidR="00B90736" w:rsidRPr="00E0311B" w:rsidRDefault="00B90736" w:rsidP="00B90736">
            <w:pPr>
              <w:jc w:val="both"/>
              <w:rPr>
                <w:rFonts w:ascii="Arial" w:hAnsi="Arial" w:cs="Arial"/>
              </w:rPr>
            </w:pPr>
          </w:p>
        </w:tc>
      </w:tr>
      <w:tr w:rsidR="00333C9F" w:rsidTr="00E81298">
        <w:tc>
          <w:tcPr>
            <w:tcW w:w="15027" w:type="dxa"/>
            <w:gridSpan w:val="7"/>
          </w:tcPr>
          <w:p w:rsidR="00333C9F" w:rsidRPr="00E0311B" w:rsidRDefault="00333C9F" w:rsidP="00136F1E">
            <w:pPr>
              <w:jc w:val="center"/>
              <w:rPr>
                <w:rFonts w:ascii="Arial" w:hAnsi="Arial" w:cs="Arial"/>
                <w:b/>
              </w:rPr>
            </w:pPr>
            <w:r w:rsidRPr="00501066">
              <w:rPr>
                <w:rFonts w:ascii="Arial" w:hAnsi="Arial" w:cs="Arial"/>
                <w:b/>
              </w:rPr>
              <w:t>Diseño muestral</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Marco muestral</w:t>
            </w:r>
          </w:p>
        </w:tc>
        <w:tc>
          <w:tcPr>
            <w:tcW w:w="10528" w:type="dxa"/>
            <w:gridSpan w:val="6"/>
          </w:tcPr>
          <w:p w:rsidR="00333C9F" w:rsidRPr="00E0311B" w:rsidRDefault="005A53B3" w:rsidP="00932B48">
            <w:pPr>
              <w:jc w:val="both"/>
              <w:rPr>
                <w:rFonts w:ascii="Arial" w:hAnsi="Arial" w:cs="Arial"/>
              </w:rPr>
            </w:pPr>
            <w:r w:rsidRPr="002D3D81">
              <w:rPr>
                <w:rFonts w:ascii="Arial" w:hAnsi="Arial" w:cs="Arial"/>
              </w:rPr>
              <w:t>Listado de las secciones electorales</w:t>
            </w:r>
            <w:r w:rsidR="00757B24" w:rsidRPr="002D3D81">
              <w:rPr>
                <w:rFonts w:ascii="Arial" w:hAnsi="Arial" w:cs="Arial"/>
              </w:rPr>
              <w:t xml:space="preserve">, </w:t>
            </w:r>
            <w:r w:rsidRPr="002D3D81">
              <w:rPr>
                <w:rFonts w:ascii="Arial" w:hAnsi="Arial" w:cs="Arial"/>
              </w:rPr>
              <w:t>definidas por el INE</w:t>
            </w:r>
            <w:r w:rsidR="000E1BF9" w:rsidRPr="002D3D81">
              <w:rPr>
                <w:rFonts w:ascii="Arial" w:hAnsi="Arial" w:cs="Arial"/>
              </w:rPr>
              <w:t xml:space="preserve">. </w:t>
            </w:r>
            <w:r w:rsidR="00932B48" w:rsidRPr="002D3D81">
              <w:rPr>
                <w:rFonts w:ascii="Arial" w:hAnsi="Arial" w:cs="Arial"/>
              </w:rPr>
              <w:t xml:space="preserve">Se seleccionaron 100 secciones </w:t>
            </w:r>
            <w:r w:rsidR="000C3462" w:rsidRPr="002D3D81">
              <w:rPr>
                <w:rFonts w:ascii="Arial" w:hAnsi="Arial" w:cs="Arial"/>
              </w:rPr>
              <w:t xml:space="preserve">de forma aleatoria y sistemática </w:t>
            </w:r>
            <w:r w:rsidR="00932B48" w:rsidRPr="002D3D81">
              <w:rPr>
                <w:rFonts w:ascii="Arial" w:hAnsi="Arial" w:cs="Arial"/>
              </w:rPr>
              <w:t>m</w:t>
            </w:r>
            <w:r w:rsidR="000E1BF9" w:rsidRPr="002D3D81">
              <w:rPr>
                <w:rFonts w:ascii="Arial" w:hAnsi="Arial" w:cs="Arial"/>
              </w:rPr>
              <w:t>anteniendo la proporción urbano-rural</w:t>
            </w:r>
            <w:r w:rsidR="00D9144E">
              <w:rPr>
                <w:rFonts w:ascii="Arial" w:hAnsi="Arial" w:cs="Arial"/>
              </w:rPr>
              <w:t xml:space="preserve"> de cada municipio</w:t>
            </w:r>
            <w:r w:rsidR="000E1BF9" w:rsidRPr="002D3D81">
              <w:rPr>
                <w:rFonts w:ascii="Arial" w:hAnsi="Arial" w:cs="Arial"/>
              </w:rPr>
              <w:t xml:space="preserve">, las cuales sirvieron </w:t>
            </w:r>
            <w:r w:rsidR="00757B24" w:rsidRPr="002D3D81">
              <w:rPr>
                <w:rFonts w:ascii="Arial" w:hAnsi="Arial" w:cs="Arial"/>
              </w:rPr>
              <w:t xml:space="preserve">como puntos de levantamiento y recopilación de la información por vía de entrevistas. </w:t>
            </w:r>
            <w:r w:rsidR="00932B48" w:rsidRPr="002D3D81">
              <w:rPr>
                <w:rFonts w:ascii="Arial" w:hAnsi="Arial" w:cs="Arial"/>
              </w:rPr>
              <w:t>En cada sección se realizaron 10</w:t>
            </w:r>
            <w:r w:rsidR="00757B24" w:rsidRPr="002D3D81">
              <w:rPr>
                <w:rFonts w:ascii="Arial" w:hAnsi="Arial" w:cs="Arial"/>
              </w:rPr>
              <w:t xml:space="preserve"> entrevistas.</w:t>
            </w:r>
            <w:r w:rsidR="00757B24">
              <w:rPr>
                <w:rFonts w:ascii="Arial" w:hAnsi="Arial" w:cs="Arial"/>
              </w:rPr>
              <w:t xml:space="preserve"> </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Definición de la población</w:t>
            </w:r>
          </w:p>
        </w:tc>
        <w:tc>
          <w:tcPr>
            <w:tcW w:w="10528" w:type="dxa"/>
            <w:gridSpan w:val="6"/>
          </w:tcPr>
          <w:p w:rsidR="00333C9F" w:rsidRPr="00E0311B" w:rsidRDefault="00B73304" w:rsidP="00232EDF">
            <w:pPr>
              <w:jc w:val="both"/>
              <w:rPr>
                <w:rFonts w:ascii="Arial" w:hAnsi="Arial" w:cs="Arial"/>
              </w:rPr>
            </w:pPr>
            <w:r w:rsidRPr="00232EDF">
              <w:rPr>
                <w:rFonts w:ascii="Arial" w:hAnsi="Arial" w:cs="Arial"/>
              </w:rPr>
              <w:t xml:space="preserve">Sinaloenses </w:t>
            </w:r>
            <w:r w:rsidR="00232EDF">
              <w:rPr>
                <w:rFonts w:ascii="Arial" w:hAnsi="Arial" w:cs="Arial"/>
              </w:rPr>
              <w:t xml:space="preserve">adultos </w:t>
            </w:r>
            <w:r w:rsidRPr="00232EDF">
              <w:rPr>
                <w:rFonts w:ascii="Arial" w:hAnsi="Arial" w:cs="Arial"/>
              </w:rPr>
              <w:t>para la estimación del voto. La muestra está diseñada para reflejar las características de esta población en términos de su distribución geográfica, sociodemográfica (sexo y edad) y urbana-rural</w:t>
            </w:r>
            <w:r w:rsidR="00C61980" w:rsidRPr="00232EDF">
              <w:rPr>
                <w:rFonts w:ascii="Arial" w:hAnsi="Arial" w:cs="Arial"/>
              </w:rPr>
              <w:t xml:space="preserve">. En cada hogar se entrevistó a un adulto residente, aplicando en esta última etapa </w:t>
            </w:r>
            <w:r w:rsidR="008D70A8" w:rsidRPr="00232EDF">
              <w:rPr>
                <w:rFonts w:ascii="Arial" w:hAnsi="Arial" w:cs="Arial"/>
              </w:rPr>
              <w:t>cuotas por sexo y edad.</w:t>
            </w:r>
            <w:r>
              <w:rPr>
                <w:rFonts w:ascii="Arial" w:hAnsi="Arial" w:cs="Arial"/>
              </w:rPr>
              <w:t xml:space="preserve">  </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Procedimiento de selección de unidades</w:t>
            </w:r>
          </w:p>
        </w:tc>
        <w:tc>
          <w:tcPr>
            <w:tcW w:w="10528" w:type="dxa"/>
            <w:gridSpan w:val="6"/>
          </w:tcPr>
          <w:p w:rsidR="00333C9F" w:rsidRPr="00E0311B" w:rsidRDefault="00C46C11" w:rsidP="00E45B15">
            <w:pPr>
              <w:jc w:val="both"/>
              <w:rPr>
                <w:rFonts w:ascii="Arial" w:hAnsi="Arial" w:cs="Arial"/>
              </w:rPr>
            </w:pPr>
            <w:r w:rsidRPr="00E45B15">
              <w:rPr>
                <w:rFonts w:ascii="Arial" w:hAnsi="Arial" w:cs="Arial"/>
              </w:rPr>
              <w:t xml:space="preserve">Se </w:t>
            </w:r>
            <w:r w:rsidR="009D3CF3" w:rsidRPr="00E45B15">
              <w:rPr>
                <w:rFonts w:ascii="Arial" w:hAnsi="Arial" w:cs="Arial"/>
              </w:rPr>
              <w:t>seleccionaron 100</w:t>
            </w:r>
            <w:r w:rsidR="000E1BF9" w:rsidRPr="00E45B15">
              <w:rPr>
                <w:rFonts w:ascii="Arial" w:hAnsi="Arial" w:cs="Arial"/>
              </w:rPr>
              <w:t xml:space="preserve"> puntos de levantamiento</w:t>
            </w:r>
            <w:r w:rsidR="009D3CF3" w:rsidRPr="00E45B15">
              <w:rPr>
                <w:rFonts w:ascii="Arial" w:hAnsi="Arial" w:cs="Arial"/>
              </w:rPr>
              <w:t xml:space="preserve"> en todo el estado de Sinaloa, </w:t>
            </w:r>
            <w:r w:rsidR="00E45B15">
              <w:rPr>
                <w:rFonts w:ascii="Arial" w:hAnsi="Arial" w:cs="Arial"/>
              </w:rPr>
              <w:t xml:space="preserve">correspondientes a las secciones electorales del INE urbano-rural. El total de las secciones electorales se eligieron de forma aleatoria </w:t>
            </w:r>
            <w:r w:rsidR="003C60D6">
              <w:rPr>
                <w:rFonts w:ascii="Arial" w:hAnsi="Arial" w:cs="Arial"/>
              </w:rPr>
              <w:t xml:space="preserve">sistemática. Se seleccionaron manzanas </w:t>
            </w:r>
            <w:r w:rsidR="00B67D4E">
              <w:rPr>
                <w:rFonts w:ascii="Arial" w:hAnsi="Arial" w:cs="Arial"/>
              </w:rPr>
              <w:t>de manera probabilística. Cada manzana pertenece a la sección electoral correspondiente a la muestra. Se eligieron viviendas de manera aleatoria sistemática dentro de las manzanas previamente seleccionadas</w:t>
            </w:r>
            <w:r w:rsidR="00335728">
              <w:rPr>
                <w:rFonts w:ascii="Arial" w:hAnsi="Arial" w:cs="Arial"/>
              </w:rPr>
              <w:t xml:space="preserve">. Esta selección la hicieron los encuestadores </w:t>
            </w:r>
            <w:r w:rsidR="00335728">
              <w:rPr>
                <w:rFonts w:ascii="Arial" w:hAnsi="Arial" w:cs="Arial"/>
              </w:rPr>
              <w:lastRenderedPageBreak/>
              <w:t xml:space="preserve">aplicando un salto sistemático aleatorio a partir de un punto de inicio determinado en cada manzana una vez que un domicilio fue elegido para aplicar la entrevista. El encuestador seleccionó a la persona asegurándose de que en cada punto de levantamiento se cumpliera con una distribución por género y edad previamente definida de acuerdo con los datos del padrón electoral proporcionados por el INE. </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lastRenderedPageBreak/>
              <w:t>Procedimiento de estimación</w:t>
            </w:r>
          </w:p>
        </w:tc>
        <w:tc>
          <w:tcPr>
            <w:tcW w:w="10528" w:type="dxa"/>
            <w:gridSpan w:val="6"/>
          </w:tcPr>
          <w:p w:rsidR="00333C9F" w:rsidRPr="00CD114C" w:rsidRDefault="00E6231C" w:rsidP="00E6231C">
            <w:pPr>
              <w:jc w:val="both"/>
              <w:rPr>
                <w:rFonts w:ascii="Arial" w:hAnsi="Arial" w:cs="Arial"/>
                <w:highlight w:val="yellow"/>
              </w:rPr>
            </w:pPr>
            <w:r w:rsidRPr="003440E6">
              <w:rPr>
                <w:rFonts w:ascii="Arial" w:hAnsi="Arial" w:cs="Arial"/>
              </w:rPr>
              <w:t>Para la estimación de las preferencias electorales s</w:t>
            </w:r>
            <w:r w:rsidR="00491CC6" w:rsidRPr="003440E6">
              <w:rPr>
                <w:rFonts w:ascii="Arial" w:hAnsi="Arial" w:cs="Arial"/>
              </w:rPr>
              <w:t>e formuló la siguiente pregunta “Si hoy fueran</w:t>
            </w:r>
            <w:r w:rsidR="009B72F7" w:rsidRPr="003440E6">
              <w:rPr>
                <w:rFonts w:ascii="Arial" w:hAnsi="Arial" w:cs="Arial"/>
              </w:rPr>
              <w:t xml:space="preserve"> las elecciones para elegir al gobernador del e</w:t>
            </w:r>
            <w:r w:rsidR="00491CC6" w:rsidRPr="003440E6">
              <w:rPr>
                <w:rFonts w:ascii="Arial" w:hAnsi="Arial" w:cs="Arial"/>
              </w:rPr>
              <w:t>stado (mencionar los posibles aspirantes), ¿Por cuál candidato votaría usted? Los resultados publicados de la encuesta reflejan la estimación total del voto.</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Tamaño y forma de obtención de la muestra</w:t>
            </w:r>
          </w:p>
        </w:tc>
        <w:tc>
          <w:tcPr>
            <w:tcW w:w="10528" w:type="dxa"/>
            <w:gridSpan w:val="6"/>
          </w:tcPr>
          <w:p w:rsidR="00333C9F" w:rsidRPr="00CD114C" w:rsidRDefault="00E45862" w:rsidP="00E45862">
            <w:pPr>
              <w:jc w:val="both"/>
              <w:rPr>
                <w:rFonts w:ascii="Arial" w:hAnsi="Arial" w:cs="Arial"/>
                <w:highlight w:val="yellow"/>
              </w:rPr>
            </w:pPr>
            <w:r w:rsidRPr="00995E38">
              <w:rPr>
                <w:rFonts w:ascii="Arial" w:hAnsi="Arial" w:cs="Arial"/>
              </w:rPr>
              <w:t xml:space="preserve">En total se realizaron mil entrevistas que se utilizaron para la estimación del voto para aspirantes a gobernador del estado de Sinaloa. Las entrevistas fueron personales, cara a cara, en la vivienda de las personas seleccionadas. El criterio de elegibilidad es que fueran adultos y vivieran en el domicilio seleccionado.  </w:t>
            </w:r>
          </w:p>
        </w:tc>
      </w:tr>
      <w:tr w:rsidR="00333C9F" w:rsidTr="00E81298">
        <w:tc>
          <w:tcPr>
            <w:tcW w:w="4499" w:type="dxa"/>
          </w:tcPr>
          <w:p w:rsidR="00C37B9E" w:rsidRDefault="00136F1E" w:rsidP="00367D4B">
            <w:pPr>
              <w:jc w:val="both"/>
              <w:rPr>
                <w:rFonts w:ascii="Arial" w:hAnsi="Arial" w:cs="Arial"/>
              </w:rPr>
            </w:pPr>
            <w:r w:rsidRPr="00E0311B">
              <w:rPr>
                <w:rFonts w:ascii="Arial" w:hAnsi="Arial" w:cs="Arial"/>
              </w:rPr>
              <w:t xml:space="preserve">Calidad de la estimación </w:t>
            </w:r>
          </w:p>
          <w:p w:rsidR="00333C9F" w:rsidRPr="00E0311B" w:rsidRDefault="00333C9F" w:rsidP="00367D4B">
            <w:pPr>
              <w:jc w:val="both"/>
              <w:rPr>
                <w:rFonts w:ascii="Arial" w:hAnsi="Arial" w:cs="Arial"/>
              </w:rPr>
            </w:pPr>
          </w:p>
        </w:tc>
        <w:tc>
          <w:tcPr>
            <w:tcW w:w="10528" w:type="dxa"/>
            <w:gridSpan w:val="6"/>
          </w:tcPr>
          <w:p w:rsidR="00333C9F" w:rsidRPr="00CD114C" w:rsidRDefault="00C37B9E" w:rsidP="00DC09B2">
            <w:pPr>
              <w:jc w:val="both"/>
              <w:rPr>
                <w:rFonts w:ascii="Arial" w:hAnsi="Arial" w:cs="Arial"/>
                <w:highlight w:val="yellow"/>
              </w:rPr>
            </w:pPr>
            <w:r w:rsidRPr="00DC09B2">
              <w:rPr>
                <w:rFonts w:ascii="Arial" w:hAnsi="Arial" w:cs="Arial"/>
              </w:rPr>
              <w:t>Confianza y error máximo implícito en la muestra seleccionada, para cada distribución de preferencias o tendencias. Con un n</w:t>
            </w:r>
            <w:r w:rsidR="00491CC6" w:rsidRPr="00DC09B2">
              <w:rPr>
                <w:rFonts w:ascii="Arial" w:hAnsi="Arial" w:cs="Arial"/>
              </w:rPr>
              <w:t xml:space="preserve">ivel de confianza </w:t>
            </w:r>
            <w:r w:rsidRPr="00DC09B2">
              <w:rPr>
                <w:rFonts w:ascii="Arial" w:hAnsi="Arial" w:cs="Arial"/>
              </w:rPr>
              <w:t xml:space="preserve">de </w:t>
            </w:r>
            <w:r w:rsidR="00491CC6" w:rsidRPr="00DC09B2">
              <w:rPr>
                <w:rFonts w:ascii="Arial" w:hAnsi="Arial" w:cs="Arial"/>
              </w:rPr>
              <w:t xml:space="preserve">95%. </w:t>
            </w:r>
            <w:r w:rsidRPr="00DC09B2">
              <w:rPr>
                <w:rFonts w:ascii="Arial" w:hAnsi="Arial" w:cs="Arial"/>
              </w:rPr>
              <w:t xml:space="preserve">La encuesta tiene un margen de </w:t>
            </w:r>
            <w:r w:rsidR="00491CC6" w:rsidRPr="00DC09B2">
              <w:rPr>
                <w:rFonts w:ascii="Arial" w:hAnsi="Arial" w:cs="Arial"/>
              </w:rPr>
              <w:t>error te</w:t>
            </w:r>
            <w:r w:rsidRPr="00DC09B2">
              <w:rPr>
                <w:rFonts w:ascii="Arial" w:hAnsi="Arial" w:cs="Arial"/>
              </w:rPr>
              <w:t>órico de +/-3</w:t>
            </w:r>
            <w:r w:rsidR="005F616E" w:rsidRPr="00DC09B2">
              <w:rPr>
                <w:rFonts w:ascii="Arial" w:hAnsi="Arial" w:cs="Arial"/>
              </w:rPr>
              <w:t>.</w:t>
            </w:r>
            <w:r w:rsidRPr="00DC09B2">
              <w:rPr>
                <w:rFonts w:ascii="Arial" w:hAnsi="Arial" w:cs="Arial"/>
              </w:rPr>
              <w:t>08</w:t>
            </w:r>
            <w:r w:rsidR="005F616E" w:rsidRPr="00DC09B2">
              <w:rPr>
                <w:rFonts w:ascii="Arial" w:hAnsi="Arial" w:cs="Arial"/>
              </w:rPr>
              <w:t>% para l</w:t>
            </w:r>
            <w:r w:rsidRPr="00DC09B2">
              <w:rPr>
                <w:rFonts w:ascii="Arial" w:hAnsi="Arial" w:cs="Arial"/>
              </w:rPr>
              <w:t>os 2</w:t>
            </w:r>
            <w:r w:rsidR="00491CC6" w:rsidRPr="00DC09B2">
              <w:rPr>
                <w:rFonts w:ascii="Arial" w:hAnsi="Arial" w:cs="Arial"/>
              </w:rPr>
              <w:t xml:space="preserve">00 </w:t>
            </w:r>
            <w:r w:rsidR="00F95776" w:rsidRPr="00DC09B2">
              <w:rPr>
                <w:rFonts w:ascii="Arial" w:hAnsi="Arial" w:cs="Arial"/>
              </w:rPr>
              <w:t>entrevistados</w:t>
            </w:r>
            <w:r w:rsidR="00491CC6" w:rsidRPr="00DC09B2">
              <w:rPr>
                <w:rFonts w:ascii="Arial" w:hAnsi="Arial" w:cs="Arial"/>
              </w:rPr>
              <w:t xml:space="preserve"> adultos de la muestra de cada </w:t>
            </w:r>
            <w:r w:rsidR="00DC09B2">
              <w:rPr>
                <w:rFonts w:ascii="Arial" w:hAnsi="Arial" w:cs="Arial"/>
              </w:rPr>
              <w:t>municipio</w:t>
            </w:r>
            <w:r w:rsidR="00491CC6" w:rsidRPr="00DC09B2">
              <w:rPr>
                <w:rFonts w:ascii="Arial" w:hAnsi="Arial" w:cs="Arial"/>
              </w:rPr>
              <w:t>.</w:t>
            </w:r>
            <w:r w:rsidR="00BA0FA7" w:rsidRPr="00DC09B2">
              <w:rPr>
                <w:rFonts w:ascii="Arial" w:hAnsi="Arial" w:cs="Arial"/>
              </w:rPr>
              <w:t xml:space="preserve"> </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Frecuencia y tratamiento de la no respuesta</w:t>
            </w:r>
          </w:p>
        </w:tc>
        <w:tc>
          <w:tcPr>
            <w:tcW w:w="10528" w:type="dxa"/>
            <w:gridSpan w:val="6"/>
          </w:tcPr>
          <w:p w:rsidR="00333C9F" w:rsidRPr="00CD114C" w:rsidRDefault="005F616E" w:rsidP="00DD0AB9">
            <w:pPr>
              <w:jc w:val="both"/>
              <w:rPr>
                <w:rFonts w:ascii="Arial" w:hAnsi="Arial" w:cs="Arial"/>
                <w:highlight w:val="yellow"/>
              </w:rPr>
            </w:pPr>
            <w:r w:rsidRPr="00DD0AB9">
              <w:rPr>
                <w:rFonts w:ascii="Arial" w:hAnsi="Arial" w:cs="Arial"/>
              </w:rPr>
              <w:t xml:space="preserve">Fue medido en cada opción y respuesta de cada pregunta, agregando como opción de respuesta el NS/NC. </w:t>
            </w:r>
          </w:p>
        </w:tc>
      </w:tr>
      <w:tr w:rsidR="00333C9F" w:rsidTr="00E81298">
        <w:tc>
          <w:tcPr>
            <w:tcW w:w="4499" w:type="dxa"/>
          </w:tcPr>
          <w:p w:rsidR="00333C9F" w:rsidRPr="00E0311B" w:rsidRDefault="00136F1E" w:rsidP="00367D4B">
            <w:pPr>
              <w:jc w:val="both"/>
              <w:rPr>
                <w:rFonts w:ascii="Arial" w:hAnsi="Arial" w:cs="Arial"/>
              </w:rPr>
            </w:pPr>
            <w:r w:rsidRPr="00E0311B">
              <w:rPr>
                <w:rFonts w:ascii="Arial" w:hAnsi="Arial" w:cs="Arial"/>
              </w:rPr>
              <w:t>Tasa general de rechazo a la entrevista</w:t>
            </w:r>
            <w:r w:rsidR="004242AC">
              <w:rPr>
                <w:rFonts w:ascii="Arial" w:hAnsi="Arial" w:cs="Arial"/>
              </w:rPr>
              <w:t xml:space="preserve"> y no respuesta</w:t>
            </w:r>
          </w:p>
        </w:tc>
        <w:tc>
          <w:tcPr>
            <w:tcW w:w="10528" w:type="dxa"/>
            <w:gridSpan w:val="6"/>
          </w:tcPr>
          <w:p w:rsidR="00333C9F" w:rsidRPr="00CD114C" w:rsidRDefault="005D61EC" w:rsidP="005D61EC">
            <w:pPr>
              <w:jc w:val="both"/>
              <w:rPr>
                <w:rFonts w:ascii="Arial" w:hAnsi="Arial" w:cs="Arial"/>
                <w:highlight w:val="yellow"/>
              </w:rPr>
            </w:pPr>
            <w:r w:rsidRPr="00300F50">
              <w:rPr>
                <w:rFonts w:ascii="Arial" w:hAnsi="Arial" w:cs="Arial"/>
              </w:rPr>
              <w:t>Ahome</w:t>
            </w:r>
            <w:r w:rsidR="005F616E" w:rsidRPr="00300F50">
              <w:rPr>
                <w:rFonts w:ascii="Arial" w:hAnsi="Arial" w:cs="Arial"/>
              </w:rPr>
              <w:t xml:space="preserve"> </w:t>
            </w:r>
            <w:r w:rsidR="00DD4E18" w:rsidRPr="00300F50">
              <w:rPr>
                <w:rFonts w:ascii="Arial" w:hAnsi="Arial" w:cs="Arial"/>
              </w:rPr>
              <w:t xml:space="preserve">rechazos </w:t>
            </w:r>
            <w:r w:rsidR="00300F50">
              <w:rPr>
                <w:rFonts w:ascii="Arial" w:hAnsi="Arial" w:cs="Arial"/>
              </w:rPr>
              <w:t>10</w:t>
            </w:r>
            <w:r w:rsidR="005F616E" w:rsidRPr="00300F50">
              <w:rPr>
                <w:rFonts w:ascii="Arial" w:hAnsi="Arial" w:cs="Arial"/>
              </w:rPr>
              <w:t xml:space="preserve">% y no respuesta </w:t>
            </w:r>
            <w:r w:rsidR="00300F50">
              <w:rPr>
                <w:rFonts w:ascii="Arial" w:hAnsi="Arial" w:cs="Arial"/>
              </w:rPr>
              <w:t>45</w:t>
            </w:r>
            <w:r w:rsidR="005F616E" w:rsidRPr="00300F50">
              <w:rPr>
                <w:rFonts w:ascii="Arial" w:hAnsi="Arial" w:cs="Arial"/>
              </w:rPr>
              <w:t>%</w:t>
            </w:r>
            <w:r w:rsidR="00DD4E18" w:rsidRPr="00300F50">
              <w:rPr>
                <w:rFonts w:ascii="Arial" w:hAnsi="Arial" w:cs="Arial"/>
              </w:rPr>
              <w:t>.</w:t>
            </w:r>
            <w:r w:rsidR="00300F50">
              <w:rPr>
                <w:rFonts w:ascii="Arial" w:hAnsi="Arial" w:cs="Arial"/>
              </w:rPr>
              <w:t xml:space="preserve"> Guasave rechazos 10% y no respuesta 40%. Salvador Alvarado rechazos 5% y no respuesta 30%. Culiacán rechazos 8% y no respuesta 38%. Mazatlán rechazos 12% y no respuesta 58</w:t>
            </w:r>
            <w:r w:rsidR="004500ED" w:rsidRPr="00300F50">
              <w:rPr>
                <w:rFonts w:ascii="Arial" w:hAnsi="Arial" w:cs="Arial"/>
              </w:rPr>
              <w:t xml:space="preserve">%. </w:t>
            </w:r>
            <w:r w:rsidR="005F616E" w:rsidRPr="00300F50">
              <w:rPr>
                <w:rFonts w:ascii="Arial" w:hAnsi="Arial" w:cs="Arial"/>
              </w:rPr>
              <w:t xml:space="preserve"> </w:t>
            </w:r>
          </w:p>
        </w:tc>
      </w:tr>
      <w:tr w:rsidR="00136F1E" w:rsidTr="00E81298">
        <w:tc>
          <w:tcPr>
            <w:tcW w:w="15027" w:type="dxa"/>
            <w:gridSpan w:val="7"/>
          </w:tcPr>
          <w:p w:rsidR="00F22ABA" w:rsidRDefault="00F22ABA" w:rsidP="00136F1E">
            <w:pPr>
              <w:jc w:val="center"/>
              <w:rPr>
                <w:rFonts w:ascii="Arial" w:hAnsi="Arial" w:cs="Arial"/>
                <w:b/>
              </w:rPr>
            </w:pPr>
          </w:p>
          <w:p w:rsidR="00136F1E" w:rsidRPr="00CD114C" w:rsidRDefault="00136F1E" w:rsidP="00136F1E">
            <w:pPr>
              <w:jc w:val="center"/>
              <w:rPr>
                <w:rFonts w:ascii="Arial" w:hAnsi="Arial" w:cs="Arial"/>
                <w:b/>
                <w:highlight w:val="yellow"/>
              </w:rPr>
            </w:pPr>
            <w:r w:rsidRPr="00DD0AB9">
              <w:rPr>
                <w:rFonts w:ascii="Arial" w:hAnsi="Arial" w:cs="Arial"/>
                <w:b/>
              </w:rPr>
              <w:t>Método</w:t>
            </w:r>
          </w:p>
        </w:tc>
      </w:tr>
      <w:tr w:rsidR="00333C9F" w:rsidTr="00E81298">
        <w:tc>
          <w:tcPr>
            <w:tcW w:w="4499" w:type="dxa"/>
          </w:tcPr>
          <w:p w:rsidR="00333C9F" w:rsidRPr="00E0311B" w:rsidRDefault="00136F1E" w:rsidP="00883B0B">
            <w:pPr>
              <w:rPr>
                <w:rFonts w:ascii="Arial" w:hAnsi="Arial" w:cs="Arial"/>
              </w:rPr>
            </w:pPr>
            <w:r w:rsidRPr="00E0311B">
              <w:rPr>
                <w:rFonts w:ascii="Arial" w:hAnsi="Arial" w:cs="Arial"/>
              </w:rPr>
              <w:t>Método de recolección de la información</w:t>
            </w:r>
          </w:p>
        </w:tc>
        <w:tc>
          <w:tcPr>
            <w:tcW w:w="10528" w:type="dxa"/>
            <w:gridSpan w:val="6"/>
          </w:tcPr>
          <w:p w:rsidR="00333C9F" w:rsidRPr="00CD114C" w:rsidRDefault="00DD4E18" w:rsidP="00DD0AB9">
            <w:pPr>
              <w:jc w:val="both"/>
              <w:rPr>
                <w:rFonts w:ascii="Arial" w:hAnsi="Arial" w:cs="Arial"/>
                <w:highlight w:val="yellow"/>
              </w:rPr>
            </w:pPr>
            <w:r w:rsidRPr="00DD0AB9">
              <w:rPr>
                <w:rFonts w:ascii="Arial" w:hAnsi="Arial" w:cs="Arial"/>
              </w:rPr>
              <w:t>Entrevista</w:t>
            </w:r>
            <w:r w:rsidR="00FE0E8B" w:rsidRPr="00DD0AB9">
              <w:rPr>
                <w:rFonts w:ascii="Arial" w:hAnsi="Arial" w:cs="Arial"/>
              </w:rPr>
              <w:t>s realizadas personalmente</w:t>
            </w:r>
            <w:r w:rsidR="00DD0AB9" w:rsidRPr="00DD0AB9">
              <w:rPr>
                <w:rFonts w:ascii="Arial" w:hAnsi="Arial" w:cs="Arial"/>
              </w:rPr>
              <w:t>,</w:t>
            </w:r>
            <w:r w:rsidR="00FE0E8B" w:rsidRPr="00DD0AB9">
              <w:rPr>
                <w:rFonts w:ascii="Arial" w:hAnsi="Arial" w:cs="Arial"/>
              </w:rPr>
              <w:t xml:space="preserve"> </w:t>
            </w:r>
            <w:r w:rsidRPr="00DD0AB9">
              <w:rPr>
                <w:rFonts w:ascii="Arial" w:hAnsi="Arial" w:cs="Arial"/>
              </w:rPr>
              <w:t>cara a cara</w:t>
            </w:r>
            <w:r w:rsidR="00FE0E8B" w:rsidRPr="00DD0AB9">
              <w:rPr>
                <w:rFonts w:ascii="Arial" w:hAnsi="Arial" w:cs="Arial"/>
              </w:rPr>
              <w:t>,</w:t>
            </w:r>
            <w:r w:rsidRPr="00DD0AB9">
              <w:rPr>
                <w:rFonts w:ascii="Arial" w:hAnsi="Arial" w:cs="Arial"/>
              </w:rPr>
              <w:t xml:space="preserve"> en </w:t>
            </w:r>
            <w:r w:rsidR="00FE0E8B" w:rsidRPr="00DD0AB9">
              <w:rPr>
                <w:rFonts w:ascii="Arial" w:hAnsi="Arial" w:cs="Arial"/>
              </w:rPr>
              <w:t>la</w:t>
            </w:r>
            <w:r w:rsidR="00DD0AB9">
              <w:rPr>
                <w:rFonts w:ascii="Arial" w:hAnsi="Arial" w:cs="Arial"/>
              </w:rPr>
              <w:t xml:space="preserve"> vivienda de cada entrevistado. En el levantamiento participaron 17 encuestadores y 4 supervisores de campo capacitados para estandarizar las metodologías de selección del entrevistado y la aplicación del cuestionario.</w:t>
            </w:r>
          </w:p>
        </w:tc>
      </w:tr>
      <w:tr w:rsidR="00333C9F" w:rsidTr="00E81298">
        <w:tc>
          <w:tcPr>
            <w:tcW w:w="4499" w:type="dxa"/>
          </w:tcPr>
          <w:p w:rsidR="00333C9F" w:rsidRPr="00E0311B" w:rsidRDefault="00136F1E" w:rsidP="00883B0B">
            <w:pPr>
              <w:rPr>
                <w:rFonts w:ascii="Arial" w:hAnsi="Arial" w:cs="Arial"/>
              </w:rPr>
            </w:pPr>
            <w:r w:rsidRPr="00E0311B">
              <w:rPr>
                <w:rFonts w:ascii="Arial" w:hAnsi="Arial" w:cs="Arial"/>
              </w:rPr>
              <w:t>Fecha de recolección de la información</w:t>
            </w:r>
          </w:p>
        </w:tc>
        <w:tc>
          <w:tcPr>
            <w:tcW w:w="10528" w:type="dxa"/>
            <w:gridSpan w:val="6"/>
          </w:tcPr>
          <w:p w:rsidR="00333C9F" w:rsidRPr="00CD114C" w:rsidRDefault="00DD4E18" w:rsidP="00E310C5">
            <w:pPr>
              <w:jc w:val="both"/>
              <w:rPr>
                <w:rFonts w:ascii="Arial" w:hAnsi="Arial" w:cs="Arial"/>
                <w:highlight w:val="yellow"/>
              </w:rPr>
            </w:pPr>
            <w:r w:rsidRPr="00E310C5">
              <w:rPr>
                <w:rFonts w:ascii="Arial" w:hAnsi="Arial" w:cs="Arial"/>
              </w:rPr>
              <w:t xml:space="preserve">Del </w:t>
            </w:r>
            <w:r w:rsidR="00E310C5">
              <w:rPr>
                <w:rFonts w:ascii="Arial" w:hAnsi="Arial" w:cs="Arial"/>
              </w:rPr>
              <w:t>11</w:t>
            </w:r>
            <w:r w:rsidR="00FE0E8B" w:rsidRPr="00E310C5">
              <w:rPr>
                <w:rFonts w:ascii="Arial" w:hAnsi="Arial" w:cs="Arial"/>
              </w:rPr>
              <w:t xml:space="preserve"> al </w:t>
            </w:r>
            <w:r w:rsidR="00E310C5">
              <w:rPr>
                <w:rFonts w:ascii="Arial" w:hAnsi="Arial" w:cs="Arial"/>
              </w:rPr>
              <w:t>18</w:t>
            </w:r>
            <w:r w:rsidR="00FE0E8B" w:rsidRPr="00E310C5">
              <w:rPr>
                <w:rFonts w:ascii="Arial" w:hAnsi="Arial" w:cs="Arial"/>
              </w:rPr>
              <w:t xml:space="preserve"> de </w:t>
            </w:r>
            <w:r w:rsidR="00E310C5">
              <w:rPr>
                <w:rFonts w:ascii="Arial" w:hAnsi="Arial" w:cs="Arial"/>
              </w:rPr>
              <w:t>marzo</w:t>
            </w:r>
            <w:r w:rsidR="00FE0E8B" w:rsidRPr="00E310C5">
              <w:rPr>
                <w:rFonts w:ascii="Arial" w:hAnsi="Arial" w:cs="Arial"/>
              </w:rPr>
              <w:t xml:space="preserve"> de 2016</w:t>
            </w:r>
            <w:r w:rsidR="00DD0AB9">
              <w:rPr>
                <w:rFonts w:ascii="Arial" w:hAnsi="Arial" w:cs="Arial"/>
              </w:rPr>
              <w:t>.</w:t>
            </w:r>
          </w:p>
        </w:tc>
      </w:tr>
      <w:tr w:rsidR="00333C9F" w:rsidTr="00E81298">
        <w:tc>
          <w:tcPr>
            <w:tcW w:w="4499" w:type="dxa"/>
          </w:tcPr>
          <w:p w:rsidR="00333C9F" w:rsidRPr="00E0311B" w:rsidRDefault="00136F1E" w:rsidP="00883B0B">
            <w:pPr>
              <w:rPr>
                <w:rFonts w:ascii="Arial" w:hAnsi="Arial" w:cs="Arial"/>
              </w:rPr>
            </w:pPr>
            <w:r w:rsidRPr="00E0311B">
              <w:rPr>
                <w:rFonts w:ascii="Arial" w:hAnsi="Arial" w:cs="Arial"/>
              </w:rPr>
              <w:t>Cuestionario o ins</w:t>
            </w:r>
            <w:r w:rsidR="001114E3">
              <w:rPr>
                <w:rFonts w:ascii="Arial" w:hAnsi="Arial" w:cs="Arial"/>
              </w:rPr>
              <w:t>trumento de captación utilizado</w:t>
            </w:r>
            <w:r w:rsidRPr="00E0311B">
              <w:rPr>
                <w:rFonts w:ascii="Arial" w:hAnsi="Arial" w:cs="Arial"/>
              </w:rPr>
              <w:t xml:space="preserve"> para generar la información publicada</w:t>
            </w:r>
          </w:p>
        </w:tc>
        <w:tc>
          <w:tcPr>
            <w:tcW w:w="10528" w:type="dxa"/>
            <w:gridSpan w:val="6"/>
          </w:tcPr>
          <w:p w:rsidR="00EE531C" w:rsidRPr="00CD114C" w:rsidRDefault="007B6034" w:rsidP="00347428">
            <w:pPr>
              <w:jc w:val="both"/>
              <w:rPr>
                <w:rFonts w:ascii="Arial" w:hAnsi="Arial" w:cs="Arial"/>
                <w:highlight w:val="yellow"/>
              </w:rPr>
            </w:pPr>
            <w:r w:rsidRPr="00347428">
              <w:rPr>
                <w:rFonts w:ascii="Arial" w:hAnsi="Arial" w:cs="Arial"/>
              </w:rPr>
              <w:t>“Si hoy hubiera</w:t>
            </w:r>
            <w:r w:rsidR="001114E3" w:rsidRPr="00347428">
              <w:rPr>
                <w:rFonts w:ascii="Arial" w:hAnsi="Arial" w:cs="Arial"/>
              </w:rPr>
              <w:t xml:space="preserve"> elecciones para elegir gobernador del e</w:t>
            </w:r>
            <w:r w:rsidRPr="00347428">
              <w:rPr>
                <w:rFonts w:ascii="Arial" w:hAnsi="Arial" w:cs="Arial"/>
              </w:rPr>
              <w:t xml:space="preserve">stado, ¿Por </w:t>
            </w:r>
            <w:r w:rsidR="00347428">
              <w:rPr>
                <w:rFonts w:ascii="Arial" w:hAnsi="Arial" w:cs="Arial"/>
              </w:rPr>
              <w:t xml:space="preserve">quién </w:t>
            </w:r>
            <w:r w:rsidR="001114E3" w:rsidRPr="00347428">
              <w:rPr>
                <w:rFonts w:ascii="Arial" w:hAnsi="Arial" w:cs="Arial"/>
              </w:rPr>
              <w:t>votaría usted</w:t>
            </w:r>
            <w:r w:rsidR="00347428">
              <w:rPr>
                <w:rFonts w:ascii="Arial" w:hAnsi="Arial" w:cs="Arial"/>
              </w:rPr>
              <w:t xml:space="preserve"> si los únicos candidatos fueran…?</w:t>
            </w:r>
          </w:p>
        </w:tc>
      </w:tr>
      <w:tr w:rsidR="00333C9F" w:rsidRPr="00136F1E" w:rsidTr="00E81298">
        <w:tc>
          <w:tcPr>
            <w:tcW w:w="15027" w:type="dxa"/>
            <w:gridSpan w:val="7"/>
          </w:tcPr>
          <w:p w:rsidR="00F22ABA" w:rsidRDefault="00F22ABA" w:rsidP="00136F1E">
            <w:pPr>
              <w:jc w:val="center"/>
              <w:rPr>
                <w:rFonts w:ascii="Arial" w:hAnsi="Arial" w:cs="Arial"/>
                <w:b/>
              </w:rPr>
            </w:pPr>
          </w:p>
          <w:p w:rsidR="00F22ABA" w:rsidRPr="00E0311B" w:rsidRDefault="00333C9F" w:rsidP="00A35274">
            <w:pPr>
              <w:jc w:val="center"/>
              <w:rPr>
                <w:rFonts w:ascii="Arial" w:hAnsi="Arial" w:cs="Arial"/>
                <w:b/>
              </w:rPr>
            </w:pPr>
            <w:r w:rsidRPr="00E0311B">
              <w:rPr>
                <w:rFonts w:ascii="Arial" w:hAnsi="Arial" w:cs="Arial"/>
                <w:b/>
              </w:rPr>
              <w:t>Principales resultados</w:t>
            </w:r>
          </w:p>
        </w:tc>
      </w:tr>
      <w:tr w:rsidR="00102640" w:rsidTr="00BA57FF">
        <w:trPr>
          <w:trHeight w:val="209"/>
        </w:trPr>
        <w:tc>
          <w:tcPr>
            <w:tcW w:w="4499" w:type="dxa"/>
          </w:tcPr>
          <w:p w:rsidR="007E34BF" w:rsidRPr="00E0311B" w:rsidRDefault="00B03611" w:rsidP="007C0950">
            <w:pPr>
              <w:jc w:val="both"/>
              <w:rPr>
                <w:rFonts w:ascii="Arial" w:hAnsi="Arial" w:cs="Arial"/>
              </w:rPr>
            </w:pPr>
            <w:r>
              <w:rPr>
                <w:rFonts w:ascii="Arial" w:hAnsi="Arial" w:cs="Arial"/>
              </w:rPr>
              <w:t>Aspirantes a Gobernador</w:t>
            </w:r>
          </w:p>
        </w:tc>
        <w:tc>
          <w:tcPr>
            <w:tcW w:w="2023" w:type="dxa"/>
          </w:tcPr>
          <w:p w:rsidR="007E34BF" w:rsidRPr="00E0311B" w:rsidRDefault="002D2D93" w:rsidP="00367D4B">
            <w:pPr>
              <w:jc w:val="both"/>
              <w:rPr>
                <w:rFonts w:ascii="Arial" w:hAnsi="Arial" w:cs="Arial"/>
              </w:rPr>
            </w:pPr>
            <w:r>
              <w:rPr>
                <w:rFonts w:ascii="Arial" w:hAnsi="Arial" w:cs="Arial"/>
              </w:rPr>
              <w:t>Ahome</w:t>
            </w:r>
          </w:p>
        </w:tc>
        <w:tc>
          <w:tcPr>
            <w:tcW w:w="1984" w:type="dxa"/>
            <w:gridSpan w:val="2"/>
          </w:tcPr>
          <w:p w:rsidR="007E34BF" w:rsidRPr="00E0311B" w:rsidRDefault="002D2D93" w:rsidP="00367D4B">
            <w:pPr>
              <w:jc w:val="both"/>
              <w:rPr>
                <w:rFonts w:ascii="Arial" w:hAnsi="Arial" w:cs="Arial"/>
              </w:rPr>
            </w:pPr>
            <w:r>
              <w:rPr>
                <w:rFonts w:ascii="Arial" w:hAnsi="Arial" w:cs="Arial"/>
              </w:rPr>
              <w:t>Guasave</w:t>
            </w:r>
          </w:p>
        </w:tc>
        <w:tc>
          <w:tcPr>
            <w:tcW w:w="2552" w:type="dxa"/>
          </w:tcPr>
          <w:p w:rsidR="007E34BF" w:rsidRPr="00E0311B" w:rsidRDefault="002D2D93" w:rsidP="00367D4B">
            <w:pPr>
              <w:jc w:val="both"/>
              <w:rPr>
                <w:rFonts w:ascii="Arial" w:hAnsi="Arial" w:cs="Arial"/>
              </w:rPr>
            </w:pPr>
            <w:r>
              <w:rPr>
                <w:rFonts w:ascii="Arial" w:hAnsi="Arial" w:cs="Arial"/>
              </w:rPr>
              <w:t>Salvador Alvarado</w:t>
            </w:r>
          </w:p>
        </w:tc>
        <w:tc>
          <w:tcPr>
            <w:tcW w:w="1984" w:type="dxa"/>
          </w:tcPr>
          <w:p w:rsidR="007E34BF" w:rsidRPr="00E0311B" w:rsidRDefault="002D2D93" w:rsidP="00367D4B">
            <w:pPr>
              <w:jc w:val="both"/>
              <w:rPr>
                <w:rFonts w:ascii="Arial" w:hAnsi="Arial" w:cs="Arial"/>
              </w:rPr>
            </w:pPr>
            <w:r>
              <w:rPr>
                <w:rFonts w:ascii="Arial" w:hAnsi="Arial" w:cs="Arial"/>
              </w:rPr>
              <w:t xml:space="preserve">Culiacán </w:t>
            </w:r>
          </w:p>
        </w:tc>
        <w:tc>
          <w:tcPr>
            <w:tcW w:w="1985" w:type="dxa"/>
          </w:tcPr>
          <w:p w:rsidR="007E34BF" w:rsidRPr="00E0311B" w:rsidRDefault="002D2D93" w:rsidP="00367D4B">
            <w:pPr>
              <w:jc w:val="both"/>
              <w:rPr>
                <w:rFonts w:ascii="Arial" w:hAnsi="Arial" w:cs="Arial"/>
              </w:rPr>
            </w:pPr>
            <w:r>
              <w:rPr>
                <w:rFonts w:ascii="Arial" w:hAnsi="Arial" w:cs="Arial"/>
              </w:rPr>
              <w:t>Mazatlán</w:t>
            </w:r>
          </w:p>
        </w:tc>
      </w:tr>
      <w:tr w:rsidR="00102640" w:rsidTr="00BA57FF">
        <w:tc>
          <w:tcPr>
            <w:tcW w:w="4499" w:type="dxa"/>
          </w:tcPr>
          <w:p w:rsidR="007E34BF" w:rsidRDefault="007E34BF" w:rsidP="00367D4B">
            <w:pPr>
              <w:jc w:val="both"/>
              <w:rPr>
                <w:rFonts w:ascii="Arial" w:hAnsi="Arial" w:cs="Arial"/>
              </w:rPr>
            </w:pPr>
            <w:r>
              <w:rPr>
                <w:rFonts w:ascii="Arial" w:hAnsi="Arial" w:cs="Arial"/>
              </w:rPr>
              <w:t xml:space="preserve">Quirino Ordaz Coppel </w:t>
            </w:r>
          </w:p>
          <w:p w:rsidR="007E34BF" w:rsidRPr="00E0311B" w:rsidRDefault="007E34BF" w:rsidP="00367D4B">
            <w:pPr>
              <w:jc w:val="both"/>
              <w:rPr>
                <w:rFonts w:ascii="Arial" w:hAnsi="Arial" w:cs="Arial"/>
              </w:rPr>
            </w:pPr>
            <w:r>
              <w:rPr>
                <w:rFonts w:ascii="Arial" w:hAnsi="Arial" w:cs="Arial"/>
              </w:rPr>
              <w:t>(Coalición PRI/PV/PANAL)</w:t>
            </w:r>
          </w:p>
        </w:tc>
        <w:tc>
          <w:tcPr>
            <w:tcW w:w="2023" w:type="dxa"/>
          </w:tcPr>
          <w:p w:rsidR="007E34BF" w:rsidRPr="00E0311B" w:rsidRDefault="00DB2544" w:rsidP="001043CF">
            <w:pPr>
              <w:jc w:val="both"/>
              <w:rPr>
                <w:rFonts w:ascii="Arial" w:hAnsi="Arial" w:cs="Arial"/>
              </w:rPr>
            </w:pPr>
            <w:r>
              <w:rPr>
                <w:rFonts w:ascii="Arial" w:hAnsi="Arial" w:cs="Arial"/>
              </w:rPr>
              <w:t>36.5%</w:t>
            </w:r>
          </w:p>
        </w:tc>
        <w:tc>
          <w:tcPr>
            <w:tcW w:w="1984" w:type="dxa"/>
            <w:gridSpan w:val="2"/>
          </w:tcPr>
          <w:p w:rsidR="007E34BF" w:rsidRPr="00E0311B" w:rsidRDefault="00DB2544" w:rsidP="001043CF">
            <w:pPr>
              <w:jc w:val="both"/>
              <w:rPr>
                <w:rFonts w:ascii="Arial" w:hAnsi="Arial" w:cs="Arial"/>
              </w:rPr>
            </w:pPr>
            <w:r>
              <w:rPr>
                <w:rFonts w:ascii="Arial" w:hAnsi="Arial" w:cs="Arial"/>
              </w:rPr>
              <w:t>29.5%</w:t>
            </w:r>
          </w:p>
        </w:tc>
        <w:tc>
          <w:tcPr>
            <w:tcW w:w="2552" w:type="dxa"/>
          </w:tcPr>
          <w:p w:rsidR="007E34BF" w:rsidRPr="00E0311B" w:rsidRDefault="00DB2544" w:rsidP="001043CF">
            <w:pPr>
              <w:jc w:val="both"/>
              <w:rPr>
                <w:rFonts w:ascii="Arial" w:hAnsi="Arial" w:cs="Arial"/>
              </w:rPr>
            </w:pPr>
            <w:r>
              <w:rPr>
                <w:rFonts w:ascii="Arial" w:hAnsi="Arial" w:cs="Arial"/>
              </w:rPr>
              <w:t>41.5%</w:t>
            </w:r>
          </w:p>
        </w:tc>
        <w:tc>
          <w:tcPr>
            <w:tcW w:w="1984" w:type="dxa"/>
          </w:tcPr>
          <w:p w:rsidR="007E34BF" w:rsidRPr="00E0311B" w:rsidRDefault="00DB2544" w:rsidP="00DB2544">
            <w:pPr>
              <w:jc w:val="both"/>
              <w:rPr>
                <w:rFonts w:ascii="Arial" w:hAnsi="Arial" w:cs="Arial"/>
              </w:rPr>
            </w:pPr>
            <w:r>
              <w:rPr>
                <w:rFonts w:ascii="Arial" w:hAnsi="Arial" w:cs="Arial"/>
              </w:rPr>
              <w:t>31.5%</w:t>
            </w:r>
          </w:p>
        </w:tc>
        <w:tc>
          <w:tcPr>
            <w:tcW w:w="1985" w:type="dxa"/>
          </w:tcPr>
          <w:p w:rsidR="007E34BF" w:rsidRPr="00E0311B" w:rsidRDefault="00DB2544" w:rsidP="001043CF">
            <w:pPr>
              <w:jc w:val="both"/>
              <w:rPr>
                <w:rFonts w:ascii="Arial" w:hAnsi="Arial" w:cs="Arial"/>
              </w:rPr>
            </w:pPr>
            <w:r>
              <w:rPr>
                <w:rFonts w:ascii="Arial" w:hAnsi="Arial" w:cs="Arial"/>
              </w:rPr>
              <w:t>39.5%</w:t>
            </w:r>
          </w:p>
        </w:tc>
      </w:tr>
      <w:tr w:rsidR="00B726B0" w:rsidTr="00BA57FF">
        <w:tc>
          <w:tcPr>
            <w:tcW w:w="4499" w:type="dxa"/>
          </w:tcPr>
          <w:p w:rsidR="00B726B0" w:rsidRDefault="00B726B0" w:rsidP="00B726B0">
            <w:pPr>
              <w:jc w:val="both"/>
              <w:rPr>
                <w:rFonts w:ascii="Arial" w:hAnsi="Arial" w:cs="Arial"/>
              </w:rPr>
            </w:pPr>
            <w:r w:rsidRPr="00B726B0">
              <w:rPr>
                <w:rFonts w:ascii="Arial" w:hAnsi="Arial" w:cs="Arial"/>
              </w:rPr>
              <w:t>Martín Heredia</w:t>
            </w:r>
            <w:r>
              <w:rPr>
                <w:rFonts w:ascii="Arial" w:hAnsi="Arial" w:cs="Arial"/>
              </w:rPr>
              <w:t xml:space="preserve"> (PAN</w:t>
            </w:r>
            <w:r w:rsidRPr="00B726B0">
              <w:rPr>
                <w:rFonts w:ascii="Arial" w:hAnsi="Arial" w:cs="Arial"/>
              </w:rPr>
              <w:t>)</w:t>
            </w:r>
            <w:r>
              <w:rPr>
                <w:rFonts w:ascii="Arial" w:hAnsi="Arial" w:cs="Arial"/>
              </w:rPr>
              <w:t xml:space="preserve"> </w:t>
            </w:r>
          </w:p>
        </w:tc>
        <w:tc>
          <w:tcPr>
            <w:tcW w:w="2023" w:type="dxa"/>
          </w:tcPr>
          <w:p w:rsidR="00B726B0" w:rsidRPr="00E0311B" w:rsidRDefault="005D606A" w:rsidP="001043CF">
            <w:pPr>
              <w:jc w:val="both"/>
              <w:rPr>
                <w:rFonts w:ascii="Arial" w:hAnsi="Arial" w:cs="Arial"/>
              </w:rPr>
            </w:pPr>
            <w:r>
              <w:rPr>
                <w:rFonts w:ascii="Arial" w:hAnsi="Arial" w:cs="Arial"/>
              </w:rPr>
              <w:t>18.5%</w:t>
            </w:r>
          </w:p>
        </w:tc>
        <w:tc>
          <w:tcPr>
            <w:tcW w:w="1984" w:type="dxa"/>
            <w:gridSpan w:val="2"/>
          </w:tcPr>
          <w:p w:rsidR="00B726B0" w:rsidRPr="00E0311B" w:rsidRDefault="002F45AC" w:rsidP="001043CF">
            <w:pPr>
              <w:jc w:val="both"/>
              <w:rPr>
                <w:rFonts w:ascii="Arial" w:hAnsi="Arial" w:cs="Arial"/>
              </w:rPr>
            </w:pPr>
            <w:r>
              <w:rPr>
                <w:rFonts w:ascii="Arial" w:hAnsi="Arial" w:cs="Arial"/>
              </w:rPr>
              <w:t>12</w:t>
            </w:r>
            <w:r w:rsidR="005D606A">
              <w:rPr>
                <w:rFonts w:ascii="Arial" w:hAnsi="Arial" w:cs="Arial"/>
              </w:rPr>
              <w:t>.0%</w:t>
            </w:r>
          </w:p>
        </w:tc>
        <w:tc>
          <w:tcPr>
            <w:tcW w:w="2552" w:type="dxa"/>
          </w:tcPr>
          <w:p w:rsidR="00B726B0" w:rsidRPr="00E0311B" w:rsidRDefault="005D606A" w:rsidP="001043CF">
            <w:pPr>
              <w:jc w:val="both"/>
              <w:rPr>
                <w:rFonts w:ascii="Arial" w:hAnsi="Arial" w:cs="Arial"/>
              </w:rPr>
            </w:pPr>
            <w:r>
              <w:rPr>
                <w:rFonts w:ascii="Arial" w:hAnsi="Arial" w:cs="Arial"/>
              </w:rPr>
              <w:t>10.0%</w:t>
            </w:r>
          </w:p>
        </w:tc>
        <w:tc>
          <w:tcPr>
            <w:tcW w:w="1984" w:type="dxa"/>
          </w:tcPr>
          <w:p w:rsidR="00B726B0" w:rsidRPr="00E0311B" w:rsidRDefault="005D606A" w:rsidP="001043CF">
            <w:pPr>
              <w:jc w:val="both"/>
              <w:rPr>
                <w:rFonts w:ascii="Arial" w:hAnsi="Arial" w:cs="Arial"/>
              </w:rPr>
            </w:pPr>
            <w:r>
              <w:rPr>
                <w:rFonts w:ascii="Arial" w:hAnsi="Arial" w:cs="Arial"/>
              </w:rPr>
              <w:t>8.0%</w:t>
            </w:r>
          </w:p>
        </w:tc>
        <w:tc>
          <w:tcPr>
            <w:tcW w:w="1985" w:type="dxa"/>
          </w:tcPr>
          <w:p w:rsidR="00B726B0" w:rsidRPr="00E0311B" w:rsidRDefault="005D606A" w:rsidP="001043CF">
            <w:pPr>
              <w:jc w:val="both"/>
              <w:rPr>
                <w:rFonts w:ascii="Arial" w:hAnsi="Arial" w:cs="Arial"/>
              </w:rPr>
            </w:pPr>
            <w:r>
              <w:rPr>
                <w:rFonts w:ascii="Arial" w:hAnsi="Arial" w:cs="Arial"/>
              </w:rPr>
              <w:t>32.0%</w:t>
            </w:r>
          </w:p>
        </w:tc>
      </w:tr>
      <w:tr w:rsidR="00B726B0" w:rsidTr="00BA57FF">
        <w:tc>
          <w:tcPr>
            <w:tcW w:w="4499" w:type="dxa"/>
          </w:tcPr>
          <w:p w:rsidR="00B726B0" w:rsidRDefault="00B726B0" w:rsidP="00367D4B">
            <w:pPr>
              <w:jc w:val="both"/>
              <w:rPr>
                <w:rFonts w:ascii="Arial" w:hAnsi="Arial" w:cs="Arial"/>
              </w:rPr>
            </w:pPr>
            <w:r>
              <w:rPr>
                <w:rFonts w:ascii="Arial" w:hAnsi="Arial" w:cs="Arial"/>
              </w:rPr>
              <w:lastRenderedPageBreak/>
              <w:t>Mariano Gómez Aguirre (PRD)</w:t>
            </w:r>
          </w:p>
        </w:tc>
        <w:tc>
          <w:tcPr>
            <w:tcW w:w="2023" w:type="dxa"/>
          </w:tcPr>
          <w:p w:rsidR="00B726B0" w:rsidRPr="00E0311B" w:rsidRDefault="005D606A" w:rsidP="001043CF">
            <w:pPr>
              <w:jc w:val="both"/>
              <w:rPr>
                <w:rFonts w:ascii="Arial" w:hAnsi="Arial" w:cs="Arial"/>
              </w:rPr>
            </w:pPr>
            <w:r w:rsidRPr="0037043D">
              <w:rPr>
                <w:rFonts w:ascii="Arial" w:hAnsi="Arial" w:cs="Arial"/>
              </w:rPr>
              <w:t>1</w:t>
            </w:r>
            <w:r w:rsidR="0037043D">
              <w:rPr>
                <w:rFonts w:ascii="Arial" w:hAnsi="Arial" w:cs="Arial"/>
              </w:rPr>
              <w:t>.</w:t>
            </w:r>
            <w:r w:rsidRPr="0037043D">
              <w:rPr>
                <w:rFonts w:ascii="Arial" w:hAnsi="Arial" w:cs="Arial"/>
              </w:rPr>
              <w:t>5%</w:t>
            </w:r>
          </w:p>
        </w:tc>
        <w:tc>
          <w:tcPr>
            <w:tcW w:w="1984" w:type="dxa"/>
            <w:gridSpan w:val="2"/>
          </w:tcPr>
          <w:p w:rsidR="00B726B0" w:rsidRPr="00E0311B" w:rsidRDefault="0037043D" w:rsidP="0037043D">
            <w:pPr>
              <w:jc w:val="both"/>
              <w:rPr>
                <w:rFonts w:ascii="Arial" w:hAnsi="Arial" w:cs="Arial"/>
              </w:rPr>
            </w:pPr>
            <w:r>
              <w:rPr>
                <w:rFonts w:ascii="Arial" w:hAnsi="Arial" w:cs="Arial"/>
              </w:rPr>
              <w:t>2.5</w:t>
            </w:r>
            <w:r w:rsidR="005D606A" w:rsidRPr="0037043D">
              <w:rPr>
                <w:rFonts w:ascii="Arial" w:hAnsi="Arial" w:cs="Arial"/>
              </w:rPr>
              <w:t>%</w:t>
            </w:r>
          </w:p>
        </w:tc>
        <w:tc>
          <w:tcPr>
            <w:tcW w:w="2552" w:type="dxa"/>
          </w:tcPr>
          <w:p w:rsidR="00B726B0" w:rsidRPr="00E0311B" w:rsidRDefault="005D606A" w:rsidP="001043CF">
            <w:pPr>
              <w:jc w:val="both"/>
              <w:rPr>
                <w:rFonts w:ascii="Arial" w:hAnsi="Arial" w:cs="Arial"/>
              </w:rPr>
            </w:pPr>
            <w:r>
              <w:rPr>
                <w:rFonts w:ascii="Arial" w:hAnsi="Arial" w:cs="Arial"/>
              </w:rPr>
              <w:t>2.0%</w:t>
            </w:r>
          </w:p>
        </w:tc>
        <w:tc>
          <w:tcPr>
            <w:tcW w:w="1984" w:type="dxa"/>
          </w:tcPr>
          <w:p w:rsidR="00B726B0" w:rsidRPr="00E0311B" w:rsidRDefault="005D606A" w:rsidP="001043CF">
            <w:pPr>
              <w:jc w:val="both"/>
              <w:rPr>
                <w:rFonts w:ascii="Arial" w:hAnsi="Arial" w:cs="Arial"/>
              </w:rPr>
            </w:pPr>
            <w:r>
              <w:rPr>
                <w:rFonts w:ascii="Arial" w:hAnsi="Arial" w:cs="Arial"/>
              </w:rPr>
              <w:t>3.0%</w:t>
            </w:r>
          </w:p>
        </w:tc>
        <w:tc>
          <w:tcPr>
            <w:tcW w:w="1985" w:type="dxa"/>
          </w:tcPr>
          <w:p w:rsidR="00B726B0" w:rsidRPr="00E0311B" w:rsidRDefault="005D606A" w:rsidP="001043CF">
            <w:pPr>
              <w:jc w:val="both"/>
              <w:rPr>
                <w:rFonts w:ascii="Arial" w:hAnsi="Arial" w:cs="Arial"/>
              </w:rPr>
            </w:pPr>
            <w:r>
              <w:rPr>
                <w:rFonts w:ascii="Arial" w:hAnsi="Arial" w:cs="Arial"/>
              </w:rPr>
              <w:t>1.0%</w:t>
            </w:r>
          </w:p>
        </w:tc>
      </w:tr>
      <w:tr w:rsidR="00102640" w:rsidTr="00BA57FF">
        <w:tc>
          <w:tcPr>
            <w:tcW w:w="4499" w:type="dxa"/>
          </w:tcPr>
          <w:p w:rsidR="007E34BF" w:rsidRPr="00E0311B" w:rsidRDefault="00D1028B" w:rsidP="00367D4B">
            <w:pPr>
              <w:jc w:val="both"/>
              <w:rPr>
                <w:rFonts w:ascii="Arial" w:hAnsi="Arial" w:cs="Arial"/>
              </w:rPr>
            </w:pPr>
            <w:r>
              <w:rPr>
                <w:rFonts w:ascii="Arial" w:hAnsi="Arial" w:cs="Arial"/>
              </w:rPr>
              <w:t>Héctor Melesio Cuen Ojeda (</w:t>
            </w:r>
            <w:r w:rsidR="007E34BF">
              <w:rPr>
                <w:rFonts w:ascii="Arial" w:hAnsi="Arial" w:cs="Arial"/>
              </w:rPr>
              <w:t>PAS)</w:t>
            </w:r>
          </w:p>
        </w:tc>
        <w:tc>
          <w:tcPr>
            <w:tcW w:w="2023" w:type="dxa"/>
          </w:tcPr>
          <w:p w:rsidR="007E34BF" w:rsidRPr="00E0311B" w:rsidRDefault="001F1158" w:rsidP="001043CF">
            <w:pPr>
              <w:jc w:val="both"/>
              <w:rPr>
                <w:rFonts w:ascii="Arial" w:hAnsi="Arial" w:cs="Arial"/>
              </w:rPr>
            </w:pPr>
            <w:r>
              <w:rPr>
                <w:rFonts w:ascii="Arial" w:hAnsi="Arial" w:cs="Arial"/>
              </w:rPr>
              <w:t>22.0%</w:t>
            </w:r>
          </w:p>
        </w:tc>
        <w:tc>
          <w:tcPr>
            <w:tcW w:w="1984" w:type="dxa"/>
            <w:gridSpan w:val="2"/>
          </w:tcPr>
          <w:p w:rsidR="007E34BF" w:rsidRPr="000765A6" w:rsidRDefault="002F45AC" w:rsidP="001043CF">
            <w:pPr>
              <w:jc w:val="both"/>
              <w:rPr>
                <w:rFonts w:ascii="Arial" w:hAnsi="Arial" w:cs="Arial"/>
              </w:rPr>
            </w:pPr>
            <w:r w:rsidRPr="000765A6">
              <w:rPr>
                <w:rFonts w:ascii="Arial" w:hAnsi="Arial" w:cs="Arial"/>
              </w:rPr>
              <w:t>39.5</w:t>
            </w:r>
            <w:r w:rsidR="001F1158" w:rsidRPr="000765A6">
              <w:rPr>
                <w:rFonts w:ascii="Arial" w:hAnsi="Arial" w:cs="Arial"/>
              </w:rPr>
              <w:t>.0%</w:t>
            </w:r>
          </w:p>
        </w:tc>
        <w:tc>
          <w:tcPr>
            <w:tcW w:w="2552" w:type="dxa"/>
          </w:tcPr>
          <w:p w:rsidR="007E34BF" w:rsidRPr="00E0311B" w:rsidRDefault="001F1158" w:rsidP="001043CF">
            <w:pPr>
              <w:jc w:val="both"/>
              <w:rPr>
                <w:rFonts w:ascii="Arial" w:hAnsi="Arial" w:cs="Arial"/>
              </w:rPr>
            </w:pPr>
            <w:r>
              <w:rPr>
                <w:rFonts w:ascii="Arial" w:hAnsi="Arial" w:cs="Arial"/>
              </w:rPr>
              <w:t>25.5%</w:t>
            </w:r>
          </w:p>
        </w:tc>
        <w:tc>
          <w:tcPr>
            <w:tcW w:w="1984" w:type="dxa"/>
          </w:tcPr>
          <w:p w:rsidR="007E34BF" w:rsidRPr="00E0311B" w:rsidRDefault="001F1158" w:rsidP="001043CF">
            <w:pPr>
              <w:jc w:val="both"/>
              <w:rPr>
                <w:rFonts w:ascii="Arial" w:hAnsi="Arial" w:cs="Arial"/>
              </w:rPr>
            </w:pPr>
            <w:r>
              <w:rPr>
                <w:rFonts w:ascii="Arial" w:hAnsi="Arial" w:cs="Arial"/>
              </w:rPr>
              <w:t>36.0%</w:t>
            </w:r>
          </w:p>
        </w:tc>
        <w:tc>
          <w:tcPr>
            <w:tcW w:w="1985" w:type="dxa"/>
          </w:tcPr>
          <w:p w:rsidR="007E34BF" w:rsidRPr="00E0311B" w:rsidRDefault="001F1158" w:rsidP="001043CF">
            <w:pPr>
              <w:jc w:val="both"/>
              <w:rPr>
                <w:rFonts w:ascii="Arial" w:hAnsi="Arial" w:cs="Arial"/>
              </w:rPr>
            </w:pPr>
            <w:r>
              <w:rPr>
                <w:rFonts w:ascii="Arial" w:hAnsi="Arial" w:cs="Arial"/>
              </w:rPr>
              <w:t>17.5%</w:t>
            </w:r>
          </w:p>
        </w:tc>
      </w:tr>
      <w:tr w:rsidR="00102640" w:rsidTr="00BA57FF">
        <w:tc>
          <w:tcPr>
            <w:tcW w:w="4499" w:type="dxa"/>
          </w:tcPr>
          <w:p w:rsidR="007E34BF" w:rsidRDefault="007E34BF" w:rsidP="00367D4B">
            <w:pPr>
              <w:jc w:val="both"/>
              <w:rPr>
                <w:rFonts w:ascii="Arial" w:hAnsi="Arial" w:cs="Arial"/>
              </w:rPr>
            </w:pPr>
            <w:r>
              <w:rPr>
                <w:rFonts w:ascii="Arial" w:hAnsi="Arial" w:cs="Arial"/>
              </w:rPr>
              <w:t>Francisco Frías Castro</w:t>
            </w:r>
          </w:p>
          <w:p w:rsidR="007E34BF" w:rsidRPr="00E0311B" w:rsidRDefault="007E34BF" w:rsidP="00367D4B">
            <w:pPr>
              <w:jc w:val="both"/>
              <w:rPr>
                <w:rFonts w:ascii="Arial" w:hAnsi="Arial" w:cs="Arial"/>
              </w:rPr>
            </w:pPr>
            <w:r>
              <w:rPr>
                <w:rFonts w:ascii="Arial" w:hAnsi="Arial" w:cs="Arial"/>
              </w:rPr>
              <w:t>(Candidato Independiente)</w:t>
            </w:r>
          </w:p>
        </w:tc>
        <w:tc>
          <w:tcPr>
            <w:tcW w:w="2023" w:type="dxa"/>
          </w:tcPr>
          <w:p w:rsidR="007E34BF" w:rsidRPr="00E0311B" w:rsidRDefault="005920FD" w:rsidP="001043CF">
            <w:pPr>
              <w:jc w:val="both"/>
              <w:rPr>
                <w:rFonts w:ascii="Arial" w:hAnsi="Arial" w:cs="Arial"/>
              </w:rPr>
            </w:pPr>
            <w:r>
              <w:rPr>
                <w:rFonts w:ascii="Arial" w:hAnsi="Arial" w:cs="Arial"/>
              </w:rPr>
              <w:t>15.5%</w:t>
            </w:r>
          </w:p>
        </w:tc>
        <w:tc>
          <w:tcPr>
            <w:tcW w:w="1984" w:type="dxa"/>
            <w:gridSpan w:val="2"/>
          </w:tcPr>
          <w:p w:rsidR="007E34BF" w:rsidRPr="00E0311B" w:rsidRDefault="004B3FFA" w:rsidP="004B3FFA">
            <w:pPr>
              <w:jc w:val="both"/>
              <w:rPr>
                <w:rFonts w:ascii="Arial" w:hAnsi="Arial" w:cs="Arial"/>
              </w:rPr>
            </w:pPr>
            <w:r>
              <w:rPr>
                <w:rFonts w:ascii="Arial" w:hAnsi="Arial" w:cs="Arial"/>
              </w:rPr>
              <w:t>13</w:t>
            </w:r>
            <w:r w:rsidR="005920FD">
              <w:rPr>
                <w:rFonts w:ascii="Arial" w:hAnsi="Arial" w:cs="Arial"/>
              </w:rPr>
              <w:t>%</w:t>
            </w:r>
          </w:p>
        </w:tc>
        <w:tc>
          <w:tcPr>
            <w:tcW w:w="2552" w:type="dxa"/>
          </w:tcPr>
          <w:p w:rsidR="007E34BF" w:rsidRPr="00E0311B" w:rsidRDefault="005920FD" w:rsidP="001043CF">
            <w:pPr>
              <w:jc w:val="both"/>
              <w:rPr>
                <w:rFonts w:ascii="Arial" w:hAnsi="Arial" w:cs="Arial"/>
              </w:rPr>
            </w:pPr>
            <w:r>
              <w:rPr>
                <w:rFonts w:ascii="Arial" w:hAnsi="Arial" w:cs="Arial"/>
              </w:rPr>
              <w:t>8.0%</w:t>
            </w:r>
          </w:p>
        </w:tc>
        <w:tc>
          <w:tcPr>
            <w:tcW w:w="1984" w:type="dxa"/>
          </w:tcPr>
          <w:p w:rsidR="007E34BF" w:rsidRPr="00E0311B" w:rsidRDefault="005920FD" w:rsidP="001043CF">
            <w:pPr>
              <w:jc w:val="both"/>
              <w:rPr>
                <w:rFonts w:ascii="Arial" w:hAnsi="Arial" w:cs="Arial"/>
              </w:rPr>
            </w:pPr>
            <w:r>
              <w:rPr>
                <w:rFonts w:ascii="Arial" w:hAnsi="Arial" w:cs="Arial"/>
              </w:rPr>
              <w:t>11.5%</w:t>
            </w:r>
          </w:p>
        </w:tc>
        <w:tc>
          <w:tcPr>
            <w:tcW w:w="1985" w:type="dxa"/>
          </w:tcPr>
          <w:p w:rsidR="007E34BF" w:rsidRPr="00E0311B" w:rsidRDefault="005920FD" w:rsidP="001043CF">
            <w:pPr>
              <w:jc w:val="both"/>
              <w:rPr>
                <w:rFonts w:ascii="Arial" w:hAnsi="Arial" w:cs="Arial"/>
              </w:rPr>
            </w:pPr>
            <w:r>
              <w:rPr>
                <w:rFonts w:ascii="Arial" w:hAnsi="Arial" w:cs="Arial"/>
              </w:rPr>
              <w:t>3.5%</w:t>
            </w:r>
          </w:p>
        </w:tc>
      </w:tr>
      <w:tr w:rsidR="00102640" w:rsidTr="00BA57FF">
        <w:tc>
          <w:tcPr>
            <w:tcW w:w="4499" w:type="dxa"/>
          </w:tcPr>
          <w:p w:rsidR="007E34BF" w:rsidRPr="00E0311B" w:rsidRDefault="007E34BF" w:rsidP="001043CF">
            <w:pPr>
              <w:jc w:val="both"/>
              <w:rPr>
                <w:rFonts w:ascii="Arial" w:hAnsi="Arial" w:cs="Arial"/>
              </w:rPr>
            </w:pPr>
            <w:r>
              <w:rPr>
                <w:rFonts w:ascii="Arial" w:hAnsi="Arial" w:cs="Arial"/>
              </w:rPr>
              <w:t>Ninguno</w:t>
            </w:r>
          </w:p>
        </w:tc>
        <w:tc>
          <w:tcPr>
            <w:tcW w:w="2023" w:type="dxa"/>
          </w:tcPr>
          <w:p w:rsidR="007E34BF" w:rsidRDefault="005920FD" w:rsidP="00367D4B">
            <w:pPr>
              <w:jc w:val="both"/>
              <w:rPr>
                <w:rFonts w:ascii="Arial" w:hAnsi="Arial" w:cs="Arial"/>
              </w:rPr>
            </w:pPr>
            <w:r>
              <w:rPr>
                <w:rFonts w:ascii="Arial" w:hAnsi="Arial" w:cs="Arial"/>
              </w:rPr>
              <w:t>5.0%</w:t>
            </w:r>
          </w:p>
        </w:tc>
        <w:tc>
          <w:tcPr>
            <w:tcW w:w="1984" w:type="dxa"/>
            <w:gridSpan w:val="2"/>
          </w:tcPr>
          <w:p w:rsidR="007E34BF" w:rsidRDefault="004B3FFA" w:rsidP="004B3FFA">
            <w:pPr>
              <w:jc w:val="both"/>
              <w:rPr>
                <w:rFonts w:ascii="Arial" w:hAnsi="Arial" w:cs="Arial"/>
              </w:rPr>
            </w:pPr>
            <w:r>
              <w:rPr>
                <w:rFonts w:ascii="Arial" w:hAnsi="Arial" w:cs="Arial"/>
              </w:rPr>
              <w:t>2</w:t>
            </w:r>
            <w:r w:rsidR="005920FD">
              <w:rPr>
                <w:rFonts w:ascii="Arial" w:hAnsi="Arial" w:cs="Arial"/>
              </w:rPr>
              <w:t>.</w:t>
            </w:r>
            <w:r>
              <w:rPr>
                <w:rFonts w:ascii="Arial" w:hAnsi="Arial" w:cs="Arial"/>
              </w:rPr>
              <w:t>5</w:t>
            </w:r>
            <w:r w:rsidR="005920FD">
              <w:rPr>
                <w:rFonts w:ascii="Arial" w:hAnsi="Arial" w:cs="Arial"/>
              </w:rPr>
              <w:t>%</w:t>
            </w:r>
          </w:p>
        </w:tc>
        <w:tc>
          <w:tcPr>
            <w:tcW w:w="2552" w:type="dxa"/>
          </w:tcPr>
          <w:p w:rsidR="007E34BF" w:rsidRDefault="005920FD" w:rsidP="00367D4B">
            <w:pPr>
              <w:jc w:val="both"/>
              <w:rPr>
                <w:rFonts w:ascii="Arial" w:hAnsi="Arial" w:cs="Arial"/>
              </w:rPr>
            </w:pPr>
            <w:r>
              <w:rPr>
                <w:rFonts w:ascii="Arial" w:hAnsi="Arial" w:cs="Arial"/>
              </w:rPr>
              <w:t>6.0%</w:t>
            </w:r>
          </w:p>
        </w:tc>
        <w:tc>
          <w:tcPr>
            <w:tcW w:w="1984" w:type="dxa"/>
          </w:tcPr>
          <w:p w:rsidR="007E34BF" w:rsidRDefault="005920FD" w:rsidP="00367D4B">
            <w:pPr>
              <w:jc w:val="both"/>
              <w:rPr>
                <w:rFonts w:ascii="Arial" w:hAnsi="Arial" w:cs="Arial"/>
              </w:rPr>
            </w:pPr>
            <w:r>
              <w:rPr>
                <w:rFonts w:ascii="Arial" w:hAnsi="Arial" w:cs="Arial"/>
              </w:rPr>
              <w:t>4.5%</w:t>
            </w:r>
          </w:p>
        </w:tc>
        <w:tc>
          <w:tcPr>
            <w:tcW w:w="1985" w:type="dxa"/>
          </w:tcPr>
          <w:p w:rsidR="007E34BF" w:rsidRDefault="005920FD" w:rsidP="00367D4B">
            <w:pPr>
              <w:jc w:val="both"/>
              <w:rPr>
                <w:rFonts w:ascii="Arial" w:hAnsi="Arial" w:cs="Arial"/>
              </w:rPr>
            </w:pPr>
            <w:r>
              <w:rPr>
                <w:rFonts w:ascii="Arial" w:hAnsi="Arial" w:cs="Arial"/>
              </w:rPr>
              <w:t>2.5%</w:t>
            </w:r>
          </w:p>
        </w:tc>
      </w:tr>
      <w:tr w:rsidR="00102640" w:rsidTr="00BA57FF">
        <w:tc>
          <w:tcPr>
            <w:tcW w:w="4499" w:type="dxa"/>
          </w:tcPr>
          <w:p w:rsidR="00D1028B" w:rsidRDefault="00D1028B" w:rsidP="00367D4B">
            <w:pPr>
              <w:jc w:val="both"/>
              <w:rPr>
                <w:rFonts w:ascii="Arial" w:hAnsi="Arial" w:cs="Arial"/>
              </w:rPr>
            </w:pPr>
            <w:r>
              <w:rPr>
                <w:rFonts w:ascii="Arial" w:hAnsi="Arial" w:cs="Arial"/>
              </w:rPr>
              <w:t xml:space="preserve">Ns/Nc </w:t>
            </w:r>
          </w:p>
          <w:p w:rsidR="007E34BF" w:rsidRPr="00E0311B" w:rsidRDefault="007E34BF" w:rsidP="00367D4B">
            <w:pPr>
              <w:jc w:val="both"/>
              <w:rPr>
                <w:rFonts w:ascii="Arial" w:hAnsi="Arial" w:cs="Arial"/>
              </w:rPr>
            </w:pPr>
            <w:r>
              <w:rPr>
                <w:rFonts w:ascii="Arial" w:hAnsi="Arial" w:cs="Arial"/>
              </w:rPr>
              <w:t xml:space="preserve">(Respuesta espontánea) </w:t>
            </w:r>
          </w:p>
        </w:tc>
        <w:tc>
          <w:tcPr>
            <w:tcW w:w="2023" w:type="dxa"/>
          </w:tcPr>
          <w:p w:rsidR="007E34BF" w:rsidRDefault="005920FD" w:rsidP="00367D4B">
            <w:pPr>
              <w:jc w:val="both"/>
              <w:rPr>
                <w:rFonts w:ascii="Arial" w:hAnsi="Arial" w:cs="Arial"/>
              </w:rPr>
            </w:pPr>
            <w:r>
              <w:rPr>
                <w:rFonts w:ascii="Arial" w:hAnsi="Arial" w:cs="Arial"/>
              </w:rPr>
              <w:t>1.0%</w:t>
            </w:r>
          </w:p>
        </w:tc>
        <w:tc>
          <w:tcPr>
            <w:tcW w:w="1984" w:type="dxa"/>
            <w:gridSpan w:val="2"/>
          </w:tcPr>
          <w:p w:rsidR="007E34BF" w:rsidRDefault="005920FD" w:rsidP="00367D4B">
            <w:pPr>
              <w:jc w:val="both"/>
              <w:rPr>
                <w:rFonts w:ascii="Arial" w:hAnsi="Arial" w:cs="Arial"/>
              </w:rPr>
            </w:pPr>
            <w:r>
              <w:rPr>
                <w:rFonts w:ascii="Arial" w:hAnsi="Arial" w:cs="Arial"/>
              </w:rPr>
              <w:t>1.0%</w:t>
            </w:r>
          </w:p>
        </w:tc>
        <w:tc>
          <w:tcPr>
            <w:tcW w:w="2552" w:type="dxa"/>
          </w:tcPr>
          <w:p w:rsidR="007E34BF" w:rsidRDefault="005920FD" w:rsidP="00367D4B">
            <w:pPr>
              <w:jc w:val="both"/>
              <w:rPr>
                <w:rFonts w:ascii="Arial" w:hAnsi="Arial" w:cs="Arial"/>
              </w:rPr>
            </w:pPr>
            <w:r>
              <w:rPr>
                <w:rFonts w:ascii="Arial" w:hAnsi="Arial" w:cs="Arial"/>
              </w:rPr>
              <w:t>7.0%</w:t>
            </w:r>
          </w:p>
        </w:tc>
        <w:tc>
          <w:tcPr>
            <w:tcW w:w="1984" w:type="dxa"/>
          </w:tcPr>
          <w:p w:rsidR="007E34BF" w:rsidRDefault="005920FD" w:rsidP="00367D4B">
            <w:pPr>
              <w:jc w:val="both"/>
              <w:rPr>
                <w:rFonts w:ascii="Arial" w:hAnsi="Arial" w:cs="Arial"/>
              </w:rPr>
            </w:pPr>
            <w:r>
              <w:rPr>
                <w:rFonts w:ascii="Arial" w:hAnsi="Arial" w:cs="Arial"/>
              </w:rPr>
              <w:t>5.5%</w:t>
            </w:r>
          </w:p>
        </w:tc>
        <w:tc>
          <w:tcPr>
            <w:tcW w:w="1985" w:type="dxa"/>
          </w:tcPr>
          <w:p w:rsidR="007E34BF" w:rsidRDefault="005920FD" w:rsidP="00367D4B">
            <w:pPr>
              <w:jc w:val="both"/>
              <w:rPr>
                <w:rFonts w:ascii="Arial" w:hAnsi="Arial" w:cs="Arial"/>
              </w:rPr>
            </w:pPr>
            <w:r>
              <w:rPr>
                <w:rFonts w:ascii="Arial" w:hAnsi="Arial" w:cs="Arial"/>
              </w:rPr>
              <w:t>3.5%</w:t>
            </w:r>
          </w:p>
        </w:tc>
      </w:tr>
      <w:tr w:rsidR="00D1028B" w:rsidTr="00BA57FF">
        <w:tc>
          <w:tcPr>
            <w:tcW w:w="4499" w:type="dxa"/>
          </w:tcPr>
          <w:p w:rsidR="00D1028B" w:rsidRDefault="00D1028B" w:rsidP="00367D4B">
            <w:pPr>
              <w:jc w:val="both"/>
              <w:rPr>
                <w:rFonts w:ascii="Arial" w:hAnsi="Arial" w:cs="Arial"/>
              </w:rPr>
            </w:pPr>
            <w:r>
              <w:rPr>
                <w:rFonts w:ascii="Arial" w:hAnsi="Arial" w:cs="Arial"/>
              </w:rPr>
              <w:t>Otro</w:t>
            </w:r>
          </w:p>
        </w:tc>
        <w:tc>
          <w:tcPr>
            <w:tcW w:w="2023" w:type="dxa"/>
          </w:tcPr>
          <w:p w:rsidR="00D1028B" w:rsidRDefault="00D1028B" w:rsidP="00367D4B">
            <w:pPr>
              <w:jc w:val="both"/>
              <w:rPr>
                <w:rFonts w:ascii="Arial" w:hAnsi="Arial" w:cs="Arial"/>
              </w:rPr>
            </w:pPr>
          </w:p>
        </w:tc>
        <w:tc>
          <w:tcPr>
            <w:tcW w:w="1984" w:type="dxa"/>
            <w:gridSpan w:val="2"/>
          </w:tcPr>
          <w:p w:rsidR="00D1028B" w:rsidRDefault="00D1028B" w:rsidP="00367D4B">
            <w:pPr>
              <w:jc w:val="both"/>
              <w:rPr>
                <w:rFonts w:ascii="Arial" w:hAnsi="Arial" w:cs="Arial"/>
              </w:rPr>
            </w:pPr>
          </w:p>
        </w:tc>
        <w:tc>
          <w:tcPr>
            <w:tcW w:w="2552" w:type="dxa"/>
          </w:tcPr>
          <w:p w:rsidR="00D1028B" w:rsidRDefault="00D1028B" w:rsidP="00367D4B">
            <w:pPr>
              <w:jc w:val="both"/>
              <w:rPr>
                <w:rFonts w:ascii="Arial" w:hAnsi="Arial" w:cs="Arial"/>
              </w:rPr>
            </w:pPr>
          </w:p>
        </w:tc>
        <w:tc>
          <w:tcPr>
            <w:tcW w:w="1984" w:type="dxa"/>
          </w:tcPr>
          <w:p w:rsidR="00D1028B" w:rsidRDefault="00D1028B" w:rsidP="00367D4B">
            <w:pPr>
              <w:jc w:val="both"/>
              <w:rPr>
                <w:rFonts w:ascii="Arial" w:hAnsi="Arial" w:cs="Arial"/>
              </w:rPr>
            </w:pPr>
          </w:p>
        </w:tc>
        <w:tc>
          <w:tcPr>
            <w:tcW w:w="1985" w:type="dxa"/>
          </w:tcPr>
          <w:p w:rsidR="00D1028B" w:rsidRDefault="005920FD" w:rsidP="00367D4B">
            <w:pPr>
              <w:jc w:val="both"/>
              <w:rPr>
                <w:rFonts w:ascii="Arial" w:hAnsi="Arial" w:cs="Arial"/>
              </w:rPr>
            </w:pPr>
            <w:r>
              <w:rPr>
                <w:rFonts w:ascii="Arial" w:hAnsi="Arial" w:cs="Arial"/>
              </w:rPr>
              <w:t>0.5%</w:t>
            </w:r>
          </w:p>
        </w:tc>
      </w:tr>
      <w:tr w:rsidR="00E0311B" w:rsidRPr="00E0311B" w:rsidTr="00E81298">
        <w:tc>
          <w:tcPr>
            <w:tcW w:w="15027" w:type="dxa"/>
            <w:gridSpan w:val="7"/>
          </w:tcPr>
          <w:p w:rsidR="00F22ABA" w:rsidRDefault="00F22ABA" w:rsidP="00E0311B">
            <w:pPr>
              <w:jc w:val="center"/>
              <w:rPr>
                <w:rFonts w:ascii="Arial" w:hAnsi="Arial" w:cs="Arial"/>
                <w:b/>
              </w:rPr>
            </w:pPr>
          </w:p>
          <w:p w:rsidR="00F22ABA" w:rsidRPr="00E0311B" w:rsidRDefault="00E0311B" w:rsidP="00A35274">
            <w:pPr>
              <w:jc w:val="center"/>
              <w:rPr>
                <w:rFonts w:ascii="Arial" w:hAnsi="Arial" w:cs="Arial"/>
                <w:b/>
              </w:rPr>
            </w:pPr>
            <w:r w:rsidRPr="00E0311B">
              <w:rPr>
                <w:rFonts w:ascii="Arial" w:hAnsi="Arial" w:cs="Arial"/>
                <w:b/>
              </w:rPr>
              <w:t>Procesamiento</w:t>
            </w:r>
          </w:p>
        </w:tc>
      </w:tr>
      <w:tr w:rsidR="00E0311B" w:rsidTr="00E81298">
        <w:tc>
          <w:tcPr>
            <w:tcW w:w="4499" w:type="dxa"/>
          </w:tcPr>
          <w:p w:rsidR="00E0311B" w:rsidRPr="00E0311B" w:rsidRDefault="00E0311B" w:rsidP="003E2E6E">
            <w:pPr>
              <w:rPr>
                <w:rFonts w:ascii="Arial" w:hAnsi="Arial" w:cs="Arial"/>
              </w:rPr>
            </w:pPr>
            <w:r>
              <w:rPr>
                <w:rFonts w:ascii="Arial" w:hAnsi="Arial" w:cs="Arial"/>
              </w:rPr>
              <w:t>Forma de procesamiento, estimadores e intervalos de confianza</w:t>
            </w:r>
          </w:p>
        </w:tc>
        <w:tc>
          <w:tcPr>
            <w:tcW w:w="10528" w:type="dxa"/>
            <w:gridSpan w:val="6"/>
          </w:tcPr>
          <w:p w:rsidR="00E0311B" w:rsidRPr="00E0311B" w:rsidRDefault="007A2F34" w:rsidP="00DA2F77">
            <w:pPr>
              <w:jc w:val="both"/>
              <w:rPr>
                <w:rFonts w:ascii="Arial" w:hAnsi="Arial" w:cs="Arial"/>
              </w:rPr>
            </w:pPr>
            <w:r>
              <w:rPr>
                <w:rFonts w:ascii="Arial" w:hAnsi="Arial" w:cs="Arial"/>
              </w:rPr>
              <w:t>Los resultados de la encuesta sobre preferencia electoral</w:t>
            </w:r>
            <w:r w:rsidR="00780598">
              <w:rPr>
                <w:rFonts w:ascii="Arial" w:hAnsi="Arial" w:cs="Arial"/>
              </w:rPr>
              <w:t>,</w:t>
            </w:r>
            <w:r>
              <w:rPr>
                <w:rFonts w:ascii="Arial" w:hAnsi="Arial" w:cs="Arial"/>
              </w:rPr>
              <w:t xml:space="preserve"> se basan en las respuestas de </w:t>
            </w:r>
            <w:r w:rsidR="00525682">
              <w:rPr>
                <w:rFonts w:ascii="Arial" w:hAnsi="Arial" w:cs="Arial"/>
              </w:rPr>
              <w:t>mil</w:t>
            </w:r>
            <w:r>
              <w:rPr>
                <w:rFonts w:ascii="Arial" w:hAnsi="Arial" w:cs="Arial"/>
              </w:rPr>
              <w:t xml:space="preserve"> entrevistados adultos. Los porcentajes se derivan del conteo directo de votos presentados en forma de porcentaje.</w:t>
            </w:r>
            <w:r w:rsidR="0006422D">
              <w:rPr>
                <w:rFonts w:ascii="Arial" w:hAnsi="Arial" w:cs="Arial"/>
              </w:rPr>
              <w:t xml:space="preserve"> </w:t>
            </w:r>
            <w:r w:rsidR="00DA2F77" w:rsidRPr="00DA2F77">
              <w:rPr>
                <w:rFonts w:ascii="Arial" w:hAnsi="Arial" w:cs="Arial"/>
              </w:rPr>
              <w:t xml:space="preserve">Con un nivel de confianza de </w:t>
            </w:r>
            <w:r w:rsidR="00DA2F77">
              <w:rPr>
                <w:rFonts w:ascii="Arial" w:hAnsi="Arial" w:cs="Arial"/>
              </w:rPr>
              <w:t>95%,</w:t>
            </w:r>
            <w:r w:rsidR="00DA2F77" w:rsidRPr="00DA2F77">
              <w:rPr>
                <w:rFonts w:ascii="Arial" w:hAnsi="Arial" w:cs="Arial"/>
              </w:rPr>
              <w:t xml:space="preserve"> </w:t>
            </w:r>
            <w:r w:rsidR="00DA2F77">
              <w:rPr>
                <w:rFonts w:ascii="Arial" w:hAnsi="Arial" w:cs="Arial"/>
              </w:rPr>
              <w:t>el</w:t>
            </w:r>
            <w:r w:rsidR="00DA2F77" w:rsidRPr="00DA2F77">
              <w:rPr>
                <w:rFonts w:ascii="Arial" w:hAnsi="Arial" w:cs="Arial"/>
              </w:rPr>
              <w:t xml:space="preserve"> margen de error </w:t>
            </w:r>
            <w:r w:rsidR="00DA2F77">
              <w:rPr>
                <w:rFonts w:ascii="Arial" w:hAnsi="Arial" w:cs="Arial"/>
              </w:rPr>
              <w:t>de los resultados es</w:t>
            </w:r>
            <w:r w:rsidR="00DA2F77" w:rsidRPr="00DA2F77">
              <w:rPr>
                <w:rFonts w:ascii="Arial" w:hAnsi="Arial" w:cs="Arial"/>
              </w:rPr>
              <w:t xml:space="preserve"> de +/-3.08%</w:t>
            </w:r>
          </w:p>
        </w:tc>
      </w:tr>
      <w:tr w:rsidR="00E0311B" w:rsidTr="00E81298">
        <w:tc>
          <w:tcPr>
            <w:tcW w:w="4499" w:type="dxa"/>
          </w:tcPr>
          <w:p w:rsidR="00E0311B" w:rsidRPr="00E0311B" w:rsidRDefault="00E0311B" w:rsidP="003E2E6E">
            <w:pPr>
              <w:rPr>
                <w:rFonts w:ascii="Arial" w:hAnsi="Arial" w:cs="Arial"/>
              </w:rPr>
            </w:pPr>
            <w:r>
              <w:rPr>
                <w:rFonts w:ascii="Arial" w:hAnsi="Arial" w:cs="Arial"/>
              </w:rPr>
              <w:t>Denominación del software utilizado para el procesamiento</w:t>
            </w:r>
          </w:p>
        </w:tc>
        <w:tc>
          <w:tcPr>
            <w:tcW w:w="10528" w:type="dxa"/>
            <w:gridSpan w:val="6"/>
          </w:tcPr>
          <w:p w:rsidR="00E0311B" w:rsidRPr="00E0311B" w:rsidRDefault="007A2F34" w:rsidP="007A2F34">
            <w:pPr>
              <w:jc w:val="both"/>
              <w:rPr>
                <w:rFonts w:ascii="Arial" w:hAnsi="Arial" w:cs="Arial"/>
              </w:rPr>
            </w:pPr>
            <w:r>
              <w:rPr>
                <w:rFonts w:ascii="Arial" w:hAnsi="Arial" w:cs="Arial"/>
              </w:rPr>
              <w:t>La captura de la información recopilada se hizo a través del software Sistema de Encuestas SPSS. El análisis de los resultados de la</w:t>
            </w:r>
            <w:r w:rsidR="00894C73">
              <w:rPr>
                <w:rFonts w:ascii="Arial" w:hAnsi="Arial" w:cs="Arial"/>
              </w:rPr>
              <w:t xml:space="preserve"> encues</w:t>
            </w:r>
            <w:r w:rsidR="006931D8">
              <w:rPr>
                <w:rFonts w:ascii="Arial" w:hAnsi="Arial" w:cs="Arial"/>
              </w:rPr>
              <w:t>ta</w:t>
            </w:r>
            <w:r>
              <w:rPr>
                <w:rFonts w:ascii="Arial" w:hAnsi="Arial" w:cs="Arial"/>
              </w:rPr>
              <w:t xml:space="preserve"> y la obtención de los estimadores se hizo utilizando el paquete estadístico SPSS para Windows.</w:t>
            </w:r>
          </w:p>
        </w:tc>
      </w:tr>
      <w:tr w:rsidR="00E0311B" w:rsidTr="00E81298">
        <w:tc>
          <w:tcPr>
            <w:tcW w:w="4499" w:type="dxa"/>
          </w:tcPr>
          <w:p w:rsidR="00E0311B" w:rsidRPr="00E0311B" w:rsidRDefault="00E0311B" w:rsidP="008619BB">
            <w:pPr>
              <w:jc w:val="both"/>
              <w:rPr>
                <w:rFonts w:ascii="Arial" w:hAnsi="Arial" w:cs="Arial"/>
              </w:rPr>
            </w:pPr>
            <w:r>
              <w:rPr>
                <w:rFonts w:ascii="Arial" w:hAnsi="Arial" w:cs="Arial"/>
              </w:rPr>
              <w:t xml:space="preserve">Base de datos </w:t>
            </w:r>
          </w:p>
        </w:tc>
        <w:tc>
          <w:tcPr>
            <w:tcW w:w="10528" w:type="dxa"/>
            <w:gridSpan w:val="6"/>
          </w:tcPr>
          <w:p w:rsidR="00E0311B" w:rsidRPr="00E0311B" w:rsidRDefault="007A2F34" w:rsidP="00367D4B">
            <w:pPr>
              <w:jc w:val="both"/>
              <w:rPr>
                <w:rFonts w:ascii="Arial" w:hAnsi="Arial" w:cs="Arial"/>
              </w:rPr>
            </w:pPr>
            <w:r>
              <w:rPr>
                <w:rFonts w:ascii="Arial" w:hAnsi="Arial" w:cs="Arial"/>
              </w:rPr>
              <w:t>S</w:t>
            </w:r>
            <w:r w:rsidR="00E0311B">
              <w:rPr>
                <w:rFonts w:ascii="Arial" w:hAnsi="Arial" w:cs="Arial"/>
              </w:rPr>
              <w:t>i</w:t>
            </w:r>
          </w:p>
        </w:tc>
      </w:tr>
      <w:tr w:rsidR="00E0311B" w:rsidTr="00E81298">
        <w:tc>
          <w:tcPr>
            <w:tcW w:w="15027" w:type="dxa"/>
            <w:gridSpan w:val="7"/>
          </w:tcPr>
          <w:p w:rsidR="00F22ABA" w:rsidRDefault="00F22ABA" w:rsidP="00E0311B">
            <w:pPr>
              <w:jc w:val="center"/>
              <w:rPr>
                <w:rFonts w:ascii="Arial" w:hAnsi="Arial" w:cs="Arial"/>
                <w:b/>
              </w:rPr>
            </w:pPr>
          </w:p>
          <w:p w:rsidR="00F22ABA" w:rsidRPr="00E0311B" w:rsidRDefault="00E0311B" w:rsidP="00A35274">
            <w:pPr>
              <w:jc w:val="center"/>
              <w:rPr>
                <w:rFonts w:ascii="Arial" w:hAnsi="Arial" w:cs="Arial"/>
                <w:b/>
              </w:rPr>
            </w:pPr>
            <w:r w:rsidRPr="00E0311B">
              <w:rPr>
                <w:rFonts w:ascii="Arial" w:hAnsi="Arial" w:cs="Arial"/>
                <w:b/>
              </w:rPr>
              <w:t>Autoría y financiamiento</w:t>
            </w:r>
          </w:p>
        </w:tc>
      </w:tr>
      <w:tr w:rsidR="00E0311B" w:rsidTr="00E81298">
        <w:tc>
          <w:tcPr>
            <w:tcW w:w="4499" w:type="dxa"/>
          </w:tcPr>
          <w:p w:rsidR="00E0311B" w:rsidRPr="00E0311B" w:rsidRDefault="00E0311B" w:rsidP="00367D4B">
            <w:pPr>
              <w:jc w:val="both"/>
              <w:rPr>
                <w:rFonts w:ascii="Arial" w:hAnsi="Arial" w:cs="Arial"/>
              </w:rPr>
            </w:pPr>
            <w:r>
              <w:rPr>
                <w:rFonts w:ascii="Arial" w:hAnsi="Arial" w:cs="Arial"/>
              </w:rPr>
              <w:t>Persona física o moral</w:t>
            </w:r>
          </w:p>
        </w:tc>
        <w:tc>
          <w:tcPr>
            <w:tcW w:w="10528" w:type="dxa"/>
            <w:gridSpan w:val="6"/>
          </w:tcPr>
          <w:p w:rsidR="00E0311B" w:rsidRPr="00E0311B" w:rsidRDefault="00E0311B" w:rsidP="00367D4B">
            <w:pPr>
              <w:jc w:val="both"/>
              <w:rPr>
                <w:rFonts w:ascii="Arial" w:hAnsi="Arial" w:cs="Arial"/>
              </w:rPr>
            </w:pPr>
            <w:r>
              <w:rPr>
                <w:rFonts w:ascii="Arial" w:hAnsi="Arial" w:cs="Arial"/>
              </w:rPr>
              <w:t>Moral</w:t>
            </w:r>
          </w:p>
        </w:tc>
      </w:tr>
    </w:tbl>
    <w:p w:rsidR="00DD30CE" w:rsidRDefault="00836B74" w:rsidP="00DD30CE">
      <w:pPr>
        <w:spacing w:after="0" w:line="240" w:lineRule="auto"/>
        <w:jc w:val="both"/>
        <w:rPr>
          <w:rFonts w:ascii="Arial" w:hAnsi="Arial" w:cs="Arial"/>
          <w:b/>
          <w:sz w:val="24"/>
          <w:szCs w:val="24"/>
        </w:rPr>
      </w:pPr>
      <w:r>
        <w:rPr>
          <w:rFonts w:ascii="Arial" w:hAnsi="Arial" w:cs="Arial"/>
          <w:b/>
          <w:sz w:val="24"/>
          <w:szCs w:val="24"/>
        </w:rPr>
        <w:t>P</w:t>
      </w:r>
      <w:r w:rsidR="00DD30CE" w:rsidRPr="00E403D7">
        <w:rPr>
          <w:rFonts w:ascii="Arial" w:hAnsi="Arial" w:cs="Arial"/>
          <w:b/>
          <w:sz w:val="24"/>
          <w:szCs w:val="24"/>
        </w:rPr>
        <w:t>ublicación</w:t>
      </w:r>
      <w:r w:rsidR="00426E5C" w:rsidRPr="00426E5C">
        <w:rPr>
          <w:rFonts w:ascii="Arial" w:hAnsi="Arial" w:cs="Arial"/>
          <w:b/>
          <w:sz w:val="24"/>
          <w:szCs w:val="24"/>
        </w:rPr>
        <w:t xml:space="preserve"> </w:t>
      </w:r>
      <w:r w:rsidR="00975405">
        <w:rPr>
          <w:rFonts w:ascii="Arial" w:hAnsi="Arial" w:cs="Arial"/>
          <w:b/>
          <w:sz w:val="24"/>
          <w:szCs w:val="24"/>
        </w:rPr>
        <w:t>del 29</w:t>
      </w:r>
      <w:r w:rsidR="00426E5C" w:rsidRPr="00426E5C">
        <w:rPr>
          <w:rFonts w:ascii="Arial" w:hAnsi="Arial" w:cs="Arial"/>
          <w:b/>
          <w:sz w:val="24"/>
          <w:szCs w:val="24"/>
        </w:rPr>
        <w:t xml:space="preserve"> de </w:t>
      </w:r>
      <w:r w:rsidR="00975405">
        <w:rPr>
          <w:rFonts w:ascii="Arial" w:hAnsi="Arial" w:cs="Arial"/>
          <w:b/>
          <w:sz w:val="24"/>
          <w:szCs w:val="24"/>
        </w:rPr>
        <w:t>marzo</w:t>
      </w:r>
      <w:r w:rsidR="00F061DD">
        <w:rPr>
          <w:rFonts w:ascii="Arial" w:hAnsi="Arial" w:cs="Arial"/>
          <w:b/>
          <w:sz w:val="24"/>
          <w:szCs w:val="24"/>
        </w:rPr>
        <w:t xml:space="preserve"> de 2016.</w:t>
      </w:r>
    </w:p>
    <w:p w:rsidR="00F061DD" w:rsidRDefault="00F061DD" w:rsidP="00DD30CE">
      <w:pPr>
        <w:spacing w:after="0" w:line="240" w:lineRule="auto"/>
        <w:jc w:val="both"/>
        <w:rPr>
          <w:rFonts w:ascii="Arial" w:hAnsi="Arial" w:cs="Arial"/>
          <w:sz w:val="24"/>
          <w:szCs w:val="24"/>
        </w:rPr>
      </w:pPr>
    </w:p>
    <w:tbl>
      <w:tblPr>
        <w:tblStyle w:val="Tablaconcuadrcula"/>
        <w:tblW w:w="15027" w:type="dxa"/>
        <w:tblInd w:w="-885" w:type="dxa"/>
        <w:tblLayout w:type="fixed"/>
        <w:tblLook w:val="04A0" w:firstRow="1" w:lastRow="0" w:firstColumn="1" w:lastColumn="0" w:noHBand="0" w:noVBand="1"/>
      </w:tblPr>
      <w:tblGrid>
        <w:gridCol w:w="851"/>
        <w:gridCol w:w="568"/>
        <w:gridCol w:w="567"/>
        <w:gridCol w:w="567"/>
        <w:gridCol w:w="567"/>
        <w:gridCol w:w="567"/>
        <w:gridCol w:w="284"/>
        <w:gridCol w:w="283"/>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C45C62" w:rsidRPr="00E0311B" w:rsidTr="0030702A">
        <w:tc>
          <w:tcPr>
            <w:tcW w:w="15027" w:type="dxa"/>
            <w:gridSpan w:val="27"/>
          </w:tcPr>
          <w:p w:rsidR="00F22ABA" w:rsidRDefault="00F22ABA" w:rsidP="007A5868">
            <w:pPr>
              <w:jc w:val="center"/>
              <w:rPr>
                <w:rFonts w:ascii="Arial" w:hAnsi="Arial" w:cs="Arial"/>
                <w:b/>
              </w:rPr>
            </w:pPr>
          </w:p>
          <w:p w:rsidR="00C45C62" w:rsidRDefault="00C45C62" w:rsidP="007A5868">
            <w:pPr>
              <w:jc w:val="center"/>
              <w:rPr>
                <w:rFonts w:ascii="Arial" w:hAnsi="Arial" w:cs="Arial"/>
                <w:b/>
              </w:rPr>
            </w:pPr>
            <w:r w:rsidRPr="00E0311B">
              <w:rPr>
                <w:rFonts w:ascii="Arial" w:hAnsi="Arial" w:cs="Arial"/>
                <w:b/>
              </w:rPr>
              <w:t>El Debate S. A. de C. V.</w:t>
            </w:r>
          </w:p>
          <w:p w:rsidR="00F22ABA" w:rsidRPr="00E0311B" w:rsidRDefault="00F22ABA" w:rsidP="007A5868">
            <w:pPr>
              <w:jc w:val="center"/>
              <w:rPr>
                <w:rFonts w:ascii="Arial" w:hAnsi="Arial" w:cs="Arial"/>
                <w:b/>
              </w:rPr>
            </w:pPr>
          </w:p>
        </w:tc>
      </w:tr>
      <w:tr w:rsidR="00C45C62" w:rsidRPr="00E0311B" w:rsidTr="0030702A">
        <w:tc>
          <w:tcPr>
            <w:tcW w:w="15027" w:type="dxa"/>
            <w:gridSpan w:val="27"/>
          </w:tcPr>
          <w:p w:rsidR="00C45C62" w:rsidRPr="00E0311B" w:rsidRDefault="00C45C62" w:rsidP="007A5868">
            <w:pPr>
              <w:jc w:val="center"/>
              <w:rPr>
                <w:rFonts w:ascii="Arial" w:hAnsi="Arial" w:cs="Arial"/>
                <w:b/>
              </w:rPr>
            </w:pPr>
            <w:r w:rsidRPr="00E0311B">
              <w:rPr>
                <w:rFonts w:ascii="Arial" w:hAnsi="Arial" w:cs="Arial"/>
                <w:b/>
              </w:rPr>
              <w:t>Datos</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Fecha de recepción</w:t>
            </w:r>
          </w:p>
        </w:tc>
        <w:tc>
          <w:tcPr>
            <w:tcW w:w="11056" w:type="dxa"/>
            <w:gridSpan w:val="20"/>
          </w:tcPr>
          <w:p w:rsidR="00C45C62" w:rsidRPr="00E0311B" w:rsidRDefault="006B1847" w:rsidP="006B1847">
            <w:pPr>
              <w:jc w:val="both"/>
              <w:rPr>
                <w:rFonts w:ascii="Arial" w:hAnsi="Arial" w:cs="Arial"/>
              </w:rPr>
            </w:pPr>
            <w:r w:rsidRPr="006B1847">
              <w:rPr>
                <w:rFonts w:ascii="Arial" w:hAnsi="Arial" w:cs="Arial"/>
              </w:rPr>
              <w:t>2 de abril de 2016</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Quién entregó</w:t>
            </w:r>
          </w:p>
        </w:tc>
        <w:tc>
          <w:tcPr>
            <w:tcW w:w="11056" w:type="dxa"/>
            <w:gridSpan w:val="20"/>
          </w:tcPr>
          <w:p w:rsidR="00C45C62" w:rsidRPr="00E0311B" w:rsidRDefault="00C45C62" w:rsidP="007A5868">
            <w:pPr>
              <w:jc w:val="both"/>
              <w:rPr>
                <w:rFonts w:ascii="Arial" w:hAnsi="Arial" w:cs="Arial"/>
              </w:rPr>
            </w:pPr>
            <w:r>
              <w:rPr>
                <w:rFonts w:ascii="Arial" w:hAnsi="Arial" w:cs="Arial"/>
                <w:sz w:val="24"/>
                <w:szCs w:val="24"/>
              </w:rPr>
              <w:t xml:space="preserve">El Debate S. A. de C. V  </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Quién solicitó</w:t>
            </w:r>
          </w:p>
        </w:tc>
        <w:tc>
          <w:tcPr>
            <w:tcW w:w="11056" w:type="dxa"/>
            <w:gridSpan w:val="20"/>
          </w:tcPr>
          <w:p w:rsidR="00C45C62" w:rsidRPr="00E0311B" w:rsidRDefault="00C45C62" w:rsidP="007A5868">
            <w:pPr>
              <w:jc w:val="both"/>
              <w:rPr>
                <w:rFonts w:ascii="Arial" w:hAnsi="Arial" w:cs="Arial"/>
              </w:rPr>
            </w:pPr>
            <w:r>
              <w:rPr>
                <w:rFonts w:ascii="Arial" w:hAnsi="Arial" w:cs="Arial"/>
                <w:sz w:val="24"/>
                <w:szCs w:val="24"/>
              </w:rPr>
              <w:t>El Debate S. A. de C. V</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Quién realizó</w:t>
            </w:r>
          </w:p>
        </w:tc>
        <w:tc>
          <w:tcPr>
            <w:tcW w:w="11056" w:type="dxa"/>
            <w:gridSpan w:val="20"/>
          </w:tcPr>
          <w:p w:rsidR="00C45C62" w:rsidRPr="00E0311B" w:rsidRDefault="00C45C62" w:rsidP="007A5868">
            <w:pPr>
              <w:jc w:val="both"/>
              <w:rPr>
                <w:rFonts w:ascii="Arial" w:hAnsi="Arial" w:cs="Arial"/>
              </w:rPr>
            </w:pPr>
            <w:r>
              <w:rPr>
                <w:rFonts w:ascii="Arial" w:hAnsi="Arial" w:cs="Arial"/>
              </w:rPr>
              <w:t xml:space="preserve">El Departamento de Investigación de El Debate. </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Quién patrocinó o pagó</w:t>
            </w:r>
          </w:p>
        </w:tc>
        <w:tc>
          <w:tcPr>
            <w:tcW w:w="11056" w:type="dxa"/>
            <w:gridSpan w:val="20"/>
          </w:tcPr>
          <w:p w:rsidR="00C45C62" w:rsidRPr="00E0311B" w:rsidRDefault="00C45C62" w:rsidP="007A5868">
            <w:pPr>
              <w:jc w:val="both"/>
              <w:rPr>
                <w:rFonts w:ascii="Arial" w:hAnsi="Arial" w:cs="Arial"/>
              </w:rPr>
            </w:pPr>
            <w:r>
              <w:rPr>
                <w:rFonts w:ascii="Arial" w:hAnsi="Arial" w:cs="Arial"/>
                <w:sz w:val="24"/>
                <w:szCs w:val="24"/>
              </w:rPr>
              <w:t>El Debate S. A. de C. V</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Quién ordenó</w:t>
            </w:r>
          </w:p>
        </w:tc>
        <w:tc>
          <w:tcPr>
            <w:tcW w:w="11056" w:type="dxa"/>
            <w:gridSpan w:val="20"/>
          </w:tcPr>
          <w:p w:rsidR="00C45C62" w:rsidRPr="00E0311B" w:rsidRDefault="00C45C62" w:rsidP="007A5868">
            <w:pPr>
              <w:jc w:val="both"/>
              <w:rPr>
                <w:rFonts w:ascii="Arial" w:hAnsi="Arial" w:cs="Arial"/>
              </w:rPr>
            </w:pPr>
            <w:r>
              <w:rPr>
                <w:rFonts w:ascii="Arial" w:hAnsi="Arial" w:cs="Arial"/>
                <w:sz w:val="24"/>
                <w:szCs w:val="24"/>
              </w:rPr>
              <w:t>El Debate S. A. de C. V</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t>Quién publicó</w:t>
            </w:r>
          </w:p>
        </w:tc>
        <w:tc>
          <w:tcPr>
            <w:tcW w:w="11056" w:type="dxa"/>
            <w:gridSpan w:val="20"/>
          </w:tcPr>
          <w:p w:rsidR="00C45C62" w:rsidRPr="00E0311B" w:rsidRDefault="00C45C62" w:rsidP="007A5868">
            <w:pPr>
              <w:jc w:val="both"/>
              <w:rPr>
                <w:rFonts w:ascii="Arial" w:hAnsi="Arial" w:cs="Arial"/>
              </w:rPr>
            </w:pPr>
            <w:r>
              <w:rPr>
                <w:rFonts w:ascii="Arial" w:hAnsi="Arial" w:cs="Arial"/>
                <w:sz w:val="24"/>
                <w:szCs w:val="24"/>
              </w:rPr>
              <w:t xml:space="preserve">Periódico El Debate </w:t>
            </w:r>
          </w:p>
        </w:tc>
      </w:tr>
      <w:tr w:rsidR="007A5868" w:rsidRPr="00E0311B" w:rsidTr="0030702A">
        <w:tc>
          <w:tcPr>
            <w:tcW w:w="3971" w:type="dxa"/>
            <w:gridSpan w:val="7"/>
          </w:tcPr>
          <w:p w:rsidR="00C45C62" w:rsidRPr="00E0311B" w:rsidRDefault="00C45C62" w:rsidP="00C05006">
            <w:pPr>
              <w:rPr>
                <w:rFonts w:ascii="Arial" w:hAnsi="Arial" w:cs="Arial"/>
              </w:rPr>
            </w:pPr>
            <w:r w:rsidRPr="00E0311B">
              <w:rPr>
                <w:rFonts w:ascii="Arial" w:hAnsi="Arial" w:cs="Arial"/>
              </w:rPr>
              <w:lastRenderedPageBreak/>
              <w:t>Fecha de publicación</w:t>
            </w:r>
          </w:p>
        </w:tc>
        <w:tc>
          <w:tcPr>
            <w:tcW w:w="11056" w:type="dxa"/>
            <w:gridSpan w:val="20"/>
          </w:tcPr>
          <w:p w:rsidR="00C45C62" w:rsidRPr="00E0311B" w:rsidRDefault="009F2334" w:rsidP="009F2334">
            <w:pPr>
              <w:jc w:val="both"/>
              <w:rPr>
                <w:rFonts w:ascii="Arial" w:hAnsi="Arial" w:cs="Arial"/>
              </w:rPr>
            </w:pPr>
            <w:r>
              <w:rPr>
                <w:rFonts w:ascii="Arial" w:hAnsi="Arial" w:cs="Arial"/>
                <w:bCs/>
              </w:rPr>
              <w:t>29 de marzo</w:t>
            </w:r>
            <w:r w:rsidR="00C45C62">
              <w:rPr>
                <w:rFonts w:ascii="Arial" w:hAnsi="Arial" w:cs="Arial"/>
                <w:bCs/>
              </w:rPr>
              <w:t xml:space="preserve"> de </w:t>
            </w:r>
            <w:r w:rsidR="00C45C62" w:rsidRPr="000A4D90">
              <w:rPr>
                <w:rFonts w:ascii="Arial" w:hAnsi="Arial" w:cs="Arial"/>
                <w:bCs/>
              </w:rPr>
              <w:t>2016</w:t>
            </w:r>
          </w:p>
        </w:tc>
      </w:tr>
      <w:tr w:rsidR="007A5868" w:rsidRPr="00E0311B" w:rsidTr="0030702A">
        <w:tc>
          <w:tcPr>
            <w:tcW w:w="3971" w:type="dxa"/>
            <w:gridSpan w:val="7"/>
          </w:tcPr>
          <w:p w:rsidR="00C45C62" w:rsidRDefault="00C45C62" w:rsidP="00C05006">
            <w:pPr>
              <w:rPr>
                <w:rFonts w:ascii="Arial" w:hAnsi="Arial" w:cs="Arial"/>
              </w:rPr>
            </w:pPr>
            <w:r w:rsidRPr="00E0311B">
              <w:rPr>
                <w:rFonts w:ascii="Arial" w:hAnsi="Arial" w:cs="Arial"/>
              </w:rPr>
              <w:t>La publicación es original o reproducción</w:t>
            </w:r>
          </w:p>
          <w:p w:rsidR="004049D0" w:rsidRPr="00E0311B" w:rsidRDefault="004049D0" w:rsidP="00C05006">
            <w:pPr>
              <w:rPr>
                <w:rFonts w:ascii="Arial" w:hAnsi="Arial" w:cs="Arial"/>
              </w:rPr>
            </w:pPr>
          </w:p>
        </w:tc>
        <w:tc>
          <w:tcPr>
            <w:tcW w:w="11056" w:type="dxa"/>
            <w:gridSpan w:val="20"/>
          </w:tcPr>
          <w:p w:rsidR="00C45C62" w:rsidRPr="00E0311B" w:rsidRDefault="00C45C62" w:rsidP="00582261">
            <w:pPr>
              <w:jc w:val="both"/>
              <w:rPr>
                <w:rFonts w:ascii="Arial" w:hAnsi="Arial" w:cs="Arial"/>
              </w:rPr>
            </w:pPr>
            <w:r w:rsidRPr="00582261">
              <w:rPr>
                <w:rFonts w:ascii="Arial" w:hAnsi="Arial" w:cs="Arial"/>
              </w:rPr>
              <w:t>Original</w:t>
            </w:r>
            <w:r w:rsidR="00A40E59" w:rsidRPr="00582261">
              <w:rPr>
                <w:rFonts w:ascii="Arial" w:hAnsi="Arial" w:cs="Arial"/>
              </w:rPr>
              <w:t xml:space="preserve"> </w:t>
            </w:r>
          </w:p>
        </w:tc>
      </w:tr>
      <w:tr w:rsidR="00C45C62" w:rsidRPr="00E0311B" w:rsidTr="0030702A">
        <w:tc>
          <w:tcPr>
            <w:tcW w:w="15027" w:type="dxa"/>
            <w:gridSpan w:val="27"/>
          </w:tcPr>
          <w:p w:rsidR="00F22ABA" w:rsidRDefault="00F22ABA" w:rsidP="007A5868">
            <w:pPr>
              <w:jc w:val="center"/>
              <w:rPr>
                <w:rFonts w:ascii="Arial" w:hAnsi="Arial" w:cs="Arial"/>
                <w:b/>
              </w:rPr>
            </w:pPr>
          </w:p>
          <w:p w:rsidR="00C45C62" w:rsidRDefault="00C45C62" w:rsidP="007A5868">
            <w:pPr>
              <w:jc w:val="center"/>
              <w:rPr>
                <w:rFonts w:ascii="Arial" w:hAnsi="Arial" w:cs="Arial"/>
                <w:b/>
              </w:rPr>
            </w:pPr>
            <w:r w:rsidRPr="00E0311B">
              <w:rPr>
                <w:rFonts w:ascii="Arial" w:hAnsi="Arial" w:cs="Arial"/>
                <w:b/>
              </w:rPr>
              <w:t>Objetivo</w:t>
            </w:r>
          </w:p>
          <w:p w:rsidR="00F22ABA" w:rsidRPr="00E0311B" w:rsidRDefault="00F22ABA" w:rsidP="007A5868">
            <w:pPr>
              <w:jc w:val="center"/>
              <w:rPr>
                <w:rFonts w:ascii="Arial" w:hAnsi="Arial" w:cs="Arial"/>
                <w:b/>
              </w:rPr>
            </w:pPr>
          </w:p>
        </w:tc>
      </w:tr>
      <w:tr w:rsidR="007A5868" w:rsidRPr="00E0311B" w:rsidTr="0030702A">
        <w:tc>
          <w:tcPr>
            <w:tcW w:w="3971" w:type="dxa"/>
            <w:gridSpan w:val="7"/>
          </w:tcPr>
          <w:p w:rsidR="00C45C62" w:rsidRPr="00E0311B" w:rsidRDefault="00C45C62" w:rsidP="007A5868">
            <w:pPr>
              <w:jc w:val="both"/>
              <w:rPr>
                <w:rFonts w:ascii="Arial" w:hAnsi="Arial" w:cs="Arial"/>
              </w:rPr>
            </w:pPr>
            <w:r w:rsidRPr="00E0311B">
              <w:rPr>
                <w:rFonts w:ascii="Arial" w:hAnsi="Arial" w:cs="Arial"/>
              </w:rPr>
              <w:t>Objetivo</w:t>
            </w:r>
          </w:p>
        </w:tc>
        <w:tc>
          <w:tcPr>
            <w:tcW w:w="11056" w:type="dxa"/>
            <w:gridSpan w:val="20"/>
          </w:tcPr>
          <w:p w:rsidR="00C45C62" w:rsidRPr="00E0311B" w:rsidRDefault="00582261" w:rsidP="00582261">
            <w:pPr>
              <w:jc w:val="both"/>
              <w:rPr>
                <w:rFonts w:ascii="Arial" w:hAnsi="Arial" w:cs="Arial"/>
              </w:rPr>
            </w:pPr>
            <w:r w:rsidRPr="00582261">
              <w:rPr>
                <w:rFonts w:ascii="Arial" w:hAnsi="Arial" w:cs="Arial"/>
              </w:rPr>
              <w:t>Medir las tendencias electorales en cuanto a la preferencia de aspirantes a gobernador del estado de Sinaloa, que escojan los ciudadanos en el momento de la entrevista, en la población y fechas respectivas; con la finalidad de publicar los resultados por medio del periódico El Debate.</w:t>
            </w:r>
          </w:p>
        </w:tc>
      </w:tr>
      <w:tr w:rsidR="00C45C62" w:rsidRPr="00E0311B" w:rsidTr="0030702A">
        <w:tc>
          <w:tcPr>
            <w:tcW w:w="15027" w:type="dxa"/>
            <w:gridSpan w:val="27"/>
          </w:tcPr>
          <w:p w:rsidR="00423E92" w:rsidRDefault="00423E92" w:rsidP="007A5868">
            <w:pPr>
              <w:jc w:val="center"/>
              <w:rPr>
                <w:rFonts w:ascii="Arial" w:hAnsi="Arial" w:cs="Arial"/>
                <w:b/>
              </w:rPr>
            </w:pPr>
          </w:p>
          <w:p w:rsidR="00C45C62" w:rsidRDefault="00C45C62" w:rsidP="007A5868">
            <w:pPr>
              <w:jc w:val="center"/>
              <w:rPr>
                <w:rFonts w:ascii="Arial" w:hAnsi="Arial" w:cs="Arial"/>
                <w:b/>
              </w:rPr>
            </w:pPr>
            <w:r w:rsidRPr="00501066">
              <w:rPr>
                <w:rFonts w:ascii="Arial" w:hAnsi="Arial" w:cs="Arial"/>
                <w:b/>
              </w:rPr>
              <w:t>Diseño muestral</w:t>
            </w:r>
          </w:p>
          <w:p w:rsidR="00423E92" w:rsidRPr="00E0311B" w:rsidRDefault="00423E92" w:rsidP="007A5868">
            <w:pPr>
              <w:jc w:val="center"/>
              <w:rPr>
                <w:rFonts w:ascii="Arial" w:hAnsi="Arial" w:cs="Arial"/>
                <w:b/>
              </w:rPr>
            </w:pP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Marco muestral</w:t>
            </w:r>
          </w:p>
        </w:tc>
        <w:tc>
          <w:tcPr>
            <w:tcW w:w="11056" w:type="dxa"/>
            <w:gridSpan w:val="20"/>
          </w:tcPr>
          <w:p w:rsidR="00582261" w:rsidRPr="00E0311B" w:rsidRDefault="00582261" w:rsidP="00C5081C">
            <w:pPr>
              <w:jc w:val="both"/>
              <w:rPr>
                <w:rFonts w:ascii="Arial" w:hAnsi="Arial" w:cs="Arial"/>
              </w:rPr>
            </w:pPr>
            <w:r w:rsidRPr="002D3D81">
              <w:rPr>
                <w:rFonts w:ascii="Arial" w:hAnsi="Arial" w:cs="Arial"/>
              </w:rPr>
              <w:t>Listado de las secciones electorales, definidas por el INE. Se seleccionaron 100 secciones de forma aleatoria y sistemática manteniendo la proporción urbano-rural</w:t>
            </w:r>
            <w:r>
              <w:rPr>
                <w:rFonts w:ascii="Arial" w:hAnsi="Arial" w:cs="Arial"/>
              </w:rPr>
              <w:t xml:space="preserve"> de cada municipio</w:t>
            </w:r>
            <w:r w:rsidRPr="002D3D81">
              <w:rPr>
                <w:rFonts w:ascii="Arial" w:hAnsi="Arial" w:cs="Arial"/>
              </w:rPr>
              <w:t>, las cuales sirvieron como puntos de levantamiento y recopilación de la información por vía de entrevistas. En cada sección se realizaron 10 entrevistas.</w:t>
            </w:r>
            <w:r>
              <w:rPr>
                <w:rFonts w:ascii="Arial" w:hAnsi="Arial" w:cs="Arial"/>
              </w:rPr>
              <w:t xml:space="preserve"> </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Definición de la población</w:t>
            </w:r>
          </w:p>
        </w:tc>
        <w:tc>
          <w:tcPr>
            <w:tcW w:w="11056" w:type="dxa"/>
            <w:gridSpan w:val="20"/>
          </w:tcPr>
          <w:p w:rsidR="00582261" w:rsidRPr="00E0311B" w:rsidRDefault="00582261" w:rsidP="00C5081C">
            <w:pPr>
              <w:jc w:val="both"/>
              <w:rPr>
                <w:rFonts w:ascii="Arial" w:hAnsi="Arial" w:cs="Arial"/>
              </w:rPr>
            </w:pPr>
            <w:r w:rsidRPr="00232EDF">
              <w:rPr>
                <w:rFonts w:ascii="Arial" w:hAnsi="Arial" w:cs="Arial"/>
              </w:rPr>
              <w:t xml:space="preserve">Sinaloenses </w:t>
            </w:r>
            <w:r>
              <w:rPr>
                <w:rFonts w:ascii="Arial" w:hAnsi="Arial" w:cs="Arial"/>
              </w:rPr>
              <w:t xml:space="preserve">adultos </w:t>
            </w:r>
            <w:r w:rsidRPr="00232EDF">
              <w:rPr>
                <w:rFonts w:ascii="Arial" w:hAnsi="Arial" w:cs="Arial"/>
              </w:rPr>
              <w:t>para la estimación del voto. La muestra está diseñada para reflejar las características de esta población en términos de su distribución geográfica, sociodemográfica (sexo y edad) y urbana-rural. En cada hogar se entrevistó a un adulto residente, aplicando en esta última etapa cuotas por sexo y edad.</w:t>
            </w:r>
            <w:r>
              <w:rPr>
                <w:rFonts w:ascii="Arial" w:hAnsi="Arial" w:cs="Arial"/>
              </w:rPr>
              <w:t xml:space="preserve">  </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Procedimiento de selección de unidades</w:t>
            </w:r>
          </w:p>
        </w:tc>
        <w:tc>
          <w:tcPr>
            <w:tcW w:w="11056" w:type="dxa"/>
            <w:gridSpan w:val="20"/>
          </w:tcPr>
          <w:p w:rsidR="00582261" w:rsidRPr="00E0311B" w:rsidRDefault="00582261" w:rsidP="00C5081C">
            <w:pPr>
              <w:jc w:val="both"/>
              <w:rPr>
                <w:rFonts w:ascii="Arial" w:hAnsi="Arial" w:cs="Arial"/>
              </w:rPr>
            </w:pPr>
            <w:r w:rsidRPr="00E45B15">
              <w:rPr>
                <w:rFonts w:ascii="Arial" w:hAnsi="Arial" w:cs="Arial"/>
              </w:rPr>
              <w:t xml:space="preserve">Se seleccionaron 100 puntos de levantamiento en todo el estado de Sinaloa, </w:t>
            </w:r>
            <w:r>
              <w:rPr>
                <w:rFonts w:ascii="Arial" w:hAnsi="Arial" w:cs="Arial"/>
              </w:rPr>
              <w:t xml:space="preserve">correspondientes a las secciones electorales del INE urbano-rural. El total de las secciones electorales se eligieron de forma aleatoria sistemática. Se seleccionaron manzanas de manera probabilística. Cada manzana pertenece a la sección electoral correspondiente a la muestra. Se eligieron viviendas de manera aleatoria sistemática dentro de las manzanas previamente seleccionadas. Esta selección la hicieron los encuestadores aplicando un salto sistemático aleatorio a partir de un punto de inicio determinado en cada manzana una vez que un domicilio fue elegido para aplicar la entrevista. El encuestador seleccionó a la persona asegurándose de que en cada punto de levantamiento se cumpliera con una distribución por género y edad previamente definida de acuerdo con los datos del padrón electoral proporcionados por el INE. </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Procedimiento de estimación</w:t>
            </w:r>
          </w:p>
        </w:tc>
        <w:tc>
          <w:tcPr>
            <w:tcW w:w="11056" w:type="dxa"/>
            <w:gridSpan w:val="20"/>
          </w:tcPr>
          <w:p w:rsidR="00582261" w:rsidRPr="00CD114C" w:rsidRDefault="00582261" w:rsidP="00C5081C">
            <w:pPr>
              <w:jc w:val="both"/>
              <w:rPr>
                <w:rFonts w:ascii="Arial" w:hAnsi="Arial" w:cs="Arial"/>
                <w:highlight w:val="yellow"/>
              </w:rPr>
            </w:pPr>
            <w:r w:rsidRPr="003440E6">
              <w:rPr>
                <w:rFonts w:ascii="Arial" w:hAnsi="Arial" w:cs="Arial"/>
              </w:rPr>
              <w:t>Para la estimación de las preferencias electorales se formuló la siguiente pregunta “Si hoy fueran las elecciones para elegir al gobernador del estado (mencionar los posibles aspirantes), ¿Por cuál candidato votaría usted? Los resultados publicados de la encuesta reflejan la estimación total del voto.</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Tamaño y forma de obtención de la muestra</w:t>
            </w:r>
          </w:p>
        </w:tc>
        <w:tc>
          <w:tcPr>
            <w:tcW w:w="11056" w:type="dxa"/>
            <w:gridSpan w:val="20"/>
          </w:tcPr>
          <w:p w:rsidR="00582261" w:rsidRPr="00CD114C" w:rsidRDefault="00582261" w:rsidP="00C5081C">
            <w:pPr>
              <w:jc w:val="both"/>
              <w:rPr>
                <w:rFonts w:ascii="Arial" w:hAnsi="Arial" w:cs="Arial"/>
                <w:highlight w:val="yellow"/>
              </w:rPr>
            </w:pPr>
            <w:r w:rsidRPr="00995E38">
              <w:rPr>
                <w:rFonts w:ascii="Arial" w:hAnsi="Arial" w:cs="Arial"/>
              </w:rPr>
              <w:t xml:space="preserve">En total se realizaron mil entrevistas que se utilizaron para la estimación del voto para aspirantes a gobernador del estado de Sinaloa. Las entrevistas fueron personales, cara a cara, en la vivienda de las personas </w:t>
            </w:r>
            <w:r w:rsidRPr="00995E38">
              <w:rPr>
                <w:rFonts w:ascii="Arial" w:hAnsi="Arial" w:cs="Arial"/>
              </w:rPr>
              <w:lastRenderedPageBreak/>
              <w:t xml:space="preserve">seleccionadas. El criterio de elegibilidad es que fueran adultos y vivieran en el domicilio seleccionado.  </w:t>
            </w:r>
          </w:p>
        </w:tc>
      </w:tr>
      <w:tr w:rsidR="00582261" w:rsidRPr="00E0311B" w:rsidTr="0030702A">
        <w:tc>
          <w:tcPr>
            <w:tcW w:w="3971" w:type="dxa"/>
            <w:gridSpan w:val="7"/>
          </w:tcPr>
          <w:p w:rsidR="00582261" w:rsidRDefault="00582261" w:rsidP="00C05006">
            <w:pPr>
              <w:rPr>
                <w:rFonts w:ascii="Arial" w:hAnsi="Arial" w:cs="Arial"/>
              </w:rPr>
            </w:pPr>
            <w:r w:rsidRPr="00E0311B">
              <w:rPr>
                <w:rFonts w:ascii="Arial" w:hAnsi="Arial" w:cs="Arial"/>
              </w:rPr>
              <w:lastRenderedPageBreak/>
              <w:t xml:space="preserve">Calidad de la estimación </w:t>
            </w:r>
          </w:p>
          <w:p w:rsidR="00582261" w:rsidRPr="00E0311B" w:rsidRDefault="00582261" w:rsidP="00C05006">
            <w:pPr>
              <w:rPr>
                <w:rFonts w:ascii="Arial" w:hAnsi="Arial" w:cs="Arial"/>
              </w:rPr>
            </w:pPr>
          </w:p>
        </w:tc>
        <w:tc>
          <w:tcPr>
            <w:tcW w:w="11056" w:type="dxa"/>
            <w:gridSpan w:val="20"/>
          </w:tcPr>
          <w:p w:rsidR="00582261" w:rsidRPr="00CD114C" w:rsidRDefault="00582261" w:rsidP="00C5081C">
            <w:pPr>
              <w:jc w:val="both"/>
              <w:rPr>
                <w:rFonts w:ascii="Arial" w:hAnsi="Arial" w:cs="Arial"/>
                <w:highlight w:val="yellow"/>
              </w:rPr>
            </w:pPr>
            <w:r w:rsidRPr="00DC09B2">
              <w:rPr>
                <w:rFonts w:ascii="Arial" w:hAnsi="Arial" w:cs="Arial"/>
              </w:rPr>
              <w:t xml:space="preserve">Confianza y error máximo implícito en la muestra seleccionada, para cada distribución de preferencias o tendencias. Con un nivel de confianza de 95%. La encuesta tiene un margen de error teórico de +/-3.08% para los 200 entrevistados adultos de la muestra de cada </w:t>
            </w:r>
            <w:r>
              <w:rPr>
                <w:rFonts w:ascii="Arial" w:hAnsi="Arial" w:cs="Arial"/>
              </w:rPr>
              <w:t>municipio</w:t>
            </w:r>
            <w:r w:rsidRPr="00DC09B2">
              <w:rPr>
                <w:rFonts w:ascii="Arial" w:hAnsi="Arial" w:cs="Arial"/>
              </w:rPr>
              <w:t xml:space="preserve">. </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Frecuencia y tratamiento de la no respuesta</w:t>
            </w:r>
          </w:p>
        </w:tc>
        <w:tc>
          <w:tcPr>
            <w:tcW w:w="11056" w:type="dxa"/>
            <w:gridSpan w:val="20"/>
          </w:tcPr>
          <w:p w:rsidR="00582261" w:rsidRPr="00CD114C" w:rsidRDefault="00582261" w:rsidP="00C5081C">
            <w:pPr>
              <w:jc w:val="both"/>
              <w:rPr>
                <w:rFonts w:ascii="Arial" w:hAnsi="Arial" w:cs="Arial"/>
                <w:highlight w:val="yellow"/>
              </w:rPr>
            </w:pPr>
            <w:r w:rsidRPr="00DD0AB9">
              <w:rPr>
                <w:rFonts w:ascii="Arial" w:hAnsi="Arial" w:cs="Arial"/>
              </w:rPr>
              <w:t xml:space="preserve">Fue medido en cada opción y respuesta de cada pregunta, agregando como opción de respuesta el NS/NC. </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Tasa general de rechazo a la entrevista</w:t>
            </w:r>
          </w:p>
        </w:tc>
        <w:tc>
          <w:tcPr>
            <w:tcW w:w="11056" w:type="dxa"/>
            <w:gridSpan w:val="20"/>
          </w:tcPr>
          <w:p w:rsidR="00582261" w:rsidRPr="00CD114C" w:rsidRDefault="00582261" w:rsidP="00C5081C">
            <w:pPr>
              <w:jc w:val="both"/>
              <w:rPr>
                <w:rFonts w:ascii="Arial" w:hAnsi="Arial" w:cs="Arial"/>
                <w:highlight w:val="yellow"/>
              </w:rPr>
            </w:pPr>
            <w:r w:rsidRPr="00300F50">
              <w:rPr>
                <w:rFonts w:ascii="Arial" w:hAnsi="Arial" w:cs="Arial"/>
              </w:rPr>
              <w:t xml:space="preserve">Ahome rechazos </w:t>
            </w:r>
            <w:r>
              <w:rPr>
                <w:rFonts w:ascii="Arial" w:hAnsi="Arial" w:cs="Arial"/>
              </w:rPr>
              <w:t>10</w:t>
            </w:r>
            <w:r w:rsidRPr="00300F50">
              <w:rPr>
                <w:rFonts w:ascii="Arial" w:hAnsi="Arial" w:cs="Arial"/>
              </w:rPr>
              <w:t xml:space="preserve">% y no respuesta </w:t>
            </w:r>
            <w:r>
              <w:rPr>
                <w:rFonts w:ascii="Arial" w:hAnsi="Arial" w:cs="Arial"/>
              </w:rPr>
              <w:t>45</w:t>
            </w:r>
            <w:r w:rsidRPr="00300F50">
              <w:rPr>
                <w:rFonts w:ascii="Arial" w:hAnsi="Arial" w:cs="Arial"/>
              </w:rPr>
              <w:t>%.</w:t>
            </w:r>
            <w:r>
              <w:rPr>
                <w:rFonts w:ascii="Arial" w:hAnsi="Arial" w:cs="Arial"/>
              </w:rPr>
              <w:t xml:space="preserve"> Guasave rechazos 10% y no respuesta 40%. Salvador Alvarado rechazos 5% y no respuesta 30%. Culiacán rechazos 8% y no respuesta 38%. Mazatlán rechazos 12% y no respuesta 58</w:t>
            </w:r>
            <w:r w:rsidRPr="00300F50">
              <w:rPr>
                <w:rFonts w:ascii="Arial" w:hAnsi="Arial" w:cs="Arial"/>
              </w:rPr>
              <w:t xml:space="preserve">%.  </w:t>
            </w:r>
          </w:p>
        </w:tc>
      </w:tr>
      <w:tr w:rsidR="00C45C62" w:rsidRPr="00E0311B" w:rsidTr="0030702A">
        <w:tc>
          <w:tcPr>
            <w:tcW w:w="15027" w:type="dxa"/>
            <w:gridSpan w:val="27"/>
          </w:tcPr>
          <w:p w:rsidR="00203FFE" w:rsidRDefault="00203FFE" w:rsidP="007A5868">
            <w:pPr>
              <w:jc w:val="center"/>
              <w:rPr>
                <w:rFonts w:ascii="Arial" w:hAnsi="Arial" w:cs="Arial"/>
                <w:b/>
              </w:rPr>
            </w:pPr>
          </w:p>
          <w:p w:rsidR="00C45C62" w:rsidRDefault="00C45C62" w:rsidP="007A5868">
            <w:pPr>
              <w:jc w:val="center"/>
              <w:rPr>
                <w:rFonts w:ascii="Arial" w:hAnsi="Arial" w:cs="Arial"/>
                <w:b/>
              </w:rPr>
            </w:pPr>
            <w:r w:rsidRPr="00E0311B">
              <w:rPr>
                <w:rFonts w:ascii="Arial" w:hAnsi="Arial" w:cs="Arial"/>
                <w:b/>
              </w:rPr>
              <w:t>Método</w:t>
            </w:r>
          </w:p>
          <w:p w:rsidR="00423E92" w:rsidRPr="00E0311B" w:rsidRDefault="00423E92" w:rsidP="007A5868">
            <w:pPr>
              <w:jc w:val="center"/>
              <w:rPr>
                <w:rFonts w:ascii="Arial" w:hAnsi="Arial" w:cs="Arial"/>
                <w:b/>
              </w:rPr>
            </w:pP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Método de recolección de la información</w:t>
            </w:r>
          </w:p>
        </w:tc>
        <w:tc>
          <w:tcPr>
            <w:tcW w:w="11056" w:type="dxa"/>
            <w:gridSpan w:val="20"/>
          </w:tcPr>
          <w:p w:rsidR="00582261" w:rsidRPr="00CD114C" w:rsidRDefault="00582261" w:rsidP="00C5081C">
            <w:pPr>
              <w:jc w:val="both"/>
              <w:rPr>
                <w:rFonts w:ascii="Arial" w:hAnsi="Arial" w:cs="Arial"/>
                <w:highlight w:val="yellow"/>
              </w:rPr>
            </w:pPr>
            <w:r w:rsidRPr="00DD0AB9">
              <w:rPr>
                <w:rFonts w:ascii="Arial" w:hAnsi="Arial" w:cs="Arial"/>
              </w:rPr>
              <w:t>Entrevistas realizadas personalmente, cara a cara, en la</w:t>
            </w:r>
            <w:r>
              <w:rPr>
                <w:rFonts w:ascii="Arial" w:hAnsi="Arial" w:cs="Arial"/>
              </w:rPr>
              <w:t xml:space="preserve"> vivienda de cada entrevistado. En el levantamiento participaron 17 encuestadores y 4 supervisores de campo capacitados para estandarizar las metodologías de selección del entrevistado y la aplicación del cuestionario.</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Fecha de recolección de la información</w:t>
            </w:r>
          </w:p>
        </w:tc>
        <w:tc>
          <w:tcPr>
            <w:tcW w:w="11056" w:type="dxa"/>
            <w:gridSpan w:val="20"/>
          </w:tcPr>
          <w:p w:rsidR="00582261" w:rsidRPr="00CD114C" w:rsidRDefault="00582261" w:rsidP="00C5081C">
            <w:pPr>
              <w:jc w:val="both"/>
              <w:rPr>
                <w:rFonts w:ascii="Arial" w:hAnsi="Arial" w:cs="Arial"/>
                <w:highlight w:val="yellow"/>
              </w:rPr>
            </w:pPr>
            <w:r w:rsidRPr="00E310C5">
              <w:rPr>
                <w:rFonts w:ascii="Arial" w:hAnsi="Arial" w:cs="Arial"/>
              </w:rPr>
              <w:t xml:space="preserve">Del </w:t>
            </w:r>
            <w:r>
              <w:rPr>
                <w:rFonts w:ascii="Arial" w:hAnsi="Arial" w:cs="Arial"/>
              </w:rPr>
              <w:t>11</w:t>
            </w:r>
            <w:r w:rsidRPr="00E310C5">
              <w:rPr>
                <w:rFonts w:ascii="Arial" w:hAnsi="Arial" w:cs="Arial"/>
              </w:rPr>
              <w:t xml:space="preserve"> al </w:t>
            </w:r>
            <w:r>
              <w:rPr>
                <w:rFonts w:ascii="Arial" w:hAnsi="Arial" w:cs="Arial"/>
              </w:rPr>
              <w:t>18</w:t>
            </w:r>
            <w:r w:rsidRPr="00E310C5">
              <w:rPr>
                <w:rFonts w:ascii="Arial" w:hAnsi="Arial" w:cs="Arial"/>
              </w:rPr>
              <w:t xml:space="preserve"> de </w:t>
            </w:r>
            <w:r>
              <w:rPr>
                <w:rFonts w:ascii="Arial" w:hAnsi="Arial" w:cs="Arial"/>
              </w:rPr>
              <w:t>marzo</w:t>
            </w:r>
            <w:r w:rsidRPr="00E310C5">
              <w:rPr>
                <w:rFonts w:ascii="Arial" w:hAnsi="Arial" w:cs="Arial"/>
              </w:rPr>
              <w:t xml:space="preserve"> de 2016</w:t>
            </w:r>
            <w:r>
              <w:rPr>
                <w:rFonts w:ascii="Arial" w:hAnsi="Arial" w:cs="Arial"/>
              </w:rPr>
              <w:t>.</w:t>
            </w:r>
            <w:r w:rsidR="008E239B">
              <w:rPr>
                <w:rFonts w:ascii="Arial" w:hAnsi="Arial" w:cs="Arial"/>
              </w:rPr>
              <w:t xml:space="preserve"> </w:t>
            </w:r>
          </w:p>
        </w:tc>
      </w:tr>
      <w:tr w:rsidR="00582261" w:rsidRPr="00E0311B" w:rsidTr="0030702A">
        <w:tc>
          <w:tcPr>
            <w:tcW w:w="3971" w:type="dxa"/>
            <w:gridSpan w:val="7"/>
          </w:tcPr>
          <w:p w:rsidR="00582261" w:rsidRPr="00E0311B" w:rsidRDefault="00582261" w:rsidP="00C05006">
            <w:pPr>
              <w:rPr>
                <w:rFonts w:ascii="Arial" w:hAnsi="Arial" w:cs="Arial"/>
              </w:rPr>
            </w:pPr>
            <w:r w:rsidRPr="00E0311B">
              <w:rPr>
                <w:rFonts w:ascii="Arial" w:hAnsi="Arial" w:cs="Arial"/>
              </w:rPr>
              <w:t>Cuestionario o ins</w:t>
            </w:r>
            <w:r>
              <w:rPr>
                <w:rFonts w:ascii="Arial" w:hAnsi="Arial" w:cs="Arial"/>
              </w:rPr>
              <w:t>trumento de captación utilizado</w:t>
            </w:r>
            <w:r w:rsidRPr="00E0311B">
              <w:rPr>
                <w:rFonts w:ascii="Arial" w:hAnsi="Arial" w:cs="Arial"/>
              </w:rPr>
              <w:t xml:space="preserve"> para generar la información publicada</w:t>
            </w:r>
          </w:p>
        </w:tc>
        <w:tc>
          <w:tcPr>
            <w:tcW w:w="11056" w:type="dxa"/>
            <w:gridSpan w:val="20"/>
          </w:tcPr>
          <w:p w:rsidR="00582261" w:rsidRPr="00CD114C" w:rsidRDefault="00582261" w:rsidP="00C5081C">
            <w:pPr>
              <w:jc w:val="both"/>
              <w:rPr>
                <w:rFonts w:ascii="Arial" w:hAnsi="Arial" w:cs="Arial"/>
                <w:highlight w:val="yellow"/>
              </w:rPr>
            </w:pPr>
            <w:r w:rsidRPr="00347428">
              <w:rPr>
                <w:rFonts w:ascii="Arial" w:hAnsi="Arial" w:cs="Arial"/>
              </w:rPr>
              <w:t xml:space="preserve">“Si hoy hubiera elecciones para elegir gobernador del estado, ¿Por </w:t>
            </w:r>
            <w:r>
              <w:rPr>
                <w:rFonts w:ascii="Arial" w:hAnsi="Arial" w:cs="Arial"/>
              </w:rPr>
              <w:t xml:space="preserve">quién </w:t>
            </w:r>
            <w:r w:rsidRPr="00347428">
              <w:rPr>
                <w:rFonts w:ascii="Arial" w:hAnsi="Arial" w:cs="Arial"/>
              </w:rPr>
              <w:t>votaría usted</w:t>
            </w:r>
            <w:r>
              <w:rPr>
                <w:rFonts w:ascii="Arial" w:hAnsi="Arial" w:cs="Arial"/>
              </w:rPr>
              <w:t xml:space="preserve"> si los únicos candidatos fueran…?</w:t>
            </w:r>
          </w:p>
        </w:tc>
      </w:tr>
      <w:tr w:rsidR="00C45C62" w:rsidRPr="00E0311B" w:rsidTr="0030702A">
        <w:tc>
          <w:tcPr>
            <w:tcW w:w="15027" w:type="dxa"/>
            <w:gridSpan w:val="27"/>
          </w:tcPr>
          <w:p w:rsidR="0053285A" w:rsidRDefault="0053285A" w:rsidP="007A5868">
            <w:pPr>
              <w:jc w:val="center"/>
              <w:rPr>
                <w:rFonts w:ascii="Arial" w:hAnsi="Arial" w:cs="Arial"/>
                <w:b/>
              </w:rPr>
            </w:pPr>
          </w:p>
          <w:p w:rsidR="00C45C62" w:rsidRDefault="00C45C62" w:rsidP="007A5868">
            <w:pPr>
              <w:jc w:val="center"/>
              <w:rPr>
                <w:rFonts w:ascii="Arial" w:hAnsi="Arial" w:cs="Arial"/>
                <w:b/>
              </w:rPr>
            </w:pPr>
            <w:r w:rsidRPr="00E0311B">
              <w:rPr>
                <w:rFonts w:ascii="Arial" w:hAnsi="Arial" w:cs="Arial"/>
                <w:b/>
              </w:rPr>
              <w:t>Principales resultados</w:t>
            </w:r>
          </w:p>
          <w:p w:rsidR="0053285A" w:rsidRPr="00E0311B" w:rsidRDefault="0053285A" w:rsidP="007A5868">
            <w:pPr>
              <w:jc w:val="center"/>
              <w:rPr>
                <w:rFonts w:ascii="Arial" w:hAnsi="Arial" w:cs="Arial"/>
                <w:b/>
              </w:rPr>
            </w:pPr>
          </w:p>
        </w:tc>
      </w:tr>
      <w:tr w:rsidR="00F11962" w:rsidRPr="00E0311B" w:rsidTr="00594DE6">
        <w:tc>
          <w:tcPr>
            <w:tcW w:w="851" w:type="dxa"/>
            <w:vMerge w:val="restart"/>
          </w:tcPr>
          <w:p w:rsidR="001A35D7" w:rsidRDefault="00F11962" w:rsidP="00655F5C">
            <w:pPr>
              <w:rPr>
                <w:rFonts w:cs="Arial"/>
                <w:sz w:val="18"/>
                <w:szCs w:val="18"/>
              </w:rPr>
            </w:pPr>
            <w:r w:rsidRPr="00594DE6">
              <w:rPr>
                <w:rFonts w:cs="Arial"/>
                <w:sz w:val="18"/>
                <w:szCs w:val="18"/>
              </w:rPr>
              <w:t>Aspiran</w:t>
            </w:r>
            <w:r w:rsidR="001A35D7">
              <w:rPr>
                <w:rFonts w:cs="Arial"/>
                <w:sz w:val="18"/>
                <w:szCs w:val="18"/>
              </w:rPr>
              <w:t>-</w:t>
            </w:r>
          </w:p>
          <w:p w:rsidR="001A35D7" w:rsidRDefault="00F11962" w:rsidP="00655F5C">
            <w:pPr>
              <w:rPr>
                <w:rFonts w:cs="Arial"/>
                <w:sz w:val="18"/>
                <w:szCs w:val="18"/>
              </w:rPr>
            </w:pPr>
            <w:r w:rsidRPr="00594DE6">
              <w:rPr>
                <w:rFonts w:cs="Arial"/>
                <w:sz w:val="18"/>
                <w:szCs w:val="18"/>
              </w:rPr>
              <w:t>tes a Gober</w:t>
            </w:r>
            <w:r w:rsidR="001A35D7">
              <w:rPr>
                <w:rFonts w:cs="Arial"/>
                <w:sz w:val="18"/>
                <w:szCs w:val="18"/>
              </w:rPr>
              <w:t>-</w:t>
            </w:r>
          </w:p>
          <w:p w:rsidR="00F11962" w:rsidRPr="00594DE6" w:rsidRDefault="00F11962" w:rsidP="00655F5C">
            <w:pPr>
              <w:rPr>
                <w:rFonts w:cs="Arial"/>
                <w:sz w:val="18"/>
                <w:szCs w:val="18"/>
              </w:rPr>
            </w:pPr>
            <w:r w:rsidRPr="00594DE6">
              <w:rPr>
                <w:rFonts w:cs="Arial"/>
                <w:sz w:val="18"/>
                <w:szCs w:val="18"/>
              </w:rPr>
              <w:t>nador</w:t>
            </w:r>
          </w:p>
        </w:tc>
        <w:tc>
          <w:tcPr>
            <w:tcW w:w="2836" w:type="dxa"/>
            <w:gridSpan w:val="5"/>
          </w:tcPr>
          <w:p w:rsidR="00F11962" w:rsidRPr="00594DE6" w:rsidRDefault="00F11962" w:rsidP="00594DE6">
            <w:pPr>
              <w:jc w:val="center"/>
              <w:rPr>
                <w:rFonts w:cs="Arial"/>
                <w:sz w:val="18"/>
                <w:szCs w:val="18"/>
              </w:rPr>
            </w:pPr>
            <w:r w:rsidRPr="00594DE6">
              <w:rPr>
                <w:rFonts w:cs="Arial"/>
                <w:sz w:val="18"/>
                <w:szCs w:val="18"/>
              </w:rPr>
              <w:t>Ahome</w:t>
            </w:r>
          </w:p>
        </w:tc>
        <w:tc>
          <w:tcPr>
            <w:tcW w:w="2835" w:type="dxa"/>
            <w:gridSpan w:val="6"/>
          </w:tcPr>
          <w:p w:rsidR="00F11962" w:rsidRPr="00594DE6" w:rsidRDefault="00F11962" w:rsidP="00594DE6">
            <w:pPr>
              <w:jc w:val="center"/>
              <w:rPr>
                <w:rFonts w:cs="Arial"/>
                <w:sz w:val="18"/>
                <w:szCs w:val="18"/>
              </w:rPr>
            </w:pPr>
            <w:r w:rsidRPr="00594DE6">
              <w:rPr>
                <w:rFonts w:cs="Arial"/>
                <w:sz w:val="18"/>
                <w:szCs w:val="18"/>
              </w:rPr>
              <w:t>Guasave</w:t>
            </w:r>
          </w:p>
        </w:tc>
        <w:tc>
          <w:tcPr>
            <w:tcW w:w="2835" w:type="dxa"/>
            <w:gridSpan w:val="5"/>
          </w:tcPr>
          <w:p w:rsidR="00F11962" w:rsidRPr="00594DE6" w:rsidRDefault="00F11962" w:rsidP="00594DE6">
            <w:pPr>
              <w:jc w:val="center"/>
              <w:rPr>
                <w:rFonts w:cs="Arial"/>
                <w:sz w:val="18"/>
                <w:szCs w:val="18"/>
              </w:rPr>
            </w:pPr>
            <w:r w:rsidRPr="00594DE6">
              <w:rPr>
                <w:rFonts w:cs="Arial"/>
                <w:sz w:val="18"/>
                <w:szCs w:val="18"/>
              </w:rPr>
              <w:t>Salvador Alvarado</w:t>
            </w:r>
          </w:p>
        </w:tc>
        <w:tc>
          <w:tcPr>
            <w:tcW w:w="2835" w:type="dxa"/>
            <w:gridSpan w:val="5"/>
          </w:tcPr>
          <w:p w:rsidR="00F11962" w:rsidRPr="00594DE6" w:rsidRDefault="00F11962" w:rsidP="00594DE6">
            <w:pPr>
              <w:jc w:val="center"/>
              <w:rPr>
                <w:rFonts w:cs="Arial"/>
                <w:sz w:val="18"/>
                <w:szCs w:val="18"/>
              </w:rPr>
            </w:pPr>
            <w:r w:rsidRPr="00594DE6">
              <w:rPr>
                <w:rFonts w:cs="Arial"/>
                <w:sz w:val="18"/>
                <w:szCs w:val="18"/>
              </w:rPr>
              <w:t>Culiacán</w:t>
            </w:r>
          </w:p>
        </w:tc>
        <w:tc>
          <w:tcPr>
            <w:tcW w:w="2835" w:type="dxa"/>
            <w:gridSpan w:val="5"/>
          </w:tcPr>
          <w:p w:rsidR="00F11962" w:rsidRPr="00594DE6" w:rsidRDefault="00F11962" w:rsidP="00594DE6">
            <w:pPr>
              <w:jc w:val="center"/>
              <w:rPr>
                <w:rFonts w:cs="Arial"/>
                <w:sz w:val="18"/>
                <w:szCs w:val="18"/>
              </w:rPr>
            </w:pPr>
            <w:r w:rsidRPr="00594DE6">
              <w:rPr>
                <w:rFonts w:cs="Arial"/>
                <w:sz w:val="18"/>
                <w:szCs w:val="18"/>
              </w:rPr>
              <w:t>Mazatlán</w:t>
            </w:r>
          </w:p>
        </w:tc>
      </w:tr>
      <w:tr w:rsidR="00594DE6" w:rsidRPr="00E0311B" w:rsidTr="00594DE6">
        <w:tc>
          <w:tcPr>
            <w:tcW w:w="851" w:type="dxa"/>
            <w:vMerge/>
          </w:tcPr>
          <w:p w:rsidR="00292EF3" w:rsidRPr="00594DE6" w:rsidRDefault="00292EF3" w:rsidP="00655F5C">
            <w:pPr>
              <w:rPr>
                <w:rFonts w:cs="Arial"/>
                <w:sz w:val="18"/>
                <w:szCs w:val="18"/>
              </w:rPr>
            </w:pPr>
          </w:p>
        </w:tc>
        <w:tc>
          <w:tcPr>
            <w:tcW w:w="1135" w:type="dxa"/>
            <w:gridSpan w:val="2"/>
          </w:tcPr>
          <w:p w:rsidR="00292EF3" w:rsidRPr="00594DE6" w:rsidRDefault="00292EF3" w:rsidP="00594DE6">
            <w:pPr>
              <w:jc w:val="center"/>
              <w:rPr>
                <w:rFonts w:cs="Arial"/>
                <w:sz w:val="18"/>
                <w:szCs w:val="18"/>
              </w:rPr>
            </w:pPr>
            <w:r w:rsidRPr="00594DE6">
              <w:rPr>
                <w:rFonts w:cs="Arial"/>
                <w:sz w:val="18"/>
                <w:szCs w:val="18"/>
              </w:rPr>
              <w:t>Género</w:t>
            </w:r>
          </w:p>
        </w:tc>
        <w:tc>
          <w:tcPr>
            <w:tcW w:w="1701" w:type="dxa"/>
            <w:gridSpan w:val="3"/>
          </w:tcPr>
          <w:p w:rsidR="00292EF3" w:rsidRPr="00594DE6" w:rsidRDefault="00292EF3" w:rsidP="00594DE6">
            <w:pPr>
              <w:jc w:val="center"/>
              <w:rPr>
                <w:rFonts w:cs="Arial"/>
                <w:sz w:val="18"/>
                <w:szCs w:val="18"/>
              </w:rPr>
            </w:pPr>
            <w:r w:rsidRPr="00594DE6">
              <w:rPr>
                <w:rFonts w:cs="Arial"/>
                <w:sz w:val="18"/>
                <w:szCs w:val="18"/>
              </w:rPr>
              <w:t>Edad</w:t>
            </w:r>
          </w:p>
        </w:tc>
        <w:tc>
          <w:tcPr>
            <w:tcW w:w="1134" w:type="dxa"/>
            <w:gridSpan w:val="3"/>
          </w:tcPr>
          <w:p w:rsidR="00292EF3" w:rsidRPr="00594DE6" w:rsidRDefault="00292EF3" w:rsidP="00594DE6">
            <w:pPr>
              <w:jc w:val="center"/>
              <w:rPr>
                <w:rFonts w:cs="Arial"/>
                <w:sz w:val="18"/>
                <w:szCs w:val="18"/>
              </w:rPr>
            </w:pPr>
            <w:r w:rsidRPr="00594DE6">
              <w:rPr>
                <w:rFonts w:cs="Arial"/>
                <w:sz w:val="18"/>
                <w:szCs w:val="18"/>
              </w:rPr>
              <w:t>Género</w:t>
            </w:r>
          </w:p>
        </w:tc>
        <w:tc>
          <w:tcPr>
            <w:tcW w:w="1701" w:type="dxa"/>
            <w:gridSpan w:val="3"/>
          </w:tcPr>
          <w:p w:rsidR="00292EF3" w:rsidRPr="00594DE6" w:rsidRDefault="00292EF3" w:rsidP="00594DE6">
            <w:pPr>
              <w:jc w:val="center"/>
              <w:rPr>
                <w:rFonts w:cs="Arial"/>
                <w:sz w:val="18"/>
                <w:szCs w:val="18"/>
              </w:rPr>
            </w:pPr>
            <w:r w:rsidRPr="00594DE6">
              <w:rPr>
                <w:rFonts w:cs="Arial"/>
                <w:sz w:val="18"/>
                <w:szCs w:val="18"/>
              </w:rPr>
              <w:t>Edad</w:t>
            </w:r>
          </w:p>
        </w:tc>
        <w:tc>
          <w:tcPr>
            <w:tcW w:w="1134" w:type="dxa"/>
            <w:gridSpan w:val="2"/>
          </w:tcPr>
          <w:p w:rsidR="00292EF3" w:rsidRPr="00594DE6" w:rsidRDefault="00292EF3" w:rsidP="00594DE6">
            <w:pPr>
              <w:jc w:val="center"/>
              <w:rPr>
                <w:rFonts w:cs="Arial"/>
                <w:sz w:val="18"/>
                <w:szCs w:val="18"/>
              </w:rPr>
            </w:pPr>
            <w:r w:rsidRPr="00594DE6">
              <w:rPr>
                <w:rFonts w:cs="Arial"/>
                <w:sz w:val="18"/>
                <w:szCs w:val="18"/>
              </w:rPr>
              <w:t>Género</w:t>
            </w:r>
          </w:p>
        </w:tc>
        <w:tc>
          <w:tcPr>
            <w:tcW w:w="1701" w:type="dxa"/>
            <w:gridSpan w:val="3"/>
          </w:tcPr>
          <w:p w:rsidR="00292EF3" w:rsidRPr="00594DE6" w:rsidRDefault="00292EF3" w:rsidP="00594DE6">
            <w:pPr>
              <w:jc w:val="center"/>
              <w:rPr>
                <w:rFonts w:cs="Arial"/>
                <w:sz w:val="18"/>
                <w:szCs w:val="18"/>
              </w:rPr>
            </w:pPr>
            <w:r w:rsidRPr="00594DE6">
              <w:rPr>
                <w:rFonts w:cs="Arial"/>
                <w:sz w:val="18"/>
                <w:szCs w:val="18"/>
              </w:rPr>
              <w:t>Edad</w:t>
            </w:r>
          </w:p>
        </w:tc>
        <w:tc>
          <w:tcPr>
            <w:tcW w:w="1134" w:type="dxa"/>
            <w:gridSpan w:val="2"/>
          </w:tcPr>
          <w:p w:rsidR="00292EF3" w:rsidRPr="00594DE6" w:rsidRDefault="00292EF3" w:rsidP="00594DE6">
            <w:pPr>
              <w:jc w:val="center"/>
              <w:rPr>
                <w:rFonts w:cs="Arial"/>
                <w:sz w:val="18"/>
                <w:szCs w:val="18"/>
              </w:rPr>
            </w:pPr>
            <w:r w:rsidRPr="00594DE6">
              <w:rPr>
                <w:rFonts w:cs="Arial"/>
                <w:sz w:val="18"/>
                <w:szCs w:val="18"/>
              </w:rPr>
              <w:t>Género</w:t>
            </w:r>
          </w:p>
        </w:tc>
        <w:tc>
          <w:tcPr>
            <w:tcW w:w="1701" w:type="dxa"/>
            <w:gridSpan w:val="3"/>
          </w:tcPr>
          <w:p w:rsidR="00292EF3" w:rsidRPr="00594DE6" w:rsidRDefault="00292EF3" w:rsidP="00594DE6">
            <w:pPr>
              <w:jc w:val="center"/>
              <w:rPr>
                <w:rFonts w:cs="Arial"/>
                <w:sz w:val="18"/>
                <w:szCs w:val="18"/>
              </w:rPr>
            </w:pPr>
            <w:r w:rsidRPr="00594DE6">
              <w:rPr>
                <w:rFonts w:cs="Arial"/>
                <w:sz w:val="18"/>
                <w:szCs w:val="18"/>
              </w:rPr>
              <w:t>Edad</w:t>
            </w:r>
          </w:p>
        </w:tc>
        <w:tc>
          <w:tcPr>
            <w:tcW w:w="1134" w:type="dxa"/>
            <w:gridSpan w:val="2"/>
          </w:tcPr>
          <w:p w:rsidR="00292EF3" w:rsidRPr="00594DE6" w:rsidRDefault="00292EF3" w:rsidP="00594DE6">
            <w:pPr>
              <w:jc w:val="center"/>
              <w:rPr>
                <w:rFonts w:cs="Arial"/>
                <w:sz w:val="18"/>
                <w:szCs w:val="18"/>
              </w:rPr>
            </w:pPr>
            <w:r w:rsidRPr="00594DE6">
              <w:rPr>
                <w:rFonts w:cs="Arial"/>
                <w:sz w:val="18"/>
                <w:szCs w:val="18"/>
              </w:rPr>
              <w:t>Género</w:t>
            </w:r>
          </w:p>
        </w:tc>
        <w:tc>
          <w:tcPr>
            <w:tcW w:w="1701" w:type="dxa"/>
            <w:gridSpan w:val="3"/>
          </w:tcPr>
          <w:p w:rsidR="00292EF3" w:rsidRPr="00594DE6" w:rsidRDefault="00292EF3" w:rsidP="00594DE6">
            <w:pPr>
              <w:jc w:val="center"/>
              <w:rPr>
                <w:rFonts w:cs="Arial"/>
                <w:sz w:val="18"/>
                <w:szCs w:val="18"/>
              </w:rPr>
            </w:pPr>
            <w:r w:rsidRPr="00594DE6">
              <w:rPr>
                <w:rFonts w:cs="Arial"/>
                <w:sz w:val="18"/>
                <w:szCs w:val="18"/>
              </w:rPr>
              <w:t>Edad</w:t>
            </w:r>
          </w:p>
        </w:tc>
      </w:tr>
      <w:tr w:rsidR="00594DE6" w:rsidRPr="00E0311B" w:rsidTr="00594DE6">
        <w:tc>
          <w:tcPr>
            <w:tcW w:w="851" w:type="dxa"/>
            <w:vMerge/>
          </w:tcPr>
          <w:p w:rsidR="002B619C" w:rsidRPr="00594DE6" w:rsidRDefault="002B619C" w:rsidP="00655F5C">
            <w:pPr>
              <w:rPr>
                <w:rFonts w:cs="Arial"/>
                <w:sz w:val="18"/>
                <w:szCs w:val="18"/>
              </w:rPr>
            </w:pPr>
          </w:p>
        </w:tc>
        <w:tc>
          <w:tcPr>
            <w:tcW w:w="568" w:type="dxa"/>
          </w:tcPr>
          <w:p w:rsidR="002B619C" w:rsidRPr="00594DE6" w:rsidRDefault="002B619C" w:rsidP="002D4580">
            <w:pPr>
              <w:jc w:val="both"/>
              <w:rPr>
                <w:rFonts w:cs="Arial"/>
                <w:sz w:val="18"/>
                <w:szCs w:val="18"/>
              </w:rPr>
            </w:pPr>
            <w:r w:rsidRPr="00594DE6">
              <w:rPr>
                <w:rFonts w:cs="Arial"/>
                <w:sz w:val="18"/>
                <w:szCs w:val="18"/>
              </w:rPr>
              <w:t>H</w:t>
            </w:r>
          </w:p>
        </w:tc>
        <w:tc>
          <w:tcPr>
            <w:tcW w:w="567" w:type="dxa"/>
          </w:tcPr>
          <w:p w:rsidR="002B619C" w:rsidRPr="00594DE6" w:rsidRDefault="002B619C" w:rsidP="002D4580">
            <w:pPr>
              <w:jc w:val="both"/>
              <w:rPr>
                <w:rFonts w:cs="Arial"/>
                <w:sz w:val="18"/>
                <w:szCs w:val="18"/>
              </w:rPr>
            </w:pPr>
            <w:r w:rsidRPr="00594DE6">
              <w:rPr>
                <w:rFonts w:cs="Arial"/>
                <w:sz w:val="18"/>
                <w:szCs w:val="18"/>
              </w:rPr>
              <w:t>M</w:t>
            </w:r>
          </w:p>
        </w:tc>
        <w:tc>
          <w:tcPr>
            <w:tcW w:w="567" w:type="dxa"/>
          </w:tcPr>
          <w:p w:rsidR="002B619C" w:rsidRPr="00594DE6" w:rsidRDefault="002B619C" w:rsidP="002D4580">
            <w:pPr>
              <w:jc w:val="both"/>
              <w:rPr>
                <w:rFonts w:cs="Arial"/>
                <w:sz w:val="18"/>
                <w:szCs w:val="18"/>
              </w:rPr>
            </w:pPr>
            <w:r w:rsidRPr="00594DE6">
              <w:rPr>
                <w:rFonts w:cs="Arial"/>
                <w:sz w:val="18"/>
                <w:szCs w:val="18"/>
              </w:rPr>
              <w:t>18 a 29</w:t>
            </w:r>
          </w:p>
        </w:tc>
        <w:tc>
          <w:tcPr>
            <w:tcW w:w="567" w:type="dxa"/>
          </w:tcPr>
          <w:p w:rsidR="002B619C" w:rsidRPr="00594DE6" w:rsidRDefault="002B619C" w:rsidP="002D4580">
            <w:pPr>
              <w:jc w:val="both"/>
              <w:rPr>
                <w:rFonts w:cs="Arial"/>
                <w:sz w:val="18"/>
                <w:szCs w:val="18"/>
              </w:rPr>
            </w:pPr>
            <w:r w:rsidRPr="00594DE6">
              <w:rPr>
                <w:rFonts w:cs="Arial"/>
                <w:sz w:val="18"/>
                <w:szCs w:val="18"/>
              </w:rPr>
              <w:t>30 a 49</w:t>
            </w:r>
          </w:p>
        </w:tc>
        <w:tc>
          <w:tcPr>
            <w:tcW w:w="567" w:type="dxa"/>
          </w:tcPr>
          <w:p w:rsidR="002B619C" w:rsidRPr="00594DE6" w:rsidRDefault="002B619C" w:rsidP="002D4580">
            <w:pPr>
              <w:jc w:val="both"/>
              <w:rPr>
                <w:rFonts w:cs="Arial"/>
                <w:sz w:val="18"/>
                <w:szCs w:val="18"/>
              </w:rPr>
            </w:pPr>
            <w:r w:rsidRPr="00594DE6">
              <w:rPr>
                <w:rFonts w:cs="Arial"/>
                <w:sz w:val="18"/>
                <w:szCs w:val="18"/>
              </w:rPr>
              <w:t>50 a más</w:t>
            </w:r>
          </w:p>
        </w:tc>
        <w:tc>
          <w:tcPr>
            <w:tcW w:w="567" w:type="dxa"/>
            <w:gridSpan w:val="2"/>
          </w:tcPr>
          <w:p w:rsidR="002B619C" w:rsidRPr="00594DE6" w:rsidRDefault="002B619C" w:rsidP="0062138F">
            <w:pPr>
              <w:jc w:val="center"/>
              <w:rPr>
                <w:rFonts w:cs="Arial"/>
                <w:sz w:val="18"/>
                <w:szCs w:val="18"/>
              </w:rPr>
            </w:pPr>
            <w:r w:rsidRPr="00594DE6">
              <w:rPr>
                <w:rFonts w:cs="Arial"/>
                <w:sz w:val="18"/>
                <w:szCs w:val="18"/>
              </w:rPr>
              <w:t>H</w:t>
            </w:r>
          </w:p>
        </w:tc>
        <w:tc>
          <w:tcPr>
            <w:tcW w:w="567" w:type="dxa"/>
          </w:tcPr>
          <w:p w:rsidR="002B619C" w:rsidRPr="00594DE6" w:rsidRDefault="002B619C" w:rsidP="0062138F">
            <w:pPr>
              <w:jc w:val="center"/>
              <w:rPr>
                <w:rFonts w:cs="Arial"/>
                <w:sz w:val="18"/>
                <w:szCs w:val="18"/>
              </w:rPr>
            </w:pPr>
            <w:r w:rsidRPr="00594DE6">
              <w:rPr>
                <w:rFonts w:cs="Arial"/>
                <w:sz w:val="18"/>
                <w:szCs w:val="18"/>
              </w:rPr>
              <w:t>M</w:t>
            </w:r>
          </w:p>
        </w:tc>
        <w:tc>
          <w:tcPr>
            <w:tcW w:w="567" w:type="dxa"/>
          </w:tcPr>
          <w:p w:rsidR="002B619C" w:rsidRPr="00594DE6" w:rsidRDefault="002B619C" w:rsidP="002D4580">
            <w:pPr>
              <w:jc w:val="both"/>
              <w:rPr>
                <w:rFonts w:cs="Arial"/>
                <w:sz w:val="18"/>
                <w:szCs w:val="18"/>
              </w:rPr>
            </w:pPr>
            <w:r w:rsidRPr="00594DE6">
              <w:rPr>
                <w:rFonts w:cs="Arial"/>
                <w:sz w:val="18"/>
                <w:szCs w:val="18"/>
              </w:rPr>
              <w:t>18 a 29</w:t>
            </w:r>
          </w:p>
        </w:tc>
        <w:tc>
          <w:tcPr>
            <w:tcW w:w="567" w:type="dxa"/>
          </w:tcPr>
          <w:p w:rsidR="002B619C" w:rsidRPr="00594DE6" w:rsidRDefault="002B619C" w:rsidP="002D4580">
            <w:pPr>
              <w:jc w:val="both"/>
              <w:rPr>
                <w:rFonts w:cs="Arial"/>
                <w:sz w:val="18"/>
                <w:szCs w:val="18"/>
              </w:rPr>
            </w:pPr>
            <w:r w:rsidRPr="00594DE6">
              <w:rPr>
                <w:rFonts w:cs="Arial"/>
                <w:sz w:val="18"/>
                <w:szCs w:val="18"/>
              </w:rPr>
              <w:t>30 a 49</w:t>
            </w:r>
          </w:p>
        </w:tc>
        <w:tc>
          <w:tcPr>
            <w:tcW w:w="567" w:type="dxa"/>
          </w:tcPr>
          <w:p w:rsidR="002B619C" w:rsidRPr="00594DE6" w:rsidRDefault="002B619C" w:rsidP="002D4580">
            <w:pPr>
              <w:jc w:val="both"/>
              <w:rPr>
                <w:rFonts w:cs="Arial"/>
                <w:sz w:val="18"/>
                <w:szCs w:val="18"/>
              </w:rPr>
            </w:pPr>
            <w:r w:rsidRPr="00594DE6">
              <w:rPr>
                <w:rFonts w:cs="Arial"/>
                <w:sz w:val="18"/>
                <w:szCs w:val="18"/>
              </w:rPr>
              <w:t>50 a más</w:t>
            </w:r>
          </w:p>
        </w:tc>
        <w:tc>
          <w:tcPr>
            <w:tcW w:w="567" w:type="dxa"/>
          </w:tcPr>
          <w:p w:rsidR="002B619C" w:rsidRPr="00594DE6" w:rsidRDefault="002B619C" w:rsidP="002D4580">
            <w:pPr>
              <w:jc w:val="both"/>
              <w:rPr>
                <w:rFonts w:cs="Arial"/>
                <w:sz w:val="18"/>
                <w:szCs w:val="18"/>
              </w:rPr>
            </w:pPr>
            <w:r w:rsidRPr="00594DE6">
              <w:rPr>
                <w:rFonts w:cs="Arial"/>
                <w:sz w:val="18"/>
                <w:szCs w:val="18"/>
              </w:rPr>
              <w:t>H</w:t>
            </w:r>
          </w:p>
        </w:tc>
        <w:tc>
          <w:tcPr>
            <w:tcW w:w="567" w:type="dxa"/>
          </w:tcPr>
          <w:p w:rsidR="002B619C" w:rsidRPr="00594DE6" w:rsidRDefault="002B619C" w:rsidP="002D4580">
            <w:pPr>
              <w:jc w:val="both"/>
              <w:rPr>
                <w:rFonts w:cs="Arial"/>
                <w:sz w:val="18"/>
                <w:szCs w:val="18"/>
              </w:rPr>
            </w:pPr>
            <w:r w:rsidRPr="00594DE6">
              <w:rPr>
                <w:rFonts w:cs="Arial"/>
                <w:sz w:val="18"/>
                <w:szCs w:val="18"/>
              </w:rPr>
              <w:t>M</w:t>
            </w:r>
          </w:p>
        </w:tc>
        <w:tc>
          <w:tcPr>
            <w:tcW w:w="567" w:type="dxa"/>
          </w:tcPr>
          <w:p w:rsidR="002B619C" w:rsidRPr="00594DE6" w:rsidRDefault="002B619C" w:rsidP="002D4580">
            <w:pPr>
              <w:jc w:val="both"/>
              <w:rPr>
                <w:rFonts w:cs="Arial"/>
                <w:sz w:val="18"/>
                <w:szCs w:val="18"/>
              </w:rPr>
            </w:pPr>
            <w:r w:rsidRPr="00594DE6">
              <w:rPr>
                <w:rFonts w:cs="Arial"/>
                <w:sz w:val="18"/>
                <w:szCs w:val="18"/>
              </w:rPr>
              <w:t>18 a 29</w:t>
            </w:r>
          </w:p>
        </w:tc>
        <w:tc>
          <w:tcPr>
            <w:tcW w:w="567" w:type="dxa"/>
          </w:tcPr>
          <w:p w:rsidR="002B619C" w:rsidRPr="00594DE6" w:rsidRDefault="002B619C" w:rsidP="002D4580">
            <w:pPr>
              <w:jc w:val="both"/>
              <w:rPr>
                <w:rFonts w:cs="Arial"/>
                <w:sz w:val="18"/>
                <w:szCs w:val="18"/>
              </w:rPr>
            </w:pPr>
            <w:r w:rsidRPr="00594DE6">
              <w:rPr>
                <w:rFonts w:cs="Arial"/>
                <w:sz w:val="18"/>
                <w:szCs w:val="18"/>
              </w:rPr>
              <w:t>30 a 49</w:t>
            </w:r>
          </w:p>
        </w:tc>
        <w:tc>
          <w:tcPr>
            <w:tcW w:w="567" w:type="dxa"/>
          </w:tcPr>
          <w:p w:rsidR="002B619C" w:rsidRPr="00594DE6" w:rsidRDefault="002B619C" w:rsidP="002D4580">
            <w:pPr>
              <w:jc w:val="both"/>
              <w:rPr>
                <w:rFonts w:cs="Arial"/>
                <w:sz w:val="18"/>
                <w:szCs w:val="18"/>
              </w:rPr>
            </w:pPr>
            <w:r w:rsidRPr="00594DE6">
              <w:rPr>
                <w:rFonts w:cs="Arial"/>
                <w:sz w:val="18"/>
                <w:szCs w:val="18"/>
              </w:rPr>
              <w:t>50 a más</w:t>
            </w:r>
          </w:p>
        </w:tc>
        <w:tc>
          <w:tcPr>
            <w:tcW w:w="567" w:type="dxa"/>
          </w:tcPr>
          <w:p w:rsidR="002B619C" w:rsidRPr="00594DE6" w:rsidRDefault="002B619C" w:rsidP="002D4580">
            <w:pPr>
              <w:jc w:val="both"/>
              <w:rPr>
                <w:rFonts w:cs="Arial"/>
                <w:sz w:val="18"/>
                <w:szCs w:val="18"/>
              </w:rPr>
            </w:pPr>
            <w:r w:rsidRPr="00594DE6">
              <w:rPr>
                <w:rFonts w:cs="Arial"/>
                <w:sz w:val="18"/>
                <w:szCs w:val="18"/>
              </w:rPr>
              <w:t>H</w:t>
            </w:r>
          </w:p>
        </w:tc>
        <w:tc>
          <w:tcPr>
            <w:tcW w:w="567" w:type="dxa"/>
          </w:tcPr>
          <w:p w:rsidR="002B619C" w:rsidRPr="00594DE6" w:rsidRDefault="002B619C" w:rsidP="002D4580">
            <w:pPr>
              <w:jc w:val="both"/>
              <w:rPr>
                <w:rFonts w:cs="Arial"/>
                <w:sz w:val="18"/>
                <w:szCs w:val="18"/>
              </w:rPr>
            </w:pPr>
            <w:r w:rsidRPr="00594DE6">
              <w:rPr>
                <w:rFonts w:cs="Arial"/>
                <w:sz w:val="18"/>
                <w:szCs w:val="18"/>
              </w:rPr>
              <w:t>M</w:t>
            </w:r>
          </w:p>
        </w:tc>
        <w:tc>
          <w:tcPr>
            <w:tcW w:w="567" w:type="dxa"/>
          </w:tcPr>
          <w:p w:rsidR="002B619C" w:rsidRPr="00594DE6" w:rsidRDefault="002B619C" w:rsidP="002D4580">
            <w:pPr>
              <w:jc w:val="both"/>
              <w:rPr>
                <w:rFonts w:cs="Arial"/>
                <w:sz w:val="18"/>
                <w:szCs w:val="18"/>
              </w:rPr>
            </w:pPr>
            <w:r w:rsidRPr="00594DE6">
              <w:rPr>
                <w:rFonts w:cs="Arial"/>
                <w:sz w:val="18"/>
                <w:szCs w:val="18"/>
              </w:rPr>
              <w:t>18 a 29</w:t>
            </w:r>
          </w:p>
        </w:tc>
        <w:tc>
          <w:tcPr>
            <w:tcW w:w="567" w:type="dxa"/>
          </w:tcPr>
          <w:p w:rsidR="002B619C" w:rsidRPr="00594DE6" w:rsidRDefault="002B619C" w:rsidP="002D4580">
            <w:pPr>
              <w:jc w:val="both"/>
              <w:rPr>
                <w:rFonts w:cs="Arial"/>
                <w:sz w:val="18"/>
                <w:szCs w:val="18"/>
              </w:rPr>
            </w:pPr>
            <w:r w:rsidRPr="00594DE6">
              <w:rPr>
                <w:rFonts w:cs="Arial"/>
                <w:sz w:val="18"/>
                <w:szCs w:val="18"/>
              </w:rPr>
              <w:t>30 a 49</w:t>
            </w:r>
          </w:p>
        </w:tc>
        <w:tc>
          <w:tcPr>
            <w:tcW w:w="567" w:type="dxa"/>
          </w:tcPr>
          <w:p w:rsidR="002B619C" w:rsidRPr="00594DE6" w:rsidRDefault="002B619C" w:rsidP="002D4580">
            <w:pPr>
              <w:jc w:val="both"/>
              <w:rPr>
                <w:rFonts w:cs="Arial"/>
                <w:sz w:val="18"/>
                <w:szCs w:val="18"/>
              </w:rPr>
            </w:pPr>
            <w:r w:rsidRPr="00594DE6">
              <w:rPr>
                <w:rFonts w:cs="Arial"/>
                <w:sz w:val="18"/>
                <w:szCs w:val="18"/>
              </w:rPr>
              <w:t>50 a más</w:t>
            </w:r>
          </w:p>
        </w:tc>
        <w:tc>
          <w:tcPr>
            <w:tcW w:w="567" w:type="dxa"/>
          </w:tcPr>
          <w:p w:rsidR="002B619C" w:rsidRPr="00594DE6" w:rsidRDefault="002B619C" w:rsidP="002D4580">
            <w:pPr>
              <w:jc w:val="both"/>
              <w:rPr>
                <w:rFonts w:cs="Arial"/>
                <w:sz w:val="18"/>
                <w:szCs w:val="18"/>
              </w:rPr>
            </w:pPr>
            <w:r w:rsidRPr="00594DE6">
              <w:rPr>
                <w:rFonts w:cs="Arial"/>
                <w:sz w:val="18"/>
                <w:szCs w:val="18"/>
              </w:rPr>
              <w:t>H</w:t>
            </w:r>
          </w:p>
        </w:tc>
        <w:tc>
          <w:tcPr>
            <w:tcW w:w="567" w:type="dxa"/>
          </w:tcPr>
          <w:p w:rsidR="002B619C" w:rsidRPr="00594DE6" w:rsidRDefault="002B619C" w:rsidP="002D4580">
            <w:pPr>
              <w:jc w:val="both"/>
              <w:rPr>
                <w:rFonts w:cs="Arial"/>
                <w:sz w:val="18"/>
                <w:szCs w:val="18"/>
              </w:rPr>
            </w:pPr>
            <w:r w:rsidRPr="00594DE6">
              <w:rPr>
                <w:rFonts w:cs="Arial"/>
                <w:sz w:val="18"/>
                <w:szCs w:val="18"/>
              </w:rPr>
              <w:t>M</w:t>
            </w:r>
          </w:p>
        </w:tc>
        <w:tc>
          <w:tcPr>
            <w:tcW w:w="567" w:type="dxa"/>
          </w:tcPr>
          <w:p w:rsidR="002B619C" w:rsidRPr="00594DE6" w:rsidRDefault="002B619C" w:rsidP="002D4580">
            <w:pPr>
              <w:jc w:val="both"/>
              <w:rPr>
                <w:rFonts w:cs="Arial"/>
                <w:sz w:val="18"/>
                <w:szCs w:val="18"/>
              </w:rPr>
            </w:pPr>
            <w:r w:rsidRPr="00594DE6">
              <w:rPr>
                <w:rFonts w:cs="Arial"/>
                <w:sz w:val="18"/>
                <w:szCs w:val="18"/>
              </w:rPr>
              <w:t>18 a 29</w:t>
            </w:r>
          </w:p>
        </w:tc>
        <w:tc>
          <w:tcPr>
            <w:tcW w:w="567" w:type="dxa"/>
          </w:tcPr>
          <w:p w:rsidR="002B619C" w:rsidRPr="00594DE6" w:rsidRDefault="002B619C" w:rsidP="002D4580">
            <w:pPr>
              <w:jc w:val="both"/>
              <w:rPr>
                <w:rFonts w:cs="Arial"/>
                <w:sz w:val="18"/>
                <w:szCs w:val="18"/>
              </w:rPr>
            </w:pPr>
            <w:r w:rsidRPr="00594DE6">
              <w:rPr>
                <w:rFonts w:cs="Arial"/>
                <w:sz w:val="18"/>
                <w:szCs w:val="18"/>
              </w:rPr>
              <w:t>30 a 49</w:t>
            </w:r>
          </w:p>
        </w:tc>
        <w:tc>
          <w:tcPr>
            <w:tcW w:w="567" w:type="dxa"/>
          </w:tcPr>
          <w:p w:rsidR="002B619C" w:rsidRPr="00594DE6" w:rsidRDefault="002B619C" w:rsidP="002D4580">
            <w:pPr>
              <w:jc w:val="both"/>
              <w:rPr>
                <w:rFonts w:cs="Arial"/>
                <w:sz w:val="18"/>
                <w:szCs w:val="18"/>
              </w:rPr>
            </w:pPr>
            <w:r w:rsidRPr="00594DE6">
              <w:rPr>
                <w:rFonts w:cs="Arial"/>
                <w:sz w:val="18"/>
                <w:szCs w:val="18"/>
              </w:rPr>
              <w:t>50 a más</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t xml:space="preserve">Quirino Ordaz Coppel </w:t>
            </w:r>
          </w:p>
          <w:p w:rsidR="00513DBF" w:rsidRPr="00594DE6" w:rsidRDefault="00172F9E" w:rsidP="000D31A9">
            <w:pPr>
              <w:rPr>
                <w:rFonts w:cs="Arial"/>
                <w:sz w:val="18"/>
                <w:szCs w:val="18"/>
              </w:rPr>
            </w:pPr>
            <w:r w:rsidRPr="00594DE6">
              <w:rPr>
                <w:rFonts w:cs="Arial"/>
                <w:sz w:val="18"/>
                <w:szCs w:val="18"/>
              </w:rPr>
              <w:t>(</w:t>
            </w:r>
            <w:r w:rsidR="00292EF3" w:rsidRPr="00594DE6">
              <w:rPr>
                <w:rFonts w:cs="Arial"/>
                <w:sz w:val="18"/>
                <w:szCs w:val="18"/>
              </w:rPr>
              <w:t>PRI/PV/</w:t>
            </w:r>
          </w:p>
          <w:p w:rsidR="00292EF3" w:rsidRPr="00594DE6" w:rsidRDefault="00292EF3" w:rsidP="000D31A9">
            <w:pPr>
              <w:rPr>
                <w:rFonts w:cs="Arial"/>
                <w:sz w:val="18"/>
                <w:szCs w:val="18"/>
              </w:rPr>
            </w:pPr>
            <w:r w:rsidRPr="00594DE6">
              <w:rPr>
                <w:rFonts w:cs="Arial"/>
                <w:sz w:val="18"/>
                <w:szCs w:val="18"/>
              </w:rPr>
              <w:t>PANAL)</w:t>
            </w:r>
          </w:p>
        </w:tc>
        <w:tc>
          <w:tcPr>
            <w:tcW w:w="568" w:type="dxa"/>
          </w:tcPr>
          <w:p w:rsidR="00292EF3" w:rsidRPr="00594DE6" w:rsidRDefault="00955339" w:rsidP="009C796B">
            <w:pPr>
              <w:rPr>
                <w:rFonts w:cs="Arial"/>
                <w:sz w:val="18"/>
                <w:szCs w:val="18"/>
              </w:rPr>
            </w:pPr>
            <w:r w:rsidRPr="00594DE6">
              <w:rPr>
                <w:rFonts w:cs="Arial"/>
                <w:sz w:val="18"/>
                <w:szCs w:val="18"/>
              </w:rPr>
              <w:t>31.7%</w:t>
            </w:r>
          </w:p>
        </w:tc>
        <w:tc>
          <w:tcPr>
            <w:tcW w:w="567" w:type="dxa"/>
          </w:tcPr>
          <w:p w:rsidR="00292EF3" w:rsidRPr="00594DE6" w:rsidRDefault="00955339" w:rsidP="009C796B">
            <w:pPr>
              <w:rPr>
                <w:rFonts w:cs="Arial"/>
                <w:sz w:val="18"/>
                <w:szCs w:val="18"/>
              </w:rPr>
            </w:pPr>
            <w:r w:rsidRPr="00594DE6">
              <w:rPr>
                <w:rFonts w:cs="Arial"/>
                <w:sz w:val="18"/>
                <w:szCs w:val="18"/>
              </w:rPr>
              <w:t>39.8%</w:t>
            </w:r>
          </w:p>
        </w:tc>
        <w:tc>
          <w:tcPr>
            <w:tcW w:w="567" w:type="dxa"/>
          </w:tcPr>
          <w:p w:rsidR="00292EF3" w:rsidRPr="00594DE6" w:rsidRDefault="00955339" w:rsidP="009C796B">
            <w:pPr>
              <w:rPr>
                <w:rFonts w:cs="Arial"/>
                <w:sz w:val="18"/>
                <w:szCs w:val="18"/>
              </w:rPr>
            </w:pPr>
            <w:r w:rsidRPr="00594DE6">
              <w:rPr>
                <w:rFonts w:cs="Arial"/>
                <w:sz w:val="18"/>
                <w:szCs w:val="18"/>
              </w:rPr>
              <w:t>33.8%</w:t>
            </w:r>
          </w:p>
        </w:tc>
        <w:tc>
          <w:tcPr>
            <w:tcW w:w="567" w:type="dxa"/>
          </w:tcPr>
          <w:p w:rsidR="00292EF3" w:rsidRPr="00594DE6" w:rsidRDefault="00955339" w:rsidP="009C796B">
            <w:pPr>
              <w:rPr>
                <w:rFonts w:cs="Arial"/>
                <w:sz w:val="18"/>
                <w:szCs w:val="18"/>
              </w:rPr>
            </w:pPr>
            <w:r w:rsidRPr="00594DE6">
              <w:rPr>
                <w:rFonts w:cs="Arial"/>
                <w:sz w:val="18"/>
                <w:szCs w:val="18"/>
              </w:rPr>
              <w:t>35.4%</w:t>
            </w:r>
          </w:p>
        </w:tc>
        <w:tc>
          <w:tcPr>
            <w:tcW w:w="567" w:type="dxa"/>
          </w:tcPr>
          <w:p w:rsidR="00292EF3" w:rsidRPr="00594DE6" w:rsidRDefault="00955339" w:rsidP="009C796B">
            <w:pPr>
              <w:rPr>
                <w:rFonts w:cs="Arial"/>
                <w:sz w:val="18"/>
                <w:szCs w:val="18"/>
              </w:rPr>
            </w:pPr>
            <w:r w:rsidRPr="00594DE6">
              <w:rPr>
                <w:rFonts w:cs="Arial"/>
                <w:sz w:val="18"/>
                <w:szCs w:val="18"/>
              </w:rPr>
              <w:t>42.0%</w:t>
            </w:r>
          </w:p>
        </w:tc>
        <w:tc>
          <w:tcPr>
            <w:tcW w:w="567" w:type="dxa"/>
            <w:gridSpan w:val="2"/>
          </w:tcPr>
          <w:p w:rsidR="00292EF3" w:rsidRPr="00594DE6" w:rsidRDefault="00955339" w:rsidP="009C796B">
            <w:pPr>
              <w:rPr>
                <w:rFonts w:cs="Arial"/>
                <w:sz w:val="18"/>
                <w:szCs w:val="18"/>
              </w:rPr>
            </w:pPr>
            <w:r w:rsidRPr="00594DE6">
              <w:rPr>
                <w:rFonts w:cs="Arial"/>
                <w:sz w:val="18"/>
                <w:szCs w:val="18"/>
              </w:rPr>
              <w:t>30.7%</w:t>
            </w:r>
          </w:p>
        </w:tc>
        <w:tc>
          <w:tcPr>
            <w:tcW w:w="567" w:type="dxa"/>
          </w:tcPr>
          <w:p w:rsidR="00292EF3" w:rsidRPr="00594DE6" w:rsidRDefault="00955339" w:rsidP="009C796B">
            <w:pPr>
              <w:rPr>
                <w:rFonts w:cs="Arial"/>
                <w:sz w:val="18"/>
                <w:szCs w:val="18"/>
              </w:rPr>
            </w:pPr>
            <w:r w:rsidRPr="00594DE6">
              <w:rPr>
                <w:rFonts w:cs="Arial"/>
                <w:sz w:val="18"/>
                <w:szCs w:val="18"/>
              </w:rPr>
              <w:t>28.6%</w:t>
            </w:r>
          </w:p>
        </w:tc>
        <w:tc>
          <w:tcPr>
            <w:tcW w:w="567" w:type="dxa"/>
          </w:tcPr>
          <w:p w:rsidR="00292EF3" w:rsidRPr="00594DE6" w:rsidRDefault="00955339" w:rsidP="009C796B">
            <w:pPr>
              <w:rPr>
                <w:rFonts w:cs="Arial"/>
                <w:sz w:val="18"/>
                <w:szCs w:val="18"/>
              </w:rPr>
            </w:pPr>
            <w:r w:rsidRPr="00594DE6">
              <w:rPr>
                <w:rFonts w:cs="Arial"/>
                <w:sz w:val="18"/>
                <w:szCs w:val="18"/>
              </w:rPr>
              <w:t>31.7%</w:t>
            </w:r>
          </w:p>
        </w:tc>
        <w:tc>
          <w:tcPr>
            <w:tcW w:w="567" w:type="dxa"/>
          </w:tcPr>
          <w:p w:rsidR="00292EF3" w:rsidRPr="00594DE6" w:rsidRDefault="00955339" w:rsidP="009C796B">
            <w:pPr>
              <w:rPr>
                <w:rFonts w:cs="Arial"/>
                <w:sz w:val="18"/>
                <w:szCs w:val="18"/>
              </w:rPr>
            </w:pPr>
            <w:r w:rsidRPr="00594DE6">
              <w:rPr>
                <w:rFonts w:cs="Arial"/>
                <w:sz w:val="18"/>
                <w:szCs w:val="18"/>
              </w:rPr>
              <w:t>24.7%</w:t>
            </w:r>
          </w:p>
        </w:tc>
        <w:tc>
          <w:tcPr>
            <w:tcW w:w="567" w:type="dxa"/>
          </w:tcPr>
          <w:p w:rsidR="00292EF3" w:rsidRPr="00594DE6" w:rsidRDefault="00955339" w:rsidP="009C796B">
            <w:pPr>
              <w:rPr>
                <w:rFonts w:cs="Arial"/>
                <w:sz w:val="18"/>
                <w:szCs w:val="18"/>
              </w:rPr>
            </w:pPr>
            <w:r w:rsidRPr="00594DE6">
              <w:rPr>
                <w:rFonts w:cs="Arial"/>
                <w:sz w:val="18"/>
                <w:szCs w:val="18"/>
              </w:rPr>
              <w:t>34.5%</w:t>
            </w:r>
          </w:p>
        </w:tc>
        <w:tc>
          <w:tcPr>
            <w:tcW w:w="567" w:type="dxa"/>
          </w:tcPr>
          <w:p w:rsidR="00292EF3" w:rsidRPr="00594DE6" w:rsidRDefault="00955339" w:rsidP="009C796B">
            <w:pPr>
              <w:rPr>
                <w:rFonts w:cs="Arial"/>
                <w:sz w:val="18"/>
                <w:szCs w:val="18"/>
              </w:rPr>
            </w:pPr>
            <w:r w:rsidRPr="00594DE6">
              <w:rPr>
                <w:rFonts w:cs="Arial"/>
                <w:sz w:val="18"/>
                <w:szCs w:val="18"/>
              </w:rPr>
              <w:t>36.4%</w:t>
            </w:r>
          </w:p>
        </w:tc>
        <w:tc>
          <w:tcPr>
            <w:tcW w:w="567" w:type="dxa"/>
          </w:tcPr>
          <w:p w:rsidR="00292EF3" w:rsidRPr="00594DE6" w:rsidRDefault="00955339" w:rsidP="009C796B">
            <w:pPr>
              <w:rPr>
                <w:rFonts w:cs="Arial"/>
                <w:sz w:val="18"/>
                <w:szCs w:val="18"/>
              </w:rPr>
            </w:pPr>
            <w:r w:rsidRPr="00594DE6">
              <w:rPr>
                <w:rFonts w:cs="Arial"/>
                <w:sz w:val="18"/>
                <w:szCs w:val="18"/>
              </w:rPr>
              <w:t>47.3%</w:t>
            </w:r>
          </w:p>
        </w:tc>
        <w:tc>
          <w:tcPr>
            <w:tcW w:w="567" w:type="dxa"/>
          </w:tcPr>
          <w:p w:rsidR="00292EF3" w:rsidRPr="00594DE6" w:rsidRDefault="00955339" w:rsidP="009C796B">
            <w:pPr>
              <w:rPr>
                <w:rFonts w:cs="Arial"/>
                <w:sz w:val="18"/>
                <w:szCs w:val="18"/>
              </w:rPr>
            </w:pPr>
            <w:r w:rsidRPr="00594DE6">
              <w:rPr>
                <w:rFonts w:cs="Arial"/>
                <w:sz w:val="18"/>
                <w:szCs w:val="18"/>
              </w:rPr>
              <w:t>39.7%</w:t>
            </w:r>
          </w:p>
        </w:tc>
        <w:tc>
          <w:tcPr>
            <w:tcW w:w="567" w:type="dxa"/>
          </w:tcPr>
          <w:p w:rsidR="00292EF3" w:rsidRPr="00594DE6" w:rsidRDefault="00955339" w:rsidP="009C796B">
            <w:pPr>
              <w:rPr>
                <w:rFonts w:cs="Arial"/>
                <w:sz w:val="18"/>
                <w:szCs w:val="18"/>
              </w:rPr>
            </w:pPr>
            <w:r w:rsidRPr="00594DE6">
              <w:rPr>
                <w:rFonts w:cs="Arial"/>
                <w:sz w:val="18"/>
                <w:szCs w:val="18"/>
              </w:rPr>
              <w:t>33.8%</w:t>
            </w:r>
          </w:p>
        </w:tc>
        <w:tc>
          <w:tcPr>
            <w:tcW w:w="567" w:type="dxa"/>
          </w:tcPr>
          <w:p w:rsidR="00292EF3" w:rsidRPr="00594DE6" w:rsidRDefault="00955339" w:rsidP="009C796B">
            <w:pPr>
              <w:rPr>
                <w:rFonts w:cs="Arial"/>
                <w:sz w:val="18"/>
                <w:szCs w:val="18"/>
              </w:rPr>
            </w:pPr>
            <w:r w:rsidRPr="00594DE6">
              <w:rPr>
                <w:rFonts w:cs="Arial"/>
                <w:sz w:val="18"/>
                <w:szCs w:val="18"/>
              </w:rPr>
              <w:t>51.5%</w:t>
            </w:r>
          </w:p>
        </w:tc>
        <w:tc>
          <w:tcPr>
            <w:tcW w:w="567" w:type="dxa"/>
          </w:tcPr>
          <w:p w:rsidR="00292EF3" w:rsidRPr="00594DE6" w:rsidRDefault="00955339" w:rsidP="009C796B">
            <w:pPr>
              <w:rPr>
                <w:rFonts w:cs="Arial"/>
                <w:sz w:val="18"/>
                <w:szCs w:val="18"/>
              </w:rPr>
            </w:pPr>
            <w:r w:rsidRPr="00594DE6">
              <w:rPr>
                <w:rFonts w:cs="Arial"/>
                <w:sz w:val="18"/>
                <w:szCs w:val="18"/>
              </w:rPr>
              <w:t>27.9%</w:t>
            </w:r>
          </w:p>
        </w:tc>
        <w:tc>
          <w:tcPr>
            <w:tcW w:w="567" w:type="dxa"/>
          </w:tcPr>
          <w:p w:rsidR="00292EF3" w:rsidRPr="00594DE6" w:rsidRDefault="00955339" w:rsidP="009C796B">
            <w:pPr>
              <w:rPr>
                <w:rFonts w:cs="Arial"/>
                <w:sz w:val="18"/>
                <w:szCs w:val="18"/>
              </w:rPr>
            </w:pPr>
            <w:r w:rsidRPr="00594DE6">
              <w:rPr>
                <w:rFonts w:cs="Arial"/>
                <w:sz w:val="18"/>
                <w:szCs w:val="18"/>
              </w:rPr>
              <w:t>35.4%</w:t>
            </w:r>
          </w:p>
        </w:tc>
        <w:tc>
          <w:tcPr>
            <w:tcW w:w="567" w:type="dxa"/>
          </w:tcPr>
          <w:p w:rsidR="00292EF3" w:rsidRPr="00594DE6" w:rsidRDefault="00955339" w:rsidP="009C796B">
            <w:pPr>
              <w:rPr>
                <w:rFonts w:cs="Arial"/>
                <w:sz w:val="18"/>
                <w:szCs w:val="18"/>
              </w:rPr>
            </w:pPr>
            <w:r w:rsidRPr="00594DE6">
              <w:rPr>
                <w:rFonts w:cs="Arial"/>
                <w:sz w:val="18"/>
                <w:szCs w:val="18"/>
              </w:rPr>
              <w:t>29.8%</w:t>
            </w:r>
          </w:p>
        </w:tc>
        <w:tc>
          <w:tcPr>
            <w:tcW w:w="567" w:type="dxa"/>
          </w:tcPr>
          <w:p w:rsidR="00292EF3" w:rsidRPr="00594DE6" w:rsidRDefault="00955339" w:rsidP="009C796B">
            <w:pPr>
              <w:rPr>
                <w:rFonts w:cs="Arial"/>
                <w:sz w:val="18"/>
                <w:szCs w:val="18"/>
              </w:rPr>
            </w:pPr>
            <w:r w:rsidRPr="00594DE6">
              <w:rPr>
                <w:rFonts w:cs="Arial"/>
                <w:sz w:val="18"/>
                <w:szCs w:val="18"/>
              </w:rPr>
              <w:t>29.1%</w:t>
            </w:r>
          </w:p>
        </w:tc>
        <w:tc>
          <w:tcPr>
            <w:tcW w:w="567" w:type="dxa"/>
          </w:tcPr>
          <w:p w:rsidR="00292EF3" w:rsidRPr="00594DE6" w:rsidRDefault="00955339" w:rsidP="009C796B">
            <w:pPr>
              <w:rPr>
                <w:rFonts w:cs="Arial"/>
                <w:sz w:val="18"/>
                <w:szCs w:val="18"/>
              </w:rPr>
            </w:pPr>
            <w:r w:rsidRPr="00594DE6">
              <w:rPr>
                <w:rFonts w:cs="Arial"/>
                <w:sz w:val="18"/>
                <w:szCs w:val="18"/>
              </w:rPr>
              <w:t>35.1%</w:t>
            </w:r>
          </w:p>
        </w:tc>
        <w:tc>
          <w:tcPr>
            <w:tcW w:w="567" w:type="dxa"/>
          </w:tcPr>
          <w:p w:rsidR="00292EF3" w:rsidRPr="00594DE6" w:rsidRDefault="00955339" w:rsidP="009C796B">
            <w:pPr>
              <w:rPr>
                <w:rFonts w:cs="Arial"/>
                <w:sz w:val="18"/>
                <w:szCs w:val="18"/>
              </w:rPr>
            </w:pPr>
            <w:r w:rsidRPr="00594DE6">
              <w:rPr>
                <w:rFonts w:cs="Arial"/>
                <w:sz w:val="18"/>
                <w:szCs w:val="18"/>
              </w:rPr>
              <w:t>41.2%</w:t>
            </w:r>
          </w:p>
        </w:tc>
        <w:tc>
          <w:tcPr>
            <w:tcW w:w="567" w:type="dxa"/>
          </w:tcPr>
          <w:p w:rsidR="00292EF3" w:rsidRPr="00594DE6" w:rsidRDefault="00955339" w:rsidP="009C796B">
            <w:pPr>
              <w:rPr>
                <w:rFonts w:cs="Arial"/>
                <w:sz w:val="18"/>
                <w:szCs w:val="18"/>
              </w:rPr>
            </w:pPr>
            <w:r w:rsidRPr="00594DE6">
              <w:rPr>
                <w:rFonts w:cs="Arial"/>
                <w:sz w:val="18"/>
                <w:szCs w:val="18"/>
              </w:rPr>
              <w:t>37.9%</w:t>
            </w:r>
          </w:p>
        </w:tc>
        <w:tc>
          <w:tcPr>
            <w:tcW w:w="567" w:type="dxa"/>
          </w:tcPr>
          <w:p w:rsidR="00292EF3" w:rsidRPr="00594DE6" w:rsidRDefault="00955339" w:rsidP="009C796B">
            <w:pPr>
              <w:rPr>
                <w:rFonts w:cs="Arial"/>
                <w:sz w:val="18"/>
                <w:szCs w:val="18"/>
              </w:rPr>
            </w:pPr>
            <w:r w:rsidRPr="00594DE6">
              <w:rPr>
                <w:rFonts w:cs="Arial"/>
                <w:sz w:val="18"/>
                <w:szCs w:val="18"/>
              </w:rPr>
              <w:t>44.1%</w:t>
            </w:r>
          </w:p>
        </w:tc>
        <w:tc>
          <w:tcPr>
            <w:tcW w:w="567" w:type="dxa"/>
          </w:tcPr>
          <w:p w:rsidR="00292EF3" w:rsidRPr="00594DE6" w:rsidRDefault="00955339" w:rsidP="009C796B">
            <w:pPr>
              <w:rPr>
                <w:rFonts w:cs="Arial"/>
                <w:sz w:val="18"/>
                <w:szCs w:val="18"/>
              </w:rPr>
            </w:pPr>
            <w:r w:rsidRPr="00594DE6">
              <w:rPr>
                <w:rFonts w:cs="Arial"/>
                <w:sz w:val="18"/>
                <w:szCs w:val="18"/>
              </w:rPr>
              <w:t>40.0%</w:t>
            </w:r>
          </w:p>
        </w:tc>
        <w:tc>
          <w:tcPr>
            <w:tcW w:w="567" w:type="dxa"/>
          </w:tcPr>
          <w:p w:rsidR="00292EF3" w:rsidRPr="00594DE6" w:rsidRDefault="00955339" w:rsidP="009C796B">
            <w:pPr>
              <w:rPr>
                <w:rFonts w:cs="Arial"/>
                <w:sz w:val="18"/>
                <w:szCs w:val="18"/>
              </w:rPr>
            </w:pPr>
            <w:r w:rsidRPr="00594DE6">
              <w:rPr>
                <w:rFonts w:cs="Arial"/>
                <w:sz w:val="18"/>
                <w:szCs w:val="18"/>
              </w:rPr>
              <w:t>34.8%</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t xml:space="preserve">Martín Heredia (PAN) </w:t>
            </w:r>
          </w:p>
        </w:tc>
        <w:tc>
          <w:tcPr>
            <w:tcW w:w="568" w:type="dxa"/>
          </w:tcPr>
          <w:p w:rsidR="00292EF3" w:rsidRPr="00594DE6" w:rsidRDefault="00147A0D" w:rsidP="009C796B">
            <w:pPr>
              <w:rPr>
                <w:rFonts w:cs="Arial"/>
                <w:sz w:val="18"/>
                <w:szCs w:val="18"/>
              </w:rPr>
            </w:pPr>
            <w:r w:rsidRPr="00594DE6">
              <w:rPr>
                <w:rFonts w:cs="Arial"/>
                <w:sz w:val="18"/>
                <w:szCs w:val="18"/>
              </w:rPr>
              <w:t>15.9%</w:t>
            </w:r>
          </w:p>
        </w:tc>
        <w:tc>
          <w:tcPr>
            <w:tcW w:w="567" w:type="dxa"/>
          </w:tcPr>
          <w:p w:rsidR="00292EF3" w:rsidRPr="00594DE6" w:rsidRDefault="00147A0D" w:rsidP="009C796B">
            <w:pPr>
              <w:rPr>
                <w:rFonts w:cs="Arial"/>
                <w:sz w:val="18"/>
                <w:szCs w:val="18"/>
              </w:rPr>
            </w:pPr>
            <w:r w:rsidRPr="00594DE6">
              <w:rPr>
                <w:rFonts w:cs="Arial"/>
                <w:sz w:val="18"/>
                <w:szCs w:val="18"/>
              </w:rPr>
              <w:t>20.3%</w:t>
            </w:r>
          </w:p>
        </w:tc>
        <w:tc>
          <w:tcPr>
            <w:tcW w:w="567" w:type="dxa"/>
          </w:tcPr>
          <w:p w:rsidR="00292EF3" w:rsidRPr="00594DE6" w:rsidRDefault="00147A0D" w:rsidP="009C796B">
            <w:pPr>
              <w:rPr>
                <w:rFonts w:cs="Arial"/>
                <w:sz w:val="18"/>
                <w:szCs w:val="18"/>
              </w:rPr>
            </w:pPr>
            <w:r w:rsidRPr="00594DE6">
              <w:rPr>
                <w:rFonts w:cs="Arial"/>
                <w:sz w:val="18"/>
                <w:szCs w:val="18"/>
              </w:rPr>
              <w:t>23.9%</w:t>
            </w:r>
          </w:p>
        </w:tc>
        <w:tc>
          <w:tcPr>
            <w:tcW w:w="567" w:type="dxa"/>
          </w:tcPr>
          <w:p w:rsidR="00292EF3" w:rsidRPr="00594DE6" w:rsidRDefault="00147A0D" w:rsidP="009C796B">
            <w:pPr>
              <w:rPr>
                <w:rFonts w:cs="Arial"/>
                <w:sz w:val="18"/>
                <w:szCs w:val="18"/>
              </w:rPr>
            </w:pPr>
            <w:r w:rsidRPr="00594DE6">
              <w:rPr>
                <w:rFonts w:cs="Arial"/>
                <w:sz w:val="18"/>
                <w:szCs w:val="18"/>
              </w:rPr>
              <w:t>19.0%</w:t>
            </w:r>
          </w:p>
        </w:tc>
        <w:tc>
          <w:tcPr>
            <w:tcW w:w="567" w:type="dxa"/>
          </w:tcPr>
          <w:p w:rsidR="00292EF3" w:rsidRPr="00594DE6" w:rsidRDefault="00147A0D" w:rsidP="009C796B">
            <w:pPr>
              <w:rPr>
                <w:rFonts w:cs="Arial"/>
                <w:sz w:val="18"/>
                <w:szCs w:val="18"/>
              </w:rPr>
            </w:pPr>
            <w:r w:rsidRPr="00594DE6">
              <w:rPr>
                <w:rFonts w:cs="Arial"/>
                <w:sz w:val="18"/>
                <w:szCs w:val="18"/>
              </w:rPr>
              <w:t>10.0%</w:t>
            </w:r>
          </w:p>
        </w:tc>
        <w:tc>
          <w:tcPr>
            <w:tcW w:w="567" w:type="dxa"/>
            <w:gridSpan w:val="2"/>
          </w:tcPr>
          <w:p w:rsidR="00292EF3" w:rsidRPr="00594DE6" w:rsidRDefault="00147A0D" w:rsidP="009C796B">
            <w:pPr>
              <w:rPr>
                <w:rFonts w:cs="Arial"/>
                <w:sz w:val="18"/>
                <w:szCs w:val="18"/>
              </w:rPr>
            </w:pPr>
            <w:r w:rsidRPr="00594DE6">
              <w:rPr>
                <w:rFonts w:cs="Arial"/>
                <w:sz w:val="18"/>
                <w:szCs w:val="18"/>
              </w:rPr>
              <w:t>9.1%</w:t>
            </w:r>
          </w:p>
        </w:tc>
        <w:tc>
          <w:tcPr>
            <w:tcW w:w="567" w:type="dxa"/>
          </w:tcPr>
          <w:p w:rsidR="00292EF3" w:rsidRPr="00594DE6" w:rsidRDefault="00147A0D" w:rsidP="009C796B">
            <w:pPr>
              <w:rPr>
                <w:rFonts w:cs="Arial"/>
                <w:sz w:val="18"/>
                <w:szCs w:val="18"/>
              </w:rPr>
            </w:pPr>
            <w:r w:rsidRPr="00594DE6">
              <w:rPr>
                <w:rFonts w:cs="Arial"/>
                <w:sz w:val="18"/>
                <w:szCs w:val="18"/>
              </w:rPr>
              <w:t>14.3%</w:t>
            </w:r>
          </w:p>
        </w:tc>
        <w:tc>
          <w:tcPr>
            <w:tcW w:w="567" w:type="dxa"/>
          </w:tcPr>
          <w:p w:rsidR="00292EF3" w:rsidRPr="00594DE6" w:rsidRDefault="00090175" w:rsidP="009C796B">
            <w:pPr>
              <w:rPr>
                <w:rFonts w:cs="Arial"/>
                <w:sz w:val="18"/>
                <w:szCs w:val="18"/>
              </w:rPr>
            </w:pPr>
            <w:r w:rsidRPr="00594DE6">
              <w:rPr>
                <w:rFonts w:cs="Arial"/>
                <w:sz w:val="18"/>
                <w:szCs w:val="18"/>
              </w:rPr>
              <w:t>15.0%</w:t>
            </w:r>
          </w:p>
        </w:tc>
        <w:tc>
          <w:tcPr>
            <w:tcW w:w="567" w:type="dxa"/>
          </w:tcPr>
          <w:p w:rsidR="00292EF3" w:rsidRPr="00594DE6" w:rsidRDefault="00090175" w:rsidP="009C796B">
            <w:pPr>
              <w:rPr>
                <w:rFonts w:cs="Arial"/>
                <w:sz w:val="18"/>
                <w:szCs w:val="18"/>
              </w:rPr>
            </w:pPr>
            <w:r w:rsidRPr="00594DE6">
              <w:rPr>
                <w:rFonts w:cs="Arial"/>
                <w:sz w:val="18"/>
                <w:szCs w:val="18"/>
              </w:rPr>
              <w:t>7.1%</w:t>
            </w:r>
          </w:p>
        </w:tc>
        <w:tc>
          <w:tcPr>
            <w:tcW w:w="567" w:type="dxa"/>
          </w:tcPr>
          <w:p w:rsidR="00292EF3" w:rsidRPr="00594DE6" w:rsidRDefault="00090175" w:rsidP="009C796B">
            <w:pPr>
              <w:rPr>
                <w:rFonts w:cs="Arial"/>
                <w:sz w:val="18"/>
                <w:szCs w:val="18"/>
              </w:rPr>
            </w:pPr>
            <w:r w:rsidRPr="00594DE6">
              <w:rPr>
                <w:rFonts w:cs="Arial"/>
                <w:sz w:val="18"/>
                <w:szCs w:val="18"/>
              </w:rPr>
              <w:t>9.1%</w:t>
            </w:r>
          </w:p>
        </w:tc>
        <w:tc>
          <w:tcPr>
            <w:tcW w:w="567" w:type="dxa"/>
          </w:tcPr>
          <w:p w:rsidR="00292EF3" w:rsidRPr="00594DE6" w:rsidRDefault="00090175" w:rsidP="009C796B">
            <w:pPr>
              <w:rPr>
                <w:rFonts w:cs="Arial"/>
                <w:sz w:val="18"/>
                <w:szCs w:val="18"/>
              </w:rPr>
            </w:pPr>
            <w:r w:rsidRPr="00594DE6">
              <w:rPr>
                <w:rFonts w:cs="Arial"/>
                <w:sz w:val="18"/>
                <w:szCs w:val="18"/>
              </w:rPr>
              <w:t>11.2%</w:t>
            </w:r>
          </w:p>
        </w:tc>
        <w:tc>
          <w:tcPr>
            <w:tcW w:w="567" w:type="dxa"/>
          </w:tcPr>
          <w:p w:rsidR="00292EF3" w:rsidRPr="00594DE6" w:rsidRDefault="00090175" w:rsidP="009C796B">
            <w:pPr>
              <w:rPr>
                <w:rFonts w:cs="Arial"/>
                <w:sz w:val="18"/>
                <w:szCs w:val="18"/>
              </w:rPr>
            </w:pPr>
            <w:r w:rsidRPr="00594DE6">
              <w:rPr>
                <w:rFonts w:cs="Arial"/>
                <w:sz w:val="18"/>
                <w:szCs w:val="18"/>
              </w:rPr>
              <w:t>8.6%</w:t>
            </w:r>
          </w:p>
        </w:tc>
        <w:tc>
          <w:tcPr>
            <w:tcW w:w="567" w:type="dxa"/>
          </w:tcPr>
          <w:p w:rsidR="00292EF3" w:rsidRPr="00594DE6" w:rsidRDefault="00090175" w:rsidP="009C796B">
            <w:pPr>
              <w:rPr>
                <w:rFonts w:cs="Arial"/>
                <w:sz w:val="18"/>
                <w:szCs w:val="18"/>
              </w:rPr>
            </w:pPr>
            <w:r w:rsidRPr="00594DE6">
              <w:rPr>
                <w:rFonts w:cs="Arial"/>
                <w:sz w:val="18"/>
                <w:szCs w:val="18"/>
              </w:rPr>
              <w:t>15.9%</w:t>
            </w:r>
          </w:p>
        </w:tc>
        <w:tc>
          <w:tcPr>
            <w:tcW w:w="567" w:type="dxa"/>
          </w:tcPr>
          <w:p w:rsidR="00292EF3" w:rsidRPr="00594DE6" w:rsidRDefault="00090175" w:rsidP="009C796B">
            <w:pPr>
              <w:rPr>
                <w:rFonts w:cs="Arial"/>
                <w:sz w:val="18"/>
                <w:szCs w:val="18"/>
              </w:rPr>
            </w:pPr>
            <w:r w:rsidRPr="00594DE6">
              <w:rPr>
                <w:rFonts w:cs="Arial"/>
                <w:sz w:val="18"/>
                <w:szCs w:val="18"/>
              </w:rPr>
              <w:t>10.3%</w:t>
            </w:r>
          </w:p>
        </w:tc>
        <w:tc>
          <w:tcPr>
            <w:tcW w:w="567" w:type="dxa"/>
          </w:tcPr>
          <w:p w:rsidR="00292EF3" w:rsidRPr="00594DE6" w:rsidRDefault="00090175" w:rsidP="009C796B">
            <w:pPr>
              <w:rPr>
                <w:rFonts w:cs="Arial"/>
                <w:sz w:val="18"/>
                <w:szCs w:val="18"/>
              </w:rPr>
            </w:pPr>
            <w:r w:rsidRPr="00594DE6">
              <w:rPr>
                <w:rFonts w:cs="Arial"/>
                <w:sz w:val="18"/>
                <w:szCs w:val="18"/>
              </w:rPr>
              <w:t>4.4%</w:t>
            </w:r>
          </w:p>
        </w:tc>
        <w:tc>
          <w:tcPr>
            <w:tcW w:w="567" w:type="dxa"/>
          </w:tcPr>
          <w:p w:rsidR="00292EF3" w:rsidRPr="00594DE6" w:rsidRDefault="00090175" w:rsidP="009C796B">
            <w:pPr>
              <w:rPr>
                <w:rFonts w:cs="Arial"/>
                <w:sz w:val="18"/>
                <w:szCs w:val="18"/>
              </w:rPr>
            </w:pPr>
            <w:r w:rsidRPr="00594DE6">
              <w:rPr>
                <w:rFonts w:cs="Arial"/>
                <w:sz w:val="18"/>
                <w:szCs w:val="18"/>
              </w:rPr>
              <w:t>7.7%</w:t>
            </w:r>
          </w:p>
        </w:tc>
        <w:tc>
          <w:tcPr>
            <w:tcW w:w="567" w:type="dxa"/>
          </w:tcPr>
          <w:p w:rsidR="00292EF3" w:rsidRPr="00594DE6" w:rsidRDefault="00090175" w:rsidP="009C796B">
            <w:pPr>
              <w:rPr>
                <w:rFonts w:cs="Arial"/>
                <w:sz w:val="18"/>
                <w:szCs w:val="18"/>
              </w:rPr>
            </w:pPr>
            <w:r w:rsidRPr="00594DE6">
              <w:rPr>
                <w:rFonts w:cs="Arial"/>
                <w:sz w:val="18"/>
                <w:szCs w:val="18"/>
              </w:rPr>
              <w:t>8.3%</w:t>
            </w:r>
          </w:p>
        </w:tc>
        <w:tc>
          <w:tcPr>
            <w:tcW w:w="567" w:type="dxa"/>
          </w:tcPr>
          <w:p w:rsidR="00292EF3" w:rsidRPr="00594DE6" w:rsidRDefault="00090175" w:rsidP="009C796B">
            <w:pPr>
              <w:rPr>
                <w:rFonts w:cs="Arial"/>
                <w:sz w:val="18"/>
                <w:szCs w:val="18"/>
              </w:rPr>
            </w:pPr>
            <w:r w:rsidRPr="00594DE6">
              <w:rPr>
                <w:rFonts w:cs="Arial"/>
                <w:sz w:val="18"/>
                <w:szCs w:val="18"/>
              </w:rPr>
              <w:t>6.4%</w:t>
            </w:r>
          </w:p>
        </w:tc>
        <w:tc>
          <w:tcPr>
            <w:tcW w:w="567" w:type="dxa"/>
          </w:tcPr>
          <w:p w:rsidR="00292EF3" w:rsidRPr="00594DE6" w:rsidRDefault="00090175" w:rsidP="009C796B">
            <w:pPr>
              <w:rPr>
                <w:rFonts w:cs="Arial"/>
                <w:sz w:val="18"/>
                <w:szCs w:val="18"/>
              </w:rPr>
            </w:pPr>
            <w:r w:rsidRPr="00594DE6">
              <w:rPr>
                <w:rFonts w:cs="Arial"/>
                <w:sz w:val="18"/>
                <w:szCs w:val="18"/>
              </w:rPr>
              <w:t>10.1%</w:t>
            </w:r>
          </w:p>
        </w:tc>
        <w:tc>
          <w:tcPr>
            <w:tcW w:w="567" w:type="dxa"/>
          </w:tcPr>
          <w:p w:rsidR="00292EF3" w:rsidRPr="00594DE6" w:rsidRDefault="00090175" w:rsidP="009C796B">
            <w:pPr>
              <w:rPr>
                <w:rFonts w:cs="Arial"/>
                <w:sz w:val="18"/>
                <w:szCs w:val="18"/>
              </w:rPr>
            </w:pPr>
            <w:r w:rsidRPr="00594DE6">
              <w:rPr>
                <w:rFonts w:cs="Arial"/>
                <w:sz w:val="18"/>
                <w:szCs w:val="18"/>
              </w:rPr>
              <w:t>6.8%</w:t>
            </w:r>
          </w:p>
        </w:tc>
        <w:tc>
          <w:tcPr>
            <w:tcW w:w="567" w:type="dxa"/>
          </w:tcPr>
          <w:p w:rsidR="00292EF3" w:rsidRPr="00594DE6" w:rsidRDefault="00090175" w:rsidP="009C796B">
            <w:pPr>
              <w:rPr>
                <w:rFonts w:cs="Arial"/>
                <w:sz w:val="18"/>
                <w:szCs w:val="18"/>
              </w:rPr>
            </w:pPr>
            <w:r w:rsidRPr="00594DE6">
              <w:rPr>
                <w:rFonts w:cs="Arial"/>
                <w:sz w:val="18"/>
                <w:szCs w:val="18"/>
              </w:rPr>
              <w:t>32.0%</w:t>
            </w:r>
          </w:p>
        </w:tc>
        <w:tc>
          <w:tcPr>
            <w:tcW w:w="567" w:type="dxa"/>
          </w:tcPr>
          <w:p w:rsidR="00292EF3" w:rsidRPr="00594DE6" w:rsidRDefault="00090175" w:rsidP="009C796B">
            <w:pPr>
              <w:rPr>
                <w:rFonts w:cs="Arial"/>
                <w:sz w:val="18"/>
                <w:szCs w:val="18"/>
              </w:rPr>
            </w:pPr>
            <w:r w:rsidRPr="00594DE6">
              <w:rPr>
                <w:rFonts w:cs="Arial"/>
                <w:sz w:val="18"/>
                <w:szCs w:val="18"/>
              </w:rPr>
              <w:t>32.0%</w:t>
            </w:r>
          </w:p>
        </w:tc>
        <w:tc>
          <w:tcPr>
            <w:tcW w:w="567" w:type="dxa"/>
          </w:tcPr>
          <w:p w:rsidR="00292EF3" w:rsidRPr="00594DE6" w:rsidRDefault="00090175" w:rsidP="009C796B">
            <w:pPr>
              <w:rPr>
                <w:rFonts w:cs="Arial"/>
                <w:sz w:val="18"/>
                <w:szCs w:val="18"/>
              </w:rPr>
            </w:pPr>
            <w:r w:rsidRPr="00594DE6">
              <w:rPr>
                <w:rFonts w:cs="Arial"/>
                <w:sz w:val="18"/>
                <w:szCs w:val="18"/>
              </w:rPr>
              <w:t>32.2%</w:t>
            </w:r>
          </w:p>
        </w:tc>
        <w:tc>
          <w:tcPr>
            <w:tcW w:w="567" w:type="dxa"/>
          </w:tcPr>
          <w:p w:rsidR="00292EF3" w:rsidRPr="00594DE6" w:rsidRDefault="00090175" w:rsidP="009C796B">
            <w:pPr>
              <w:rPr>
                <w:rFonts w:cs="Arial"/>
                <w:sz w:val="18"/>
                <w:szCs w:val="18"/>
              </w:rPr>
            </w:pPr>
            <w:r w:rsidRPr="00594DE6">
              <w:rPr>
                <w:rFonts w:cs="Arial"/>
                <w:sz w:val="18"/>
                <w:szCs w:val="18"/>
              </w:rPr>
              <w:t>28.0%</w:t>
            </w:r>
          </w:p>
        </w:tc>
        <w:tc>
          <w:tcPr>
            <w:tcW w:w="567" w:type="dxa"/>
          </w:tcPr>
          <w:p w:rsidR="00292EF3" w:rsidRPr="00594DE6" w:rsidRDefault="00090175" w:rsidP="009C796B">
            <w:pPr>
              <w:rPr>
                <w:rFonts w:cs="Arial"/>
                <w:sz w:val="18"/>
                <w:szCs w:val="18"/>
              </w:rPr>
            </w:pPr>
            <w:r w:rsidRPr="00594DE6">
              <w:rPr>
                <w:rFonts w:cs="Arial"/>
                <w:sz w:val="18"/>
                <w:szCs w:val="18"/>
              </w:rPr>
              <w:t>36.4%</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t xml:space="preserve">Mariano </w:t>
            </w:r>
            <w:r w:rsidRPr="00594DE6">
              <w:rPr>
                <w:rFonts w:cs="Arial"/>
                <w:sz w:val="18"/>
                <w:szCs w:val="18"/>
              </w:rPr>
              <w:lastRenderedPageBreak/>
              <w:t>Gómez Aguirre (PRD)</w:t>
            </w:r>
          </w:p>
        </w:tc>
        <w:tc>
          <w:tcPr>
            <w:tcW w:w="568" w:type="dxa"/>
          </w:tcPr>
          <w:p w:rsidR="00292EF3" w:rsidRPr="00594DE6" w:rsidRDefault="00346AF9" w:rsidP="009C796B">
            <w:pPr>
              <w:rPr>
                <w:rFonts w:cs="Arial"/>
                <w:sz w:val="18"/>
                <w:szCs w:val="18"/>
              </w:rPr>
            </w:pPr>
            <w:r w:rsidRPr="00594DE6">
              <w:rPr>
                <w:rFonts w:cs="Arial"/>
                <w:sz w:val="18"/>
                <w:szCs w:val="18"/>
              </w:rPr>
              <w:lastRenderedPageBreak/>
              <w:t>0%</w:t>
            </w:r>
          </w:p>
        </w:tc>
        <w:tc>
          <w:tcPr>
            <w:tcW w:w="567" w:type="dxa"/>
          </w:tcPr>
          <w:p w:rsidR="00292EF3" w:rsidRPr="00594DE6" w:rsidRDefault="00346AF9" w:rsidP="009C796B">
            <w:pPr>
              <w:rPr>
                <w:rFonts w:cs="Arial"/>
                <w:sz w:val="18"/>
                <w:szCs w:val="18"/>
              </w:rPr>
            </w:pPr>
            <w:r w:rsidRPr="00594DE6">
              <w:rPr>
                <w:rFonts w:cs="Arial"/>
                <w:sz w:val="18"/>
                <w:szCs w:val="18"/>
              </w:rPr>
              <w:t>2.5</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1.4</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1.3</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2.0</w:t>
            </w:r>
            <w:r w:rsidRPr="00594DE6">
              <w:rPr>
                <w:rFonts w:cs="Arial"/>
                <w:sz w:val="18"/>
                <w:szCs w:val="18"/>
              </w:rPr>
              <w:lastRenderedPageBreak/>
              <w:t>%</w:t>
            </w:r>
          </w:p>
        </w:tc>
        <w:tc>
          <w:tcPr>
            <w:tcW w:w="567" w:type="dxa"/>
            <w:gridSpan w:val="2"/>
          </w:tcPr>
          <w:p w:rsidR="00292EF3" w:rsidRPr="00594DE6" w:rsidRDefault="00346AF9" w:rsidP="009C796B">
            <w:pPr>
              <w:rPr>
                <w:rFonts w:cs="Arial"/>
                <w:sz w:val="18"/>
                <w:szCs w:val="18"/>
              </w:rPr>
            </w:pPr>
            <w:r w:rsidRPr="00594DE6">
              <w:rPr>
                <w:rFonts w:cs="Arial"/>
                <w:sz w:val="18"/>
                <w:szCs w:val="18"/>
              </w:rPr>
              <w:lastRenderedPageBreak/>
              <w:t>2.3</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2.7</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6.7</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4.7</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3.6</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0.9</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3.2</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0%</w:t>
            </w:r>
          </w:p>
        </w:tc>
        <w:tc>
          <w:tcPr>
            <w:tcW w:w="567" w:type="dxa"/>
          </w:tcPr>
          <w:p w:rsidR="00292EF3" w:rsidRPr="00594DE6" w:rsidRDefault="00346AF9" w:rsidP="009C796B">
            <w:pPr>
              <w:rPr>
                <w:rFonts w:cs="Arial"/>
                <w:sz w:val="18"/>
                <w:szCs w:val="18"/>
              </w:rPr>
            </w:pPr>
            <w:r w:rsidRPr="00594DE6">
              <w:rPr>
                <w:rFonts w:cs="Arial"/>
                <w:sz w:val="18"/>
                <w:szCs w:val="18"/>
              </w:rPr>
              <w:t>1.5</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4.4</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4.8</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1.0</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4.3</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2.5</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2.7</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0%</w:t>
            </w:r>
          </w:p>
        </w:tc>
        <w:tc>
          <w:tcPr>
            <w:tcW w:w="567" w:type="dxa"/>
          </w:tcPr>
          <w:p w:rsidR="00292EF3" w:rsidRPr="00594DE6" w:rsidRDefault="00346AF9" w:rsidP="009C796B">
            <w:pPr>
              <w:rPr>
                <w:rFonts w:cs="Arial"/>
                <w:sz w:val="18"/>
                <w:szCs w:val="18"/>
              </w:rPr>
            </w:pPr>
            <w:r w:rsidRPr="00594DE6">
              <w:rPr>
                <w:rFonts w:cs="Arial"/>
                <w:sz w:val="18"/>
                <w:szCs w:val="18"/>
              </w:rPr>
              <w:t>1.9</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0%</w:t>
            </w:r>
          </w:p>
        </w:tc>
        <w:tc>
          <w:tcPr>
            <w:tcW w:w="567" w:type="dxa"/>
          </w:tcPr>
          <w:p w:rsidR="00292EF3" w:rsidRPr="00594DE6" w:rsidRDefault="00346AF9" w:rsidP="009C796B">
            <w:pPr>
              <w:rPr>
                <w:rFonts w:cs="Arial"/>
                <w:sz w:val="18"/>
                <w:szCs w:val="18"/>
              </w:rPr>
            </w:pPr>
            <w:r w:rsidRPr="00594DE6">
              <w:rPr>
                <w:rFonts w:cs="Arial"/>
                <w:sz w:val="18"/>
                <w:szCs w:val="18"/>
              </w:rPr>
              <w:t>1.3</w:t>
            </w:r>
            <w:r w:rsidRPr="00594DE6">
              <w:rPr>
                <w:rFonts w:cs="Arial"/>
                <w:sz w:val="18"/>
                <w:szCs w:val="18"/>
              </w:rPr>
              <w:lastRenderedPageBreak/>
              <w:t>%</w:t>
            </w:r>
          </w:p>
        </w:tc>
        <w:tc>
          <w:tcPr>
            <w:tcW w:w="567" w:type="dxa"/>
          </w:tcPr>
          <w:p w:rsidR="00292EF3" w:rsidRPr="00594DE6" w:rsidRDefault="00346AF9" w:rsidP="009C796B">
            <w:pPr>
              <w:rPr>
                <w:rFonts w:cs="Arial"/>
                <w:sz w:val="18"/>
                <w:szCs w:val="18"/>
              </w:rPr>
            </w:pPr>
            <w:r w:rsidRPr="00594DE6">
              <w:rPr>
                <w:rFonts w:cs="Arial"/>
                <w:sz w:val="18"/>
                <w:szCs w:val="18"/>
              </w:rPr>
              <w:lastRenderedPageBreak/>
              <w:t>1.5</w:t>
            </w:r>
            <w:r w:rsidRPr="00594DE6">
              <w:rPr>
                <w:rFonts w:cs="Arial"/>
                <w:sz w:val="18"/>
                <w:szCs w:val="18"/>
              </w:rPr>
              <w:lastRenderedPageBreak/>
              <w:t>%</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lastRenderedPageBreak/>
              <w:t>Héctor Melesio Cuen Ojeda (PAS)</w:t>
            </w:r>
          </w:p>
        </w:tc>
        <w:tc>
          <w:tcPr>
            <w:tcW w:w="568" w:type="dxa"/>
          </w:tcPr>
          <w:p w:rsidR="00292EF3" w:rsidRPr="00594DE6" w:rsidRDefault="00A12E8C" w:rsidP="009C796B">
            <w:pPr>
              <w:rPr>
                <w:rFonts w:cs="Arial"/>
                <w:sz w:val="18"/>
                <w:szCs w:val="18"/>
              </w:rPr>
            </w:pPr>
            <w:r w:rsidRPr="00594DE6">
              <w:rPr>
                <w:rFonts w:cs="Arial"/>
                <w:sz w:val="18"/>
                <w:szCs w:val="18"/>
              </w:rPr>
              <w:t>23.2%</w:t>
            </w:r>
          </w:p>
        </w:tc>
        <w:tc>
          <w:tcPr>
            <w:tcW w:w="567" w:type="dxa"/>
          </w:tcPr>
          <w:p w:rsidR="00292EF3" w:rsidRPr="00594DE6" w:rsidRDefault="00A12E8C" w:rsidP="009C796B">
            <w:pPr>
              <w:rPr>
                <w:rFonts w:cs="Arial"/>
                <w:sz w:val="18"/>
                <w:szCs w:val="18"/>
              </w:rPr>
            </w:pPr>
            <w:r w:rsidRPr="00594DE6">
              <w:rPr>
                <w:rFonts w:cs="Arial"/>
                <w:sz w:val="18"/>
                <w:szCs w:val="18"/>
              </w:rPr>
              <w:t>21.2%</w:t>
            </w:r>
          </w:p>
        </w:tc>
        <w:tc>
          <w:tcPr>
            <w:tcW w:w="567" w:type="dxa"/>
          </w:tcPr>
          <w:p w:rsidR="00292EF3" w:rsidRPr="00594DE6" w:rsidRDefault="00A12E8C" w:rsidP="009C796B">
            <w:pPr>
              <w:rPr>
                <w:rFonts w:cs="Arial"/>
                <w:sz w:val="18"/>
                <w:szCs w:val="18"/>
              </w:rPr>
            </w:pPr>
            <w:r w:rsidRPr="00594DE6">
              <w:rPr>
                <w:rFonts w:cs="Arial"/>
                <w:sz w:val="18"/>
                <w:szCs w:val="18"/>
              </w:rPr>
              <w:t>28.2%</w:t>
            </w:r>
          </w:p>
        </w:tc>
        <w:tc>
          <w:tcPr>
            <w:tcW w:w="567" w:type="dxa"/>
          </w:tcPr>
          <w:p w:rsidR="00292EF3" w:rsidRPr="00594DE6" w:rsidRDefault="00A12E8C" w:rsidP="009C796B">
            <w:pPr>
              <w:rPr>
                <w:rFonts w:cs="Arial"/>
                <w:sz w:val="18"/>
                <w:szCs w:val="18"/>
              </w:rPr>
            </w:pPr>
            <w:r w:rsidRPr="00594DE6">
              <w:rPr>
                <w:rFonts w:cs="Arial"/>
                <w:sz w:val="18"/>
                <w:szCs w:val="18"/>
              </w:rPr>
              <w:t>22.8%</w:t>
            </w:r>
          </w:p>
        </w:tc>
        <w:tc>
          <w:tcPr>
            <w:tcW w:w="567" w:type="dxa"/>
          </w:tcPr>
          <w:p w:rsidR="00292EF3" w:rsidRPr="00594DE6" w:rsidRDefault="00A12E8C" w:rsidP="009C796B">
            <w:pPr>
              <w:rPr>
                <w:rFonts w:cs="Arial"/>
                <w:sz w:val="18"/>
                <w:szCs w:val="18"/>
              </w:rPr>
            </w:pPr>
            <w:r w:rsidRPr="00594DE6">
              <w:rPr>
                <w:rFonts w:cs="Arial"/>
                <w:sz w:val="18"/>
                <w:szCs w:val="18"/>
              </w:rPr>
              <w:t>12.0%</w:t>
            </w:r>
          </w:p>
        </w:tc>
        <w:tc>
          <w:tcPr>
            <w:tcW w:w="567" w:type="dxa"/>
            <w:gridSpan w:val="2"/>
          </w:tcPr>
          <w:p w:rsidR="00292EF3" w:rsidRPr="00594DE6" w:rsidRDefault="00A12E8C" w:rsidP="009C796B">
            <w:pPr>
              <w:rPr>
                <w:rFonts w:cs="Arial"/>
                <w:sz w:val="18"/>
                <w:szCs w:val="18"/>
              </w:rPr>
            </w:pPr>
            <w:r w:rsidRPr="00594DE6">
              <w:rPr>
                <w:rFonts w:cs="Arial"/>
                <w:sz w:val="18"/>
                <w:szCs w:val="18"/>
              </w:rPr>
              <w:t>40.9%</w:t>
            </w:r>
          </w:p>
        </w:tc>
        <w:tc>
          <w:tcPr>
            <w:tcW w:w="567" w:type="dxa"/>
          </w:tcPr>
          <w:p w:rsidR="00292EF3" w:rsidRPr="00594DE6" w:rsidRDefault="00A12E8C" w:rsidP="009C796B">
            <w:pPr>
              <w:rPr>
                <w:rFonts w:cs="Arial"/>
                <w:sz w:val="18"/>
                <w:szCs w:val="18"/>
              </w:rPr>
            </w:pPr>
            <w:r w:rsidRPr="00594DE6">
              <w:rPr>
                <w:rFonts w:cs="Arial"/>
                <w:sz w:val="18"/>
                <w:szCs w:val="18"/>
              </w:rPr>
              <w:t>38.4%</w:t>
            </w:r>
          </w:p>
        </w:tc>
        <w:tc>
          <w:tcPr>
            <w:tcW w:w="567" w:type="dxa"/>
          </w:tcPr>
          <w:p w:rsidR="00292EF3" w:rsidRPr="00594DE6" w:rsidRDefault="00A12E8C" w:rsidP="009C796B">
            <w:pPr>
              <w:rPr>
                <w:rFonts w:cs="Arial"/>
                <w:sz w:val="18"/>
                <w:szCs w:val="18"/>
              </w:rPr>
            </w:pPr>
            <w:r w:rsidRPr="00594DE6">
              <w:rPr>
                <w:rFonts w:cs="Arial"/>
                <w:sz w:val="18"/>
                <w:szCs w:val="18"/>
              </w:rPr>
              <w:t>33.3%</w:t>
            </w:r>
          </w:p>
        </w:tc>
        <w:tc>
          <w:tcPr>
            <w:tcW w:w="567" w:type="dxa"/>
          </w:tcPr>
          <w:p w:rsidR="00292EF3" w:rsidRPr="00594DE6" w:rsidRDefault="00A12E8C" w:rsidP="009C796B">
            <w:pPr>
              <w:rPr>
                <w:rFonts w:cs="Arial"/>
                <w:sz w:val="18"/>
                <w:szCs w:val="18"/>
              </w:rPr>
            </w:pPr>
            <w:r w:rsidRPr="00594DE6">
              <w:rPr>
                <w:rFonts w:cs="Arial"/>
                <w:sz w:val="18"/>
                <w:szCs w:val="18"/>
              </w:rPr>
              <w:t>43.5%</w:t>
            </w:r>
          </w:p>
        </w:tc>
        <w:tc>
          <w:tcPr>
            <w:tcW w:w="567" w:type="dxa"/>
          </w:tcPr>
          <w:p w:rsidR="00292EF3" w:rsidRPr="00594DE6" w:rsidRDefault="00A12E8C" w:rsidP="009C796B">
            <w:pPr>
              <w:rPr>
                <w:rFonts w:cs="Arial"/>
                <w:sz w:val="18"/>
                <w:szCs w:val="18"/>
              </w:rPr>
            </w:pPr>
            <w:r w:rsidRPr="00594DE6">
              <w:rPr>
                <w:rFonts w:cs="Arial"/>
                <w:sz w:val="18"/>
                <w:szCs w:val="18"/>
              </w:rPr>
              <w:t>30.9%</w:t>
            </w:r>
          </w:p>
        </w:tc>
        <w:tc>
          <w:tcPr>
            <w:tcW w:w="567" w:type="dxa"/>
          </w:tcPr>
          <w:p w:rsidR="00292EF3" w:rsidRPr="00594DE6" w:rsidRDefault="00A12E8C" w:rsidP="009C796B">
            <w:pPr>
              <w:rPr>
                <w:rFonts w:cs="Arial"/>
                <w:sz w:val="18"/>
                <w:szCs w:val="18"/>
              </w:rPr>
            </w:pPr>
            <w:r w:rsidRPr="00594DE6">
              <w:rPr>
                <w:rFonts w:cs="Arial"/>
                <w:sz w:val="18"/>
                <w:szCs w:val="18"/>
              </w:rPr>
              <w:t>26.2%</w:t>
            </w:r>
          </w:p>
        </w:tc>
        <w:tc>
          <w:tcPr>
            <w:tcW w:w="567" w:type="dxa"/>
          </w:tcPr>
          <w:p w:rsidR="00292EF3" w:rsidRPr="00594DE6" w:rsidRDefault="00A12E8C" w:rsidP="009C796B">
            <w:pPr>
              <w:rPr>
                <w:rFonts w:cs="Arial"/>
                <w:sz w:val="18"/>
                <w:szCs w:val="18"/>
              </w:rPr>
            </w:pPr>
            <w:r w:rsidRPr="00594DE6">
              <w:rPr>
                <w:rFonts w:cs="Arial"/>
                <w:sz w:val="18"/>
                <w:szCs w:val="18"/>
              </w:rPr>
              <w:t>24.7%</w:t>
            </w:r>
          </w:p>
        </w:tc>
        <w:tc>
          <w:tcPr>
            <w:tcW w:w="567" w:type="dxa"/>
          </w:tcPr>
          <w:p w:rsidR="00292EF3" w:rsidRPr="00594DE6" w:rsidRDefault="00A12E8C" w:rsidP="009C796B">
            <w:pPr>
              <w:rPr>
                <w:rFonts w:cs="Arial"/>
                <w:sz w:val="18"/>
                <w:szCs w:val="18"/>
              </w:rPr>
            </w:pPr>
            <w:r w:rsidRPr="00594DE6">
              <w:rPr>
                <w:rFonts w:cs="Arial"/>
                <w:sz w:val="18"/>
                <w:szCs w:val="18"/>
              </w:rPr>
              <w:t>25.4%</w:t>
            </w:r>
          </w:p>
        </w:tc>
        <w:tc>
          <w:tcPr>
            <w:tcW w:w="567" w:type="dxa"/>
          </w:tcPr>
          <w:p w:rsidR="00292EF3" w:rsidRPr="00594DE6" w:rsidRDefault="00A12E8C" w:rsidP="009C796B">
            <w:pPr>
              <w:rPr>
                <w:rFonts w:cs="Arial"/>
                <w:sz w:val="18"/>
                <w:szCs w:val="18"/>
              </w:rPr>
            </w:pPr>
            <w:r w:rsidRPr="00594DE6">
              <w:rPr>
                <w:rFonts w:cs="Arial"/>
                <w:sz w:val="18"/>
                <w:szCs w:val="18"/>
              </w:rPr>
              <w:t>33.8%</w:t>
            </w:r>
          </w:p>
        </w:tc>
        <w:tc>
          <w:tcPr>
            <w:tcW w:w="567" w:type="dxa"/>
          </w:tcPr>
          <w:p w:rsidR="00292EF3" w:rsidRPr="00594DE6" w:rsidRDefault="00A12E8C" w:rsidP="00A12E8C">
            <w:pPr>
              <w:rPr>
                <w:rFonts w:cs="Arial"/>
                <w:sz w:val="18"/>
                <w:szCs w:val="18"/>
              </w:rPr>
            </w:pPr>
            <w:r w:rsidRPr="00594DE6">
              <w:rPr>
                <w:rFonts w:cs="Arial"/>
                <w:sz w:val="18"/>
                <w:szCs w:val="18"/>
              </w:rPr>
              <w:t>17.6%</w:t>
            </w:r>
          </w:p>
        </w:tc>
        <w:tc>
          <w:tcPr>
            <w:tcW w:w="567" w:type="dxa"/>
          </w:tcPr>
          <w:p w:rsidR="00292EF3" w:rsidRPr="00594DE6" w:rsidRDefault="00A12E8C" w:rsidP="009C796B">
            <w:pPr>
              <w:rPr>
                <w:rFonts w:cs="Arial"/>
                <w:sz w:val="18"/>
                <w:szCs w:val="18"/>
              </w:rPr>
            </w:pPr>
            <w:r w:rsidRPr="00594DE6">
              <w:rPr>
                <w:rFonts w:cs="Arial"/>
                <w:sz w:val="18"/>
                <w:szCs w:val="18"/>
              </w:rPr>
              <w:t>36.5%</w:t>
            </w:r>
          </w:p>
        </w:tc>
        <w:tc>
          <w:tcPr>
            <w:tcW w:w="567" w:type="dxa"/>
          </w:tcPr>
          <w:p w:rsidR="00292EF3" w:rsidRPr="00594DE6" w:rsidRDefault="00A12E8C" w:rsidP="009C796B">
            <w:pPr>
              <w:rPr>
                <w:rFonts w:cs="Arial"/>
                <w:sz w:val="18"/>
                <w:szCs w:val="18"/>
              </w:rPr>
            </w:pPr>
            <w:r w:rsidRPr="00594DE6">
              <w:rPr>
                <w:rFonts w:cs="Arial"/>
                <w:sz w:val="18"/>
                <w:szCs w:val="18"/>
              </w:rPr>
              <w:t>35.4%</w:t>
            </w:r>
          </w:p>
        </w:tc>
        <w:tc>
          <w:tcPr>
            <w:tcW w:w="567" w:type="dxa"/>
          </w:tcPr>
          <w:p w:rsidR="00292EF3" w:rsidRPr="00594DE6" w:rsidRDefault="00A12E8C" w:rsidP="00A12E8C">
            <w:pPr>
              <w:rPr>
                <w:rFonts w:cs="Arial"/>
                <w:sz w:val="18"/>
                <w:szCs w:val="18"/>
              </w:rPr>
            </w:pPr>
            <w:r w:rsidRPr="00594DE6">
              <w:rPr>
                <w:rFonts w:cs="Arial"/>
                <w:sz w:val="18"/>
                <w:szCs w:val="18"/>
              </w:rPr>
              <w:t>46.8%</w:t>
            </w:r>
          </w:p>
        </w:tc>
        <w:tc>
          <w:tcPr>
            <w:tcW w:w="567" w:type="dxa"/>
          </w:tcPr>
          <w:p w:rsidR="00292EF3" w:rsidRPr="00594DE6" w:rsidRDefault="00A12E8C" w:rsidP="009C796B">
            <w:pPr>
              <w:rPr>
                <w:rFonts w:cs="Arial"/>
                <w:sz w:val="18"/>
                <w:szCs w:val="18"/>
              </w:rPr>
            </w:pPr>
            <w:r w:rsidRPr="00594DE6">
              <w:rPr>
                <w:rFonts w:cs="Arial"/>
                <w:sz w:val="18"/>
                <w:szCs w:val="18"/>
              </w:rPr>
              <w:t>35.4%</w:t>
            </w:r>
          </w:p>
        </w:tc>
        <w:tc>
          <w:tcPr>
            <w:tcW w:w="567" w:type="dxa"/>
          </w:tcPr>
          <w:p w:rsidR="00292EF3" w:rsidRPr="00594DE6" w:rsidRDefault="00A12E8C" w:rsidP="009C796B">
            <w:pPr>
              <w:rPr>
                <w:rFonts w:cs="Arial"/>
                <w:sz w:val="18"/>
                <w:szCs w:val="18"/>
              </w:rPr>
            </w:pPr>
            <w:r w:rsidRPr="00594DE6">
              <w:rPr>
                <w:rFonts w:cs="Arial"/>
                <w:sz w:val="18"/>
                <w:szCs w:val="18"/>
              </w:rPr>
              <w:t>29.7%</w:t>
            </w:r>
          </w:p>
        </w:tc>
        <w:tc>
          <w:tcPr>
            <w:tcW w:w="567" w:type="dxa"/>
          </w:tcPr>
          <w:p w:rsidR="00292EF3" w:rsidRPr="00594DE6" w:rsidRDefault="00A12E8C" w:rsidP="009C796B">
            <w:pPr>
              <w:rPr>
                <w:rFonts w:cs="Arial"/>
                <w:sz w:val="18"/>
                <w:szCs w:val="18"/>
              </w:rPr>
            </w:pPr>
            <w:r w:rsidRPr="00594DE6">
              <w:rPr>
                <w:rFonts w:cs="Arial"/>
                <w:sz w:val="18"/>
                <w:szCs w:val="18"/>
              </w:rPr>
              <w:t>15.5%</w:t>
            </w:r>
          </w:p>
        </w:tc>
        <w:tc>
          <w:tcPr>
            <w:tcW w:w="567" w:type="dxa"/>
          </w:tcPr>
          <w:p w:rsidR="00292EF3" w:rsidRPr="00594DE6" w:rsidRDefault="00A12E8C" w:rsidP="009C796B">
            <w:pPr>
              <w:rPr>
                <w:rFonts w:cs="Arial"/>
                <w:sz w:val="18"/>
                <w:szCs w:val="18"/>
              </w:rPr>
            </w:pPr>
            <w:r w:rsidRPr="00594DE6">
              <w:rPr>
                <w:rFonts w:cs="Arial"/>
                <w:sz w:val="18"/>
                <w:szCs w:val="18"/>
              </w:rPr>
              <w:t>19.4%</w:t>
            </w:r>
          </w:p>
        </w:tc>
        <w:tc>
          <w:tcPr>
            <w:tcW w:w="567" w:type="dxa"/>
          </w:tcPr>
          <w:p w:rsidR="00292EF3" w:rsidRPr="00594DE6" w:rsidRDefault="00A12E8C" w:rsidP="009C796B">
            <w:pPr>
              <w:rPr>
                <w:rFonts w:cs="Arial"/>
                <w:sz w:val="18"/>
                <w:szCs w:val="18"/>
              </w:rPr>
            </w:pPr>
            <w:r w:rsidRPr="00594DE6">
              <w:rPr>
                <w:rFonts w:cs="Arial"/>
                <w:sz w:val="18"/>
                <w:szCs w:val="18"/>
              </w:rPr>
              <w:t>15.3%</w:t>
            </w:r>
          </w:p>
        </w:tc>
        <w:tc>
          <w:tcPr>
            <w:tcW w:w="567" w:type="dxa"/>
          </w:tcPr>
          <w:p w:rsidR="00292EF3" w:rsidRPr="00594DE6" w:rsidRDefault="00A12E8C" w:rsidP="009C796B">
            <w:pPr>
              <w:rPr>
                <w:rFonts w:cs="Arial"/>
                <w:sz w:val="18"/>
                <w:szCs w:val="18"/>
              </w:rPr>
            </w:pPr>
            <w:r w:rsidRPr="00594DE6">
              <w:rPr>
                <w:rFonts w:cs="Arial"/>
                <w:sz w:val="18"/>
                <w:szCs w:val="18"/>
              </w:rPr>
              <w:t>20.0%</w:t>
            </w:r>
          </w:p>
        </w:tc>
        <w:tc>
          <w:tcPr>
            <w:tcW w:w="567" w:type="dxa"/>
          </w:tcPr>
          <w:p w:rsidR="00292EF3" w:rsidRPr="00594DE6" w:rsidRDefault="00A12E8C" w:rsidP="009C796B">
            <w:pPr>
              <w:rPr>
                <w:rFonts w:cs="Arial"/>
                <w:sz w:val="18"/>
                <w:szCs w:val="18"/>
              </w:rPr>
            </w:pPr>
            <w:r w:rsidRPr="00594DE6">
              <w:rPr>
                <w:rFonts w:cs="Arial"/>
                <w:sz w:val="18"/>
                <w:szCs w:val="18"/>
              </w:rPr>
              <w:t>16.7%</w:t>
            </w:r>
          </w:p>
        </w:tc>
      </w:tr>
      <w:tr w:rsidR="00594DE6" w:rsidRPr="00E0311B" w:rsidTr="00594DE6">
        <w:tc>
          <w:tcPr>
            <w:tcW w:w="851" w:type="dxa"/>
          </w:tcPr>
          <w:p w:rsidR="00C54B34" w:rsidRDefault="00292EF3" w:rsidP="000D31A9">
            <w:pPr>
              <w:rPr>
                <w:rFonts w:cs="Arial"/>
                <w:sz w:val="18"/>
                <w:szCs w:val="18"/>
              </w:rPr>
            </w:pPr>
            <w:r w:rsidRPr="00594DE6">
              <w:rPr>
                <w:rFonts w:cs="Arial"/>
                <w:sz w:val="18"/>
                <w:szCs w:val="18"/>
              </w:rPr>
              <w:t>Francis</w:t>
            </w:r>
            <w:r w:rsidR="00C54B34">
              <w:rPr>
                <w:rFonts w:cs="Arial"/>
                <w:sz w:val="18"/>
                <w:szCs w:val="18"/>
              </w:rPr>
              <w:t>-</w:t>
            </w:r>
          </w:p>
          <w:p w:rsidR="00292EF3" w:rsidRPr="00594DE6" w:rsidRDefault="00292EF3" w:rsidP="000D31A9">
            <w:pPr>
              <w:rPr>
                <w:rFonts w:cs="Arial"/>
                <w:sz w:val="18"/>
                <w:szCs w:val="18"/>
              </w:rPr>
            </w:pPr>
            <w:r w:rsidRPr="00594DE6">
              <w:rPr>
                <w:rFonts w:cs="Arial"/>
                <w:sz w:val="18"/>
                <w:szCs w:val="18"/>
              </w:rPr>
              <w:t>co Frías Castro</w:t>
            </w:r>
          </w:p>
          <w:p w:rsidR="00292EF3" w:rsidRPr="00594DE6" w:rsidRDefault="00172F9E" w:rsidP="000D31A9">
            <w:pPr>
              <w:rPr>
                <w:rFonts w:cs="Arial"/>
                <w:sz w:val="18"/>
                <w:szCs w:val="18"/>
              </w:rPr>
            </w:pPr>
            <w:r w:rsidRPr="00594DE6">
              <w:rPr>
                <w:rFonts w:cs="Arial"/>
                <w:sz w:val="18"/>
                <w:szCs w:val="18"/>
              </w:rPr>
              <w:t>(C.</w:t>
            </w:r>
            <w:r w:rsidR="00B12389" w:rsidRPr="00594DE6">
              <w:rPr>
                <w:rFonts w:cs="Arial"/>
                <w:sz w:val="18"/>
                <w:szCs w:val="18"/>
              </w:rPr>
              <w:t xml:space="preserve"> Ind.)</w:t>
            </w:r>
          </w:p>
        </w:tc>
        <w:tc>
          <w:tcPr>
            <w:tcW w:w="568" w:type="dxa"/>
          </w:tcPr>
          <w:p w:rsidR="00292EF3" w:rsidRPr="00594DE6" w:rsidRDefault="00067452" w:rsidP="009C796B">
            <w:pPr>
              <w:rPr>
                <w:rFonts w:cs="Arial"/>
                <w:sz w:val="18"/>
                <w:szCs w:val="18"/>
              </w:rPr>
            </w:pPr>
            <w:r w:rsidRPr="00594DE6">
              <w:rPr>
                <w:rFonts w:cs="Arial"/>
                <w:sz w:val="18"/>
                <w:szCs w:val="18"/>
              </w:rPr>
              <w:t>19.5%</w:t>
            </w:r>
          </w:p>
        </w:tc>
        <w:tc>
          <w:tcPr>
            <w:tcW w:w="567" w:type="dxa"/>
          </w:tcPr>
          <w:p w:rsidR="00292EF3" w:rsidRPr="00594DE6" w:rsidRDefault="00067452" w:rsidP="009C796B">
            <w:pPr>
              <w:rPr>
                <w:rFonts w:cs="Arial"/>
                <w:sz w:val="18"/>
                <w:szCs w:val="18"/>
              </w:rPr>
            </w:pPr>
            <w:r w:rsidRPr="00594DE6">
              <w:rPr>
                <w:rFonts w:cs="Arial"/>
                <w:sz w:val="18"/>
                <w:szCs w:val="18"/>
              </w:rPr>
              <w:t>12.7%</w:t>
            </w:r>
          </w:p>
        </w:tc>
        <w:tc>
          <w:tcPr>
            <w:tcW w:w="567" w:type="dxa"/>
          </w:tcPr>
          <w:p w:rsidR="00292EF3" w:rsidRPr="00594DE6" w:rsidRDefault="00067452" w:rsidP="009C796B">
            <w:pPr>
              <w:rPr>
                <w:rFonts w:cs="Arial"/>
                <w:sz w:val="18"/>
                <w:szCs w:val="18"/>
              </w:rPr>
            </w:pPr>
            <w:r w:rsidRPr="00594DE6">
              <w:rPr>
                <w:rFonts w:cs="Arial"/>
                <w:sz w:val="18"/>
                <w:szCs w:val="18"/>
              </w:rPr>
              <w:t>8.5%</w:t>
            </w:r>
          </w:p>
        </w:tc>
        <w:tc>
          <w:tcPr>
            <w:tcW w:w="567" w:type="dxa"/>
          </w:tcPr>
          <w:p w:rsidR="00292EF3" w:rsidRPr="00594DE6" w:rsidRDefault="00067452" w:rsidP="009C796B">
            <w:pPr>
              <w:rPr>
                <w:rFonts w:cs="Arial"/>
                <w:sz w:val="18"/>
                <w:szCs w:val="18"/>
              </w:rPr>
            </w:pPr>
            <w:r w:rsidRPr="00594DE6">
              <w:rPr>
                <w:rFonts w:cs="Arial"/>
                <w:sz w:val="18"/>
                <w:szCs w:val="18"/>
              </w:rPr>
              <w:t>16.5%</w:t>
            </w:r>
          </w:p>
        </w:tc>
        <w:tc>
          <w:tcPr>
            <w:tcW w:w="567" w:type="dxa"/>
          </w:tcPr>
          <w:p w:rsidR="00292EF3" w:rsidRPr="00594DE6" w:rsidRDefault="00067452" w:rsidP="009C796B">
            <w:pPr>
              <w:rPr>
                <w:rFonts w:cs="Arial"/>
                <w:sz w:val="18"/>
                <w:szCs w:val="18"/>
              </w:rPr>
            </w:pPr>
            <w:r w:rsidRPr="00594DE6">
              <w:rPr>
                <w:rFonts w:cs="Arial"/>
                <w:sz w:val="18"/>
                <w:szCs w:val="18"/>
              </w:rPr>
              <w:t>24.0%</w:t>
            </w:r>
          </w:p>
        </w:tc>
        <w:tc>
          <w:tcPr>
            <w:tcW w:w="567" w:type="dxa"/>
            <w:gridSpan w:val="2"/>
          </w:tcPr>
          <w:p w:rsidR="00292EF3" w:rsidRPr="00594DE6" w:rsidRDefault="00067452" w:rsidP="009C796B">
            <w:pPr>
              <w:rPr>
                <w:rFonts w:cs="Arial"/>
                <w:sz w:val="18"/>
                <w:szCs w:val="18"/>
              </w:rPr>
            </w:pPr>
            <w:r w:rsidRPr="00594DE6">
              <w:rPr>
                <w:rFonts w:cs="Arial"/>
                <w:sz w:val="18"/>
                <w:szCs w:val="18"/>
              </w:rPr>
              <w:t>13.6%</w:t>
            </w:r>
          </w:p>
        </w:tc>
        <w:tc>
          <w:tcPr>
            <w:tcW w:w="567" w:type="dxa"/>
          </w:tcPr>
          <w:p w:rsidR="00292EF3" w:rsidRPr="00594DE6" w:rsidRDefault="00067452" w:rsidP="009C796B">
            <w:pPr>
              <w:rPr>
                <w:rFonts w:cs="Arial"/>
                <w:sz w:val="18"/>
                <w:szCs w:val="18"/>
              </w:rPr>
            </w:pPr>
            <w:r w:rsidRPr="00594DE6">
              <w:rPr>
                <w:rFonts w:cs="Arial"/>
                <w:sz w:val="18"/>
                <w:szCs w:val="18"/>
              </w:rPr>
              <w:t>12.5%</w:t>
            </w:r>
          </w:p>
        </w:tc>
        <w:tc>
          <w:tcPr>
            <w:tcW w:w="567" w:type="dxa"/>
          </w:tcPr>
          <w:p w:rsidR="00292EF3" w:rsidRPr="00594DE6" w:rsidRDefault="00067452" w:rsidP="009C796B">
            <w:pPr>
              <w:rPr>
                <w:rFonts w:cs="Arial"/>
                <w:sz w:val="18"/>
                <w:szCs w:val="18"/>
              </w:rPr>
            </w:pPr>
            <w:r w:rsidRPr="00594DE6">
              <w:rPr>
                <w:rFonts w:cs="Arial"/>
                <w:sz w:val="18"/>
                <w:szCs w:val="18"/>
              </w:rPr>
              <w:t>13.3%</w:t>
            </w:r>
          </w:p>
        </w:tc>
        <w:tc>
          <w:tcPr>
            <w:tcW w:w="567" w:type="dxa"/>
          </w:tcPr>
          <w:p w:rsidR="00292EF3" w:rsidRPr="00594DE6" w:rsidRDefault="00067452" w:rsidP="009C796B">
            <w:pPr>
              <w:rPr>
                <w:rFonts w:cs="Arial"/>
                <w:sz w:val="18"/>
                <w:szCs w:val="18"/>
              </w:rPr>
            </w:pPr>
            <w:r w:rsidRPr="00594DE6">
              <w:rPr>
                <w:rFonts w:cs="Arial"/>
                <w:sz w:val="18"/>
                <w:szCs w:val="18"/>
              </w:rPr>
              <w:t>12.9%</w:t>
            </w:r>
          </w:p>
        </w:tc>
        <w:tc>
          <w:tcPr>
            <w:tcW w:w="567" w:type="dxa"/>
          </w:tcPr>
          <w:p w:rsidR="00292EF3" w:rsidRPr="00594DE6" w:rsidRDefault="00067452" w:rsidP="009C796B">
            <w:pPr>
              <w:rPr>
                <w:rFonts w:cs="Arial"/>
                <w:sz w:val="18"/>
                <w:szCs w:val="18"/>
              </w:rPr>
            </w:pPr>
            <w:r w:rsidRPr="00594DE6">
              <w:rPr>
                <w:rFonts w:cs="Arial"/>
                <w:sz w:val="18"/>
                <w:szCs w:val="18"/>
              </w:rPr>
              <w:t>18.2%</w:t>
            </w:r>
          </w:p>
        </w:tc>
        <w:tc>
          <w:tcPr>
            <w:tcW w:w="567" w:type="dxa"/>
          </w:tcPr>
          <w:p w:rsidR="00292EF3" w:rsidRPr="00594DE6" w:rsidRDefault="00067452" w:rsidP="009C796B">
            <w:pPr>
              <w:rPr>
                <w:rFonts w:cs="Arial"/>
                <w:sz w:val="18"/>
                <w:szCs w:val="18"/>
              </w:rPr>
            </w:pPr>
            <w:r w:rsidRPr="00594DE6">
              <w:rPr>
                <w:rFonts w:cs="Arial"/>
                <w:sz w:val="18"/>
                <w:szCs w:val="18"/>
              </w:rPr>
              <w:t>12.1%</w:t>
            </w:r>
          </w:p>
        </w:tc>
        <w:tc>
          <w:tcPr>
            <w:tcW w:w="567" w:type="dxa"/>
          </w:tcPr>
          <w:p w:rsidR="00292EF3" w:rsidRPr="00594DE6" w:rsidRDefault="00067452" w:rsidP="009C796B">
            <w:pPr>
              <w:rPr>
                <w:rFonts w:cs="Arial"/>
                <w:sz w:val="18"/>
                <w:szCs w:val="18"/>
              </w:rPr>
            </w:pPr>
            <w:r w:rsidRPr="00594DE6">
              <w:rPr>
                <w:rFonts w:cs="Arial"/>
                <w:sz w:val="18"/>
                <w:szCs w:val="18"/>
              </w:rPr>
              <w:t>3.2%</w:t>
            </w:r>
          </w:p>
        </w:tc>
        <w:tc>
          <w:tcPr>
            <w:tcW w:w="567" w:type="dxa"/>
          </w:tcPr>
          <w:p w:rsidR="00292EF3" w:rsidRPr="00594DE6" w:rsidRDefault="00067452" w:rsidP="009C796B">
            <w:pPr>
              <w:rPr>
                <w:rFonts w:cs="Arial"/>
                <w:sz w:val="18"/>
                <w:szCs w:val="18"/>
              </w:rPr>
            </w:pPr>
            <w:r w:rsidRPr="00594DE6">
              <w:rPr>
                <w:rFonts w:cs="Arial"/>
                <w:sz w:val="18"/>
                <w:szCs w:val="18"/>
              </w:rPr>
              <w:t>9.5%</w:t>
            </w:r>
          </w:p>
        </w:tc>
        <w:tc>
          <w:tcPr>
            <w:tcW w:w="567" w:type="dxa"/>
          </w:tcPr>
          <w:p w:rsidR="00292EF3" w:rsidRPr="00594DE6" w:rsidRDefault="00067452" w:rsidP="009C796B">
            <w:pPr>
              <w:rPr>
                <w:rFonts w:cs="Arial"/>
                <w:sz w:val="18"/>
                <w:szCs w:val="18"/>
              </w:rPr>
            </w:pPr>
            <w:r w:rsidRPr="00594DE6">
              <w:rPr>
                <w:rFonts w:cs="Arial"/>
                <w:sz w:val="18"/>
                <w:szCs w:val="18"/>
              </w:rPr>
              <w:t>5.9%</w:t>
            </w:r>
          </w:p>
        </w:tc>
        <w:tc>
          <w:tcPr>
            <w:tcW w:w="567" w:type="dxa"/>
          </w:tcPr>
          <w:p w:rsidR="00292EF3" w:rsidRPr="00594DE6" w:rsidRDefault="00067452" w:rsidP="009C796B">
            <w:pPr>
              <w:rPr>
                <w:rFonts w:cs="Arial"/>
                <w:sz w:val="18"/>
                <w:szCs w:val="18"/>
              </w:rPr>
            </w:pPr>
            <w:r w:rsidRPr="00594DE6">
              <w:rPr>
                <w:rFonts w:cs="Arial"/>
                <w:sz w:val="18"/>
                <w:szCs w:val="18"/>
              </w:rPr>
              <w:t>8.8%</w:t>
            </w:r>
          </w:p>
        </w:tc>
        <w:tc>
          <w:tcPr>
            <w:tcW w:w="567" w:type="dxa"/>
          </w:tcPr>
          <w:p w:rsidR="00292EF3" w:rsidRPr="00594DE6" w:rsidRDefault="00067452" w:rsidP="009C796B">
            <w:pPr>
              <w:rPr>
                <w:rFonts w:cs="Arial"/>
                <w:sz w:val="18"/>
                <w:szCs w:val="18"/>
              </w:rPr>
            </w:pPr>
            <w:r w:rsidRPr="00594DE6">
              <w:rPr>
                <w:rFonts w:cs="Arial"/>
                <w:sz w:val="18"/>
                <w:szCs w:val="18"/>
              </w:rPr>
              <w:t>16.3%</w:t>
            </w:r>
          </w:p>
        </w:tc>
        <w:tc>
          <w:tcPr>
            <w:tcW w:w="567" w:type="dxa"/>
          </w:tcPr>
          <w:p w:rsidR="00292EF3" w:rsidRPr="00594DE6" w:rsidRDefault="00067452" w:rsidP="009C796B">
            <w:pPr>
              <w:rPr>
                <w:rFonts w:cs="Arial"/>
                <w:sz w:val="18"/>
                <w:szCs w:val="18"/>
              </w:rPr>
            </w:pPr>
            <w:r w:rsidRPr="00594DE6">
              <w:rPr>
                <w:rFonts w:cs="Arial"/>
                <w:sz w:val="18"/>
                <w:szCs w:val="18"/>
              </w:rPr>
              <w:t>6.3%</w:t>
            </w:r>
          </w:p>
        </w:tc>
        <w:tc>
          <w:tcPr>
            <w:tcW w:w="567" w:type="dxa"/>
          </w:tcPr>
          <w:p w:rsidR="00292EF3" w:rsidRPr="00594DE6" w:rsidRDefault="00C05DBC" w:rsidP="009C796B">
            <w:pPr>
              <w:rPr>
                <w:rFonts w:cs="Arial"/>
                <w:sz w:val="18"/>
                <w:szCs w:val="18"/>
              </w:rPr>
            </w:pPr>
            <w:r w:rsidRPr="00594DE6">
              <w:rPr>
                <w:rFonts w:cs="Arial"/>
                <w:sz w:val="18"/>
                <w:szCs w:val="18"/>
              </w:rPr>
              <w:t>6.</w:t>
            </w:r>
            <w:r w:rsidR="00067452" w:rsidRPr="00594DE6">
              <w:rPr>
                <w:rFonts w:cs="Arial"/>
                <w:sz w:val="18"/>
                <w:szCs w:val="18"/>
              </w:rPr>
              <w:t>4%</w:t>
            </w:r>
          </w:p>
        </w:tc>
        <w:tc>
          <w:tcPr>
            <w:tcW w:w="567" w:type="dxa"/>
          </w:tcPr>
          <w:p w:rsidR="00292EF3" w:rsidRPr="00594DE6" w:rsidRDefault="00C05DBC" w:rsidP="009C796B">
            <w:pPr>
              <w:rPr>
                <w:rFonts w:cs="Arial"/>
                <w:sz w:val="18"/>
                <w:szCs w:val="18"/>
              </w:rPr>
            </w:pPr>
            <w:r w:rsidRPr="00594DE6">
              <w:rPr>
                <w:rFonts w:cs="Arial"/>
                <w:sz w:val="18"/>
                <w:szCs w:val="18"/>
              </w:rPr>
              <w:t>13.</w:t>
            </w:r>
            <w:r w:rsidR="00067452" w:rsidRPr="00594DE6">
              <w:rPr>
                <w:rFonts w:cs="Arial"/>
                <w:sz w:val="18"/>
                <w:szCs w:val="18"/>
              </w:rPr>
              <w:t>9%</w:t>
            </w:r>
          </w:p>
        </w:tc>
        <w:tc>
          <w:tcPr>
            <w:tcW w:w="567" w:type="dxa"/>
          </w:tcPr>
          <w:p w:rsidR="00292EF3" w:rsidRPr="00594DE6" w:rsidRDefault="00067452" w:rsidP="009C796B">
            <w:pPr>
              <w:rPr>
                <w:rFonts w:cs="Arial"/>
                <w:sz w:val="18"/>
                <w:szCs w:val="18"/>
              </w:rPr>
            </w:pPr>
            <w:r w:rsidRPr="00594DE6">
              <w:rPr>
                <w:rFonts w:cs="Arial"/>
                <w:sz w:val="18"/>
                <w:szCs w:val="18"/>
              </w:rPr>
              <w:t>12.2%</w:t>
            </w:r>
          </w:p>
        </w:tc>
        <w:tc>
          <w:tcPr>
            <w:tcW w:w="567" w:type="dxa"/>
          </w:tcPr>
          <w:p w:rsidR="00292EF3" w:rsidRPr="00594DE6" w:rsidRDefault="00067452" w:rsidP="009C796B">
            <w:pPr>
              <w:rPr>
                <w:rFonts w:cs="Arial"/>
                <w:sz w:val="18"/>
                <w:szCs w:val="18"/>
              </w:rPr>
            </w:pPr>
            <w:r w:rsidRPr="00594DE6">
              <w:rPr>
                <w:rFonts w:cs="Arial"/>
                <w:sz w:val="18"/>
                <w:szCs w:val="18"/>
              </w:rPr>
              <w:t>4.1%</w:t>
            </w:r>
          </w:p>
        </w:tc>
        <w:tc>
          <w:tcPr>
            <w:tcW w:w="567" w:type="dxa"/>
          </w:tcPr>
          <w:p w:rsidR="00292EF3" w:rsidRPr="00594DE6" w:rsidRDefault="00067452" w:rsidP="009C796B">
            <w:pPr>
              <w:rPr>
                <w:rFonts w:cs="Arial"/>
                <w:sz w:val="18"/>
                <w:szCs w:val="18"/>
              </w:rPr>
            </w:pPr>
            <w:r w:rsidRPr="00594DE6">
              <w:rPr>
                <w:rFonts w:cs="Arial"/>
                <w:sz w:val="18"/>
                <w:szCs w:val="18"/>
              </w:rPr>
              <w:t>2.9%</w:t>
            </w:r>
          </w:p>
        </w:tc>
        <w:tc>
          <w:tcPr>
            <w:tcW w:w="567" w:type="dxa"/>
          </w:tcPr>
          <w:p w:rsidR="00292EF3" w:rsidRPr="00594DE6" w:rsidRDefault="00067452" w:rsidP="009C796B">
            <w:pPr>
              <w:rPr>
                <w:rFonts w:cs="Arial"/>
                <w:sz w:val="18"/>
                <w:szCs w:val="18"/>
              </w:rPr>
            </w:pPr>
            <w:r w:rsidRPr="00594DE6">
              <w:rPr>
                <w:rFonts w:cs="Arial"/>
                <w:sz w:val="18"/>
                <w:szCs w:val="18"/>
              </w:rPr>
              <w:t>5.1%</w:t>
            </w:r>
          </w:p>
        </w:tc>
        <w:tc>
          <w:tcPr>
            <w:tcW w:w="567" w:type="dxa"/>
          </w:tcPr>
          <w:p w:rsidR="00292EF3" w:rsidRPr="00594DE6" w:rsidRDefault="00067452" w:rsidP="009C796B">
            <w:pPr>
              <w:rPr>
                <w:rFonts w:cs="Arial"/>
                <w:sz w:val="18"/>
                <w:szCs w:val="18"/>
              </w:rPr>
            </w:pPr>
            <w:r w:rsidRPr="00594DE6">
              <w:rPr>
                <w:rFonts w:cs="Arial"/>
                <w:sz w:val="18"/>
                <w:szCs w:val="18"/>
              </w:rPr>
              <w:t>2.7%</w:t>
            </w:r>
          </w:p>
        </w:tc>
        <w:tc>
          <w:tcPr>
            <w:tcW w:w="567" w:type="dxa"/>
          </w:tcPr>
          <w:p w:rsidR="00292EF3" w:rsidRPr="00594DE6" w:rsidRDefault="00067452" w:rsidP="009C796B">
            <w:pPr>
              <w:rPr>
                <w:rFonts w:cs="Arial"/>
                <w:sz w:val="18"/>
                <w:szCs w:val="18"/>
              </w:rPr>
            </w:pPr>
            <w:r w:rsidRPr="00594DE6">
              <w:rPr>
                <w:rFonts w:cs="Arial"/>
                <w:sz w:val="18"/>
                <w:szCs w:val="18"/>
              </w:rPr>
              <w:t>3.0%</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t>Ninguno</w:t>
            </w:r>
          </w:p>
        </w:tc>
        <w:tc>
          <w:tcPr>
            <w:tcW w:w="568" w:type="dxa"/>
          </w:tcPr>
          <w:p w:rsidR="00292EF3" w:rsidRPr="00594DE6" w:rsidRDefault="00AE121E" w:rsidP="00AE121E">
            <w:pPr>
              <w:spacing w:line="360" w:lineRule="auto"/>
              <w:rPr>
                <w:rFonts w:cs="Arial"/>
                <w:sz w:val="18"/>
                <w:szCs w:val="18"/>
              </w:rPr>
            </w:pPr>
            <w:r w:rsidRPr="00594DE6">
              <w:rPr>
                <w:rFonts w:cs="Arial"/>
                <w:sz w:val="18"/>
                <w:szCs w:val="18"/>
              </w:rPr>
              <w:t>8.5%</w:t>
            </w:r>
          </w:p>
        </w:tc>
        <w:tc>
          <w:tcPr>
            <w:tcW w:w="567" w:type="dxa"/>
          </w:tcPr>
          <w:p w:rsidR="00292EF3" w:rsidRPr="00594DE6" w:rsidRDefault="00AE121E" w:rsidP="009C796B">
            <w:pPr>
              <w:rPr>
                <w:rFonts w:cs="Arial"/>
                <w:sz w:val="18"/>
                <w:szCs w:val="18"/>
              </w:rPr>
            </w:pPr>
            <w:r w:rsidRPr="00594DE6">
              <w:rPr>
                <w:rFonts w:cs="Arial"/>
                <w:sz w:val="18"/>
                <w:szCs w:val="18"/>
              </w:rPr>
              <w:t>2.5%</w:t>
            </w:r>
          </w:p>
        </w:tc>
        <w:tc>
          <w:tcPr>
            <w:tcW w:w="567" w:type="dxa"/>
          </w:tcPr>
          <w:p w:rsidR="00292EF3" w:rsidRPr="00594DE6" w:rsidRDefault="00AE121E" w:rsidP="009C796B">
            <w:pPr>
              <w:rPr>
                <w:rFonts w:cs="Arial"/>
                <w:sz w:val="18"/>
                <w:szCs w:val="18"/>
              </w:rPr>
            </w:pPr>
            <w:r w:rsidRPr="00594DE6">
              <w:rPr>
                <w:rFonts w:cs="Arial"/>
                <w:sz w:val="18"/>
                <w:szCs w:val="18"/>
              </w:rPr>
              <w:t>1.4%</w:t>
            </w:r>
          </w:p>
        </w:tc>
        <w:tc>
          <w:tcPr>
            <w:tcW w:w="567" w:type="dxa"/>
          </w:tcPr>
          <w:p w:rsidR="00292EF3" w:rsidRPr="00594DE6" w:rsidRDefault="00AE121E" w:rsidP="009C796B">
            <w:pPr>
              <w:rPr>
                <w:rFonts w:cs="Arial"/>
                <w:sz w:val="18"/>
                <w:szCs w:val="18"/>
              </w:rPr>
            </w:pPr>
            <w:r w:rsidRPr="00594DE6">
              <w:rPr>
                <w:rFonts w:cs="Arial"/>
                <w:sz w:val="18"/>
                <w:szCs w:val="18"/>
              </w:rPr>
              <w:t>5.1%</w:t>
            </w:r>
          </w:p>
        </w:tc>
        <w:tc>
          <w:tcPr>
            <w:tcW w:w="567" w:type="dxa"/>
          </w:tcPr>
          <w:p w:rsidR="00292EF3" w:rsidRPr="00594DE6" w:rsidRDefault="00AE121E" w:rsidP="009C796B">
            <w:pPr>
              <w:rPr>
                <w:rFonts w:cs="Arial"/>
                <w:sz w:val="18"/>
                <w:szCs w:val="18"/>
              </w:rPr>
            </w:pPr>
            <w:r w:rsidRPr="00594DE6">
              <w:rPr>
                <w:rFonts w:cs="Arial"/>
                <w:sz w:val="18"/>
                <w:szCs w:val="18"/>
              </w:rPr>
              <w:t>10.0%</w:t>
            </w:r>
          </w:p>
        </w:tc>
        <w:tc>
          <w:tcPr>
            <w:tcW w:w="567" w:type="dxa"/>
            <w:gridSpan w:val="2"/>
          </w:tcPr>
          <w:p w:rsidR="00292EF3" w:rsidRPr="00594DE6" w:rsidRDefault="00AE121E" w:rsidP="009C796B">
            <w:pPr>
              <w:rPr>
                <w:rFonts w:cs="Arial"/>
                <w:sz w:val="18"/>
                <w:szCs w:val="18"/>
              </w:rPr>
            </w:pPr>
            <w:r w:rsidRPr="00594DE6">
              <w:rPr>
                <w:rFonts w:cs="Arial"/>
                <w:sz w:val="18"/>
                <w:szCs w:val="18"/>
              </w:rPr>
              <w:t>2.3%</w:t>
            </w:r>
          </w:p>
        </w:tc>
        <w:tc>
          <w:tcPr>
            <w:tcW w:w="567" w:type="dxa"/>
          </w:tcPr>
          <w:p w:rsidR="00292EF3" w:rsidRPr="00594DE6" w:rsidRDefault="00AE121E" w:rsidP="009C796B">
            <w:pPr>
              <w:rPr>
                <w:rFonts w:cs="Arial"/>
                <w:sz w:val="18"/>
                <w:szCs w:val="18"/>
              </w:rPr>
            </w:pPr>
            <w:r w:rsidRPr="00594DE6">
              <w:rPr>
                <w:rFonts w:cs="Arial"/>
                <w:sz w:val="18"/>
                <w:szCs w:val="18"/>
              </w:rPr>
              <w:t>2.7%</w:t>
            </w:r>
          </w:p>
        </w:tc>
        <w:tc>
          <w:tcPr>
            <w:tcW w:w="567" w:type="dxa"/>
          </w:tcPr>
          <w:p w:rsidR="00292EF3" w:rsidRPr="00594DE6" w:rsidRDefault="00AE121E" w:rsidP="009C796B">
            <w:pPr>
              <w:rPr>
                <w:rFonts w:cs="Arial"/>
                <w:sz w:val="18"/>
                <w:szCs w:val="18"/>
              </w:rPr>
            </w:pPr>
            <w:r w:rsidRPr="00594DE6">
              <w:rPr>
                <w:rFonts w:cs="Arial"/>
                <w:sz w:val="18"/>
                <w:szCs w:val="18"/>
              </w:rPr>
              <w:t>0%</w:t>
            </w:r>
          </w:p>
        </w:tc>
        <w:tc>
          <w:tcPr>
            <w:tcW w:w="567" w:type="dxa"/>
          </w:tcPr>
          <w:p w:rsidR="00292EF3" w:rsidRPr="00594DE6" w:rsidRDefault="00AE121E" w:rsidP="009C796B">
            <w:pPr>
              <w:rPr>
                <w:rFonts w:cs="Arial"/>
                <w:sz w:val="18"/>
                <w:szCs w:val="18"/>
              </w:rPr>
            </w:pPr>
            <w:r w:rsidRPr="00594DE6">
              <w:rPr>
                <w:rFonts w:cs="Arial"/>
                <w:sz w:val="18"/>
                <w:szCs w:val="18"/>
              </w:rPr>
              <w:t>5.9%</w:t>
            </w:r>
          </w:p>
        </w:tc>
        <w:tc>
          <w:tcPr>
            <w:tcW w:w="567" w:type="dxa"/>
          </w:tcPr>
          <w:p w:rsidR="00292EF3" w:rsidRPr="00594DE6" w:rsidRDefault="00AE121E" w:rsidP="00AE121E">
            <w:pPr>
              <w:spacing w:line="360" w:lineRule="auto"/>
              <w:rPr>
                <w:rFonts w:cs="Arial"/>
                <w:sz w:val="18"/>
                <w:szCs w:val="18"/>
              </w:rPr>
            </w:pPr>
            <w:r w:rsidRPr="00594DE6">
              <w:rPr>
                <w:rFonts w:cs="Arial"/>
                <w:sz w:val="18"/>
                <w:szCs w:val="18"/>
              </w:rPr>
              <w:t>1.8%</w:t>
            </w:r>
          </w:p>
        </w:tc>
        <w:tc>
          <w:tcPr>
            <w:tcW w:w="567" w:type="dxa"/>
          </w:tcPr>
          <w:p w:rsidR="00292EF3" w:rsidRPr="00594DE6" w:rsidRDefault="00AE121E" w:rsidP="009C796B">
            <w:pPr>
              <w:rPr>
                <w:rFonts w:cs="Arial"/>
                <w:sz w:val="18"/>
                <w:szCs w:val="18"/>
              </w:rPr>
            </w:pPr>
            <w:r w:rsidRPr="00594DE6">
              <w:rPr>
                <w:rFonts w:cs="Arial"/>
                <w:sz w:val="18"/>
                <w:szCs w:val="18"/>
              </w:rPr>
              <w:t>3.8%</w:t>
            </w:r>
          </w:p>
        </w:tc>
        <w:tc>
          <w:tcPr>
            <w:tcW w:w="567" w:type="dxa"/>
          </w:tcPr>
          <w:p w:rsidR="00292EF3" w:rsidRPr="00594DE6" w:rsidRDefault="00AE121E" w:rsidP="009C796B">
            <w:pPr>
              <w:rPr>
                <w:rFonts w:cs="Arial"/>
                <w:sz w:val="18"/>
                <w:szCs w:val="18"/>
              </w:rPr>
            </w:pPr>
            <w:r w:rsidRPr="00594DE6">
              <w:rPr>
                <w:rFonts w:cs="Arial"/>
                <w:sz w:val="18"/>
                <w:szCs w:val="18"/>
              </w:rPr>
              <w:t>6.5%</w:t>
            </w:r>
          </w:p>
        </w:tc>
        <w:tc>
          <w:tcPr>
            <w:tcW w:w="567" w:type="dxa"/>
          </w:tcPr>
          <w:p w:rsidR="00292EF3" w:rsidRPr="00594DE6" w:rsidRDefault="00AE121E" w:rsidP="009C796B">
            <w:pPr>
              <w:rPr>
                <w:rFonts w:cs="Arial"/>
                <w:sz w:val="18"/>
                <w:szCs w:val="18"/>
              </w:rPr>
            </w:pPr>
            <w:r w:rsidRPr="00594DE6">
              <w:rPr>
                <w:rFonts w:cs="Arial"/>
                <w:sz w:val="18"/>
                <w:szCs w:val="18"/>
              </w:rPr>
              <w:t>6.3%</w:t>
            </w:r>
          </w:p>
        </w:tc>
        <w:tc>
          <w:tcPr>
            <w:tcW w:w="567" w:type="dxa"/>
          </w:tcPr>
          <w:p w:rsidR="00292EF3" w:rsidRPr="00594DE6" w:rsidRDefault="00AE121E" w:rsidP="009C796B">
            <w:pPr>
              <w:rPr>
                <w:rFonts w:cs="Arial"/>
                <w:sz w:val="18"/>
                <w:szCs w:val="18"/>
              </w:rPr>
            </w:pPr>
            <w:r w:rsidRPr="00594DE6">
              <w:rPr>
                <w:rFonts w:cs="Arial"/>
                <w:sz w:val="18"/>
                <w:szCs w:val="18"/>
              </w:rPr>
              <w:t>7.4%</w:t>
            </w:r>
          </w:p>
        </w:tc>
        <w:tc>
          <w:tcPr>
            <w:tcW w:w="567" w:type="dxa"/>
          </w:tcPr>
          <w:p w:rsidR="00292EF3" w:rsidRPr="00594DE6" w:rsidRDefault="00AE121E" w:rsidP="009C796B">
            <w:pPr>
              <w:rPr>
                <w:rFonts w:cs="Arial"/>
                <w:sz w:val="18"/>
                <w:szCs w:val="18"/>
              </w:rPr>
            </w:pPr>
            <w:r w:rsidRPr="00594DE6">
              <w:rPr>
                <w:rFonts w:cs="Arial"/>
                <w:sz w:val="18"/>
                <w:szCs w:val="18"/>
              </w:rPr>
              <w:t>2.9%</w:t>
            </w:r>
          </w:p>
        </w:tc>
        <w:tc>
          <w:tcPr>
            <w:tcW w:w="567" w:type="dxa"/>
          </w:tcPr>
          <w:p w:rsidR="00292EF3" w:rsidRPr="00594DE6" w:rsidRDefault="00AE121E" w:rsidP="009C796B">
            <w:pPr>
              <w:rPr>
                <w:rFonts w:cs="Arial"/>
                <w:sz w:val="18"/>
                <w:szCs w:val="18"/>
              </w:rPr>
            </w:pPr>
            <w:r w:rsidRPr="00594DE6">
              <w:rPr>
                <w:rFonts w:cs="Arial"/>
                <w:sz w:val="18"/>
                <w:szCs w:val="18"/>
              </w:rPr>
              <w:t>3.8%</w:t>
            </w:r>
          </w:p>
        </w:tc>
        <w:tc>
          <w:tcPr>
            <w:tcW w:w="567" w:type="dxa"/>
          </w:tcPr>
          <w:p w:rsidR="00292EF3" w:rsidRPr="00594DE6" w:rsidRDefault="00AE121E" w:rsidP="009C796B">
            <w:pPr>
              <w:rPr>
                <w:rFonts w:cs="Arial"/>
                <w:sz w:val="18"/>
                <w:szCs w:val="18"/>
              </w:rPr>
            </w:pPr>
            <w:r w:rsidRPr="00594DE6">
              <w:rPr>
                <w:rFonts w:cs="Arial"/>
                <w:sz w:val="18"/>
                <w:szCs w:val="18"/>
              </w:rPr>
              <w:t>5.2%</w:t>
            </w:r>
          </w:p>
        </w:tc>
        <w:tc>
          <w:tcPr>
            <w:tcW w:w="567" w:type="dxa"/>
          </w:tcPr>
          <w:p w:rsidR="00292EF3" w:rsidRPr="00594DE6" w:rsidRDefault="00AE121E" w:rsidP="009C796B">
            <w:pPr>
              <w:rPr>
                <w:rFonts w:cs="Arial"/>
                <w:sz w:val="18"/>
                <w:szCs w:val="18"/>
              </w:rPr>
            </w:pPr>
            <w:r w:rsidRPr="00594DE6">
              <w:rPr>
                <w:rFonts w:cs="Arial"/>
                <w:sz w:val="18"/>
                <w:szCs w:val="18"/>
              </w:rPr>
              <w:t>2.1%</w:t>
            </w:r>
          </w:p>
        </w:tc>
        <w:tc>
          <w:tcPr>
            <w:tcW w:w="567" w:type="dxa"/>
          </w:tcPr>
          <w:p w:rsidR="00292EF3" w:rsidRPr="00594DE6" w:rsidRDefault="00AE121E" w:rsidP="009C796B">
            <w:pPr>
              <w:rPr>
                <w:rFonts w:cs="Arial"/>
                <w:sz w:val="18"/>
                <w:szCs w:val="18"/>
              </w:rPr>
            </w:pPr>
            <w:r w:rsidRPr="00594DE6">
              <w:rPr>
                <w:rFonts w:cs="Arial"/>
                <w:sz w:val="18"/>
                <w:szCs w:val="18"/>
              </w:rPr>
              <w:t>5.1%</w:t>
            </w:r>
          </w:p>
        </w:tc>
        <w:tc>
          <w:tcPr>
            <w:tcW w:w="567" w:type="dxa"/>
          </w:tcPr>
          <w:p w:rsidR="00292EF3" w:rsidRPr="00594DE6" w:rsidRDefault="00AE121E" w:rsidP="009C796B">
            <w:pPr>
              <w:rPr>
                <w:rFonts w:cs="Arial"/>
                <w:sz w:val="18"/>
                <w:szCs w:val="18"/>
              </w:rPr>
            </w:pPr>
            <w:r w:rsidRPr="00594DE6">
              <w:rPr>
                <w:rFonts w:cs="Arial"/>
                <w:sz w:val="18"/>
                <w:szCs w:val="18"/>
              </w:rPr>
              <w:t>5.4%</w:t>
            </w:r>
          </w:p>
        </w:tc>
        <w:tc>
          <w:tcPr>
            <w:tcW w:w="567" w:type="dxa"/>
          </w:tcPr>
          <w:p w:rsidR="00292EF3" w:rsidRPr="00594DE6" w:rsidRDefault="00AE121E" w:rsidP="009C796B">
            <w:pPr>
              <w:rPr>
                <w:rFonts w:cs="Arial"/>
                <w:sz w:val="18"/>
                <w:szCs w:val="18"/>
              </w:rPr>
            </w:pPr>
            <w:r w:rsidRPr="00594DE6">
              <w:rPr>
                <w:rFonts w:cs="Arial"/>
                <w:sz w:val="18"/>
                <w:szCs w:val="18"/>
              </w:rPr>
              <w:t>4.1%</w:t>
            </w:r>
          </w:p>
        </w:tc>
        <w:tc>
          <w:tcPr>
            <w:tcW w:w="567" w:type="dxa"/>
          </w:tcPr>
          <w:p w:rsidR="00292EF3" w:rsidRPr="00594DE6" w:rsidRDefault="00AE121E" w:rsidP="009C796B">
            <w:pPr>
              <w:rPr>
                <w:rFonts w:cs="Arial"/>
                <w:sz w:val="18"/>
                <w:szCs w:val="18"/>
              </w:rPr>
            </w:pPr>
            <w:r w:rsidRPr="00594DE6">
              <w:rPr>
                <w:rFonts w:cs="Arial"/>
                <w:sz w:val="18"/>
                <w:szCs w:val="18"/>
              </w:rPr>
              <w:t>1.0%</w:t>
            </w:r>
          </w:p>
        </w:tc>
        <w:tc>
          <w:tcPr>
            <w:tcW w:w="567" w:type="dxa"/>
          </w:tcPr>
          <w:p w:rsidR="00292EF3" w:rsidRPr="00594DE6" w:rsidRDefault="00AE121E" w:rsidP="009C796B">
            <w:pPr>
              <w:rPr>
                <w:rFonts w:cs="Arial"/>
                <w:sz w:val="18"/>
                <w:szCs w:val="18"/>
              </w:rPr>
            </w:pPr>
            <w:r w:rsidRPr="00594DE6">
              <w:rPr>
                <w:rFonts w:cs="Arial"/>
                <w:sz w:val="18"/>
                <w:szCs w:val="18"/>
              </w:rPr>
              <w:t>1.7%</w:t>
            </w:r>
          </w:p>
        </w:tc>
        <w:tc>
          <w:tcPr>
            <w:tcW w:w="567" w:type="dxa"/>
          </w:tcPr>
          <w:p w:rsidR="00292EF3" w:rsidRPr="00594DE6" w:rsidRDefault="00AE121E" w:rsidP="009C796B">
            <w:pPr>
              <w:rPr>
                <w:rFonts w:cs="Arial"/>
                <w:sz w:val="18"/>
                <w:szCs w:val="18"/>
              </w:rPr>
            </w:pPr>
            <w:r w:rsidRPr="00594DE6">
              <w:rPr>
                <w:rFonts w:cs="Arial"/>
                <w:sz w:val="18"/>
                <w:szCs w:val="18"/>
              </w:rPr>
              <w:t>2.7%</w:t>
            </w:r>
          </w:p>
        </w:tc>
        <w:tc>
          <w:tcPr>
            <w:tcW w:w="567" w:type="dxa"/>
          </w:tcPr>
          <w:p w:rsidR="00292EF3" w:rsidRPr="00594DE6" w:rsidRDefault="00AE121E" w:rsidP="009C796B">
            <w:pPr>
              <w:rPr>
                <w:rFonts w:cs="Arial"/>
                <w:sz w:val="18"/>
                <w:szCs w:val="18"/>
              </w:rPr>
            </w:pPr>
            <w:r w:rsidRPr="00594DE6">
              <w:rPr>
                <w:rFonts w:cs="Arial"/>
                <w:sz w:val="18"/>
                <w:szCs w:val="18"/>
              </w:rPr>
              <w:t>3.0%</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t xml:space="preserve">Ns/Nc </w:t>
            </w:r>
          </w:p>
          <w:p w:rsidR="00BA6679" w:rsidRDefault="00292EF3" w:rsidP="000D31A9">
            <w:pPr>
              <w:rPr>
                <w:rFonts w:cs="Arial"/>
                <w:sz w:val="18"/>
                <w:szCs w:val="18"/>
              </w:rPr>
            </w:pPr>
            <w:r w:rsidRPr="00594DE6">
              <w:rPr>
                <w:rFonts w:cs="Arial"/>
                <w:sz w:val="18"/>
                <w:szCs w:val="18"/>
              </w:rPr>
              <w:t>(Res</w:t>
            </w:r>
            <w:r w:rsidR="00BA6679">
              <w:rPr>
                <w:rFonts w:cs="Arial"/>
                <w:sz w:val="18"/>
                <w:szCs w:val="18"/>
              </w:rPr>
              <w:t>-</w:t>
            </w:r>
          </w:p>
          <w:p w:rsidR="00BA6679" w:rsidRDefault="00292EF3" w:rsidP="000D31A9">
            <w:pPr>
              <w:rPr>
                <w:rFonts w:cs="Arial"/>
                <w:sz w:val="18"/>
                <w:szCs w:val="18"/>
              </w:rPr>
            </w:pPr>
            <w:r w:rsidRPr="00594DE6">
              <w:rPr>
                <w:rFonts w:cs="Arial"/>
                <w:sz w:val="18"/>
                <w:szCs w:val="18"/>
              </w:rPr>
              <w:t>puesta espon</w:t>
            </w:r>
            <w:r w:rsidR="00BA6679">
              <w:rPr>
                <w:rFonts w:cs="Arial"/>
                <w:sz w:val="18"/>
                <w:szCs w:val="18"/>
              </w:rPr>
              <w:t>-</w:t>
            </w:r>
          </w:p>
          <w:p w:rsidR="00292EF3" w:rsidRPr="00594DE6" w:rsidRDefault="00292EF3" w:rsidP="000D31A9">
            <w:pPr>
              <w:rPr>
                <w:rFonts w:cs="Arial"/>
                <w:sz w:val="18"/>
                <w:szCs w:val="18"/>
              </w:rPr>
            </w:pPr>
            <w:r w:rsidRPr="00594DE6">
              <w:rPr>
                <w:rFonts w:cs="Arial"/>
                <w:sz w:val="18"/>
                <w:szCs w:val="18"/>
              </w:rPr>
              <w:t xml:space="preserve">tánea) </w:t>
            </w:r>
          </w:p>
        </w:tc>
        <w:tc>
          <w:tcPr>
            <w:tcW w:w="568" w:type="dxa"/>
          </w:tcPr>
          <w:p w:rsidR="00292EF3" w:rsidRPr="00594DE6" w:rsidRDefault="00063FC8" w:rsidP="009C796B">
            <w:pPr>
              <w:rPr>
                <w:rFonts w:cs="Arial"/>
                <w:sz w:val="18"/>
                <w:szCs w:val="18"/>
              </w:rPr>
            </w:pPr>
            <w:r w:rsidRPr="00594DE6">
              <w:rPr>
                <w:rFonts w:cs="Arial"/>
                <w:sz w:val="18"/>
                <w:szCs w:val="18"/>
              </w:rPr>
              <w:t>1.2%</w:t>
            </w:r>
          </w:p>
        </w:tc>
        <w:tc>
          <w:tcPr>
            <w:tcW w:w="567" w:type="dxa"/>
          </w:tcPr>
          <w:p w:rsidR="00292EF3" w:rsidRPr="00594DE6" w:rsidRDefault="00063FC8" w:rsidP="009C796B">
            <w:pPr>
              <w:rPr>
                <w:rFonts w:cs="Arial"/>
                <w:sz w:val="18"/>
                <w:szCs w:val="18"/>
              </w:rPr>
            </w:pPr>
            <w:r w:rsidRPr="00594DE6">
              <w:rPr>
                <w:rFonts w:cs="Arial"/>
                <w:sz w:val="18"/>
                <w:szCs w:val="18"/>
              </w:rPr>
              <w:t>0.8%</w:t>
            </w:r>
          </w:p>
        </w:tc>
        <w:tc>
          <w:tcPr>
            <w:tcW w:w="567" w:type="dxa"/>
          </w:tcPr>
          <w:p w:rsidR="00292EF3" w:rsidRPr="00594DE6" w:rsidRDefault="00063FC8" w:rsidP="009C796B">
            <w:pPr>
              <w:rPr>
                <w:rFonts w:cs="Arial"/>
                <w:sz w:val="18"/>
                <w:szCs w:val="18"/>
              </w:rPr>
            </w:pPr>
            <w:r w:rsidRPr="00594DE6">
              <w:rPr>
                <w:rFonts w:cs="Arial"/>
                <w:sz w:val="18"/>
                <w:szCs w:val="18"/>
              </w:rPr>
              <w:t>2.8%</w:t>
            </w:r>
          </w:p>
        </w:tc>
        <w:tc>
          <w:tcPr>
            <w:tcW w:w="567" w:type="dxa"/>
          </w:tcPr>
          <w:p w:rsidR="00292EF3" w:rsidRPr="00594DE6" w:rsidRDefault="00063FC8" w:rsidP="009C796B">
            <w:pPr>
              <w:rPr>
                <w:rFonts w:cs="Arial"/>
                <w:sz w:val="18"/>
                <w:szCs w:val="18"/>
              </w:rPr>
            </w:pPr>
            <w:r w:rsidRPr="00594DE6">
              <w:rPr>
                <w:rFonts w:cs="Arial"/>
                <w:sz w:val="18"/>
                <w:szCs w:val="18"/>
              </w:rPr>
              <w:t>0%</w:t>
            </w:r>
          </w:p>
        </w:tc>
        <w:tc>
          <w:tcPr>
            <w:tcW w:w="567" w:type="dxa"/>
          </w:tcPr>
          <w:p w:rsidR="00292EF3" w:rsidRPr="00594DE6" w:rsidRDefault="00063FC8" w:rsidP="009C796B">
            <w:pPr>
              <w:rPr>
                <w:rFonts w:cs="Arial"/>
                <w:sz w:val="18"/>
                <w:szCs w:val="18"/>
              </w:rPr>
            </w:pPr>
            <w:r w:rsidRPr="00594DE6">
              <w:rPr>
                <w:rFonts w:cs="Arial"/>
                <w:sz w:val="18"/>
                <w:szCs w:val="18"/>
              </w:rPr>
              <w:t>0%</w:t>
            </w:r>
          </w:p>
        </w:tc>
        <w:tc>
          <w:tcPr>
            <w:tcW w:w="567" w:type="dxa"/>
            <w:gridSpan w:val="2"/>
          </w:tcPr>
          <w:p w:rsidR="00292EF3" w:rsidRPr="00594DE6" w:rsidRDefault="00063FC8" w:rsidP="009C796B">
            <w:pPr>
              <w:rPr>
                <w:rFonts w:cs="Arial"/>
                <w:sz w:val="18"/>
                <w:szCs w:val="18"/>
              </w:rPr>
            </w:pPr>
            <w:r w:rsidRPr="00594DE6">
              <w:rPr>
                <w:rFonts w:cs="Arial"/>
                <w:sz w:val="18"/>
                <w:szCs w:val="18"/>
              </w:rPr>
              <w:t>1.1%</w:t>
            </w:r>
          </w:p>
        </w:tc>
        <w:tc>
          <w:tcPr>
            <w:tcW w:w="567" w:type="dxa"/>
          </w:tcPr>
          <w:p w:rsidR="00292EF3" w:rsidRPr="00594DE6" w:rsidRDefault="00063FC8" w:rsidP="009C796B">
            <w:pPr>
              <w:rPr>
                <w:rFonts w:cs="Arial"/>
                <w:sz w:val="18"/>
                <w:szCs w:val="18"/>
              </w:rPr>
            </w:pPr>
            <w:r w:rsidRPr="00594DE6">
              <w:rPr>
                <w:rFonts w:cs="Arial"/>
                <w:sz w:val="18"/>
                <w:szCs w:val="18"/>
              </w:rPr>
              <w:t>0.9%</w:t>
            </w:r>
          </w:p>
        </w:tc>
        <w:tc>
          <w:tcPr>
            <w:tcW w:w="567" w:type="dxa"/>
          </w:tcPr>
          <w:p w:rsidR="00292EF3" w:rsidRPr="00594DE6" w:rsidRDefault="00063FC8" w:rsidP="009C796B">
            <w:pPr>
              <w:rPr>
                <w:rFonts w:cs="Arial"/>
                <w:sz w:val="18"/>
                <w:szCs w:val="18"/>
              </w:rPr>
            </w:pPr>
            <w:r w:rsidRPr="00594DE6">
              <w:rPr>
                <w:rFonts w:cs="Arial"/>
                <w:sz w:val="18"/>
                <w:szCs w:val="18"/>
              </w:rPr>
              <w:t>0%</w:t>
            </w:r>
          </w:p>
        </w:tc>
        <w:tc>
          <w:tcPr>
            <w:tcW w:w="567" w:type="dxa"/>
          </w:tcPr>
          <w:p w:rsidR="00292EF3" w:rsidRPr="00594DE6" w:rsidRDefault="00063FC8" w:rsidP="009C796B">
            <w:pPr>
              <w:rPr>
                <w:rFonts w:cs="Arial"/>
                <w:sz w:val="18"/>
                <w:szCs w:val="18"/>
              </w:rPr>
            </w:pPr>
            <w:r w:rsidRPr="00594DE6">
              <w:rPr>
                <w:rFonts w:cs="Arial"/>
                <w:sz w:val="18"/>
                <w:szCs w:val="18"/>
              </w:rPr>
              <w:t>1.2%</w:t>
            </w:r>
          </w:p>
        </w:tc>
        <w:tc>
          <w:tcPr>
            <w:tcW w:w="567" w:type="dxa"/>
          </w:tcPr>
          <w:p w:rsidR="00292EF3" w:rsidRPr="00594DE6" w:rsidRDefault="00063FC8" w:rsidP="009C796B">
            <w:pPr>
              <w:rPr>
                <w:rFonts w:cs="Arial"/>
                <w:sz w:val="18"/>
                <w:szCs w:val="18"/>
              </w:rPr>
            </w:pPr>
            <w:r w:rsidRPr="00594DE6">
              <w:rPr>
                <w:rFonts w:cs="Arial"/>
                <w:sz w:val="18"/>
                <w:szCs w:val="18"/>
              </w:rPr>
              <w:t>1.8%</w:t>
            </w:r>
          </w:p>
        </w:tc>
        <w:tc>
          <w:tcPr>
            <w:tcW w:w="567" w:type="dxa"/>
          </w:tcPr>
          <w:p w:rsidR="00292EF3" w:rsidRPr="00594DE6" w:rsidRDefault="00063FC8" w:rsidP="009C796B">
            <w:pPr>
              <w:rPr>
                <w:rFonts w:cs="Arial"/>
                <w:sz w:val="18"/>
                <w:szCs w:val="18"/>
              </w:rPr>
            </w:pPr>
            <w:r w:rsidRPr="00594DE6">
              <w:rPr>
                <w:rFonts w:cs="Arial"/>
                <w:sz w:val="18"/>
                <w:szCs w:val="18"/>
              </w:rPr>
              <w:t>2.9%</w:t>
            </w:r>
          </w:p>
        </w:tc>
        <w:tc>
          <w:tcPr>
            <w:tcW w:w="567" w:type="dxa"/>
          </w:tcPr>
          <w:p w:rsidR="00292EF3" w:rsidRPr="00594DE6" w:rsidRDefault="00063FC8" w:rsidP="009C796B">
            <w:pPr>
              <w:rPr>
                <w:rFonts w:cs="Arial"/>
                <w:sz w:val="18"/>
                <w:szCs w:val="18"/>
              </w:rPr>
            </w:pPr>
            <w:r w:rsidRPr="00594DE6">
              <w:rPr>
                <w:rFonts w:cs="Arial"/>
                <w:sz w:val="18"/>
                <w:szCs w:val="18"/>
              </w:rPr>
              <w:t>6.5%</w:t>
            </w:r>
          </w:p>
        </w:tc>
        <w:tc>
          <w:tcPr>
            <w:tcW w:w="567" w:type="dxa"/>
          </w:tcPr>
          <w:p w:rsidR="00292EF3" w:rsidRPr="00594DE6" w:rsidRDefault="00063FC8" w:rsidP="009C796B">
            <w:pPr>
              <w:rPr>
                <w:rFonts w:cs="Arial"/>
                <w:sz w:val="18"/>
                <w:szCs w:val="18"/>
              </w:rPr>
            </w:pPr>
            <w:r w:rsidRPr="00594DE6">
              <w:rPr>
                <w:rFonts w:cs="Arial"/>
                <w:sz w:val="18"/>
                <w:szCs w:val="18"/>
              </w:rPr>
              <w:t>3.2%</w:t>
            </w:r>
          </w:p>
        </w:tc>
        <w:tc>
          <w:tcPr>
            <w:tcW w:w="567" w:type="dxa"/>
          </w:tcPr>
          <w:p w:rsidR="00292EF3" w:rsidRPr="00594DE6" w:rsidRDefault="00063FC8" w:rsidP="009C796B">
            <w:pPr>
              <w:rPr>
                <w:rFonts w:cs="Arial"/>
                <w:sz w:val="18"/>
                <w:szCs w:val="18"/>
              </w:rPr>
            </w:pPr>
            <w:r w:rsidRPr="00594DE6">
              <w:rPr>
                <w:rFonts w:cs="Arial"/>
                <w:sz w:val="18"/>
                <w:szCs w:val="18"/>
              </w:rPr>
              <w:t>7.4%</w:t>
            </w:r>
          </w:p>
        </w:tc>
        <w:tc>
          <w:tcPr>
            <w:tcW w:w="567" w:type="dxa"/>
          </w:tcPr>
          <w:p w:rsidR="00292EF3" w:rsidRPr="00594DE6" w:rsidRDefault="00063FC8" w:rsidP="009C796B">
            <w:pPr>
              <w:rPr>
                <w:rFonts w:cs="Arial"/>
                <w:sz w:val="18"/>
                <w:szCs w:val="18"/>
              </w:rPr>
            </w:pPr>
            <w:r w:rsidRPr="00594DE6">
              <w:rPr>
                <w:rFonts w:cs="Arial"/>
                <w:sz w:val="18"/>
                <w:szCs w:val="18"/>
              </w:rPr>
              <w:t>10.3%</w:t>
            </w:r>
          </w:p>
        </w:tc>
        <w:tc>
          <w:tcPr>
            <w:tcW w:w="567" w:type="dxa"/>
          </w:tcPr>
          <w:p w:rsidR="00292EF3" w:rsidRPr="00594DE6" w:rsidRDefault="00063FC8" w:rsidP="009C796B">
            <w:pPr>
              <w:rPr>
                <w:rFonts w:cs="Arial"/>
                <w:sz w:val="18"/>
                <w:szCs w:val="18"/>
              </w:rPr>
            </w:pPr>
            <w:r w:rsidRPr="00594DE6">
              <w:rPr>
                <w:rFonts w:cs="Arial"/>
                <w:sz w:val="18"/>
                <w:szCs w:val="18"/>
              </w:rPr>
              <w:t>2.9%</w:t>
            </w:r>
          </w:p>
        </w:tc>
        <w:tc>
          <w:tcPr>
            <w:tcW w:w="567" w:type="dxa"/>
          </w:tcPr>
          <w:p w:rsidR="00292EF3" w:rsidRPr="00594DE6" w:rsidRDefault="00063FC8" w:rsidP="009C796B">
            <w:pPr>
              <w:rPr>
                <w:rFonts w:cs="Arial"/>
                <w:sz w:val="18"/>
                <w:szCs w:val="18"/>
              </w:rPr>
            </w:pPr>
            <w:r w:rsidRPr="00594DE6">
              <w:rPr>
                <w:rFonts w:cs="Arial"/>
                <w:sz w:val="18"/>
                <w:szCs w:val="18"/>
              </w:rPr>
              <w:t>8.3%</w:t>
            </w:r>
          </w:p>
        </w:tc>
        <w:tc>
          <w:tcPr>
            <w:tcW w:w="567" w:type="dxa"/>
          </w:tcPr>
          <w:p w:rsidR="00292EF3" w:rsidRPr="00594DE6" w:rsidRDefault="00063FC8" w:rsidP="009C796B">
            <w:pPr>
              <w:rPr>
                <w:rFonts w:cs="Arial"/>
                <w:sz w:val="18"/>
                <w:szCs w:val="18"/>
              </w:rPr>
            </w:pPr>
            <w:r w:rsidRPr="00594DE6">
              <w:rPr>
                <w:rFonts w:cs="Arial"/>
                <w:sz w:val="18"/>
                <w:szCs w:val="18"/>
              </w:rPr>
              <w:t>4.3%</w:t>
            </w:r>
          </w:p>
        </w:tc>
        <w:tc>
          <w:tcPr>
            <w:tcW w:w="567" w:type="dxa"/>
          </w:tcPr>
          <w:p w:rsidR="00292EF3" w:rsidRPr="00594DE6" w:rsidRDefault="00063FC8" w:rsidP="009C796B">
            <w:pPr>
              <w:rPr>
                <w:rFonts w:cs="Arial"/>
                <w:sz w:val="18"/>
                <w:szCs w:val="18"/>
              </w:rPr>
            </w:pPr>
            <w:r w:rsidRPr="00594DE6">
              <w:rPr>
                <w:rFonts w:cs="Arial"/>
                <w:sz w:val="18"/>
                <w:szCs w:val="18"/>
              </w:rPr>
              <w:t>3.8%</w:t>
            </w:r>
          </w:p>
        </w:tc>
        <w:tc>
          <w:tcPr>
            <w:tcW w:w="567" w:type="dxa"/>
          </w:tcPr>
          <w:p w:rsidR="00292EF3" w:rsidRPr="00594DE6" w:rsidRDefault="00063FC8" w:rsidP="009C796B">
            <w:pPr>
              <w:rPr>
                <w:rFonts w:cs="Arial"/>
                <w:sz w:val="18"/>
                <w:szCs w:val="18"/>
              </w:rPr>
            </w:pPr>
            <w:r w:rsidRPr="00594DE6">
              <w:rPr>
                <w:rFonts w:cs="Arial"/>
                <w:sz w:val="18"/>
                <w:szCs w:val="18"/>
              </w:rPr>
              <w:t>8.1%</w:t>
            </w:r>
          </w:p>
        </w:tc>
        <w:tc>
          <w:tcPr>
            <w:tcW w:w="567" w:type="dxa"/>
          </w:tcPr>
          <w:p w:rsidR="00292EF3" w:rsidRPr="00594DE6" w:rsidRDefault="00063FC8" w:rsidP="009C796B">
            <w:pPr>
              <w:rPr>
                <w:rFonts w:cs="Arial"/>
                <w:sz w:val="18"/>
                <w:szCs w:val="18"/>
              </w:rPr>
            </w:pPr>
            <w:r w:rsidRPr="00594DE6">
              <w:rPr>
                <w:rFonts w:cs="Arial"/>
                <w:sz w:val="18"/>
                <w:szCs w:val="18"/>
              </w:rPr>
              <w:t>2.1%</w:t>
            </w:r>
          </w:p>
        </w:tc>
        <w:tc>
          <w:tcPr>
            <w:tcW w:w="567" w:type="dxa"/>
          </w:tcPr>
          <w:p w:rsidR="00292EF3" w:rsidRPr="00594DE6" w:rsidRDefault="00063FC8" w:rsidP="009C796B">
            <w:pPr>
              <w:rPr>
                <w:rFonts w:cs="Arial"/>
                <w:sz w:val="18"/>
                <w:szCs w:val="18"/>
              </w:rPr>
            </w:pPr>
            <w:r w:rsidRPr="00594DE6">
              <w:rPr>
                <w:rFonts w:cs="Arial"/>
                <w:sz w:val="18"/>
                <w:szCs w:val="18"/>
              </w:rPr>
              <w:t>4.9%</w:t>
            </w:r>
          </w:p>
        </w:tc>
        <w:tc>
          <w:tcPr>
            <w:tcW w:w="567" w:type="dxa"/>
          </w:tcPr>
          <w:p w:rsidR="00292EF3" w:rsidRPr="00594DE6" w:rsidRDefault="00063FC8" w:rsidP="009C796B">
            <w:pPr>
              <w:rPr>
                <w:rFonts w:cs="Arial"/>
                <w:sz w:val="18"/>
                <w:szCs w:val="18"/>
              </w:rPr>
            </w:pPr>
            <w:r w:rsidRPr="00594DE6">
              <w:rPr>
                <w:rFonts w:cs="Arial"/>
                <w:sz w:val="18"/>
                <w:szCs w:val="18"/>
              </w:rPr>
              <w:t>1.7%</w:t>
            </w:r>
          </w:p>
        </w:tc>
        <w:tc>
          <w:tcPr>
            <w:tcW w:w="567" w:type="dxa"/>
          </w:tcPr>
          <w:p w:rsidR="00292EF3" w:rsidRPr="00594DE6" w:rsidRDefault="00063FC8" w:rsidP="009C796B">
            <w:pPr>
              <w:rPr>
                <w:rFonts w:cs="Arial"/>
                <w:sz w:val="18"/>
                <w:szCs w:val="18"/>
              </w:rPr>
            </w:pPr>
            <w:r w:rsidRPr="00594DE6">
              <w:rPr>
                <w:rFonts w:cs="Arial"/>
                <w:sz w:val="18"/>
                <w:szCs w:val="18"/>
              </w:rPr>
              <w:t>5.3%</w:t>
            </w:r>
          </w:p>
        </w:tc>
        <w:tc>
          <w:tcPr>
            <w:tcW w:w="567" w:type="dxa"/>
          </w:tcPr>
          <w:p w:rsidR="00292EF3" w:rsidRPr="00594DE6" w:rsidRDefault="00063FC8" w:rsidP="009C796B">
            <w:pPr>
              <w:rPr>
                <w:rFonts w:cs="Arial"/>
                <w:sz w:val="18"/>
                <w:szCs w:val="18"/>
              </w:rPr>
            </w:pPr>
            <w:r w:rsidRPr="00594DE6">
              <w:rPr>
                <w:rFonts w:cs="Arial"/>
                <w:sz w:val="18"/>
                <w:szCs w:val="18"/>
              </w:rPr>
              <w:t>3.0%</w:t>
            </w:r>
          </w:p>
        </w:tc>
      </w:tr>
      <w:tr w:rsidR="00594DE6" w:rsidRPr="00E0311B" w:rsidTr="00594DE6">
        <w:tc>
          <w:tcPr>
            <w:tcW w:w="851" w:type="dxa"/>
          </w:tcPr>
          <w:p w:rsidR="00292EF3" w:rsidRPr="00594DE6" w:rsidRDefault="00292EF3" w:rsidP="000D31A9">
            <w:pPr>
              <w:rPr>
                <w:rFonts w:cs="Arial"/>
                <w:sz w:val="18"/>
                <w:szCs w:val="18"/>
              </w:rPr>
            </w:pPr>
            <w:r w:rsidRPr="00594DE6">
              <w:rPr>
                <w:rFonts w:cs="Arial"/>
                <w:sz w:val="18"/>
                <w:szCs w:val="18"/>
              </w:rPr>
              <w:t>Otro</w:t>
            </w:r>
          </w:p>
        </w:tc>
        <w:tc>
          <w:tcPr>
            <w:tcW w:w="568"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gridSpan w:val="2"/>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292EF3" w:rsidP="009C796B">
            <w:pPr>
              <w:rPr>
                <w:rFonts w:cs="Arial"/>
                <w:sz w:val="18"/>
                <w:szCs w:val="18"/>
              </w:rPr>
            </w:pPr>
          </w:p>
        </w:tc>
        <w:tc>
          <w:tcPr>
            <w:tcW w:w="567" w:type="dxa"/>
          </w:tcPr>
          <w:p w:rsidR="00292EF3" w:rsidRPr="00594DE6" w:rsidRDefault="00B40418" w:rsidP="009C796B">
            <w:pPr>
              <w:rPr>
                <w:rFonts w:cs="Arial"/>
                <w:sz w:val="18"/>
                <w:szCs w:val="18"/>
              </w:rPr>
            </w:pPr>
            <w:r w:rsidRPr="00594DE6">
              <w:rPr>
                <w:rFonts w:cs="Arial"/>
                <w:sz w:val="18"/>
                <w:szCs w:val="18"/>
              </w:rPr>
              <w:t>1%</w:t>
            </w:r>
          </w:p>
        </w:tc>
        <w:tc>
          <w:tcPr>
            <w:tcW w:w="567" w:type="dxa"/>
          </w:tcPr>
          <w:p w:rsidR="00292EF3" w:rsidRPr="00594DE6" w:rsidRDefault="00B40418" w:rsidP="009C796B">
            <w:pPr>
              <w:rPr>
                <w:rFonts w:cs="Arial"/>
                <w:sz w:val="18"/>
                <w:szCs w:val="18"/>
              </w:rPr>
            </w:pPr>
            <w:r w:rsidRPr="00594DE6">
              <w:rPr>
                <w:rFonts w:cs="Arial"/>
                <w:sz w:val="18"/>
                <w:szCs w:val="18"/>
              </w:rPr>
              <w:t>0%</w:t>
            </w:r>
          </w:p>
        </w:tc>
        <w:tc>
          <w:tcPr>
            <w:tcW w:w="567" w:type="dxa"/>
          </w:tcPr>
          <w:p w:rsidR="00292EF3" w:rsidRPr="00594DE6" w:rsidRDefault="00B40418" w:rsidP="009C796B">
            <w:pPr>
              <w:rPr>
                <w:rFonts w:cs="Arial"/>
                <w:sz w:val="18"/>
                <w:szCs w:val="18"/>
              </w:rPr>
            </w:pPr>
            <w:r w:rsidRPr="00594DE6">
              <w:rPr>
                <w:rFonts w:cs="Arial"/>
                <w:sz w:val="18"/>
                <w:szCs w:val="18"/>
              </w:rPr>
              <w:t>0%</w:t>
            </w:r>
          </w:p>
        </w:tc>
        <w:tc>
          <w:tcPr>
            <w:tcW w:w="567" w:type="dxa"/>
          </w:tcPr>
          <w:p w:rsidR="00292EF3" w:rsidRPr="00594DE6" w:rsidRDefault="00B40418" w:rsidP="009C796B">
            <w:pPr>
              <w:rPr>
                <w:rFonts w:cs="Arial"/>
                <w:sz w:val="18"/>
                <w:szCs w:val="18"/>
              </w:rPr>
            </w:pPr>
            <w:r w:rsidRPr="00594DE6">
              <w:rPr>
                <w:rFonts w:cs="Arial"/>
                <w:sz w:val="18"/>
                <w:szCs w:val="18"/>
              </w:rPr>
              <w:t>0%</w:t>
            </w:r>
          </w:p>
        </w:tc>
        <w:tc>
          <w:tcPr>
            <w:tcW w:w="567" w:type="dxa"/>
          </w:tcPr>
          <w:p w:rsidR="00292EF3" w:rsidRPr="00594DE6" w:rsidRDefault="00B40418" w:rsidP="009C796B">
            <w:pPr>
              <w:rPr>
                <w:rFonts w:cs="Arial"/>
                <w:sz w:val="18"/>
                <w:szCs w:val="18"/>
              </w:rPr>
            </w:pPr>
            <w:r w:rsidRPr="00594DE6">
              <w:rPr>
                <w:rFonts w:cs="Arial"/>
                <w:sz w:val="18"/>
                <w:szCs w:val="18"/>
              </w:rPr>
              <w:t>1.5%</w:t>
            </w:r>
          </w:p>
        </w:tc>
      </w:tr>
      <w:tr w:rsidR="00C45C62" w:rsidRPr="00E0311B" w:rsidTr="0030702A">
        <w:tc>
          <w:tcPr>
            <w:tcW w:w="15027" w:type="dxa"/>
            <w:gridSpan w:val="27"/>
          </w:tcPr>
          <w:p w:rsidR="00C45C62" w:rsidRPr="00E0311B" w:rsidRDefault="00C45C62" w:rsidP="007A5868">
            <w:pPr>
              <w:jc w:val="center"/>
              <w:rPr>
                <w:rFonts w:ascii="Arial" w:hAnsi="Arial" w:cs="Arial"/>
                <w:b/>
              </w:rPr>
            </w:pPr>
            <w:r w:rsidRPr="00E0311B">
              <w:rPr>
                <w:rFonts w:ascii="Arial" w:hAnsi="Arial" w:cs="Arial"/>
                <w:b/>
              </w:rPr>
              <w:t>Procesamiento</w:t>
            </w:r>
          </w:p>
        </w:tc>
      </w:tr>
      <w:tr w:rsidR="004C2F42" w:rsidRPr="00E0311B" w:rsidTr="0030702A">
        <w:tc>
          <w:tcPr>
            <w:tcW w:w="3971" w:type="dxa"/>
            <w:gridSpan w:val="7"/>
          </w:tcPr>
          <w:p w:rsidR="004C2F42" w:rsidRPr="00E0311B" w:rsidRDefault="004C2F42" w:rsidP="001B64C7">
            <w:pPr>
              <w:rPr>
                <w:rFonts w:ascii="Arial" w:hAnsi="Arial" w:cs="Arial"/>
              </w:rPr>
            </w:pPr>
            <w:r>
              <w:rPr>
                <w:rFonts w:ascii="Arial" w:hAnsi="Arial" w:cs="Arial"/>
              </w:rPr>
              <w:t>Forma de procesamiento, estimadores e intervalos de confianza</w:t>
            </w:r>
          </w:p>
        </w:tc>
        <w:tc>
          <w:tcPr>
            <w:tcW w:w="11056" w:type="dxa"/>
            <w:gridSpan w:val="20"/>
          </w:tcPr>
          <w:p w:rsidR="004C2F42" w:rsidRPr="00E0311B" w:rsidRDefault="004C2F42" w:rsidP="00C5081C">
            <w:pPr>
              <w:jc w:val="both"/>
              <w:rPr>
                <w:rFonts w:ascii="Arial" w:hAnsi="Arial" w:cs="Arial"/>
              </w:rPr>
            </w:pPr>
            <w:r>
              <w:rPr>
                <w:rFonts w:ascii="Arial" w:hAnsi="Arial" w:cs="Arial"/>
              </w:rPr>
              <w:t xml:space="preserve">Los resultados de la encuesta sobre preferencia electoral, se basan en las respuestas de mil entrevistados adultos. Los porcentajes se derivan del conteo directo de votos presentados en forma de porcentaje. </w:t>
            </w:r>
            <w:r w:rsidRPr="00DA2F77">
              <w:rPr>
                <w:rFonts w:ascii="Arial" w:hAnsi="Arial" w:cs="Arial"/>
              </w:rPr>
              <w:t xml:space="preserve">Con un nivel de confianza de </w:t>
            </w:r>
            <w:r>
              <w:rPr>
                <w:rFonts w:ascii="Arial" w:hAnsi="Arial" w:cs="Arial"/>
              </w:rPr>
              <w:t>95%,</w:t>
            </w:r>
            <w:r w:rsidRPr="00DA2F77">
              <w:rPr>
                <w:rFonts w:ascii="Arial" w:hAnsi="Arial" w:cs="Arial"/>
              </w:rPr>
              <w:t xml:space="preserve"> </w:t>
            </w:r>
            <w:r>
              <w:rPr>
                <w:rFonts w:ascii="Arial" w:hAnsi="Arial" w:cs="Arial"/>
              </w:rPr>
              <w:t>el</w:t>
            </w:r>
            <w:r w:rsidRPr="00DA2F77">
              <w:rPr>
                <w:rFonts w:ascii="Arial" w:hAnsi="Arial" w:cs="Arial"/>
              </w:rPr>
              <w:t xml:space="preserve"> margen de error </w:t>
            </w:r>
            <w:r>
              <w:rPr>
                <w:rFonts w:ascii="Arial" w:hAnsi="Arial" w:cs="Arial"/>
              </w:rPr>
              <w:t>de los resultados es</w:t>
            </w:r>
            <w:r w:rsidRPr="00DA2F77">
              <w:rPr>
                <w:rFonts w:ascii="Arial" w:hAnsi="Arial" w:cs="Arial"/>
              </w:rPr>
              <w:t xml:space="preserve"> de +/-3.08%</w:t>
            </w:r>
          </w:p>
        </w:tc>
      </w:tr>
      <w:tr w:rsidR="004C2F42" w:rsidRPr="00E0311B" w:rsidTr="0030702A">
        <w:tc>
          <w:tcPr>
            <w:tcW w:w="3971" w:type="dxa"/>
            <w:gridSpan w:val="7"/>
          </w:tcPr>
          <w:p w:rsidR="004C2F42" w:rsidRPr="00E0311B" w:rsidRDefault="004C2F42" w:rsidP="001B64C7">
            <w:pPr>
              <w:rPr>
                <w:rFonts w:ascii="Arial" w:hAnsi="Arial" w:cs="Arial"/>
              </w:rPr>
            </w:pPr>
            <w:r>
              <w:rPr>
                <w:rFonts w:ascii="Arial" w:hAnsi="Arial" w:cs="Arial"/>
              </w:rPr>
              <w:t>Denominación del software utilizado para el procesamiento</w:t>
            </w:r>
          </w:p>
        </w:tc>
        <w:tc>
          <w:tcPr>
            <w:tcW w:w="11056" w:type="dxa"/>
            <w:gridSpan w:val="20"/>
          </w:tcPr>
          <w:p w:rsidR="004C2F42" w:rsidRPr="00E0311B" w:rsidRDefault="004C2F42" w:rsidP="00C5081C">
            <w:pPr>
              <w:jc w:val="both"/>
              <w:rPr>
                <w:rFonts w:ascii="Arial" w:hAnsi="Arial" w:cs="Arial"/>
              </w:rPr>
            </w:pPr>
            <w:r>
              <w:rPr>
                <w:rFonts w:ascii="Arial" w:hAnsi="Arial" w:cs="Arial"/>
              </w:rPr>
              <w:t>La captura de la información recopilada se hizo a través del software Sistema de Encuestas SPSS. El análisis de los resultados de la encuesta y la obtención de los estimadores se hizo utilizando el paquete estadístico SPSS para Windows.</w:t>
            </w:r>
          </w:p>
        </w:tc>
      </w:tr>
      <w:tr w:rsidR="007A5868" w:rsidRPr="00E0311B" w:rsidTr="0030702A">
        <w:tc>
          <w:tcPr>
            <w:tcW w:w="3971" w:type="dxa"/>
            <w:gridSpan w:val="7"/>
          </w:tcPr>
          <w:p w:rsidR="00C45C62" w:rsidRPr="00E0311B" w:rsidRDefault="00C45C62" w:rsidP="004C2F42">
            <w:pPr>
              <w:rPr>
                <w:rFonts w:ascii="Arial" w:hAnsi="Arial" w:cs="Arial"/>
              </w:rPr>
            </w:pPr>
            <w:r>
              <w:rPr>
                <w:rFonts w:ascii="Arial" w:hAnsi="Arial" w:cs="Arial"/>
              </w:rPr>
              <w:t xml:space="preserve">Base de datos </w:t>
            </w:r>
          </w:p>
        </w:tc>
        <w:tc>
          <w:tcPr>
            <w:tcW w:w="11056" w:type="dxa"/>
            <w:gridSpan w:val="20"/>
          </w:tcPr>
          <w:p w:rsidR="00C45C62" w:rsidRPr="00E0311B" w:rsidRDefault="00C45C62" w:rsidP="007A5868">
            <w:pPr>
              <w:jc w:val="both"/>
              <w:rPr>
                <w:rFonts w:ascii="Arial" w:hAnsi="Arial" w:cs="Arial"/>
              </w:rPr>
            </w:pPr>
            <w:r>
              <w:rPr>
                <w:rFonts w:ascii="Arial" w:hAnsi="Arial" w:cs="Arial"/>
              </w:rPr>
              <w:t>Si</w:t>
            </w:r>
          </w:p>
        </w:tc>
      </w:tr>
      <w:tr w:rsidR="00C45C62" w:rsidRPr="00E0311B" w:rsidTr="0030702A">
        <w:tc>
          <w:tcPr>
            <w:tcW w:w="15027" w:type="dxa"/>
            <w:gridSpan w:val="27"/>
          </w:tcPr>
          <w:p w:rsidR="00C45C62" w:rsidRPr="00E0311B" w:rsidRDefault="00C45C62" w:rsidP="001B64C7">
            <w:pPr>
              <w:rPr>
                <w:rFonts w:ascii="Arial" w:hAnsi="Arial" w:cs="Arial"/>
                <w:b/>
              </w:rPr>
            </w:pPr>
            <w:r w:rsidRPr="00E0311B">
              <w:rPr>
                <w:rFonts w:ascii="Arial" w:hAnsi="Arial" w:cs="Arial"/>
                <w:b/>
              </w:rPr>
              <w:t>Autoría y financiamiento</w:t>
            </w:r>
          </w:p>
        </w:tc>
      </w:tr>
      <w:tr w:rsidR="007A5868" w:rsidRPr="00E0311B" w:rsidTr="0030702A">
        <w:tc>
          <w:tcPr>
            <w:tcW w:w="3971" w:type="dxa"/>
            <w:gridSpan w:val="7"/>
          </w:tcPr>
          <w:p w:rsidR="00C45C62" w:rsidRPr="00E0311B" w:rsidRDefault="00C45C62" w:rsidP="001B64C7">
            <w:pPr>
              <w:rPr>
                <w:rFonts w:ascii="Arial" w:hAnsi="Arial" w:cs="Arial"/>
              </w:rPr>
            </w:pPr>
            <w:r>
              <w:rPr>
                <w:rFonts w:ascii="Arial" w:hAnsi="Arial" w:cs="Arial"/>
              </w:rPr>
              <w:t>Persona física o moral</w:t>
            </w:r>
          </w:p>
        </w:tc>
        <w:tc>
          <w:tcPr>
            <w:tcW w:w="11056" w:type="dxa"/>
            <w:gridSpan w:val="20"/>
          </w:tcPr>
          <w:p w:rsidR="00C45C62" w:rsidRPr="00E0311B" w:rsidRDefault="00C45C62" w:rsidP="007A5868">
            <w:pPr>
              <w:jc w:val="both"/>
              <w:rPr>
                <w:rFonts w:ascii="Arial" w:hAnsi="Arial" w:cs="Arial"/>
              </w:rPr>
            </w:pPr>
            <w:r>
              <w:rPr>
                <w:rFonts w:ascii="Arial" w:hAnsi="Arial" w:cs="Arial"/>
              </w:rPr>
              <w:t>Moral</w:t>
            </w:r>
          </w:p>
        </w:tc>
      </w:tr>
    </w:tbl>
    <w:p w:rsidR="00E2511E" w:rsidRDefault="00E2511E" w:rsidP="00322F13">
      <w:pPr>
        <w:spacing w:after="0" w:line="240" w:lineRule="auto"/>
        <w:rPr>
          <w:rFonts w:ascii="Arial" w:hAnsi="Arial" w:cs="Arial"/>
          <w:sz w:val="24"/>
          <w:szCs w:val="24"/>
        </w:rPr>
      </w:pPr>
    </w:p>
    <w:p w:rsidR="0028065A" w:rsidRPr="00322F13" w:rsidRDefault="0028065A" w:rsidP="00322F13">
      <w:pPr>
        <w:spacing w:after="0" w:line="240" w:lineRule="auto"/>
        <w:rPr>
          <w:rFonts w:ascii="Arial" w:hAnsi="Arial" w:cs="Arial"/>
          <w:sz w:val="24"/>
          <w:szCs w:val="24"/>
        </w:rPr>
      </w:pPr>
    </w:p>
    <w:p w:rsidR="004862E7" w:rsidRDefault="004862E7" w:rsidP="00322F13">
      <w:pPr>
        <w:spacing w:after="0" w:line="240" w:lineRule="auto"/>
        <w:rPr>
          <w:rFonts w:ascii="Arial" w:hAnsi="Arial" w:cs="Arial"/>
          <w:sz w:val="24"/>
          <w:szCs w:val="24"/>
        </w:rPr>
      </w:pPr>
    </w:p>
    <w:p w:rsidR="00A35274" w:rsidRDefault="00A35274" w:rsidP="00322F13">
      <w:pPr>
        <w:spacing w:after="0" w:line="240" w:lineRule="auto"/>
        <w:rPr>
          <w:rFonts w:ascii="Arial" w:hAnsi="Arial" w:cs="Arial"/>
          <w:sz w:val="24"/>
          <w:szCs w:val="24"/>
        </w:rPr>
      </w:pPr>
    </w:p>
    <w:p w:rsidR="002761AE" w:rsidRPr="00B45589" w:rsidRDefault="002761AE" w:rsidP="002761AE">
      <w:pPr>
        <w:pStyle w:val="Prrafodelista"/>
        <w:numPr>
          <w:ilvl w:val="0"/>
          <w:numId w:val="5"/>
        </w:numPr>
        <w:rPr>
          <w:rFonts w:ascii="Arial" w:hAnsi="Arial" w:cs="Arial"/>
          <w:b/>
          <w:sz w:val="24"/>
          <w:szCs w:val="24"/>
        </w:rPr>
      </w:pPr>
      <w:r w:rsidRPr="00B45589">
        <w:rPr>
          <w:rFonts w:ascii="Arial" w:hAnsi="Arial" w:cs="Arial"/>
          <w:b/>
          <w:sz w:val="24"/>
          <w:szCs w:val="24"/>
        </w:rPr>
        <w:lastRenderedPageBreak/>
        <w:t>Encuesta publicada por el Periódico El Sol de Mazatlán S. A. de C. V. en el periodo del 18 de marzo al 18 de abril de 2016.</w:t>
      </w:r>
    </w:p>
    <w:p w:rsidR="002761AE" w:rsidRPr="00936455" w:rsidRDefault="002761AE" w:rsidP="002761AE">
      <w:pPr>
        <w:spacing w:after="0" w:line="240" w:lineRule="auto"/>
        <w:rPr>
          <w:rFonts w:ascii="Arial" w:hAnsi="Arial" w:cs="Arial"/>
          <w:sz w:val="24"/>
          <w:szCs w:val="24"/>
        </w:rPr>
      </w:pPr>
      <w:r w:rsidRPr="00936455">
        <w:rPr>
          <w:rFonts w:ascii="Arial" w:hAnsi="Arial" w:cs="Arial"/>
          <w:sz w:val="24"/>
          <w:szCs w:val="24"/>
        </w:rPr>
        <w:t>Metodología de la encuesta publicada en el Periódico El Sol de Mazatlán el día 14 de abril de 2016.</w:t>
      </w:r>
    </w:p>
    <w:p w:rsidR="00C5081C" w:rsidRPr="00AC5B8F" w:rsidRDefault="00C5081C" w:rsidP="00C5081C">
      <w:pPr>
        <w:spacing w:after="0" w:line="240" w:lineRule="auto"/>
        <w:rPr>
          <w:rFonts w:ascii="Arial" w:hAnsi="Arial" w:cs="Arial"/>
          <w:sz w:val="24"/>
          <w:szCs w:val="24"/>
        </w:rPr>
      </w:pPr>
    </w:p>
    <w:p w:rsidR="00322F13" w:rsidRDefault="00C5081C" w:rsidP="00C5081C">
      <w:pPr>
        <w:spacing w:after="0" w:line="240" w:lineRule="auto"/>
        <w:rPr>
          <w:rFonts w:ascii="Arial" w:hAnsi="Arial" w:cs="Arial"/>
          <w:sz w:val="24"/>
          <w:szCs w:val="24"/>
        </w:rPr>
      </w:pPr>
      <w:r w:rsidRPr="00AC5B8F">
        <w:rPr>
          <w:rFonts w:ascii="Arial" w:hAnsi="Arial" w:cs="Arial"/>
          <w:sz w:val="24"/>
          <w:szCs w:val="24"/>
        </w:rPr>
        <w:t>La encuesta publicada es la siguiente:</w:t>
      </w:r>
    </w:p>
    <w:p w:rsidR="00322F13" w:rsidRDefault="00322F13" w:rsidP="00886DEB">
      <w:pPr>
        <w:spacing w:after="0" w:line="240" w:lineRule="auto"/>
        <w:jc w:val="center"/>
        <w:rPr>
          <w:rFonts w:ascii="Arial" w:hAnsi="Arial" w:cs="Arial"/>
          <w:sz w:val="24"/>
          <w:szCs w:val="24"/>
        </w:rPr>
      </w:pPr>
    </w:p>
    <w:tbl>
      <w:tblPr>
        <w:tblStyle w:val="Tablaconcuadrcula"/>
        <w:tblW w:w="15027" w:type="dxa"/>
        <w:tblInd w:w="-885" w:type="dxa"/>
        <w:tblLook w:val="04A0" w:firstRow="1" w:lastRow="0" w:firstColumn="1" w:lastColumn="0" w:noHBand="0" w:noVBand="1"/>
      </w:tblPr>
      <w:tblGrid>
        <w:gridCol w:w="4499"/>
        <w:gridCol w:w="3015"/>
        <w:gridCol w:w="1559"/>
        <w:gridCol w:w="5954"/>
      </w:tblGrid>
      <w:tr w:rsidR="0035184F" w:rsidRPr="00E0311B" w:rsidTr="00221656">
        <w:tc>
          <w:tcPr>
            <w:tcW w:w="15027" w:type="dxa"/>
            <w:gridSpan w:val="4"/>
          </w:tcPr>
          <w:p w:rsidR="0035184F" w:rsidRPr="00E0311B" w:rsidRDefault="00B7186F" w:rsidP="00B7186F">
            <w:pPr>
              <w:jc w:val="center"/>
              <w:rPr>
                <w:rFonts w:ascii="Arial" w:hAnsi="Arial" w:cs="Arial"/>
                <w:b/>
              </w:rPr>
            </w:pPr>
            <w:r w:rsidRPr="00B7186F">
              <w:rPr>
                <w:rFonts w:ascii="Arial" w:hAnsi="Arial" w:cs="Arial"/>
                <w:b/>
              </w:rPr>
              <w:t>El Sol de Mazatlán S. A. de C. V.</w:t>
            </w:r>
          </w:p>
        </w:tc>
      </w:tr>
      <w:tr w:rsidR="0035184F" w:rsidRPr="00E0311B" w:rsidTr="00221656">
        <w:tc>
          <w:tcPr>
            <w:tcW w:w="15027" w:type="dxa"/>
            <w:gridSpan w:val="4"/>
          </w:tcPr>
          <w:p w:rsidR="0035184F" w:rsidRPr="00E0311B" w:rsidRDefault="0035184F" w:rsidP="00221656">
            <w:pPr>
              <w:jc w:val="center"/>
              <w:rPr>
                <w:rFonts w:ascii="Arial" w:hAnsi="Arial" w:cs="Arial"/>
                <w:b/>
              </w:rPr>
            </w:pPr>
            <w:r w:rsidRPr="00E0311B">
              <w:rPr>
                <w:rFonts w:ascii="Arial" w:hAnsi="Arial" w:cs="Arial"/>
                <w:b/>
              </w:rPr>
              <w:t>Datos</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Fecha de recepción</w:t>
            </w:r>
          </w:p>
        </w:tc>
        <w:tc>
          <w:tcPr>
            <w:tcW w:w="7513" w:type="dxa"/>
            <w:gridSpan w:val="2"/>
          </w:tcPr>
          <w:p w:rsidR="0035184F" w:rsidRPr="00E0311B" w:rsidRDefault="00B7186F" w:rsidP="00B7186F">
            <w:pPr>
              <w:jc w:val="both"/>
              <w:rPr>
                <w:rFonts w:ascii="Arial" w:hAnsi="Arial" w:cs="Arial"/>
              </w:rPr>
            </w:pPr>
            <w:r>
              <w:rPr>
                <w:rFonts w:ascii="Arial" w:hAnsi="Arial" w:cs="Arial"/>
              </w:rPr>
              <w:t>18</w:t>
            </w:r>
            <w:r w:rsidR="0035184F">
              <w:rPr>
                <w:rFonts w:ascii="Arial" w:hAnsi="Arial" w:cs="Arial"/>
              </w:rPr>
              <w:t xml:space="preserve"> de abril de </w:t>
            </w:r>
            <w:r w:rsidR="0035184F" w:rsidRPr="00595DC6">
              <w:rPr>
                <w:rFonts w:ascii="Arial" w:hAnsi="Arial" w:cs="Arial"/>
              </w:rPr>
              <w:t>2016</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Quién entregó</w:t>
            </w:r>
          </w:p>
        </w:tc>
        <w:tc>
          <w:tcPr>
            <w:tcW w:w="7513" w:type="dxa"/>
            <w:gridSpan w:val="2"/>
          </w:tcPr>
          <w:p w:rsidR="0035184F" w:rsidRPr="00E0311B" w:rsidRDefault="00B7186F" w:rsidP="00221656">
            <w:pPr>
              <w:jc w:val="both"/>
              <w:rPr>
                <w:rFonts w:ascii="Arial" w:hAnsi="Arial" w:cs="Arial"/>
              </w:rPr>
            </w:pPr>
            <w:r>
              <w:rPr>
                <w:rFonts w:ascii="Arial" w:hAnsi="Arial" w:cs="Arial"/>
                <w:sz w:val="24"/>
                <w:szCs w:val="24"/>
              </w:rPr>
              <w:t xml:space="preserve">De Las Heras </w:t>
            </w:r>
            <w:r w:rsidR="003051C3">
              <w:rPr>
                <w:rFonts w:ascii="Arial" w:hAnsi="Arial" w:cs="Arial"/>
                <w:sz w:val="24"/>
                <w:szCs w:val="24"/>
              </w:rPr>
              <w:t xml:space="preserve">Demotecnia </w:t>
            </w:r>
            <w:r>
              <w:rPr>
                <w:rFonts w:ascii="Arial" w:hAnsi="Arial" w:cs="Arial"/>
                <w:sz w:val="24"/>
                <w:szCs w:val="24"/>
              </w:rPr>
              <w:t xml:space="preserve">  </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Quién solicitó</w:t>
            </w:r>
          </w:p>
        </w:tc>
        <w:tc>
          <w:tcPr>
            <w:tcW w:w="7513" w:type="dxa"/>
            <w:gridSpan w:val="2"/>
          </w:tcPr>
          <w:p w:rsidR="0035184F" w:rsidRPr="00E0311B" w:rsidRDefault="00B7186F" w:rsidP="00221656">
            <w:pPr>
              <w:jc w:val="both"/>
              <w:rPr>
                <w:rFonts w:ascii="Arial" w:hAnsi="Arial" w:cs="Arial"/>
              </w:rPr>
            </w:pPr>
            <w:r>
              <w:rPr>
                <w:rFonts w:ascii="Arial" w:hAnsi="Arial" w:cs="Arial"/>
              </w:rPr>
              <w:t>Cía. Periodística Del Sol de México, S.A. de C.V.</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Quién realizó</w:t>
            </w:r>
          </w:p>
        </w:tc>
        <w:tc>
          <w:tcPr>
            <w:tcW w:w="7513" w:type="dxa"/>
            <w:gridSpan w:val="2"/>
          </w:tcPr>
          <w:p w:rsidR="0035184F" w:rsidRPr="00E0311B" w:rsidRDefault="009E3E96" w:rsidP="009E3E96">
            <w:pPr>
              <w:jc w:val="both"/>
              <w:rPr>
                <w:rFonts w:ascii="Arial" w:hAnsi="Arial" w:cs="Arial"/>
              </w:rPr>
            </w:pPr>
            <w:r>
              <w:rPr>
                <w:rFonts w:ascii="Arial" w:hAnsi="Arial" w:cs="Arial"/>
              </w:rPr>
              <w:t xml:space="preserve">Demotecnia </w:t>
            </w:r>
            <w:r w:rsidR="00B7186F">
              <w:rPr>
                <w:rFonts w:ascii="Arial" w:hAnsi="Arial" w:cs="Arial"/>
              </w:rPr>
              <w:t>2.0, S.C.</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Quién patrocinó o pagó</w:t>
            </w:r>
          </w:p>
        </w:tc>
        <w:tc>
          <w:tcPr>
            <w:tcW w:w="7513" w:type="dxa"/>
            <w:gridSpan w:val="2"/>
          </w:tcPr>
          <w:p w:rsidR="0035184F" w:rsidRPr="00E0311B" w:rsidRDefault="005022CD" w:rsidP="00221656">
            <w:pPr>
              <w:jc w:val="both"/>
              <w:rPr>
                <w:rFonts w:ascii="Arial" w:hAnsi="Arial" w:cs="Arial"/>
              </w:rPr>
            </w:pPr>
            <w:r w:rsidRPr="005022CD">
              <w:rPr>
                <w:rFonts w:ascii="Arial" w:hAnsi="Arial" w:cs="Arial"/>
              </w:rPr>
              <w:t>Cía. Periodística Del Sol de México, S.A. de C.V.</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Quién ordenó</w:t>
            </w:r>
          </w:p>
        </w:tc>
        <w:tc>
          <w:tcPr>
            <w:tcW w:w="7513" w:type="dxa"/>
            <w:gridSpan w:val="2"/>
          </w:tcPr>
          <w:p w:rsidR="0035184F" w:rsidRPr="00E0311B" w:rsidRDefault="009E3E96" w:rsidP="00221656">
            <w:pPr>
              <w:jc w:val="both"/>
              <w:rPr>
                <w:rFonts w:ascii="Arial" w:hAnsi="Arial" w:cs="Arial"/>
              </w:rPr>
            </w:pPr>
            <w:r w:rsidRPr="009E3E96">
              <w:rPr>
                <w:rFonts w:ascii="Arial" w:hAnsi="Arial" w:cs="Arial"/>
              </w:rPr>
              <w:t>Cía. Periodística Del Sol de México, S.A. de C.V.</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Quién publicó</w:t>
            </w:r>
          </w:p>
        </w:tc>
        <w:tc>
          <w:tcPr>
            <w:tcW w:w="7513" w:type="dxa"/>
            <w:gridSpan w:val="2"/>
          </w:tcPr>
          <w:p w:rsidR="0035184F" w:rsidRDefault="00FC66B1" w:rsidP="00221656">
            <w:pPr>
              <w:jc w:val="both"/>
              <w:rPr>
                <w:rFonts w:ascii="Arial" w:hAnsi="Arial" w:cs="Arial"/>
              </w:rPr>
            </w:pPr>
            <w:r w:rsidRPr="00FC66B1">
              <w:rPr>
                <w:rFonts w:ascii="Arial" w:hAnsi="Arial" w:cs="Arial"/>
              </w:rPr>
              <w:t>Cía. Periodística Del Sol de México, S.A. de C.V.</w:t>
            </w:r>
          </w:p>
          <w:p w:rsidR="00FC66B1" w:rsidRPr="00E0311B" w:rsidRDefault="00D43010" w:rsidP="00221656">
            <w:pPr>
              <w:jc w:val="both"/>
              <w:rPr>
                <w:rFonts w:ascii="Arial" w:hAnsi="Arial" w:cs="Arial"/>
              </w:rPr>
            </w:pPr>
            <w:r w:rsidRPr="00D43010">
              <w:rPr>
                <w:rFonts w:ascii="Arial" w:hAnsi="Arial" w:cs="Arial"/>
              </w:rPr>
              <w:t xml:space="preserve">Cía. Periodística </w:t>
            </w:r>
            <w:r>
              <w:rPr>
                <w:rFonts w:ascii="Arial" w:hAnsi="Arial" w:cs="Arial"/>
              </w:rPr>
              <w:t>E</w:t>
            </w:r>
            <w:r w:rsidRPr="00D43010">
              <w:rPr>
                <w:rFonts w:ascii="Arial" w:hAnsi="Arial" w:cs="Arial"/>
              </w:rPr>
              <w:t>l Sol de M</w:t>
            </w:r>
            <w:r>
              <w:rPr>
                <w:rFonts w:ascii="Arial" w:hAnsi="Arial" w:cs="Arial"/>
              </w:rPr>
              <w:t>azatlán</w:t>
            </w:r>
            <w:r w:rsidRPr="00D43010">
              <w:rPr>
                <w:rFonts w:ascii="Arial" w:hAnsi="Arial" w:cs="Arial"/>
              </w:rPr>
              <w:t>, S.A. de C.V.</w:t>
            </w:r>
          </w:p>
        </w:tc>
      </w:tr>
      <w:tr w:rsidR="0035184F" w:rsidRPr="00E0311B" w:rsidTr="00221656">
        <w:tc>
          <w:tcPr>
            <w:tcW w:w="7514" w:type="dxa"/>
            <w:gridSpan w:val="2"/>
          </w:tcPr>
          <w:p w:rsidR="0035184F" w:rsidRPr="00E0311B" w:rsidRDefault="0035184F" w:rsidP="00221656">
            <w:pPr>
              <w:jc w:val="both"/>
              <w:rPr>
                <w:rFonts w:ascii="Arial" w:hAnsi="Arial" w:cs="Arial"/>
              </w:rPr>
            </w:pPr>
            <w:r w:rsidRPr="00E0311B">
              <w:rPr>
                <w:rFonts w:ascii="Arial" w:hAnsi="Arial" w:cs="Arial"/>
              </w:rPr>
              <w:t>Fecha de publicación</w:t>
            </w:r>
          </w:p>
        </w:tc>
        <w:tc>
          <w:tcPr>
            <w:tcW w:w="7513" w:type="dxa"/>
            <w:gridSpan w:val="2"/>
          </w:tcPr>
          <w:p w:rsidR="0035184F" w:rsidRPr="00E0311B" w:rsidRDefault="00D43010" w:rsidP="00221656">
            <w:pPr>
              <w:jc w:val="both"/>
              <w:rPr>
                <w:rFonts w:ascii="Arial" w:hAnsi="Arial" w:cs="Arial"/>
              </w:rPr>
            </w:pPr>
            <w:r>
              <w:rPr>
                <w:rFonts w:ascii="Arial" w:hAnsi="Arial" w:cs="Arial"/>
              </w:rPr>
              <w:t>14 de abril de 2016</w:t>
            </w:r>
          </w:p>
        </w:tc>
      </w:tr>
      <w:tr w:rsidR="0035184F" w:rsidRPr="00E0311B" w:rsidTr="00221656">
        <w:tc>
          <w:tcPr>
            <w:tcW w:w="7514" w:type="dxa"/>
            <w:gridSpan w:val="2"/>
          </w:tcPr>
          <w:p w:rsidR="0035184F" w:rsidRPr="00E0311B" w:rsidRDefault="0035184F" w:rsidP="00221656">
            <w:pPr>
              <w:rPr>
                <w:rFonts w:ascii="Arial" w:hAnsi="Arial" w:cs="Arial"/>
              </w:rPr>
            </w:pPr>
            <w:r w:rsidRPr="00E0311B">
              <w:rPr>
                <w:rFonts w:ascii="Arial" w:hAnsi="Arial" w:cs="Arial"/>
              </w:rPr>
              <w:t>La publicación es original o reproducción</w:t>
            </w:r>
          </w:p>
        </w:tc>
        <w:tc>
          <w:tcPr>
            <w:tcW w:w="7513" w:type="dxa"/>
            <w:gridSpan w:val="2"/>
          </w:tcPr>
          <w:p w:rsidR="0035184F" w:rsidRPr="00E0311B" w:rsidRDefault="0035184F" w:rsidP="00221656">
            <w:pPr>
              <w:jc w:val="both"/>
              <w:rPr>
                <w:rFonts w:ascii="Arial" w:hAnsi="Arial" w:cs="Arial"/>
              </w:rPr>
            </w:pPr>
            <w:r>
              <w:rPr>
                <w:rFonts w:ascii="Arial" w:hAnsi="Arial" w:cs="Arial"/>
              </w:rPr>
              <w:t>Original</w:t>
            </w:r>
          </w:p>
        </w:tc>
      </w:tr>
      <w:tr w:rsidR="0035184F" w:rsidRPr="00E0311B" w:rsidTr="00221656">
        <w:tc>
          <w:tcPr>
            <w:tcW w:w="15027" w:type="dxa"/>
            <w:gridSpan w:val="4"/>
          </w:tcPr>
          <w:p w:rsidR="0035184F" w:rsidRPr="00E0311B" w:rsidRDefault="0035184F" w:rsidP="00221656">
            <w:pPr>
              <w:jc w:val="center"/>
              <w:rPr>
                <w:rFonts w:ascii="Arial" w:hAnsi="Arial" w:cs="Arial"/>
                <w:b/>
              </w:rPr>
            </w:pPr>
            <w:r w:rsidRPr="00E0311B">
              <w:rPr>
                <w:rFonts w:ascii="Arial" w:hAnsi="Arial" w:cs="Arial"/>
                <w:b/>
              </w:rPr>
              <w:t>Objetivo</w:t>
            </w:r>
          </w:p>
        </w:tc>
      </w:tr>
      <w:tr w:rsidR="0035184F" w:rsidRPr="00E0311B" w:rsidTr="00221656">
        <w:tc>
          <w:tcPr>
            <w:tcW w:w="4499" w:type="dxa"/>
          </w:tcPr>
          <w:p w:rsidR="0035184F" w:rsidRPr="00E0311B" w:rsidRDefault="0035184F" w:rsidP="00221656">
            <w:pPr>
              <w:jc w:val="both"/>
              <w:rPr>
                <w:rFonts w:ascii="Arial" w:hAnsi="Arial" w:cs="Arial"/>
              </w:rPr>
            </w:pPr>
            <w:r w:rsidRPr="00E0311B">
              <w:rPr>
                <w:rFonts w:ascii="Arial" w:hAnsi="Arial" w:cs="Arial"/>
              </w:rPr>
              <w:t>Objetivo</w:t>
            </w:r>
          </w:p>
        </w:tc>
        <w:tc>
          <w:tcPr>
            <w:tcW w:w="10528" w:type="dxa"/>
            <w:gridSpan w:val="3"/>
          </w:tcPr>
          <w:p w:rsidR="0035184F" w:rsidRPr="00E0311B" w:rsidRDefault="00016C46" w:rsidP="00016C46">
            <w:pPr>
              <w:jc w:val="both"/>
              <w:rPr>
                <w:rFonts w:ascii="Arial" w:hAnsi="Arial" w:cs="Arial"/>
              </w:rPr>
            </w:pPr>
            <w:r w:rsidRPr="00016C46">
              <w:rPr>
                <w:rFonts w:ascii="Arial" w:hAnsi="Arial" w:cs="Arial"/>
              </w:rPr>
              <w:t>Conocer las preferencias electorales para la jornada electoral de este año 2016</w:t>
            </w:r>
            <w:r>
              <w:rPr>
                <w:rFonts w:ascii="Arial" w:hAnsi="Arial" w:cs="Arial"/>
              </w:rPr>
              <w:t>.</w:t>
            </w:r>
          </w:p>
        </w:tc>
      </w:tr>
      <w:tr w:rsidR="0035184F" w:rsidRPr="00E0311B" w:rsidTr="00221656">
        <w:tc>
          <w:tcPr>
            <w:tcW w:w="15027" w:type="dxa"/>
            <w:gridSpan w:val="4"/>
          </w:tcPr>
          <w:p w:rsidR="0035184F" w:rsidRPr="00E0311B" w:rsidRDefault="0035184F" w:rsidP="00221656">
            <w:pPr>
              <w:jc w:val="center"/>
              <w:rPr>
                <w:rFonts w:ascii="Arial" w:hAnsi="Arial" w:cs="Arial"/>
                <w:b/>
              </w:rPr>
            </w:pPr>
            <w:r w:rsidRPr="00501066">
              <w:rPr>
                <w:rFonts w:ascii="Arial" w:hAnsi="Arial" w:cs="Arial"/>
                <w:b/>
              </w:rPr>
              <w:t>Diseño muestral</w:t>
            </w:r>
          </w:p>
        </w:tc>
      </w:tr>
      <w:tr w:rsidR="0035184F" w:rsidRPr="00E0311B" w:rsidTr="00221656">
        <w:tc>
          <w:tcPr>
            <w:tcW w:w="4499" w:type="dxa"/>
          </w:tcPr>
          <w:p w:rsidR="0035184F" w:rsidRPr="00E0311B" w:rsidRDefault="0035184F" w:rsidP="00221656">
            <w:pPr>
              <w:jc w:val="both"/>
              <w:rPr>
                <w:rFonts w:ascii="Arial" w:hAnsi="Arial" w:cs="Arial"/>
              </w:rPr>
            </w:pPr>
            <w:r w:rsidRPr="00E0311B">
              <w:rPr>
                <w:rFonts w:ascii="Arial" w:hAnsi="Arial" w:cs="Arial"/>
              </w:rPr>
              <w:t>Marco muestral</w:t>
            </w:r>
          </w:p>
        </w:tc>
        <w:tc>
          <w:tcPr>
            <w:tcW w:w="10528" w:type="dxa"/>
            <w:gridSpan w:val="3"/>
          </w:tcPr>
          <w:p w:rsidR="0035184F" w:rsidRPr="00E0311B" w:rsidRDefault="00016C46" w:rsidP="00221656">
            <w:pPr>
              <w:jc w:val="both"/>
              <w:rPr>
                <w:rFonts w:ascii="Arial" w:hAnsi="Arial" w:cs="Arial"/>
              </w:rPr>
            </w:pPr>
            <w:r w:rsidRPr="00016C46">
              <w:rPr>
                <w:rFonts w:ascii="Arial" w:hAnsi="Arial" w:cs="Arial"/>
              </w:rPr>
              <w:t>Listado de secciones electorales del estado de Sinaloa</w:t>
            </w:r>
          </w:p>
        </w:tc>
      </w:tr>
      <w:tr w:rsidR="0035184F" w:rsidRPr="00E0311B" w:rsidTr="00221656">
        <w:tc>
          <w:tcPr>
            <w:tcW w:w="4499" w:type="dxa"/>
          </w:tcPr>
          <w:p w:rsidR="0035184F" w:rsidRPr="00E0311B" w:rsidRDefault="0035184F" w:rsidP="00221656">
            <w:pPr>
              <w:jc w:val="both"/>
              <w:rPr>
                <w:rFonts w:ascii="Arial" w:hAnsi="Arial" w:cs="Arial"/>
              </w:rPr>
            </w:pPr>
            <w:r w:rsidRPr="00E0311B">
              <w:rPr>
                <w:rFonts w:ascii="Arial" w:hAnsi="Arial" w:cs="Arial"/>
              </w:rPr>
              <w:t>Definición de la población</w:t>
            </w:r>
          </w:p>
        </w:tc>
        <w:tc>
          <w:tcPr>
            <w:tcW w:w="10528" w:type="dxa"/>
            <w:gridSpan w:val="3"/>
          </w:tcPr>
          <w:p w:rsidR="0035184F" w:rsidRPr="00E0311B" w:rsidRDefault="00016C46" w:rsidP="00221656">
            <w:pPr>
              <w:jc w:val="both"/>
              <w:rPr>
                <w:rFonts w:ascii="Arial" w:hAnsi="Arial" w:cs="Arial"/>
              </w:rPr>
            </w:pPr>
            <w:r w:rsidRPr="00016C46">
              <w:rPr>
                <w:rFonts w:ascii="Arial" w:hAnsi="Arial" w:cs="Arial"/>
              </w:rPr>
              <w:t>Ciudadanos residentes en el estado de Sinaloa con credencial de elector vigente domiciliada en el municipio y localidad donde se está levantando la entrevista.</w:t>
            </w:r>
          </w:p>
        </w:tc>
      </w:tr>
      <w:tr w:rsidR="0035184F" w:rsidRPr="00E0311B" w:rsidTr="00221656">
        <w:tc>
          <w:tcPr>
            <w:tcW w:w="4499" w:type="dxa"/>
          </w:tcPr>
          <w:p w:rsidR="0035184F" w:rsidRPr="00E0311B" w:rsidRDefault="0035184F" w:rsidP="00221656">
            <w:pPr>
              <w:jc w:val="both"/>
              <w:rPr>
                <w:rFonts w:ascii="Arial" w:hAnsi="Arial" w:cs="Arial"/>
              </w:rPr>
            </w:pPr>
            <w:r w:rsidRPr="00E0311B">
              <w:rPr>
                <w:rFonts w:ascii="Arial" w:hAnsi="Arial" w:cs="Arial"/>
              </w:rPr>
              <w:t>Procedimiento de selección de unidades</w:t>
            </w:r>
          </w:p>
        </w:tc>
        <w:tc>
          <w:tcPr>
            <w:tcW w:w="10528" w:type="dxa"/>
            <w:gridSpan w:val="3"/>
          </w:tcPr>
          <w:p w:rsidR="0035184F" w:rsidRPr="00E0311B" w:rsidRDefault="00016C46" w:rsidP="00221656">
            <w:pPr>
              <w:jc w:val="both"/>
              <w:rPr>
                <w:rFonts w:ascii="Arial" w:hAnsi="Arial" w:cs="Arial"/>
              </w:rPr>
            </w:pPr>
            <w:r w:rsidRPr="00016C46">
              <w:rPr>
                <w:rFonts w:ascii="Arial" w:hAnsi="Arial" w:cs="Arial"/>
              </w:rPr>
              <w:t>Muestreo estratificado de secciones, selección aleatoria de manzanas, selección sistemática de viviendas con arranque aleatorio y entrevista a la persona que acudió a abrir la puerta, siempre y cuando cumplieran con los requisitos descritos en "la población objetivo".</w:t>
            </w:r>
          </w:p>
        </w:tc>
      </w:tr>
      <w:tr w:rsidR="0035184F" w:rsidRPr="00CD114C" w:rsidTr="00221656">
        <w:tc>
          <w:tcPr>
            <w:tcW w:w="4499" w:type="dxa"/>
          </w:tcPr>
          <w:p w:rsidR="0035184F" w:rsidRPr="00E0311B" w:rsidRDefault="0035184F" w:rsidP="00221656">
            <w:pPr>
              <w:jc w:val="both"/>
              <w:rPr>
                <w:rFonts w:ascii="Arial" w:hAnsi="Arial" w:cs="Arial"/>
              </w:rPr>
            </w:pPr>
            <w:r w:rsidRPr="00E0311B">
              <w:rPr>
                <w:rFonts w:ascii="Arial" w:hAnsi="Arial" w:cs="Arial"/>
              </w:rPr>
              <w:t>Tamaño y forma de obtención de la muestra</w:t>
            </w:r>
          </w:p>
        </w:tc>
        <w:tc>
          <w:tcPr>
            <w:tcW w:w="10528" w:type="dxa"/>
            <w:gridSpan w:val="3"/>
          </w:tcPr>
          <w:p w:rsidR="0035184F" w:rsidRPr="00CD114C" w:rsidRDefault="00CC5472" w:rsidP="00221656">
            <w:pPr>
              <w:jc w:val="both"/>
              <w:rPr>
                <w:rFonts w:ascii="Arial" w:hAnsi="Arial" w:cs="Arial"/>
                <w:highlight w:val="yellow"/>
              </w:rPr>
            </w:pPr>
            <w:r w:rsidRPr="00CC5472">
              <w:rPr>
                <w:rFonts w:ascii="Arial" w:hAnsi="Arial" w:cs="Arial"/>
              </w:rPr>
              <w:t xml:space="preserve">Encuesta estatal considerando 1,200 entrevistas. Se clasificaron las secciones en siete estratos, de acuerdo al tipo de competencia electoral registrada en cada sección.1) A cada estrato se le asignaron tantas entrevistas como las resultantes de multiplicar 1,200 por la proporción de electores que le corresponden según la distribución del listado nominal. 2) En cada estrato se seleccionaron de manera aleatoria tantas secciones como el resultado de dividir el número de entrevistas que le fueron asignados </w:t>
            </w:r>
            <w:r w:rsidRPr="00CC5472">
              <w:rPr>
                <w:rFonts w:ascii="Arial" w:hAnsi="Arial" w:cs="Arial"/>
              </w:rPr>
              <w:lastRenderedPageBreak/>
              <w:t>entre diez, ponderando después por la lista nominal de cada sección, al interior de cada sección se seleccionaron al azar dos manzanas.3) En cada manzana seleccionada se llevó a cabo una selección sistemática de viviendas con arranque aleatorio.</w:t>
            </w:r>
          </w:p>
        </w:tc>
      </w:tr>
      <w:tr w:rsidR="0035184F" w:rsidRPr="00CD114C" w:rsidTr="00221656">
        <w:tc>
          <w:tcPr>
            <w:tcW w:w="4499" w:type="dxa"/>
          </w:tcPr>
          <w:p w:rsidR="0035184F" w:rsidRDefault="0035184F" w:rsidP="00221656">
            <w:pPr>
              <w:jc w:val="both"/>
              <w:rPr>
                <w:rFonts w:ascii="Arial" w:hAnsi="Arial" w:cs="Arial"/>
              </w:rPr>
            </w:pPr>
            <w:r w:rsidRPr="00E0311B">
              <w:rPr>
                <w:rFonts w:ascii="Arial" w:hAnsi="Arial" w:cs="Arial"/>
              </w:rPr>
              <w:lastRenderedPageBreak/>
              <w:t xml:space="preserve">Calidad de la estimación </w:t>
            </w:r>
          </w:p>
          <w:p w:rsidR="0035184F" w:rsidRPr="00E0311B" w:rsidRDefault="0035184F" w:rsidP="00221656">
            <w:pPr>
              <w:jc w:val="both"/>
              <w:rPr>
                <w:rFonts w:ascii="Arial" w:hAnsi="Arial" w:cs="Arial"/>
              </w:rPr>
            </w:pPr>
          </w:p>
        </w:tc>
        <w:tc>
          <w:tcPr>
            <w:tcW w:w="10528" w:type="dxa"/>
            <w:gridSpan w:val="3"/>
          </w:tcPr>
          <w:p w:rsidR="0035184F" w:rsidRPr="00CD114C" w:rsidRDefault="00844301" w:rsidP="00221656">
            <w:pPr>
              <w:jc w:val="both"/>
              <w:rPr>
                <w:rFonts w:ascii="Arial" w:hAnsi="Arial" w:cs="Arial"/>
                <w:highlight w:val="yellow"/>
              </w:rPr>
            </w:pPr>
            <w:r w:rsidRPr="00844301">
              <w:rPr>
                <w:rFonts w:ascii="Arial" w:hAnsi="Arial" w:cs="Arial"/>
              </w:rPr>
              <w:t>Con el 95% de confianza, el error estadístico máximo que se tiene es de +/- 2.9%.</w:t>
            </w:r>
          </w:p>
        </w:tc>
      </w:tr>
      <w:tr w:rsidR="0035184F" w:rsidRPr="00CD114C" w:rsidTr="00221656">
        <w:tc>
          <w:tcPr>
            <w:tcW w:w="4499" w:type="dxa"/>
          </w:tcPr>
          <w:p w:rsidR="0035184F" w:rsidRPr="00E0311B" w:rsidRDefault="0035184F" w:rsidP="00221656">
            <w:pPr>
              <w:jc w:val="both"/>
              <w:rPr>
                <w:rFonts w:ascii="Arial" w:hAnsi="Arial" w:cs="Arial"/>
              </w:rPr>
            </w:pPr>
            <w:r w:rsidRPr="00E0311B">
              <w:rPr>
                <w:rFonts w:ascii="Arial" w:hAnsi="Arial" w:cs="Arial"/>
              </w:rPr>
              <w:t>Frecuencia y tratamiento de la no respuesta</w:t>
            </w:r>
          </w:p>
        </w:tc>
        <w:tc>
          <w:tcPr>
            <w:tcW w:w="10528" w:type="dxa"/>
            <w:gridSpan w:val="3"/>
          </w:tcPr>
          <w:p w:rsidR="0035184F" w:rsidRPr="00CD114C" w:rsidRDefault="00844301" w:rsidP="00221656">
            <w:pPr>
              <w:jc w:val="both"/>
              <w:rPr>
                <w:rFonts w:ascii="Arial" w:hAnsi="Arial" w:cs="Arial"/>
                <w:highlight w:val="yellow"/>
              </w:rPr>
            </w:pPr>
            <w:r w:rsidRPr="00844301">
              <w:rPr>
                <w:rFonts w:ascii="Arial" w:hAnsi="Arial" w:cs="Arial"/>
              </w:rPr>
              <w:t>Para compensar la no-respuesta se seleccionó un tamaño de muestra mayor al necesario.</w:t>
            </w:r>
          </w:p>
        </w:tc>
      </w:tr>
      <w:tr w:rsidR="0035184F" w:rsidRPr="00CD114C" w:rsidTr="00221656">
        <w:tc>
          <w:tcPr>
            <w:tcW w:w="4499" w:type="dxa"/>
          </w:tcPr>
          <w:p w:rsidR="0035184F" w:rsidRPr="00E0311B" w:rsidRDefault="0035184F" w:rsidP="00221656">
            <w:pPr>
              <w:jc w:val="both"/>
              <w:rPr>
                <w:rFonts w:ascii="Arial" w:hAnsi="Arial" w:cs="Arial"/>
              </w:rPr>
            </w:pPr>
            <w:r w:rsidRPr="00E0311B">
              <w:rPr>
                <w:rFonts w:ascii="Arial" w:hAnsi="Arial" w:cs="Arial"/>
              </w:rPr>
              <w:t>Tasa general de rechazo a la entrevista</w:t>
            </w:r>
            <w:r>
              <w:rPr>
                <w:rFonts w:ascii="Arial" w:hAnsi="Arial" w:cs="Arial"/>
              </w:rPr>
              <w:t xml:space="preserve"> y no respuesta</w:t>
            </w:r>
          </w:p>
        </w:tc>
        <w:tc>
          <w:tcPr>
            <w:tcW w:w="10528" w:type="dxa"/>
            <w:gridSpan w:val="3"/>
          </w:tcPr>
          <w:p w:rsidR="0035184F" w:rsidRPr="00CD114C" w:rsidRDefault="00844301" w:rsidP="00221656">
            <w:pPr>
              <w:jc w:val="both"/>
              <w:rPr>
                <w:rFonts w:ascii="Arial" w:hAnsi="Arial" w:cs="Arial"/>
                <w:highlight w:val="yellow"/>
              </w:rPr>
            </w:pPr>
            <w:r w:rsidRPr="00844301">
              <w:rPr>
                <w:rFonts w:ascii="Arial" w:hAnsi="Arial" w:cs="Arial"/>
              </w:rPr>
              <w:t>Tasa de rechazo total 39.8%.</w:t>
            </w:r>
            <w:r>
              <w:rPr>
                <w:rFonts w:ascii="Arial" w:hAnsi="Arial" w:cs="Arial"/>
              </w:rPr>
              <w:t xml:space="preserve"> </w:t>
            </w:r>
          </w:p>
        </w:tc>
      </w:tr>
      <w:tr w:rsidR="0035184F" w:rsidRPr="00CD114C" w:rsidTr="00221656">
        <w:tc>
          <w:tcPr>
            <w:tcW w:w="15027" w:type="dxa"/>
            <w:gridSpan w:val="4"/>
          </w:tcPr>
          <w:p w:rsidR="0035184F" w:rsidRPr="00CD114C" w:rsidRDefault="0035184F" w:rsidP="00221656">
            <w:pPr>
              <w:jc w:val="center"/>
              <w:rPr>
                <w:rFonts w:ascii="Arial" w:hAnsi="Arial" w:cs="Arial"/>
                <w:b/>
                <w:highlight w:val="yellow"/>
              </w:rPr>
            </w:pPr>
            <w:r w:rsidRPr="00DD0AB9">
              <w:rPr>
                <w:rFonts w:ascii="Arial" w:hAnsi="Arial" w:cs="Arial"/>
                <w:b/>
              </w:rPr>
              <w:t>Método</w:t>
            </w:r>
          </w:p>
        </w:tc>
      </w:tr>
      <w:tr w:rsidR="0035184F" w:rsidRPr="00CD114C" w:rsidTr="00221656">
        <w:tc>
          <w:tcPr>
            <w:tcW w:w="4499" w:type="dxa"/>
          </w:tcPr>
          <w:p w:rsidR="0035184F" w:rsidRPr="00E0311B" w:rsidRDefault="0035184F" w:rsidP="00221656">
            <w:pPr>
              <w:rPr>
                <w:rFonts w:ascii="Arial" w:hAnsi="Arial" w:cs="Arial"/>
              </w:rPr>
            </w:pPr>
            <w:r w:rsidRPr="00E0311B">
              <w:rPr>
                <w:rFonts w:ascii="Arial" w:hAnsi="Arial" w:cs="Arial"/>
              </w:rPr>
              <w:t>Método de recolección de la información</w:t>
            </w:r>
          </w:p>
        </w:tc>
        <w:tc>
          <w:tcPr>
            <w:tcW w:w="10528" w:type="dxa"/>
            <w:gridSpan w:val="3"/>
          </w:tcPr>
          <w:p w:rsidR="0035184F" w:rsidRPr="00CD114C" w:rsidRDefault="00385352" w:rsidP="00221656">
            <w:pPr>
              <w:jc w:val="both"/>
              <w:rPr>
                <w:rFonts w:ascii="Arial" w:hAnsi="Arial" w:cs="Arial"/>
                <w:highlight w:val="yellow"/>
              </w:rPr>
            </w:pPr>
            <w:r w:rsidRPr="00385352">
              <w:rPr>
                <w:rFonts w:ascii="Arial" w:hAnsi="Arial" w:cs="Arial"/>
              </w:rPr>
              <w:t>Entrevistas en viviendas “cara a cara”.</w:t>
            </w:r>
            <w:r>
              <w:rPr>
                <w:rFonts w:ascii="Arial" w:hAnsi="Arial" w:cs="Arial"/>
              </w:rPr>
              <w:t xml:space="preserve"> </w:t>
            </w:r>
          </w:p>
        </w:tc>
      </w:tr>
      <w:tr w:rsidR="0035184F" w:rsidRPr="00CD114C" w:rsidTr="00221656">
        <w:tc>
          <w:tcPr>
            <w:tcW w:w="4499" w:type="dxa"/>
          </w:tcPr>
          <w:p w:rsidR="0035184F" w:rsidRPr="00E0311B" w:rsidRDefault="0035184F" w:rsidP="00221656">
            <w:pPr>
              <w:rPr>
                <w:rFonts w:ascii="Arial" w:hAnsi="Arial" w:cs="Arial"/>
              </w:rPr>
            </w:pPr>
            <w:r w:rsidRPr="00E0311B">
              <w:rPr>
                <w:rFonts w:ascii="Arial" w:hAnsi="Arial" w:cs="Arial"/>
              </w:rPr>
              <w:t>Fecha de recolección de la información</w:t>
            </w:r>
          </w:p>
        </w:tc>
        <w:tc>
          <w:tcPr>
            <w:tcW w:w="10528" w:type="dxa"/>
            <w:gridSpan w:val="3"/>
          </w:tcPr>
          <w:p w:rsidR="0035184F" w:rsidRPr="00CD114C" w:rsidRDefault="00B33013" w:rsidP="00221656">
            <w:pPr>
              <w:jc w:val="both"/>
              <w:rPr>
                <w:rFonts w:ascii="Arial" w:hAnsi="Arial" w:cs="Arial"/>
                <w:highlight w:val="yellow"/>
              </w:rPr>
            </w:pPr>
            <w:r w:rsidRPr="00B33013">
              <w:rPr>
                <w:rFonts w:ascii="Arial" w:hAnsi="Arial" w:cs="Arial"/>
              </w:rPr>
              <w:t>07 al 10 de abril de 2016</w:t>
            </w:r>
          </w:p>
        </w:tc>
      </w:tr>
      <w:tr w:rsidR="0035184F" w:rsidRPr="00CD114C" w:rsidTr="00221656">
        <w:tc>
          <w:tcPr>
            <w:tcW w:w="4499" w:type="dxa"/>
          </w:tcPr>
          <w:p w:rsidR="0035184F" w:rsidRDefault="0035184F" w:rsidP="00221656">
            <w:pPr>
              <w:rPr>
                <w:rFonts w:ascii="Arial" w:hAnsi="Arial" w:cs="Arial"/>
              </w:rPr>
            </w:pPr>
            <w:r w:rsidRPr="00E0311B">
              <w:rPr>
                <w:rFonts w:ascii="Arial" w:hAnsi="Arial" w:cs="Arial"/>
              </w:rPr>
              <w:t>Cuestionario o ins</w:t>
            </w:r>
            <w:r>
              <w:rPr>
                <w:rFonts w:ascii="Arial" w:hAnsi="Arial" w:cs="Arial"/>
              </w:rPr>
              <w:t>trumento de captación utilizado</w:t>
            </w:r>
            <w:r w:rsidRPr="00E0311B">
              <w:rPr>
                <w:rFonts w:ascii="Arial" w:hAnsi="Arial" w:cs="Arial"/>
              </w:rPr>
              <w:t xml:space="preserve"> para generar la información publicada</w:t>
            </w:r>
          </w:p>
          <w:p w:rsidR="000B3221" w:rsidRPr="00E0311B" w:rsidRDefault="000B3221" w:rsidP="00221656">
            <w:pPr>
              <w:rPr>
                <w:rFonts w:ascii="Arial" w:hAnsi="Arial" w:cs="Arial"/>
              </w:rPr>
            </w:pPr>
          </w:p>
        </w:tc>
        <w:tc>
          <w:tcPr>
            <w:tcW w:w="10528" w:type="dxa"/>
            <w:gridSpan w:val="3"/>
          </w:tcPr>
          <w:p w:rsidR="0035184F" w:rsidRPr="004E752B" w:rsidRDefault="0057698B" w:rsidP="00221656">
            <w:pPr>
              <w:jc w:val="both"/>
              <w:rPr>
                <w:rFonts w:ascii="Arial" w:hAnsi="Arial" w:cs="Arial"/>
              </w:rPr>
            </w:pPr>
            <w:r>
              <w:rPr>
                <w:rFonts w:ascii="Arial" w:hAnsi="Arial" w:cs="Arial"/>
              </w:rPr>
              <w:t>Se anexa cuestionario impreso y en medio electrónico.</w:t>
            </w:r>
          </w:p>
        </w:tc>
      </w:tr>
      <w:tr w:rsidR="0035184F" w:rsidRPr="00E0311B" w:rsidTr="00221656">
        <w:tc>
          <w:tcPr>
            <w:tcW w:w="15027" w:type="dxa"/>
            <w:gridSpan w:val="4"/>
          </w:tcPr>
          <w:p w:rsidR="000B3221" w:rsidRDefault="000B3221" w:rsidP="0057698B">
            <w:pPr>
              <w:jc w:val="center"/>
              <w:rPr>
                <w:rFonts w:ascii="Arial" w:hAnsi="Arial" w:cs="Arial"/>
                <w:b/>
              </w:rPr>
            </w:pPr>
          </w:p>
          <w:p w:rsidR="000B3221" w:rsidRDefault="0035184F" w:rsidP="0057698B">
            <w:pPr>
              <w:jc w:val="center"/>
              <w:rPr>
                <w:rFonts w:ascii="Arial" w:hAnsi="Arial" w:cs="Arial"/>
                <w:b/>
              </w:rPr>
            </w:pPr>
            <w:r w:rsidRPr="00E0311B">
              <w:rPr>
                <w:rFonts w:ascii="Arial" w:hAnsi="Arial" w:cs="Arial"/>
                <w:b/>
              </w:rPr>
              <w:t>Principales resultados</w:t>
            </w:r>
          </w:p>
          <w:p w:rsidR="0035184F" w:rsidRPr="00E0311B" w:rsidRDefault="0057698B" w:rsidP="0057698B">
            <w:pPr>
              <w:jc w:val="center"/>
              <w:rPr>
                <w:rFonts w:ascii="Arial" w:hAnsi="Arial" w:cs="Arial"/>
                <w:b/>
              </w:rPr>
            </w:pPr>
            <w:r w:rsidRPr="0057698B">
              <w:rPr>
                <w:rFonts w:ascii="Arial" w:hAnsi="Arial" w:cs="Arial"/>
              </w:rPr>
              <w:t xml:space="preserve"> </w:t>
            </w:r>
          </w:p>
        </w:tc>
      </w:tr>
      <w:tr w:rsidR="00D378D8" w:rsidRPr="00E0311B" w:rsidTr="00221656">
        <w:trPr>
          <w:trHeight w:val="209"/>
        </w:trPr>
        <w:tc>
          <w:tcPr>
            <w:tcW w:w="15027" w:type="dxa"/>
            <w:gridSpan w:val="4"/>
          </w:tcPr>
          <w:p w:rsidR="00D378D8" w:rsidRPr="00E0311B" w:rsidRDefault="00D378D8" w:rsidP="00221656">
            <w:pPr>
              <w:jc w:val="both"/>
              <w:rPr>
                <w:rFonts w:ascii="Arial" w:hAnsi="Arial" w:cs="Arial"/>
              </w:rPr>
            </w:pPr>
            <w:r>
              <w:rPr>
                <w:rFonts w:ascii="Arial" w:hAnsi="Arial" w:cs="Arial"/>
              </w:rPr>
              <w:t>E</w:t>
            </w:r>
            <w:r w:rsidRPr="0043779C">
              <w:rPr>
                <w:rFonts w:ascii="Arial" w:hAnsi="Arial" w:cs="Arial"/>
              </w:rPr>
              <w:t xml:space="preserve">scenario electoral más probable </w:t>
            </w:r>
            <w:r>
              <w:rPr>
                <w:rFonts w:ascii="Arial" w:hAnsi="Arial" w:cs="Arial"/>
              </w:rPr>
              <w:t>si la elección fuera en este momento.</w:t>
            </w:r>
          </w:p>
        </w:tc>
      </w:tr>
      <w:tr w:rsidR="0043779C" w:rsidRPr="00E0311B" w:rsidTr="00742894">
        <w:tc>
          <w:tcPr>
            <w:tcW w:w="9073" w:type="dxa"/>
            <w:gridSpan w:val="3"/>
          </w:tcPr>
          <w:p w:rsidR="0043779C" w:rsidRDefault="0043779C" w:rsidP="00221656">
            <w:pPr>
              <w:jc w:val="both"/>
              <w:rPr>
                <w:rFonts w:ascii="Arial" w:hAnsi="Arial" w:cs="Arial"/>
              </w:rPr>
            </w:pPr>
            <w:r>
              <w:rPr>
                <w:rFonts w:ascii="Arial" w:hAnsi="Arial" w:cs="Arial"/>
              </w:rPr>
              <w:t xml:space="preserve">Quirino Ordaz Coppel </w:t>
            </w:r>
          </w:p>
          <w:p w:rsidR="0043779C" w:rsidRPr="00E0311B" w:rsidRDefault="00A17F48" w:rsidP="00A17F48">
            <w:pPr>
              <w:jc w:val="both"/>
              <w:rPr>
                <w:rFonts w:ascii="Arial" w:hAnsi="Arial" w:cs="Arial"/>
              </w:rPr>
            </w:pPr>
            <w:r>
              <w:rPr>
                <w:rFonts w:ascii="Arial" w:hAnsi="Arial" w:cs="Arial"/>
              </w:rPr>
              <w:t>(</w:t>
            </w:r>
            <w:r w:rsidR="0043779C">
              <w:rPr>
                <w:rFonts w:ascii="Arial" w:hAnsi="Arial" w:cs="Arial"/>
              </w:rPr>
              <w:t>PRI/PV</w:t>
            </w:r>
            <w:r>
              <w:rPr>
                <w:rFonts w:ascii="Arial" w:hAnsi="Arial" w:cs="Arial"/>
              </w:rPr>
              <w:t>EM</w:t>
            </w:r>
            <w:r w:rsidR="0043779C">
              <w:rPr>
                <w:rFonts w:ascii="Arial" w:hAnsi="Arial" w:cs="Arial"/>
              </w:rPr>
              <w:t>/</w:t>
            </w:r>
            <w:r>
              <w:rPr>
                <w:rFonts w:ascii="Arial" w:hAnsi="Arial" w:cs="Arial"/>
              </w:rPr>
              <w:t>NA</w:t>
            </w:r>
            <w:r w:rsidR="0043779C">
              <w:rPr>
                <w:rFonts w:ascii="Arial" w:hAnsi="Arial" w:cs="Arial"/>
              </w:rPr>
              <w:t>)</w:t>
            </w:r>
          </w:p>
        </w:tc>
        <w:tc>
          <w:tcPr>
            <w:tcW w:w="5954" w:type="dxa"/>
          </w:tcPr>
          <w:p w:rsidR="0043779C" w:rsidRPr="00E0311B" w:rsidRDefault="00347E79" w:rsidP="00221656">
            <w:pPr>
              <w:jc w:val="both"/>
              <w:rPr>
                <w:rFonts w:ascii="Arial" w:hAnsi="Arial" w:cs="Arial"/>
              </w:rPr>
            </w:pPr>
            <w:r>
              <w:rPr>
                <w:rFonts w:ascii="Arial" w:hAnsi="Arial" w:cs="Arial"/>
              </w:rPr>
              <w:t>42%</w:t>
            </w:r>
          </w:p>
        </w:tc>
      </w:tr>
      <w:tr w:rsidR="0043779C" w:rsidRPr="00E0311B" w:rsidTr="00742894">
        <w:tc>
          <w:tcPr>
            <w:tcW w:w="9073" w:type="dxa"/>
            <w:gridSpan w:val="3"/>
          </w:tcPr>
          <w:p w:rsidR="0035399A" w:rsidRDefault="00504A5C" w:rsidP="00221656">
            <w:pPr>
              <w:jc w:val="both"/>
              <w:rPr>
                <w:rFonts w:ascii="Arial" w:hAnsi="Arial" w:cs="Arial"/>
              </w:rPr>
            </w:pPr>
            <w:r>
              <w:rPr>
                <w:rFonts w:ascii="Arial" w:hAnsi="Arial" w:cs="Arial"/>
              </w:rPr>
              <w:t>Héctor Melesio Cué</w:t>
            </w:r>
            <w:r w:rsidR="00A17F48" w:rsidRPr="00A17F48">
              <w:rPr>
                <w:rFonts w:ascii="Arial" w:hAnsi="Arial" w:cs="Arial"/>
              </w:rPr>
              <w:t xml:space="preserve">n Ojeda </w:t>
            </w:r>
          </w:p>
          <w:p w:rsidR="0043779C" w:rsidRDefault="00A17F48" w:rsidP="00221656">
            <w:pPr>
              <w:jc w:val="both"/>
              <w:rPr>
                <w:rFonts w:ascii="Arial" w:hAnsi="Arial" w:cs="Arial"/>
              </w:rPr>
            </w:pPr>
            <w:r w:rsidRPr="00A17F48">
              <w:rPr>
                <w:rFonts w:ascii="Arial" w:hAnsi="Arial" w:cs="Arial"/>
              </w:rPr>
              <w:t>(</w:t>
            </w:r>
            <w:r>
              <w:rPr>
                <w:rFonts w:ascii="Arial" w:hAnsi="Arial" w:cs="Arial"/>
              </w:rPr>
              <w:t>PAS/MC)</w:t>
            </w:r>
          </w:p>
        </w:tc>
        <w:tc>
          <w:tcPr>
            <w:tcW w:w="5954" w:type="dxa"/>
          </w:tcPr>
          <w:p w:rsidR="0043779C" w:rsidRPr="00E0311B" w:rsidRDefault="00347E79" w:rsidP="00221656">
            <w:pPr>
              <w:jc w:val="both"/>
              <w:rPr>
                <w:rFonts w:ascii="Arial" w:hAnsi="Arial" w:cs="Arial"/>
              </w:rPr>
            </w:pPr>
            <w:r>
              <w:rPr>
                <w:rFonts w:ascii="Arial" w:hAnsi="Arial" w:cs="Arial"/>
              </w:rPr>
              <w:t>29%</w:t>
            </w:r>
          </w:p>
        </w:tc>
      </w:tr>
      <w:tr w:rsidR="0043779C" w:rsidRPr="00E0311B" w:rsidTr="00742894">
        <w:tc>
          <w:tcPr>
            <w:tcW w:w="9073" w:type="dxa"/>
            <w:gridSpan w:val="3"/>
          </w:tcPr>
          <w:p w:rsidR="0035399A" w:rsidRDefault="00504A5C" w:rsidP="00221656">
            <w:pPr>
              <w:jc w:val="both"/>
              <w:rPr>
                <w:rFonts w:ascii="Arial" w:hAnsi="Arial" w:cs="Arial"/>
              </w:rPr>
            </w:pPr>
            <w:r>
              <w:rPr>
                <w:rFonts w:ascii="Arial" w:hAnsi="Arial" w:cs="Arial"/>
              </w:rPr>
              <w:t xml:space="preserve">Martín Alonso Heredia Lizárraga </w:t>
            </w:r>
          </w:p>
          <w:p w:rsidR="0043779C" w:rsidRDefault="00504A5C" w:rsidP="00221656">
            <w:pPr>
              <w:jc w:val="both"/>
              <w:rPr>
                <w:rFonts w:ascii="Arial" w:hAnsi="Arial" w:cs="Arial"/>
              </w:rPr>
            </w:pPr>
            <w:r>
              <w:rPr>
                <w:rFonts w:ascii="Arial" w:hAnsi="Arial" w:cs="Arial"/>
              </w:rPr>
              <w:t>(PAN)</w:t>
            </w:r>
          </w:p>
        </w:tc>
        <w:tc>
          <w:tcPr>
            <w:tcW w:w="5954" w:type="dxa"/>
          </w:tcPr>
          <w:p w:rsidR="0043779C" w:rsidRPr="00E0311B" w:rsidRDefault="00347E79" w:rsidP="00221656">
            <w:pPr>
              <w:jc w:val="both"/>
              <w:rPr>
                <w:rFonts w:ascii="Arial" w:hAnsi="Arial" w:cs="Arial"/>
              </w:rPr>
            </w:pPr>
            <w:r>
              <w:rPr>
                <w:rFonts w:ascii="Arial" w:hAnsi="Arial" w:cs="Arial"/>
              </w:rPr>
              <w:t>21%</w:t>
            </w:r>
          </w:p>
        </w:tc>
      </w:tr>
      <w:tr w:rsidR="0043779C" w:rsidRPr="00E0311B" w:rsidTr="00742894">
        <w:tc>
          <w:tcPr>
            <w:tcW w:w="9073" w:type="dxa"/>
            <w:gridSpan w:val="3"/>
          </w:tcPr>
          <w:p w:rsidR="003F20A6" w:rsidRPr="003F20A6" w:rsidRDefault="003F20A6" w:rsidP="003F20A6">
            <w:pPr>
              <w:jc w:val="both"/>
              <w:rPr>
                <w:rFonts w:ascii="Arial" w:hAnsi="Arial" w:cs="Arial"/>
              </w:rPr>
            </w:pPr>
            <w:r w:rsidRPr="003F20A6">
              <w:rPr>
                <w:rFonts w:ascii="Arial" w:hAnsi="Arial" w:cs="Arial"/>
              </w:rPr>
              <w:t>Francisco Frías Castro</w:t>
            </w:r>
          </w:p>
          <w:p w:rsidR="0043779C" w:rsidRPr="00E0311B" w:rsidRDefault="003F20A6" w:rsidP="003F20A6">
            <w:pPr>
              <w:jc w:val="both"/>
              <w:rPr>
                <w:rFonts w:ascii="Arial" w:hAnsi="Arial" w:cs="Arial"/>
              </w:rPr>
            </w:pPr>
            <w:r w:rsidRPr="003F20A6">
              <w:rPr>
                <w:rFonts w:ascii="Arial" w:hAnsi="Arial" w:cs="Arial"/>
              </w:rPr>
              <w:t>(Candidato Independiente)</w:t>
            </w:r>
          </w:p>
        </w:tc>
        <w:tc>
          <w:tcPr>
            <w:tcW w:w="5954" w:type="dxa"/>
          </w:tcPr>
          <w:p w:rsidR="0043779C" w:rsidRPr="00E0311B" w:rsidRDefault="00347E79" w:rsidP="00221656">
            <w:pPr>
              <w:jc w:val="both"/>
              <w:rPr>
                <w:rFonts w:ascii="Arial" w:hAnsi="Arial" w:cs="Arial"/>
              </w:rPr>
            </w:pPr>
            <w:r>
              <w:rPr>
                <w:rFonts w:ascii="Arial" w:hAnsi="Arial" w:cs="Arial"/>
              </w:rPr>
              <w:t>3%</w:t>
            </w:r>
          </w:p>
        </w:tc>
      </w:tr>
      <w:tr w:rsidR="0043779C" w:rsidRPr="00E0311B" w:rsidTr="00742894">
        <w:tc>
          <w:tcPr>
            <w:tcW w:w="9073" w:type="dxa"/>
            <w:gridSpan w:val="3"/>
          </w:tcPr>
          <w:p w:rsidR="0035399A" w:rsidRDefault="003F20A6" w:rsidP="00221656">
            <w:pPr>
              <w:jc w:val="both"/>
              <w:rPr>
                <w:rFonts w:ascii="Arial" w:hAnsi="Arial" w:cs="Arial"/>
              </w:rPr>
            </w:pPr>
            <w:r>
              <w:rPr>
                <w:rFonts w:ascii="Arial" w:hAnsi="Arial" w:cs="Arial"/>
              </w:rPr>
              <w:t xml:space="preserve">Jesús Estrada Ferreiro </w:t>
            </w:r>
          </w:p>
          <w:p w:rsidR="0043779C" w:rsidRPr="00E0311B" w:rsidRDefault="003F20A6" w:rsidP="00221656">
            <w:pPr>
              <w:jc w:val="both"/>
              <w:rPr>
                <w:rFonts w:ascii="Arial" w:hAnsi="Arial" w:cs="Arial"/>
              </w:rPr>
            </w:pPr>
            <w:r>
              <w:rPr>
                <w:rFonts w:ascii="Arial" w:hAnsi="Arial" w:cs="Arial"/>
              </w:rPr>
              <w:t>(morena)</w:t>
            </w:r>
          </w:p>
        </w:tc>
        <w:tc>
          <w:tcPr>
            <w:tcW w:w="5954" w:type="dxa"/>
          </w:tcPr>
          <w:p w:rsidR="0043779C" w:rsidRPr="00E0311B" w:rsidRDefault="00F41217" w:rsidP="00221656">
            <w:pPr>
              <w:jc w:val="both"/>
              <w:rPr>
                <w:rFonts w:ascii="Arial" w:hAnsi="Arial" w:cs="Arial"/>
              </w:rPr>
            </w:pPr>
            <w:r w:rsidRPr="00F41217">
              <w:rPr>
                <w:rFonts w:ascii="Arial" w:hAnsi="Arial" w:cs="Arial"/>
              </w:rPr>
              <w:t>3%</w:t>
            </w:r>
          </w:p>
        </w:tc>
      </w:tr>
      <w:tr w:rsidR="00504A5C" w:rsidRPr="00E0311B" w:rsidTr="00742894">
        <w:tc>
          <w:tcPr>
            <w:tcW w:w="9073" w:type="dxa"/>
            <w:gridSpan w:val="3"/>
          </w:tcPr>
          <w:p w:rsidR="0035399A" w:rsidRDefault="00D40287" w:rsidP="00221656">
            <w:pPr>
              <w:jc w:val="both"/>
              <w:rPr>
                <w:rFonts w:ascii="Arial" w:hAnsi="Arial" w:cs="Arial"/>
              </w:rPr>
            </w:pPr>
            <w:r w:rsidRPr="00D40287">
              <w:rPr>
                <w:rFonts w:ascii="Arial" w:hAnsi="Arial" w:cs="Arial"/>
              </w:rPr>
              <w:t xml:space="preserve">Mariano Gómez Aguirre </w:t>
            </w:r>
          </w:p>
          <w:p w:rsidR="00504A5C" w:rsidRDefault="00D40287" w:rsidP="00221656">
            <w:pPr>
              <w:jc w:val="both"/>
              <w:rPr>
                <w:rFonts w:ascii="Arial" w:hAnsi="Arial" w:cs="Arial"/>
              </w:rPr>
            </w:pPr>
            <w:r w:rsidRPr="00D40287">
              <w:rPr>
                <w:rFonts w:ascii="Arial" w:hAnsi="Arial" w:cs="Arial"/>
              </w:rPr>
              <w:t>(PRD)</w:t>
            </w:r>
          </w:p>
        </w:tc>
        <w:tc>
          <w:tcPr>
            <w:tcW w:w="5954" w:type="dxa"/>
          </w:tcPr>
          <w:p w:rsidR="00504A5C" w:rsidRPr="00E0311B" w:rsidRDefault="00F41217" w:rsidP="00221656">
            <w:pPr>
              <w:jc w:val="both"/>
              <w:rPr>
                <w:rFonts w:ascii="Arial" w:hAnsi="Arial" w:cs="Arial"/>
              </w:rPr>
            </w:pPr>
            <w:r>
              <w:rPr>
                <w:rFonts w:ascii="Arial" w:hAnsi="Arial" w:cs="Arial"/>
              </w:rPr>
              <w:t>1%</w:t>
            </w:r>
          </w:p>
        </w:tc>
      </w:tr>
      <w:tr w:rsidR="00C5757E" w:rsidRPr="00E0311B" w:rsidTr="00742894">
        <w:tc>
          <w:tcPr>
            <w:tcW w:w="9073" w:type="dxa"/>
            <w:gridSpan w:val="3"/>
            <w:tcBorders>
              <w:bottom w:val="single" w:sz="4" w:space="0" w:color="auto"/>
            </w:tcBorders>
          </w:tcPr>
          <w:p w:rsidR="0035399A" w:rsidRDefault="00D40287" w:rsidP="00D40287">
            <w:pPr>
              <w:jc w:val="both"/>
              <w:rPr>
                <w:rFonts w:ascii="Arial" w:hAnsi="Arial" w:cs="Arial"/>
              </w:rPr>
            </w:pPr>
            <w:r>
              <w:rPr>
                <w:rFonts w:ascii="Arial" w:hAnsi="Arial" w:cs="Arial"/>
              </w:rPr>
              <w:t xml:space="preserve">Guadalupe Ramona “Mony” Rocha Corrales </w:t>
            </w:r>
          </w:p>
          <w:p w:rsidR="00C5757E" w:rsidRDefault="00D40287" w:rsidP="00D40287">
            <w:pPr>
              <w:jc w:val="both"/>
              <w:rPr>
                <w:rFonts w:ascii="Arial" w:hAnsi="Arial" w:cs="Arial"/>
              </w:rPr>
            </w:pPr>
            <w:r>
              <w:rPr>
                <w:rFonts w:ascii="Arial" w:hAnsi="Arial" w:cs="Arial"/>
              </w:rPr>
              <w:t>(PES)</w:t>
            </w:r>
          </w:p>
        </w:tc>
        <w:tc>
          <w:tcPr>
            <w:tcW w:w="5954" w:type="dxa"/>
          </w:tcPr>
          <w:p w:rsidR="00C5757E" w:rsidRPr="00E0311B" w:rsidRDefault="00F41217" w:rsidP="00221656">
            <w:pPr>
              <w:jc w:val="both"/>
              <w:rPr>
                <w:rFonts w:ascii="Arial" w:hAnsi="Arial" w:cs="Arial"/>
              </w:rPr>
            </w:pPr>
            <w:r w:rsidRPr="00F41217">
              <w:rPr>
                <w:rFonts w:ascii="Arial" w:hAnsi="Arial" w:cs="Arial"/>
              </w:rPr>
              <w:t>1%</w:t>
            </w:r>
          </w:p>
        </w:tc>
      </w:tr>
      <w:tr w:rsidR="00C5757E" w:rsidRPr="00E0311B" w:rsidTr="00742894">
        <w:tc>
          <w:tcPr>
            <w:tcW w:w="9073" w:type="dxa"/>
            <w:gridSpan w:val="3"/>
            <w:tcBorders>
              <w:bottom w:val="nil"/>
            </w:tcBorders>
          </w:tcPr>
          <w:p w:rsidR="0035399A" w:rsidRDefault="000E063D" w:rsidP="00221656">
            <w:pPr>
              <w:jc w:val="both"/>
              <w:rPr>
                <w:rFonts w:ascii="Arial" w:hAnsi="Arial" w:cs="Arial"/>
              </w:rPr>
            </w:pPr>
            <w:r>
              <w:rPr>
                <w:rFonts w:ascii="Arial" w:hAnsi="Arial" w:cs="Arial"/>
              </w:rPr>
              <w:lastRenderedPageBreak/>
              <w:t xml:space="preserve">Leobardo Alcántara Martínez </w:t>
            </w:r>
          </w:p>
          <w:p w:rsidR="00C5757E" w:rsidRDefault="000E063D" w:rsidP="00221656">
            <w:pPr>
              <w:jc w:val="both"/>
              <w:rPr>
                <w:rFonts w:ascii="Arial" w:hAnsi="Arial" w:cs="Arial"/>
              </w:rPr>
            </w:pPr>
            <w:r>
              <w:rPr>
                <w:rFonts w:ascii="Arial" w:hAnsi="Arial" w:cs="Arial"/>
              </w:rPr>
              <w:t xml:space="preserve">(PT) </w:t>
            </w:r>
          </w:p>
        </w:tc>
        <w:tc>
          <w:tcPr>
            <w:tcW w:w="5954" w:type="dxa"/>
          </w:tcPr>
          <w:p w:rsidR="00C5757E" w:rsidRPr="00E0311B" w:rsidRDefault="00F41217" w:rsidP="00221656">
            <w:pPr>
              <w:jc w:val="both"/>
              <w:rPr>
                <w:rFonts w:ascii="Arial" w:hAnsi="Arial" w:cs="Arial"/>
              </w:rPr>
            </w:pPr>
            <w:r>
              <w:rPr>
                <w:rFonts w:ascii="Arial" w:hAnsi="Arial" w:cs="Arial"/>
              </w:rPr>
              <w:t>0% en intención de voto.</w:t>
            </w:r>
          </w:p>
        </w:tc>
      </w:tr>
      <w:tr w:rsidR="0035184F" w:rsidRPr="00E0311B" w:rsidTr="00221656">
        <w:tc>
          <w:tcPr>
            <w:tcW w:w="15027" w:type="dxa"/>
            <w:gridSpan w:val="4"/>
          </w:tcPr>
          <w:p w:rsidR="0035184F" w:rsidRPr="00E0311B" w:rsidRDefault="0035184F" w:rsidP="00221656">
            <w:pPr>
              <w:jc w:val="center"/>
              <w:rPr>
                <w:rFonts w:ascii="Arial" w:hAnsi="Arial" w:cs="Arial"/>
                <w:b/>
              </w:rPr>
            </w:pPr>
            <w:r w:rsidRPr="00E0311B">
              <w:rPr>
                <w:rFonts w:ascii="Arial" w:hAnsi="Arial" w:cs="Arial"/>
                <w:b/>
              </w:rPr>
              <w:t>Procesamiento</w:t>
            </w:r>
          </w:p>
        </w:tc>
      </w:tr>
      <w:tr w:rsidR="0035184F" w:rsidRPr="00E0311B" w:rsidTr="00221656">
        <w:tc>
          <w:tcPr>
            <w:tcW w:w="4499" w:type="dxa"/>
          </w:tcPr>
          <w:p w:rsidR="0035184F" w:rsidRPr="00E0311B" w:rsidRDefault="0035184F" w:rsidP="00221656">
            <w:pPr>
              <w:rPr>
                <w:rFonts w:ascii="Arial" w:hAnsi="Arial" w:cs="Arial"/>
              </w:rPr>
            </w:pPr>
            <w:r>
              <w:rPr>
                <w:rFonts w:ascii="Arial" w:hAnsi="Arial" w:cs="Arial"/>
              </w:rPr>
              <w:t>Forma de procesamiento, estimadores e intervalos de confianza</w:t>
            </w:r>
          </w:p>
        </w:tc>
        <w:tc>
          <w:tcPr>
            <w:tcW w:w="10528" w:type="dxa"/>
            <w:gridSpan w:val="3"/>
          </w:tcPr>
          <w:p w:rsidR="0035184F" w:rsidRPr="00E0311B" w:rsidRDefault="00872FD8" w:rsidP="00221656">
            <w:pPr>
              <w:jc w:val="both"/>
              <w:rPr>
                <w:rFonts w:ascii="Arial" w:hAnsi="Arial" w:cs="Arial"/>
              </w:rPr>
            </w:pPr>
            <w:r w:rsidRPr="00872FD8">
              <w:rPr>
                <w:rFonts w:ascii="Arial" w:hAnsi="Arial" w:cs="Arial"/>
              </w:rPr>
              <w:t>La información se capturó y procesó en un programa de cómputo diseñado ex profeso. Se obtuvieron las frecuencias para todas y cada una de las variables del estudio, con lo cual se estimó la probabilidad de que los entrevistados acudan a votar el día de la elección de acuerdo al modelo de inercia y circunstancia diseñado por María de las Heras y publicado en el libro *"Por quién vamos a votar y por qué" Editorial Aguilar, y en el libro * "USO Y ABUSO DE LAS ENCUESTAS Editorial Océano. Los resultados se ponderaron por el tamaño proporcional de electores de cada sección, de acuerdo a lo especificado en el apartado "Tamaño y forma de obtención de la muestra".</w:t>
            </w:r>
          </w:p>
        </w:tc>
      </w:tr>
      <w:tr w:rsidR="0035184F" w:rsidRPr="00E0311B" w:rsidTr="00221656">
        <w:tc>
          <w:tcPr>
            <w:tcW w:w="4499" w:type="dxa"/>
          </w:tcPr>
          <w:p w:rsidR="0035184F" w:rsidRPr="00E0311B" w:rsidRDefault="0035184F" w:rsidP="00221656">
            <w:pPr>
              <w:rPr>
                <w:rFonts w:ascii="Arial" w:hAnsi="Arial" w:cs="Arial"/>
              </w:rPr>
            </w:pPr>
            <w:r>
              <w:rPr>
                <w:rFonts w:ascii="Arial" w:hAnsi="Arial" w:cs="Arial"/>
              </w:rPr>
              <w:t>Denominación del software utilizado para el procesamiento</w:t>
            </w:r>
          </w:p>
        </w:tc>
        <w:tc>
          <w:tcPr>
            <w:tcW w:w="10528" w:type="dxa"/>
            <w:gridSpan w:val="3"/>
          </w:tcPr>
          <w:p w:rsidR="0035184F" w:rsidRPr="00E0311B" w:rsidRDefault="00872FD8" w:rsidP="00221656">
            <w:pPr>
              <w:jc w:val="both"/>
              <w:rPr>
                <w:rFonts w:ascii="Arial" w:hAnsi="Arial" w:cs="Arial"/>
              </w:rPr>
            </w:pPr>
            <w:r w:rsidRPr="00872FD8">
              <w:rPr>
                <w:rFonts w:ascii="Arial" w:hAnsi="Arial" w:cs="Arial"/>
              </w:rPr>
              <w:t>Microsoft Excel</w:t>
            </w:r>
            <w:r>
              <w:rPr>
                <w:rFonts w:ascii="Arial" w:hAnsi="Arial" w:cs="Arial"/>
              </w:rPr>
              <w:t xml:space="preserve"> </w:t>
            </w:r>
          </w:p>
        </w:tc>
      </w:tr>
      <w:tr w:rsidR="0035184F" w:rsidRPr="00E0311B" w:rsidTr="00221656">
        <w:tc>
          <w:tcPr>
            <w:tcW w:w="4499" w:type="dxa"/>
          </w:tcPr>
          <w:p w:rsidR="0035184F" w:rsidRPr="00E0311B" w:rsidRDefault="0035184F" w:rsidP="00221656">
            <w:pPr>
              <w:jc w:val="both"/>
              <w:rPr>
                <w:rFonts w:ascii="Arial" w:hAnsi="Arial" w:cs="Arial"/>
              </w:rPr>
            </w:pPr>
            <w:r>
              <w:rPr>
                <w:rFonts w:ascii="Arial" w:hAnsi="Arial" w:cs="Arial"/>
              </w:rPr>
              <w:t xml:space="preserve">Base de datos </w:t>
            </w:r>
          </w:p>
        </w:tc>
        <w:tc>
          <w:tcPr>
            <w:tcW w:w="10528" w:type="dxa"/>
            <w:gridSpan w:val="3"/>
          </w:tcPr>
          <w:p w:rsidR="0035184F" w:rsidRPr="00E0311B" w:rsidRDefault="0035184F" w:rsidP="00221656">
            <w:pPr>
              <w:jc w:val="both"/>
              <w:rPr>
                <w:rFonts w:ascii="Arial" w:hAnsi="Arial" w:cs="Arial"/>
              </w:rPr>
            </w:pPr>
            <w:r>
              <w:rPr>
                <w:rFonts w:ascii="Arial" w:hAnsi="Arial" w:cs="Arial"/>
              </w:rPr>
              <w:t>Si</w:t>
            </w:r>
          </w:p>
        </w:tc>
      </w:tr>
      <w:tr w:rsidR="0035184F" w:rsidRPr="00E0311B" w:rsidTr="00221656">
        <w:tc>
          <w:tcPr>
            <w:tcW w:w="15027" w:type="dxa"/>
            <w:gridSpan w:val="4"/>
          </w:tcPr>
          <w:p w:rsidR="0035184F" w:rsidRPr="00E0311B" w:rsidRDefault="0035184F" w:rsidP="00221656">
            <w:pPr>
              <w:jc w:val="center"/>
              <w:rPr>
                <w:rFonts w:ascii="Arial" w:hAnsi="Arial" w:cs="Arial"/>
                <w:b/>
              </w:rPr>
            </w:pPr>
            <w:r w:rsidRPr="00E0311B">
              <w:rPr>
                <w:rFonts w:ascii="Arial" w:hAnsi="Arial" w:cs="Arial"/>
                <w:b/>
              </w:rPr>
              <w:t>Autoría y financiamiento</w:t>
            </w:r>
          </w:p>
        </w:tc>
      </w:tr>
      <w:tr w:rsidR="0035184F" w:rsidRPr="00E0311B" w:rsidTr="00221656">
        <w:tc>
          <w:tcPr>
            <w:tcW w:w="4499" w:type="dxa"/>
          </w:tcPr>
          <w:p w:rsidR="0035184F" w:rsidRPr="00E0311B" w:rsidRDefault="0035184F" w:rsidP="00221656">
            <w:pPr>
              <w:jc w:val="both"/>
              <w:rPr>
                <w:rFonts w:ascii="Arial" w:hAnsi="Arial" w:cs="Arial"/>
              </w:rPr>
            </w:pPr>
            <w:r>
              <w:rPr>
                <w:rFonts w:ascii="Arial" w:hAnsi="Arial" w:cs="Arial"/>
              </w:rPr>
              <w:t>Persona física o moral</w:t>
            </w:r>
          </w:p>
        </w:tc>
        <w:tc>
          <w:tcPr>
            <w:tcW w:w="10528" w:type="dxa"/>
            <w:gridSpan w:val="3"/>
          </w:tcPr>
          <w:p w:rsidR="0035184F" w:rsidRPr="00E0311B" w:rsidRDefault="0035184F" w:rsidP="00221656">
            <w:pPr>
              <w:jc w:val="both"/>
              <w:rPr>
                <w:rFonts w:ascii="Arial" w:hAnsi="Arial" w:cs="Arial"/>
              </w:rPr>
            </w:pPr>
            <w:r>
              <w:rPr>
                <w:rFonts w:ascii="Arial" w:hAnsi="Arial" w:cs="Arial"/>
              </w:rPr>
              <w:t>Moral</w:t>
            </w:r>
          </w:p>
        </w:tc>
      </w:tr>
    </w:tbl>
    <w:p w:rsidR="00B45589" w:rsidRDefault="00B45589" w:rsidP="0035184F">
      <w:pPr>
        <w:spacing w:after="0" w:line="240" w:lineRule="auto"/>
        <w:rPr>
          <w:rFonts w:ascii="Arial" w:hAnsi="Arial" w:cs="Arial"/>
          <w:sz w:val="24"/>
          <w:szCs w:val="24"/>
        </w:rPr>
      </w:pPr>
    </w:p>
    <w:p w:rsidR="00B45589" w:rsidRPr="00B45589" w:rsidRDefault="00B45589" w:rsidP="002E30A2">
      <w:pPr>
        <w:pStyle w:val="Prrafodelista"/>
        <w:numPr>
          <w:ilvl w:val="0"/>
          <w:numId w:val="5"/>
        </w:numPr>
        <w:autoSpaceDE w:val="0"/>
        <w:autoSpaceDN w:val="0"/>
        <w:adjustRightInd w:val="0"/>
        <w:spacing w:after="0" w:line="240" w:lineRule="auto"/>
        <w:jc w:val="both"/>
        <w:rPr>
          <w:rFonts w:ascii="Arial" w:eastAsia="Calibri" w:hAnsi="Arial" w:cs="Arial"/>
          <w:b/>
          <w:sz w:val="24"/>
          <w:szCs w:val="24"/>
        </w:rPr>
      </w:pPr>
      <w:r w:rsidRPr="00B45589">
        <w:rPr>
          <w:rFonts w:ascii="Arial" w:eastAsia="Calibri" w:hAnsi="Arial" w:cs="Arial"/>
          <w:b/>
          <w:sz w:val="24"/>
          <w:szCs w:val="24"/>
        </w:rPr>
        <w:t>Requerimiento a las empresas que llevaron a cabo encuestas.</w:t>
      </w:r>
    </w:p>
    <w:p w:rsidR="00B45589" w:rsidRPr="00B45589" w:rsidRDefault="00B45589" w:rsidP="00B45589">
      <w:pPr>
        <w:autoSpaceDE w:val="0"/>
        <w:autoSpaceDN w:val="0"/>
        <w:adjustRightInd w:val="0"/>
        <w:spacing w:after="0" w:line="240" w:lineRule="auto"/>
        <w:ind w:left="720"/>
        <w:contextualSpacing/>
        <w:jc w:val="both"/>
        <w:rPr>
          <w:rFonts w:ascii="Arial" w:eastAsia="Calibri" w:hAnsi="Arial" w:cs="Arial"/>
          <w:b/>
          <w:sz w:val="24"/>
          <w:szCs w:val="24"/>
        </w:rPr>
      </w:pPr>
    </w:p>
    <w:p w:rsidR="00B45589" w:rsidRPr="00B45589" w:rsidRDefault="00B45589" w:rsidP="00B45589">
      <w:pPr>
        <w:autoSpaceDE w:val="0"/>
        <w:autoSpaceDN w:val="0"/>
        <w:adjustRightInd w:val="0"/>
        <w:spacing w:after="0" w:line="240" w:lineRule="auto"/>
        <w:jc w:val="both"/>
        <w:rPr>
          <w:rFonts w:ascii="Arial" w:eastAsia="Calibri" w:hAnsi="Arial" w:cs="Arial"/>
          <w:sz w:val="24"/>
          <w:szCs w:val="24"/>
        </w:rPr>
      </w:pPr>
      <w:r w:rsidRPr="00B45589">
        <w:rPr>
          <w:rFonts w:ascii="Arial" w:eastAsia="Calibri" w:hAnsi="Arial" w:cs="Arial"/>
          <w:sz w:val="24"/>
          <w:szCs w:val="24"/>
        </w:rPr>
        <w:t>Para cumplir con la regulación de las encuest</w:t>
      </w:r>
      <w:r w:rsidR="00BE6296">
        <w:rPr>
          <w:rFonts w:ascii="Arial" w:eastAsia="Calibri" w:hAnsi="Arial" w:cs="Arial"/>
          <w:sz w:val="24"/>
          <w:szCs w:val="24"/>
        </w:rPr>
        <w:t>as electorales, que se establece</w:t>
      </w:r>
      <w:r w:rsidRPr="00B45589">
        <w:rPr>
          <w:rFonts w:ascii="Arial" w:eastAsia="Calibri" w:hAnsi="Arial" w:cs="Arial"/>
          <w:sz w:val="24"/>
          <w:szCs w:val="24"/>
        </w:rPr>
        <w:t xml:space="preserve"> en el numeral 1 de los Lineamientos sobre las obligaciones de quienes publiquen, soliciten u ordenen encuest</w:t>
      </w:r>
      <w:r w:rsidR="00BE6296">
        <w:rPr>
          <w:rFonts w:ascii="Arial" w:eastAsia="Calibri" w:hAnsi="Arial" w:cs="Arial"/>
          <w:sz w:val="24"/>
          <w:szCs w:val="24"/>
        </w:rPr>
        <w:t>as o sondeos de opinión del INE;</w:t>
      </w:r>
      <w:r w:rsidRPr="00B45589">
        <w:rPr>
          <w:rFonts w:ascii="Arial" w:eastAsia="Calibri" w:hAnsi="Arial" w:cs="Arial"/>
          <w:sz w:val="24"/>
          <w:szCs w:val="24"/>
        </w:rPr>
        <w:t xml:space="preserve"> la Secretaría Ejecutiva del IEES, emitió el requerimiento del estudio completo que deberá contener toda la documentación que señalan los criterios generales de carácter científico, a la </w:t>
      </w:r>
      <w:r w:rsidR="00A11407">
        <w:rPr>
          <w:rFonts w:ascii="Arial" w:eastAsia="Calibri" w:hAnsi="Arial" w:cs="Arial"/>
          <w:sz w:val="24"/>
          <w:szCs w:val="24"/>
        </w:rPr>
        <w:t>r</w:t>
      </w:r>
      <w:r w:rsidR="00E73894">
        <w:rPr>
          <w:rFonts w:ascii="Arial" w:eastAsia="Calibri" w:hAnsi="Arial" w:cs="Arial"/>
          <w:sz w:val="24"/>
          <w:szCs w:val="24"/>
        </w:rPr>
        <w:t xml:space="preserve">evista </w:t>
      </w:r>
      <w:r w:rsidR="00A11407">
        <w:rPr>
          <w:rFonts w:ascii="Arial" w:eastAsia="Calibri" w:hAnsi="Arial" w:cs="Arial"/>
          <w:sz w:val="24"/>
          <w:szCs w:val="24"/>
        </w:rPr>
        <w:t>m</w:t>
      </w:r>
      <w:r w:rsidR="00BE6296">
        <w:rPr>
          <w:rFonts w:ascii="Arial" w:eastAsia="Calibri" w:hAnsi="Arial" w:cs="Arial"/>
          <w:sz w:val="24"/>
          <w:szCs w:val="24"/>
        </w:rPr>
        <w:t xml:space="preserve">ensual </w:t>
      </w:r>
      <w:r w:rsidR="00E73894" w:rsidRPr="00E73894">
        <w:rPr>
          <w:rFonts w:ascii="Arial" w:eastAsia="Calibri" w:hAnsi="Arial" w:cs="Arial"/>
          <w:sz w:val="24"/>
          <w:szCs w:val="24"/>
          <w:lang w:val="es-ES"/>
        </w:rPr>
        <w:t>Bien Informado</w:t>
      </w:r>
      <w:r w:rsidR="00E73894">
        <w:rPr>
          <w:rFonts w:ascii="Arial" w:eastAsia="Calibri" w:hAnsi="Arial" w:cs="Arial"/>
          <w:sz w:val="24"/>
          <w:szCs w:val="24"/>
        </w:rPr>
        <w:t xml:space="preserve"> </w:t>
      </w:r>
      <w:r w:rsidRPr="00B45589">
        <w:rPr>
          <w:rFonts w:ascii="Arial" w:eastAsia="Calibri" w:hAnsi="Arial" w:cs="Arial"/>
          <w:sz w:val="24"/>
          <w:szCs w:val="24"/>
        </w:rPr>
        <w:t>a través del oficio No. IEES/SE/</w:t>
      </w:r>
      <w:r w:rsidR="00BE6296" w:rsidRPr="00BE6296">
        <w:rPr>
          <w:rFonts w:ascii="Arial" w:eastAsia="Calibri" w:hAnsi="Arial" w:cs="Arial"/>
          <w:sz w:val="24"/>
          <w:szCs w:val="24"/>
          <w:lang w:val="es-ES"/>
        </w:rPr>
        <w:t>0370</w:t>
      </w:r>
      <w:r w:rsidRPr="00B45589">
        <w:rPr>
          <w:rFonts w:ascii="Arial" w:eastAsia="Calibri" w:hAnsi="Arial" w:cs="Arial"/>
          <w:sz w:val="24"/>
          <w:szCs w:val="24"/>
        </w:rPr>
        <w:t xml:space="preserve">/2016, con fecha del </w:t>
      </w:r>
      <w:r w:rsidR="00E73894">
        <w:rPr>
          <w:rFonts w:ascii="Arial" w:eastAsia="Calibri" w:hAnsi="Arial" w:cs="Arial"/>
          <w:sz w:val="24"/>
          <w:szCs w:val="24"/>
        </w:rPr>
        <w:t xml:space="preserve">27 de abril de </w:t>
      </w:r>
      <w:r w:rsidRPr="00B45589">
        <w:rPr>
          <w:rFonts w:ascii="Arial" w:eastAsia="Calibri" w:hAnsi="Arial" w:cs="Arial"/>
          <w:sz w:val="24"/>
          <w:szCs w:val="24"/>
        </w:rPr>
        <w:t>2016.</w:t>
      </w:r>
      <w:r w:rsidR="00BE6296">
        <w:rPr>
          <w:rFonts w:ascii="Arial" w:eastAsia="Calibri" w:hAnsi="Arial" w:cs="Arial"/>
          <w:sz w:val="24"/>
          <w:szCs w:val="24"/>
        </w:rPr>
        <w:t xml:space="preserve"> </w:t>
      </w:r>
    </w:p>
    <w:p w:rsidR="00B45589" w:rsidRDefault="00B45589" w:rsidP="0035184F">
      <w:pPr>
        <w:spacing w:after="0" w:line="240" w:lineRule="auto"/>
        <w:rPr>
          <w:rFonts w:ascii="Arial" w:hAnsi="Arial" w:cs="Arial"/>
          <w:sz w:val="24"/>
          <w:szCs w:val="24"/>
        </w:rPr>
      </w:pPr>
    </w:p>
    <w:p w:rsidR="007E5DE8" w:rsidRDefault="007E5DE8" w:rsidP="00886DEB">
      <w:pPr>
        <w:spacing w:after="0" w:line="240" w:lineRule="auto"/>
        <w:jc w:val="center"/>
        <w:rPr>
          <w:rFonts w:ascii="Arial" w:hAnsi="Arial" w:cs="Arial"/>
          <w:sz w:val="24"/>
          <w:szCs w:val="24"/>
        </w:rPr>
      </w:pPr>
    </w:p>
    <w:p w:rsidR="004A5A4D" w:rsidRPr="00322F13" w:rsidRDefault="004A5A4D" w:rsidP="00886DEB">
      <w:pPr>
        <w:spacing w:after="0" w:line="240" w:lineRule="auto"/>
        <w:jc w:val="center"/>
        <w:rPr>
          <w:rFonts w:ascii="Arial" w:hAnsi="Arial" w:cs="Arial"/>
          <w:sz w:val="24"/>
          <w:szCs w:val="24"/>
        </w:rPr>
      </w:pPr>
      <w:r w:rsidRPr="00322F13">
        <w:rPr>
          <w:rFonts w:ascii="Arial" w:hAnsi="Arial" w:cs="Arial"/>
          <w:sz w:val="24"/>
          <w:szCs w:val="24"/>
        </w:rPr>
        <w:t>Atentamente</w:t>
      </w:r>
    </w:p>
    <w:p w:rsidR="004A09B6" w:rsidRPr="00322F13" w:rsidRDefault="004A09B6" w:rsidP="00886DEB">
      <w:pPr>
        <w:spacing w:after="0" w:line="240" w:lineRule="auto"/>
        <w:jc w:val="center"/>
        <w:rPr>
          <w:rFonts w:ascii="Arial" w:hAnsi="Arial" w:cs="Arial"/>
          <w:sz w:val="24"/>
          <w:szCs w:val="24"/>
        </w:rPr>
      </w:pPr>
    </w:p>
    <w:p w:rsidR="00886DEB" w:rsidRPr="00322F13" w:rsidRDefault="00886DEB" w:rsidP="00886DEB">
      <w:pPr>
        <w:spacing w:after="0" w:line="240" w:lineRule="auto"/>
        <w:jc w:val="center"/>
        <w:rPr>
          <w:rFonts w:ascii="Arial" w:hAnsi="Arial" w:cs="Arial"/>
          <w:sz w:val="24"/>
          <w:szCs w:val="24"/>
        </w:rPr>
      </w:pPr>
    </w:p>
    <w:p w:rsidR="00886DEB" w:rsidRPr="00322F13" w:rsidRDefault="00886DEB" w:rsidP="00886DEB">
      <w:pPr>
        <w:spacing w:after="0" w:line="240" w:lineRule="auto"/>
        <w:jc w:val="center"/>
        <w:rPr>
          <w:rFonts w:ascii="Arial" w:hAnsi="Arial" w:cs="Arial"/>
          <w:sz w:val="24"/>
          <w:szCs w:val="24"/>
        </w:rPr>
      </w:pPr>
    </w:p>
    <w:p w:rsidR="009F727D" w:rsidRPr="0000749C" w:rsidRDefault="004A5A4D" w:rsidP="00886DEB">
      <w:pPr>
        <w:spacing w:after="0" w:line="240" w:lineRule="auto"/>
        <w:jc w:val="center"/>
        <w:rPr>
          <w:rFonts w:ascii="Arial" w:hAnsi="Arial" w:cs="Arial"/>
          <w:b/>
          <w:sz w:val="24"/>
          <w:szCs w:val="24"/>
        </w:rPr>
      </w:pPr>
      <w:r w:rsidRPr="0000749C">
        <w:rPr>
          <w:rFonts w:ascii="Arial" w:hAnsi="Arial" w:cs="Arial"/>
          <w:b/>
          <w:sz w:val="24"/>
          <w:szCs w:val="24"/>
        </w:rPr>
        <w:t>Lic. Arturo Fajardo Mejía</w:t>
      </w:r>
    </w:p>
    <w:p w:rsidR="0008686A" w:rsidRPr="0000749C" w:rsidRDefault="00600311" w:rsidP="00886DEB">
      <w:pPr>
        <w:spacing w:after="0" w:line="240" w:lineRule="auto"/>
        <w:jc w:val="center"/>
        <w:rPr>
          <w:rFonts w:ascii="Arial" w:hAnsi="Arial" w:cs="Arial"/>
          <w:b/>
          <w:sz w:val="24"/>
          <w:szCs w:val="24"/>
        </w:rPr>
      </w:pPr>
      <w:r w:rsidRPr="0000749C">
        <w:rPr>
          <w:rFonts w:ascii="Arial" w:hAnsi="Arial" w:cs="Arial"/>
          <w:b/>
          <w:sz w:val="24"/>
          <w:szCs w:val="24"/>
        </w:rPr>
        <w:t>Secretario Ejecutivo de</w:t>
      </w:r>
      <w:r w:rsidR="009F457B" w:rsidRPr="0000749C">
        <w:rPr>
          <w:rFonts w:ascii="Arial" w:hAnsi="Arial" w:cs="Arial"/>
          <w:b/>
          <w:sz w:val="24"/>
          <w:szCs w:val="24"/>
        </w:rPr>
        <w:t>l</w:t>
      </w:r>
      <w:r w:rsidRPr="0000749C">
        <w:rPr>
          <w:rFonts w:ascii="Arial" w:hAnsi="Arial" w:cs="Arial"/>
          <w:b/>
          <w:sz w:val="24"/>
          <w:szCs w:val="24"/>
        </w:rPr>
        <w:t xml:space="preserve"> lEES</w:t>
      </w:r>
    </w:p>
    <w:sectPr w:rsidR="0008686A" w:rsidRPr="0000749C" w:rsidSect="00493A61">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B9" w:rsidRDefault="00516EB9" w:rsidP="00B31C56">
      <w:pPr>
        <w:spacing w:after="0" w:line="240" w:lineRule="auto"/>
      </w:pPr>
      <w:r>
        <w:separator/>
      </w:r>
    </w:p>
  </w:endnote>
  <w:endnote w:type="continuationSeparator" w:id="0">
    <w:p w:rsidR="00516EB9" w:rsidRDefault="00516EB9" w:rsidP="00B3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593198"/>
      <w:docPartObj>
        <w:docPartGallery w:val="Page Numbers (Bottom of Page)"/>
        <w:docPartUnique/>
      </w:docPartObj>
    </w:sdtPr>
    <w:sdtEndPr/>
    <w:sdtContent>
      <w:p w:rsidR="00B56973" w:rsidRDefault="00B56973">
        <w:pPr>
          <w:pStyle w:val="Piedepgina"/>
          <w:jc w:val="right"/>
        </w:pPr>
        <w:r>
          <w:fldChar w:fldCharType="begin"/>
        </w:r>
        <w:r>
          <w:instrText>PAGE   \* MERGEFORMAT</w:instrText>
        </w:r>
        <w:r>
          <w:fldChar w:fldCharType="separate"/>
        </w:r>
        <w:r w:rsidR="00C67FCD" w:rsidRPr="00C67FCD">
          <w:rPr>
            <w:noProof/>
            <w:lang w:val="es-ES"/>
          </w:rPr>
          <w:t>1</w:t>
        </w:r>
        <w:r>
          <w:fldChar w:fldCharType="end"/>
        </w:r>
      </w:p>
    </w:sdtContent>
  </w:sdt>
  <w:p w:rsidR="00B56973" w:rsidRDefault="00B569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B9" w:rsidRDefault="00516EB9" w:rsidP="00B31C56">
      <w:pPr>
        <w:spacing w:after="0" w:line="240" w:lineRule="auto"/>
      </w:pPr>
      <w:r>
        <w:separator/>
      </w:r>
    </w:p>
  </w:footnote>
  <w:footnote w:type="continuationSeparator" w:id="0">
    <w:p w:rsidR="00516EB9" w:rsidRDefault="00516EB9" w:rsidP="00B31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A3936"/>
    <w:multiLevelType w:val="hybridMultilevel"/>
    <w:tmpl w:val="DFDEF60A"/>
    <w:lvl w:ilvl="0" w:tplc="BA4C6494">
      <w:start w:val="1"/>
      <w:numFmt w:val="lowerLetter"/>
      <w:lvlText w:val="%1."/>
      <w:lvlJc w:val="left"/>
      <w:pPr>
        <w:ind w:left="720" w:hanging="360"/>
      </w:pPr>
      <w:rPr>
        <w:rFonts w:ascii="Candara" w:hAnsi="Candara" w:cs="Candara"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70CD3"/>
    <w:multiLevelType w:val="hybridMultilevel"/>
    <w:tmpl w:val="F83C98C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A35CF6"/>
    <w:multiLevelType w:val="hybridMultilevel"/>
    <w:tmpl w:val="2EE21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A7529F"/>
    <w:multiLevelType w:val="hybridMultilevel"/>
    <w:tmpl w:val="98CE8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634052"/>
    <w:multiLevelType w:val="hybridMultilevel"/>
    <w:tmpl w:val="9A3216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D14A29"/>
    <w:multiLevelType w:val="hybridMultilevel"/>
    <w:tmpl w:val="16CCD5A0"/>
    <w:lvl w:ilvl="0" w:tplc="A792F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3F4A8A"/>
    <w:multiLevelType w:val="hybridMultilevel"/>
    <w:tmpl w:val="2152B46A"/>
    <w:lvl w:ilvl="0" w:tplc="47D2A3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2C03D4"/>
    <w:multiLevelType w:val="hybridMultilevel"/>
    <w:tmpl w:val="388EF78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B74ECA"/>
    <w:multiLevelType w:val="hybridMultilevel"/>
    <w:tmpl w:val="241816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3705B3"/>
    <w:multiLevelType w:val="hybridMultilevel"/>
    <w:tmpl w:val="61A0D0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8"/>
  </w:num>
  <w:num w:numId="6">
    <w:abstractNumId w:val="0"/>
  </w:num>
  <w:num w:numId="7">
    <w:abstractNumId w:val="3"/>
  </w:num>
  <w:num w:numId="8">
    <w:abstractNumId w:val="1"/>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56"/>
    <w:rsid w:val="00000727"/>
    <w:rsid w:val="0000614D"/>
    <w:rsid w:val="0000749C"/>
    <w:rsid w:val="00011482"/>
    <w:rsid w:val="000146FD"/>
    <w:rsid w:val="00014D31"/>
    <w:rsid w:val="00016C46"/>
    <w:rsid w:val="0002741F"/>
    <w:rsid w:val="00030C1E"/>
    <w:rsid w:val="00031DCD"/>
    <w:rsid w:val="00032E9F"/>
    <w:rsid w:val="00034CB7"/>
    <w:rsid w:val="00036B72"/>
    <w:rsid w:val="00037D60"/>
    <w:rsid w:val="00042046"/>
    <w:rsid w:val="00042941"/>
    <w:rsid w:val="000449B2"/>
    <w:rsid w:val="00046D89"/>
    <w:rsid w:val="00047112"/>
    <w:rsid w:val="00050510"/>
    <w:rsid w:val="00050CBB"/>
    <w:rsid w:val="00053637"/>
    <w:rsid w:val="00061744"/>
    <w:rsid w:val="00063FC8"/>
    <w:rsid w:val="0006422D"/>
    <w:rsid w:val="0006598A"/>
    <w:rsid w:val="00066C5A"/>
    <w:rsid w:val="00067452"/>
    <w:rsid w:val="000729B9"/>
    <w:rsid w:val="00073446"/>
    <w:rsid w:val="000765A6"/>
    <w:rsid w:val="00077AF4"/>
    <w:rsid w:val="00080AA3"/>
    <w:rsid w:val="00081089"/>
    <w:rsid w:val="0008686A"/>
    <w:rsid w:val="0009016F"/>
    <w:rsid w:val="00090175"/>
    <w:rsid w:val="00092F52"/>
    <w:rsid w:val="00094DDC"/>
    <w:rsid w:val="00096A28"/>
    <w:rsid w:val="00097E42"/>
    <w:rsid w:val="000A0CD6"/>
    <w:rsid w:val="000A3D75"/>
    <w:rsid w:val="000A499D"/>
    <w:rsid w:val="000A4D90"/>
    <w:rsid w:val="000A5D48"/>
    <w:rsid w:val="000B3221"/>
    <w:rsid w:val="000B5A7C"/>
    <w:rsid w:val="000C2111"/>
    <w:rsid w:val="000C3462"/>
    <w:rsid w:val="000C3E27"/>
    <w:rsid w:val="000C60BD"/>
    <w:rsid w:val="000C6ABB"/>
    <w:rsid w:val="000D2E5D"/>
    <w:rsid w:val="000D31A9"/>
    <w:rsid w:val="000E016E"/>
    <w:rsid w:val="000E063D"/>
    <w:rsid w:val="000E1071"/>
    <w:rsid w:val="000E1BF9"/>
    <w:rsid w:val="000F0121"/>
    <w:rsid w:val="000F1EF1"/>
    <w:rsid w:val="000F39A5"/>
    <w:rsid w:val="000F687D"/>
    <w:rsid w:val="000F6C56"/>
    <w:rsid w:val="00100744"/>
    <w:rsid w:val="001009FD"/>
    <w:rsid w:val="00102640"/>
    <w:rsid w:val="001043CF"/>
    <w:rsid w:val="001102BC"/>
    <w:rsid w:val="001114E3"/>
    <w:rsid w:val="00111C80"/>
    <w:rsid w:val="00113E50"/>
    <w:rsid w:val="00114B7A"/>
    <w:rsid w:val="001165B2"/>
    <w:rsid w:val="00120320"/>
    <w:rsid w:val="00121E48"/>
    <w:rsid w:val="00132855"/>
    <w:rsid w:val="00133E79"/>
    <w:rsid w:val="00136F1E"/>
    <w:rsid w:val="001421B8"/>
    <w:rsid w:val="00147A0D"/>
    <w:rsid w:val="00152BA2"/>
    <w:rsid w:val="00156842"/>
    <w:rsid w:val="00157888"/>
    <w:rsid w:val="00162637"/>
    <w:rsid w:val="00162F0C"/>
    <w:rsid w:val="0016638B"/>
    <w:rsid w:val="001712C8"/>
    <w:rsid w:val="00172F9E"/>
    <w:rsid w:val="00173828"/>
    <w:rsid w:val="00173A21"/>
    <w:rsid w:val="001758FB"/>
    <w:rsid w:val="00183422"/>
    <w:rsid w:val="001907BC"/>
    <w:rsid w:val="001925F2"/>
    <w:rsid w:val="001939BD"/>
    <w:rsid w:val="00194057"/>
    <w:rsid w:val="001A0B20"/>
    <w:rsid w:val="001A32B3"/>
    <w:rsid w:val="001A331F"/>
    <w:rsid w:val="001A35D7"/>
    <w:rsid w:val="001B64C7"/>
    <w:rsid w:val="001C2C92"/>
    <w:rsid w:val="001C7577"/>
    <w:rsid w:val="001D0BCF"/>
    <w:rsid w:val="001D38B6"/>
    <w:rsid w:val="001D6B4C"/>
    <w:rsid w:val="001F0FB5"/>
    <w:rsid w:val="001F1158"/>
    <w:rsid w:val="001F35C1"/>
    <w:rsid w:val="001F3793"/>
    <w:rsid w:val="001F6D86"/>
    <w:rsid w:val="00203FFE"/>
    <w:rsid w:val="002061A1"/>
    <w:rsid w:val="0021463C"/>
    <w:rsid w:val="00215F61"/>
    <w:rsid w:val="00217445"/>
    <w:rsid w:val="00221093"/>
    <w:rsid w:val="00221656"/>
    <w:rsid w:val="00221CF8"/>
    <w:rsid w:val="00232EDF"/>
    <w:rsid w:val="00235CF2"/>
    <w:rsid w:val="00236D54"/>
    <w:rsid w:val="00250BC6"/>
    <w:rsid w:val="00253738"/>
    <w:rsid w:val="00255308"/>
    <w:rsid w:val="002577AD"/>
    <w:rsid w:val="002621C5"/>
    <w:rsid w:val="0026378F"/>
    <w:rsid w:val="00265506"/>
    <w:rsid w:val="00266D6E"/>
    <w:rsid w:val="002676E4"/>
    <w:rsid w:val="00267F68"/>
    <w:rsid w:val="00271AC1"/>
    <w:rsid w:val="00271AC8"/>
    <w:rsid w:val="002761AE"/>
    <w:rsid w:val="0028065A"/>
    <w:rsid w:val="00284836"/>
    <w:rsid w:val="00286686"/>
    <w:rsid w:val="00291328"/>
    <w:rsid w:val="0029168D"/>
    <w:rsid w:val="0029175D"/>
    <w:rsid w:val="00292571"/>
    <w:rsid w:val="00292EF3"/>
    <w:rsid w:val="00297A80"/>
    <w:rsid w:val="002B0051"/>
    <w:rsid w:val="002B16FB"/>
    <w:rsid w:val="002B3472"/>
    <w:rsid w:val="002B3A71"/>
    <w:rsid w:val="002B619C"/>
    <w:rsid w:val="002C0B33"/>
    <w:rsid w:val="002C2D38"/>
    <w:rsid w:val="002C433E"/>
    <w:rsid w:val="002C7A52"/>
    <w:rsid w:val="002D22A5"/>
    <w:rsid w:val="002D2D93"/>
    <w:rsid w:val="002D3B4C"/>
    <w:rsid w:val="002D3D81"/>
    <w:rsid w:val="002D4580"/>
    <w:rsid w:val="002D7E91"/>
    <w:rsid w:val="002E00F0"/>
    <w:rsid w:val="002E0428"/>
    <w:rsid w:val="002E30A2"/>
    <w:rsid w:val="002F031F"/>
    <w:rsid w:val="002F0D21"/>
    <w:rsid w:val="002F45AC"/>
    <w:rsid w:val="002F7E16"/>
    <w:rsid w:val="00300F50"/>
    <w:rsid w:val="00302124"/>
    <w:rsid w:val="003051C3"/>
    <w:rsid w:val="0030702A"/>
    <w:rsid w:val="00314753"/>
    <w:rsid w:val="0031531B"/>
    <w:rsid w:val="003159A4"/>
    <w:rsid w:val="00315B10"/>
    <w:rsid w:val="00322818"/>
    <w:rsid w:val="00322F13"/>
    <w:rsid w:val="0032361E"/>
    <w:rsid w:val="00323F2B"/>
    <w:rsid w:val="00324DDD"/>
    <w:rsid w:val="00325294"/>
    <w:rsid w:val="00332F92"/>
    <w:rsid w:val="00333C9F"/>
    <w:rsid w:val="00335728"/>
    <w:rsid w:val="00336718"/>
    <w:rsid w:val="00336D89"/>
    <w:rsid w:val="00340F2D"/>
    <w:rsid w:val="003440E6"/>
    <w:rsid w:val="00346AF9"/>
    <w:rsid w:val="00347428"/>
    <w:rsid w:val="00347E79"/>
    <w:rsid w:val="0035184F"/>
    <w:rsid w:val="0035399A"/>
    <w:rsid w:val="003542CA"/>
    <w:rsid w:val="00355B3C"/>
    <w:rsid w:val="00355E22"/>
    <w:rsid w:val="0036163E"/>
    <w:rsid w:val="00364733"/>
    <w:rsid w:val="00367D4B"/>
    <w:rsid w:val="00367F95"/>
    <w:rsid w:val="0037043D"/>
    <w:rsid w:val="00382E4B"/>
    <w:rsid w:val="00385352"/>
    <w:rsid w:val="00385856"/>
    <w:rsid w:val="003869E1"/>
    <w:rsid w:val="00390FBC"/>
    <w:rsid w:val="00392AB5"/>
    <w:rsid w:val="00393D22"/>
    <w:rsid w:val="003A0C9C"/>
    <w:rsid w:val="003A49C0"/>
    <w:rsid w:val="003A4F8E"/>
    <w:rsid w:val="003A5EB5"/>
    <w:rsid w:val="003A642C"/>
    <w:rsid w:val="003B5301"/>
    <w:rsid w:val="003C3FE3"/>
    <w:rsid w:val="003C60D6"/>
    <w:rsid w:val="003C7AF2"/>
    <w:rsid w:val="003D063F"/>
    <w:rsid w:val="003E0025"/>
    <w:rsid w:val="003E2E6E"/>
    <w:rsid w:val="003E63DA"/>
    <w:rsid w:val="003F20A6"/>
    <w:rsid w:val="003F53BA"/>
    <w:rsid w:val="00400FB4"/>
    <w:rsid w:val="004022CD"/>
    <w:rsid w:val="004049D0"/>
    <w:rsid w:val="0040512E"/>
    <w:rsid w:val="0040595E"/>
    <w:rsid w:val="004109ED"/>
    <w:rsid w:val="0041136E"/>
    <w:rsid w:val="00414B14"/>
    <w:rsid w:val="004208D8"/>
    <w:rsid w:val="00423E92"/>
    <w:rsid w:val="00424235"/>
    <w:rsid w:val="004242AC"/>
    <w:rsid w:val="00426747"/>
    <w:rsid w:val="00426BBE"/>
    <w:rsid w:val="00426E5C"/>
    <w:rsid w:val="00430DEA"/>
    <w:rsid w:val="0043336E"/>
    <w:rsid w:val="00434500"/>
    <w:rsid w:val="00435166"/>
    <w:rsid w:val="0043779C"/>
    <w:rsid w:val="00441C9B"/>
    <w:rsid w:val="004500ED"/>
    <w:rsid w:val="004516D6"/>
    <w:rsid w:val="00451C31"/>
    <w:rsid w:val="00454CBD"/>
    <w:rsid w:val="00460E7C"/>
    <w:rsid w:val="004644E1"/>
    <w:rsid w:val="00467293"/>
    <w:rsid w:val="00470750"/>
    <w:rsid w:val="00472201"/>
    <w:rsid w:val="00473EE0"/>
    <w:rsid w:val="0047466A"/>
    <w:rsid w:val="0047489F"/>
    <w:rsid w:val="004813AA"/>
    <w:rsid w:val="004862E7"/>
    <w:rsid w:val="00486E28"/>
    <w:rsid w:val="00487779"/>
    <w:rsid w:val="00490593"/>
    <w:rsid w:val="00491CC6"/>
    <w:rsid w:val="00493A61"/>
    <w:rsid w:val="00494409"/>
    <w:rsid w:val="00494D5C"/>
    <w:rsid w:val="0049553E"/>
    <w:rsid w:val="004A09B6"/>
    <w:rsid w:val="004A0D81"/>
    <w:rsid w:val="004A19D0"/>
    <w:rsid w:val="004A5A4D"/>
    <w:rsid w:val="004B3FFA"/>
    <w:rsid w:val="004B5341"/>
    <w:rsid w:val="004B5353"/>
    <w:rsid w:val="004C2CDE"/>
    <w:rsid w:val="004C2F42"/>
    <w:rsid w:val="004D5A5A"/>
    <w:rsid w:val="004E0E09"/>
    <w:rsid w:val="004E2E73"/>
    <w:rsid w:val="004E6BDF"/>
    <w:rsid w:val="004E752B"/>
    <w:rsid w:val="004F27B6"/>
    <w:rsid w:val="004F3303"/>
    <w:rsid w:val="004F4B4E"/>
    <w:rsid w:val="004F6332"/>
    <w:rsid w:val="004F64CE"/>
    <w:rsid w:val="004F6D96"/>
    <w:rsid w:val="00500E5A"/>
    <w:rsid w:val="00501066"/>
    <w:rsid w:val="005022CD"/>
    <w:rsid w:val="00504A5C"/>
    <w:rsid w:val="00506212"/>
    <w:rsid w:val="00506332"/>
    <w:rsid w:val="0050721D"/>
    <w:rsid w:val="00510EF2"/>
    <w:rsid w:val="005136A9"/>
    <w:rsid w:val="00513DBF"/>
    <w:rsid w:val="00516A93"/>
    <w:rsid w:val="00516EB9"/>
    <w:rsid w:val="00525682"/>
    <w:rsid w:val="00525D3B"/>
    <w:rsid w:val="00526133"/>
    <w:rsid w:val="005304D8"/>
    <w:rsid w:val="00531057"/>
    <w:rsid w:val="005320A5"/>
    <w:rsid w:val="0053285A"/>
    <w:rsid w:val="00532A8C"/>
    <w:rsid w:val="00532D01"/>
    <w:rsid w:val="005368E1"/>
    <w:rsid w:val="00543F1C"/>
    <w:rsid w:val="00550692"/>
    <w:rsid w:val="00550AF7"/>
    <w:rsid w:val="00556269"/>
    <w:rsid w:val="0055658F"/>
    <w:rsid w:val="00562E1A"/>
    <w:rsid w:val="00565AA6"/>
    <w:rsid w:val="00566B28"/>
    <w:rsid w:val="005679B4"/>
    <w:rsid w:val="005719A3"/>
    <w:rsid w:val="0057511D"/>
    <w:rsid w:val="0057698B"/>
    <w:rsid w:val="005769E2"/>
    <w:rsid w:val="00582261"/>
    <w:rsid w:val="005904E4"/>
    <w:rsid w:val="005920FD"/>
    <w:rsid w:val="00594DE6"/>
    <w:rsid w:val="005951D6"/>
    <w:rsid w:val="00595DC6"/>
    <w:rsid w:val="005A0B60"/>
    <w:rsid w:val="005A3A4E"/>
    <w:rsid w:val="005A47D1"/>
    <w:rsid w:val="005A53B3"/>
    <w:rsid w:val="005A587E"/>
    <w:rsid w:val="005A5C66"/>
    <w:rsid w:val="005A7415"/>
    <w:rsid w:val="005B171C"/>
    <w:rsid w:val="005B4898"/>
    <w:rsid w:val="005B4D01"/>
    <w:rsid w:val="005B79CB"/>
    <w:rsid w:val="005C0CA1"/>
    <w:rsid w:val="005C0D25"/>
    <w:rsid w:val="005C1875"/>
    <w:rsid w:val="005C5249"/>
    <w:rsid w:val="005C5808"/>
    <w:rsid w:val="005D1AA5"/>
    <w:rsid w:val="005D1E98"/>
    <w:rsid w:val="005D606A"/>
    <w:rsid w:val="005D61EC"/>
    <w:rsid w:val="005E2665"/>
    <w:rsid w:val="005F2EC9"/>
    <w:rsid w:val="005F3382"/>
    <w:rsid w:val="005F4CB2"/>
    <w:rsid w:val="005F5B9A"/>
    <w:rsid w:val="005F616E"/>
    <w:rsid w:val="00600311"/>
    <w:rsid w:val="006039E8"/>
    <w:rsid w:val="00605B08"/>
    <w:rsid w:val="0060778C"/>
    <w:rsid w:val="00612A1A"/>
    <w:rsid w:val="00613683"/>
    <w:rsid w:val="006169FE"/>
    <w:rsid w:val="00616A5B"/>
    <w:rsid w:val="00616B27"/>
    <w:rsid w:val="0061740F"/>
    <w:rsid w:val="00620727"/>
    <w:rsid w:val="0062138F"/>
    <w:rsid w:val="0062397E"/>
    <w:rsid w:val="006250C2"/>
    <w:rsid w:val="0063238F"/>
    <w:rsid w:val="00632B69"/>
    <w:rsid w:val="00645DD0"/>
    <w:rsid w:val="006467C8"/>
    <w:rsid w:val="00650CD9"/>
    <w:rsid w:val="00652923"/>
    <w:rsid w:val="00652A5C"/>
    <w:rsid w:val="00654A01"/>
    <w:rsid w:val="00655F5C"/>
    <w:rsid w:val="00656412"/>
    <w:rsid w:val="006572C5"/>
    <w:rsid w:val="00663250"/>
    <w:rsid w:val="00667413"/>
    <w:rsid w:val="006701D2"/>
    <w:rsid w:val="006750A4"/>
    <w:rsid w:val="006805A3"/>
    <w:rsid w:val="006838EC"/>
    <w:rsid w:val="006931D8"/>
    <w:rsid w:val="00694B12"/>
    <w:rsid w:val="006A0EC0"/>
    <w:rsid w:val="006A19E4"/>
    <w:rsid w:val="006A3723"/>
    <w:rsid w:val="006A49EC"/>
    <w:rsid w:val="006A7AD6"/>
    <w:rsid w:val="006B0EBE"/>
    <w:rsid w:val="006B1847"/>
    <w:rsid w:val="006B2835"/>
    <w:rsid w:val="006B2D41"/>
    <w:rsid w:val="006B44FB"/>
    <w:rsid w:val="006C13C4"/>
    <w:rsid w:val="006C31A1"/>
    <w:rsid w:val="006C3D8F"/>
    <w:rsid w:val="006D2DCD"/>
    <w:rsid w:val="006D449E"/>
    <w:rsid w:val="006D7C2D"/>
    <w:rsid w:val="006E15D2"/>
    <w:rsid w:val="006E1915"/>
    <w:rsid w:val="006E1B5E"/>
    <w:rsid w:val="006E344F"/>
    <w:rsid w:val="006E6908"/>
    <w:rsid w:val="006F18C7"/>
    <w:rsid w:val="006F21F3"/>
    <w:rsid w:val="006F6E89"/>
    <w:rsid w:val="00701A07"/>
    <w:rsid w:val="0071114E"/>
    <w:rsid w:val="007247A0"/>
    <w:rsid w:val="00726024"/>
    <w:rsid w:val="00727DD7"/>
    <w:rsid w:val="00732467"/>
    <w:rsid w:val="00736CE4"/>
    <w:rsid w:val="00742894"/>
    <w:rsid w:val="00750382"/>
    <w:rsid w:val="00751DFB"/>
    <w:rsid w:val="00757B24"/>
    <w:rsid w:val="00764A31"/>
    <w:rsid w:val="007664D1"/>
    <w:rsid w:val="00766CAA"/>
    <w:rsid w:val="00767BD6"/>
    <w:rsid w:val="00773F01"/>
    <w:rsid w:val="00774378"/>
    <w:rsid w:val="00780598"/>
    <w:rsid w:val="007830C1"/>
    <w:rsid w:val="00786B2D"/>
    <w:rsid w:val="00793173"/>
    <w:rsid w:val="00793519"/>
    <w:rsid w:val="00793AC0"/>
    <w:rsid w:val="007942D1"/>
    <w:rsid w:val="00795653"/>
    <w:rsid w:val="007A0DBD"/>
    <w:rsid w:val="007A115E"/>
    <w:rsid w:val="007A2B09"/>
    <w:rsid w:val="007A2F34"/>
    <w:rsid w:val="007A35F9"/>
    <w:rsid w:val="007A5868"/>
    <w:rsid w:val="007A5FEB"/>
    <w:rsid w:val="007B0909"/>
    <w:rsid w:val="007B1DB1"/>
    <w:rsid w:val="007B47AA"/>
    <w:rsid w:val="007B6034"/>
    <w:rsid w:val="007C0950"/>
    <w:rsid w:val="007C1567"/>
    <w:rsid w:val="007C5AD8"/>
    <w:rsid w:val="007C61C5"/>
    <w:rsid w:val="007D0C0F"/>
    <w:rsid w:val="007E0FD6"/>
    <w:rsid w:val="007E1B90"/>
    <w:rsid w:val="007E2BA0"/>
    <w:rsid w:val="007E34BF"/>
    <w:rsid w:val="007E4352"/>
    <w:rsid w:val="007E5DE8"/>
    <w:rsid w:val="007E708B"/>
    <w:rsid w:val="007F3CA3"/>
    <w:rsid w:val="007F5B20"/>
    <w:rsid w:val="007F78E3"/>
    <w:rsid w:val="007F7ACD"/>
    <w:rsid w:val="007F7C71"/>
    <w:rsid w:val="00804707"/>
    <w:rsid w:val="00807411"/>
    <w:rsid w:val="00814347"/>
    <w:rsid w:val="00821C0F"/>
    <w:rsid w:val="008321FD"/>
    <w:rsid w:val="008327F1"/>
    <w:rsid w:val="00834F4A"/>
    <w:rsid w:val="00835971"/>
    <w:rsid w:val="00836B74"/>
    <w:rsid w:val="00844301"/>
    <w:rsid w:val="008456F1"/>
    <w:rsid w:val="008515EA"/>
    <w:rsid w:val="00852E5C"/>
    <w:rsid w:val="0085310E"/>
    <w:rsid w:val="008550BD"/>
    <w:rsid w:val="0086123A"/>
    <w:rsid w:val="008619BB"/>
    <w:rsid w:val="00861C41"/>
    <w:rsid w:val="008633C2"/>
    <w:rsid w:val="008634BC"/>
    <w:rsid w:val="00872FD8"/>
    <w:rsid w:val="0087439E"/>
    <w:rsid w:val="00880FE4"/>
    <w:rsid w:val="00883B0B"/>
    <w:rsid w:val="00886DEB"/>
    <w:rsid w:val="00887455"/>
    <w:rsid w:val="00887CB9"/>
    <w:rsid w:val="0089092C"/>
    <w:rsid w:val="00891834"/>
    <w:rsid w:val="00894C73"/>
    <w:rsid w:val="008A0DBC"/>
    <w:rsid w:val="008A1A9A"/>
    <w:rsid w:val="008A2F24"/>
    <w:rsid w:val="008A3AEB"/>
    <w:rsid w:val="008B10B1"/>
    <w:rsid w:val="008B467F"/>
    <w:rsid w:val="008B4FBA"/>
    <w:rsid w:val="008B6296"/>
    <w:rsid w:val="008C3BAB"/>
    <w:rsid w:val="008C6CFA"/>
    <w:rsid w:val="008C7AC3"/>
    <w:rsid w:val="008D1C26"/>
    <w:rsid w:val="008D4737"/>
    <w:rsid w:val="008D70A8"/>
    <w:rsid w:val="008E239B"/>
    <w:rsid w:val="008E3696"/>
    <w:rsid w:val="008E4762"/>
    <w:rsid w:val="008F7A9E"/>
    <w:rsid w:val="00904EC2"/>
    <w:rsid w:val="009101A8"/>
    <w:rsid w:val="00914D78"/>
    <w:rsid w:val="00921B55"/>
    <w:rsid w:val="00921C72"/>
    <w:rsid w:val="00923C73"/>
    <w:rsid w:val="00932B48"/>
    <w:rsid w:val="009359C5"/>
    <w:rsid w:val="00936455"/>
    <w:rsid w:val="00936CB0"/>
    <w:rsid w:val="009400B1"/>
    <w:rsid w:val="009419DB"/>
    <w:rsid w:val="0094544F"/>
    <w:rsid w:val="00950E0B"/>
    <w:rsid w:val="0095103B"/>
    <w:rsid w:val="0095318B"/>
    <w:rsid w:val="00953954"/>
    <w:rsid w:val="00955339"/>
    <w:rsid w:val="00956B4B"/>
    <w:rsid w:val="009601BD"/>
    <w:rsid w:val="00961C54"/>
    <w:rsid w:val="009669E0"/>
    <w:rsid w:val="0096718D"/>
    <w:rsid w:val="00973164"/>
    <w:rsid w:val="00975405"/>
    <w:rsid w:val="00975CE3"/>
    <w:rsid w:val="00975DF0"/>
    <w:rsid w:val="00977858"/>
    <w:rsid w:val="009823E5"/>
    <w:rsid w:val="00983AE3"/>
    <w:rsid w:val="00985F86"/>
    <w:rsid w:val="00990F5A"/>
    <w:rsid w:val="009919B7"/>
    <w:rsid w:val="00991B5F"/>
    <w:rsid w:val="00994AB0"/>
    <w:rsid w:val="00995E38"/>
    <w:rsid w:val="009A027A"/>
    <w:rsid w:val="009A6896"/>
    <w:rsid w:val="009B2C17"/>
    <w:rsid w:val="009B3CE6"/>
    <w:rsid w:val="009B72F7"/>
    <w:rsid w:val="009C5FF8"/>
    <w:rsid w:val="009C796B"/>
    <w:rsid w:val="009D3CF3"/>
    <w:rsid w:val="009E3A3C"/>
    <w:rsid w:val="009E3E96"/>
    <w:rsid w:val="009E572E"/>
    <w:rsid w:val="009E6422"/>
    <w:rsid w:val="009E721D"/>
    <w:rsid w:val="009E78C2"/>
    <w:rsid w:val="009F2334"/>
    <w:rsid w:val="009F4205"/>
    <w:rsid w:val="009F457B"/>
    <w:rsid w:val="009F727D"/>
    <w:rsid w:val="00A00105"/>
    <w:rsid w:val="00A00CC6"/>
    <w:rsid w:val="00A01BEE"/>
    <w:rsid w:val="00A05A43"/>
    <w:rsid w:val="00A11407"/>
    <w:rsid w:val="00A12E8C"/>
    <w:rsid w:val="00A13DBF"/>
    <w:rsid w:val="00A17F48"/>
    <w:rsid w:val="00A22429"/>
    <w:rsid w:val="00A301D9"/>
    <w:rsid w:val="00A35274"/>
    <w:rsid w:val="00A40E59"/>
    <w:rsid w:val="00A439C0"/>
    <w:rsid w:val="00A47DF0"/>
    <w:rsid w:val="00A546EA"/>
    <w:rsid w:val="00A56059"/>
    <w:rsid w:val="00A575E0"/>
    <w:rsid w:val="00A6420F"/>
    <w:rsid w:val="00A64E88"/>
    <w:rsid w:val="00A6527F"/>
    <w:rsid w:val="00A66413"/>
    <w:rsid w:val="00A70A82"/>
    <w:rsid w:val="00A7148E"/>
    <w:rsid w:val="00A72217"/>
    <w:rsid w:val="00A73EAB"/>
    <w:rsid w:val="00A7402A"/>
    <w:rsid w:val="00A75A83"/>
    <w:rsid w:val="00A8031E"/>
    <w:rsid w:val="00A8216F"/>
    <w:rsid w:val="00A825C9"/>
    <w:rsid w:val="00A8295A"/>
    <w:rsid w:val="00A930A9"/>
    <w:rsid w:val="00A949DD"/>
    <w:rsid w:val="00AA1EA9"/>
    <w:rsid w:val="00AA58D4"/>
    <w:rsid w:val="00AB16BB"/>
    <w:rsid w:val="00AB5617"/>
    <w:rsid w:val="00AB75B7"/>
    <w:rsid w:val="00AC5B8F"/>
    <w:rsid w:val="00AD0B06"/>
    <w:rsid w:val="00AE121E"/>
    <w:rsid w:val="00AF337D"/>
    <w:rsid w:val="00AF48FF"/>
    <w:rsid w:val="00AF4E82"/>
    <w:rsid w:val="00B01BE1"/>
    <w:rsid w:val="00B03125"/>
    <w:rsid w:val="00B03611"/>
    <w:rsid w:val="00B053FB"/>
    <w:rsid w:val="00B06412"/>
    <w:rsid w:val="00B12389"/>
    <w:rsid w:val="00B15DDA"/>
    <w:rsid w:val="00B21B94"/>
    <w:rsid w:val="00B26F5E"/>
    <w:rsid w:val="00B31C56"/>
    <w:rsid w:val="00B32A79"/>
    <w:rsid w:val="00B33013"/>
    <w:rsid w:val="00B374AF"/>
    <w:rsid w:val="00B40418"/>
    <w:rsid w:val="00B40824"/>
    <w:rsid w:val="00B41825"/>
    <w:rsid w:val="00B44626"/>
    <w:rsid w:val="00B45589"/>
    <w:rsid w:val="00B51C98"/>
    <w:rsid w:val="00B55441"/>
    <w:rsid w:val="00B56973"/>
    <w:rsid w:val="00B575B9"/>
    <w:rsid w:val="00B6294E"/>
    <w:rsid w:val="00B637D5"/>
    <w:rsid w:val="00B64893"/>
    <w:rsid w:val="00B671D3"/>
    <w:rsid w:val="00B67D4E"/>
    <w:rsid w:val="00B7186F"/>
    <w:rsid w:val="00B726B0"/>
    <w:rsid w:val="00B73304"/>
    <w:rsid w:val="00B73FB5"/>
    <w:rsid w:val="00B808A7"/>
    <w:rsid w:val="00B81099"/>
    <w:rsid w:val="00B85405"/>
    <w:rsid w:val="00B90736"/>
    <w:rsid w:val="00B91D30"/>
    <w:rsid w:val="00B93E46"/>
    <w:rsid w:val="00B93F51"/>
    <w:rsid w:val="00B951DD"/>
    <w:rsid w:val="00BA0FA7"/>
    <w:rsid w:val="00BA57FF"/>
    <w:rsid w:val="00BA6679"/>
    <w:rsid w:val="00BA6B69"/>
    <w:rsid w:val="00BA6EF1"/>
    <w:rsid w:val="00BB0B2B"/>
    <w:rsid w:val="00BB6C8A"/>
    <w:rsid w:val="00BB75D3"/>
    <w:rsid w:val="00BB763B"/>
    <w:rsid w:val="00BB7779"/>
    <w:rsid w:val="00BB7D3B"/>
    <w:rsid w:val="00BC059C"/>
    <w:rsid w:val="00BC0B2F"/>
    <w:rsid w:val="00BC2D92"/>
    <w:rsid w:val="00BC2EFD"/>
    <w:rsid w:val="00BC635D"/>
    <w:rsid w:val="00BC6792"/>
    <w:rsid w:val="00BD54CE"/>
    <w:rsid w:val="00BD5AC5"/>
    <w:rsid w:val="00BD7E0F"/>
    <w:rsid w:val="00BE4A75"/>
    <w:rsid w:val="00BE6296"/>
    <w:rsid w:val="00BE62CF"/>
    <w:rsid w:val="00BF0A59"/>
    <w:rsid w:val="00BF171F"/>
    <w:rsid w:val="00BF4151"/>
    <w:rsid w:val="00BF459B"/>
    <w:rsid w:val="00BF4C8B"/>
    <w:rsid w:val="00C05006"/>
    <w:rsid w:val="00C05DBC"/>
    <w:rsid w:val="00C063D6"/>
    <w:rsid w:val="00C10548"/>
    <w:rsid w:val="00C12684"/>
    <w:rsid w:val="00C12A8A"/>
    <w:rsid w:val="00C14F4A"/>
    <w:rsid w:val="00C22778"/>
    <w:rsid w:val="00C2322C"/>
    <w:rsid w:val="00C31505"/>
    <w:rsid w:val="00C355ED"/>
    <w:rsid w:val="00C359AA"/>
    <w:rsid w:val="00C36E73"/>
    <w:rsid w:val="00C3783B"/>
    <w:rsid w:val="00C37B9E"/>
    <w:rsid w:val="00C438D6"/>
    <w:rsid w:val="00C45C62"/>
    <w:rsid w:val="00C46C11"/>
    <w:rsid w:val="00C5081C"/>
    <w:rsid w:val="00C54B34"/>
    <w:rsid w:val="00C54F5C"/>
    <w:rsid w:val="00C55DA2"/>
    <w:rsid w:val="00C5757E"/>
    <w:rsid w:val="00C60233"/>
    <w:rsid w:val="00C61980"/>
    <w:rsid w:val="00C622E0"/>
    <w:rsid w:val="00C64A42"/>
    <w:rsid w:val="00C67FCD"/>
    <w:rsid w:val="00C71953"/>
    <w:rsid w:val="00C81696"/>
    <w:rsid w:val="00C81CED"/>
    <w:rsid w:val="00C839C4"/>
    <w:rsid w:val="00C86C8B"/>
    <w:rsid w:val="00C91E55"/>
    <w:rsid w:val="00C94D17"/>
    <w:rsid w:val="00C950EC"/>
    <w:rsid w:val="00C954EE"/>
    <w:rsid w:val="00C96F83"/>
    <w:rsid w:val="00C977E1"/>
    <w:rsid w:val="00C97817"/>
    <w:rsid w:val="00CA1F1F"/>
    <w:rsid w:val="00CA28A4"/>
    <w:rsid w:val="00CA598D"/>
    <w:rsid w:val="00CA695E"/>
    <w:rsid w:val="00CB5B48"/>
    <w:rsid w:val="00CC2242"/>
    <w:rsid w:val="00CC507C"/>
    <w:rsid w:val="00CC5472"/>
    <w:rsid w:val="00CC5903"/>
    <w:rsid w:val="00CC720E"/>
    <w:rsid w:val="00CD114C"/>
    <w:rsid w:val="00CD11B3"/>
    <w:rsid w:val="00CD21C3"/>
    <w:rsid w:val="00CD355A"/>
    <w:rsid w:val="00CD4AD9"/>
    <w:rsid w:val="00CD625D"/>
    <w:rsid w:val="00CE0960"/>
    <w:rsid w:val="00CE6A7C"/>
    <w:rsid w:val="00CF1C9B"/>
    <w:rsid w:val="00CF4562"/>
    <w:rsid w:val="00D007D3"/>
    <w:rsid w:val="00D03E64"/>
    <w:rsid w:val="00D07864"/>
    <w:rsid w:val="00D1028B"/>
    <w:rsid w:val="00D10A0D"/>
    <w:rsid w:val="00D11355"/>
    <w:rsid w:val="00D1305B"/>
    <w:rsid w:val="00D21434"/>
    <w:rsid w:val="00D22B7F"/>
    <w:rsid w:val="00D27D2D"/>
    <w:rsid w:val="00D338AD"/>
    <w:rsid w:val="00D37258"/>
    <w:rsid w:val="00D378D8"/>
    <w:rsid w:val="00D40287"/>
    <w:rsid w:val="00D43010"/>
    <w:rsid w:val="00D50D75"/>
    <w:rsid w:val="00D5285C"/>
    <w:rsid w:val="00D53ACC"/>
    <w:rsid w:val="00D548CF"/>
    <w:rsid w:val="00D576D9"/>
    <w:rsid w:val="00D76CDF"/>
    <w:rsid w:val="00D77DAF"/>
    <w:rsid w:val="00D84438"/>
    <w:rsid w:val="00D8680B"/>
    <w:rsid w:val="00D871AE"/>
    <w:rsid w:val="00D9144E"/>
    <w:rsid w:val="00D93C1D"/>
    <w:rsid w:val="00D94E31"/>
    <w:rsid w:val="00DA27E3"/>
    <w:rsid w:val="00DA2F77"/>
    <w:rsid w:val="00DA6087"/>
    <w:rsid w:val="00DA7E7E"/>
    <w:rsid w:val="00DB2544"/>
    <w:rsid w:val="00DB3F3E"/>
    <w:rsid w:val="00DC01A0"/>
    <w:rsid w:val="00DC09B2"/>
    <w:rsid w:val="00DC12A7"/>
    <w:rsid w:val="00DC7C8A"/>
    <w:rsid w:val="00DD0AB9"/>
    <w:rsid w:val="00DD238F"/>
    <w:rsid w:val="00DD30CE"/>
    <w:rsid w:val="00DD376A"/>
    <w:rsid w:val="00DD4E18"/>
    <w:rsid w:val="00DE0E7C"/>
    <w:rsid w:val="00DE4AB5"/>
    <w:rsid w:val="00DE5DBD"/>
    <w:rsid w:val="00DE72AF"/>
    <w:rsid w:val="00DF1D41"/>
    <w:rsid w:val="00DF2178"/>
    <w:rsid w:val="00DF2508"/>
    <w:rsid w:val="00DF72B1"/>
    <w:rsid w:val="00E00E12"/>
    <w:rsid w:val="00E0311B"/>
    <w:rsid w:val="00E071BF"/>
    <w:rsid w:val="00E0759E"/>
    <w:rsid w:val="00E15BEE"/>
    <w:rsid w:val="00E1652C"/>
    <w:rsid w:val="00E174E9"/>
    <w:rsid w:val="00E21D52"/>
    <w:rsid w:val="00E2511E"/>
    <w:rsid w:val="00E310C5"/>
    <w:rsid w:val="00E31455"/>
    <w:rsid w:val="00E371FA"/>
    <w:rsid w:val="00E372C1"/>
    <w:rsid w:val="00E403D7"/>
    <w:rsid w:val="00E45862"/>
    <w:rsid w:val="00E45B15"/>
    <w:rsid w:val="00E461BB"/>
    <w:rsid w:val="00E619E5"/>
    <w:rsid w:val="00E6231C"/>
    <w:rsid w:val="00E65101"/>
    <w:rsid w:val="00E66DF5"/>
    <w:rsid w:val="00E67344"/>
    <w:rsid w:val="00E676A8"/>
    <w:rsid w:val="00E67DE7"/>
    <w:rsid w:val="00E67F66"/>
    <w:rsid w:val="00E72901"/>
    <w:rsid w:val="00E72FC7"/>
    <w:rsid w:val="00E73894"/>
    <w:rsid w:val="00E81298"/>
    <w:rsid w:val="00E83BD2"/>
    <w:rsid w:val="00E86CBC"/>
    <w:rsid w:val="00E879B8"/>
    <w:rsid w:val="00E96271"/>
    <w:rsid w:val="00E96EFA"/>
    <w:rsid w:val="00EA311B"/>
    <w:rsid w:val="00EB1B19"/>
    <w:rsid w:val="00EB4EC7"/>
    <w:rsid w:val="00EB7D03"/>
    <w:rsid w:val="00ED086A"/>
    <w:rsid w:val="00ED229B"/>
    <w:rsid w:val="00ED2970"/>
    <w:rsid w:val="00ED53A2"/>
    <w:rsid w:val="00EE1BAC"/>
    <w:rsid w:val="00EE531C"/>
    <w:rsid w:val="00EE6080"/>
    <w:rsid w:val="00EE7598"/>
    <w:rsid w:val="00EE7B30"/>
    <w:rsid w:val="00EF2E07"/>
    <w:rsid w:val="00EF4234"/>
    <w:rsid w:val="00EF79A5"/>
    <w:rsid w:val="00F0052D"/>
    <w:rsid w:val="00F00E0B"/>
    <w:rsid w:val="00F02B50"/>
    <w:rsid w:val="00F057A7"/>
    <w:rsid w:val="00F061DD"/>
    <w:rsid w:val="00F07B52"/>
    <w:rsid w:val="00F11962"/>
    <w:rsid w:val="00F13705"/>
    <w:rsid w:val="00F21C89"/>
    <w:rsid w:val="00F22ABA"/>
    <w:rsid w:val="00F274DA"/>
    <w:rsid w:val="00F41217"/>
    <w:rsid w:val="00F42FF8"/>
    <w:rsid w:val="00F46082"/>
    <w:rsid w:val="00F60C8E"/>
    <w:rsid w:val="00F611DD"/>
    <w:rsid w:val="00F674F2"/>
    <w:rsid w:val="00F72530"/>
    <w:rsid w:val="00F77A3B"/>
    <w:rsid w:val="00F82F90"/>
    <w:rsid w:val="00F84340"/>
    <w:rsid w:val="00F8555D"/>
    <w:rsid w:val="00F85781"/>
    <w:rsid w:val="00F86964"/>
    <w:rsid w:val="00F87B3F"/>
    <w:rsid w:val="00F913C8"/>
    <w:rsid w:val="00F93590"/>
    <w:rsid w:val="00F945CE"/>
    <w:rsid w:val="00F94DCE"/>
    <w:rsid w:val="00F95776"/>
    <w:rsid w:val="00F95812"/>
    <w:rsid w:val="00FA5B20"/>
    <w:rsid w:val="00FA6021"/>
    <w:rsid w:val="00FB3019"/>
    <w:rsid w:val="00FB6C57"/>
    <w:rsid w:val="00FC66B1"/>
    <w:rsid w:val="00FE0E8B"/>
    <w:rsid w:val="00FE120F"/>
    <w:rsid w:val="00FE4ED0"/>
    <w:rsid w:val="00FE6420"/>
    <w:rsid w:val="00FF3A3D"/>
    <w:rsid w:val="00FF3C1B"/>
    <w:rsid w:val="00FF5013"/>
    <w:rsid w:val="00FF54F7"/>
    <w:rsid w:val="00FF6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D394-E7E8-44E5-AB70-0A096CA0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C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C56"/>
  </w:style>
  <w:style w:type="paragraph" w:styleId="Piedepgina">
    <w:name w:val="footer"/>
    <w:basedOn w:val="Normal"/>
    <w:link w:val="PiedepginaCar"/>
    <w:uiPriority w:val="99"/>
    <w:unhideWhenUsed/>
    <w:rsid w:val="00B31C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C56"/>
  </w:style>
  <w:style w:type="character" w:styleId="Hipervnculo">
    <w:name w:val="Hyperlink"/>
    <w:basedOn w:val="Fuentedeprrafopredeter"/>
    <w:uiPriority w:val="99"/>
    <w:unhideWhenUsed/>
    <w:rsid w:val="00880FE4"/>
    <w:rPr>
      <w:color w:val="0000FF" w:themeColor="hyperlink"/>
      <w:u w:val="single"/>
    </w:rPr>
  </w:style>
  <w:style w:type="paragraph" w:styleId="Prrafodelista">
    <w:name w:val="List Paragraph"/>
    <w:basedOn w:val="Normal"/>
    <w:uiPriority w:val="34"/>
    <w:qFormat/>
    <w:rsid w:val="003A0C9C"/>
    <w:pPr>
      <w:ind w:left="720"/>
      <w:contextualSpacing/>
    </w:pPr>
  </w:style>
  <w:style w:type="paragraph" w:styleId="Textodeglobo">
    <w:name w:val="Balloon Text"/>
    <w:basedOn w:val="Normal"/>
    <w:link w:val="TextodegloboCar"/>
    <w:uiPriority w:val="99"/>
    <w:semiHidden/>
    <w:unhideWhenUsed/>
    <w:rsid w:val="00DE0E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E7C"/>
    <w:rPr>
      <w:rFonts w:ascii="Tahoma" w:hAnsi="Tahoma" w:cs="Tahoma"/>
      <w:sz w:val="16"/>
      <w:szCs w:val="16"/>
    </w:rPr>
  </w:style>
  <w:style w:type="table" w:styleId="Tablaconcuadrcula">
    <w:name w:val="Table Grid"/>
    <w:basedOn w:val="Tablanormal"/>
    <w:uiPriority w:val="59"/>
    <w:rsid w:val="00E1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03336">
      <w:bodyDiv w:val="1"/>
      <w:marLeft w:val="0"/>
      <w:marRight w:val="0"/>
      <w:marTop w:val="0"/>
      <w:marBottom w:val="0"/>
      <w:divBdr>
        <w:top w:val="none" w:sz="0" w:space="0" w:color="auto"/>
        <w:left w:val="none" w:sz="0" w:space="0" w:color="auto"/>
        <w:bottom w:val="none" w:sz="0" w:space="0" w:color="auto"/>
        <w:right w:val="none" w:sz="0" w:space="0" w:color="auto"/>
      </w:divBdr>
    </w:div>
    <w:div w:id="18600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8028-BA1A-4F8D-82C7-AA95EB0D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3362</Words>
  <Characters>18496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3</cp:revision>
  <cp:lastPrinted>2016-04-28T17:08:00Z</cp:lastPrinted>
  <dcterms:created xsi:type="dcterms:W3CDTF">2016-04-28T15:41:00Z</dcterms:created>
  <dcterms:modified xsi:type="dcterms:W3CDTF">2016-04-28T17:08:00Z</dcterms:modified>
</cp:coreProperties>
</file>