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CC1" w:rsidRPr="004E4A89" w:rsidRDefault="00BF3CC1" w:rsidP="008945D3">
      <w:pPr>
        <w:pStyle w:val="Sinespaciado"/>
        <w:jc w:val="both"/>
        <w:rPr>
          <w:rFonts w:ascii="Arial" w:hAnsi="Arial" w:cs="Arial"/>
          <w:b/>
          <w:sz w:val="24"/>
        </w:rPr>
      </w:pPr>
      <w:r w:rsidRPr="004E4A89">
        <w:rPr>
          <w:rFonts w:ascii="Arial" w:hAnsi="Arial" w:cs="Arial"/>
          <w:b/>
          <w:sz w:val="24"/>
        </w:rPr>
        <w:t>RESOLUCIÓN DEL CONSEJO GENERAL DEL INSTITUTO ELECTORAL</w:t>
      </w:r>
      <w:r w:rsidR="008945D3" w:rsidRPr="004E4A89">
        <w:rPr>
          <w:rFonts w:ascii="Arial" w:hAnsi="Arial" w:cs="Arial"/>
          <w:b/>
          <w:sz w:val="24"/>
        </w:rPr>
        <w:t xml:space="preserve"> DEL ESTADO DE SINALOA</w:t>
      </w:r>
      <w:r w:rsidRPr="004E4A89">
        <w:rPr>
          <w:rFonts w:ascii="Arial" w:hAnsi="Arial" w:cs="Arial"/>
          <w:b/>
          <w:sz w:val="24"/>
        </w:rPr>
        <w:t xml:space="preserve">, SOBRE LA SOLICITUD DE REGISTRO COMO PARTIDO POLÍTICO </w:t>
      </w:r>
      <w:r w:rsidR="00454180" w:rsidRPr="004E4A89">
        <w:rPr>
          <w:rFonts w:ascii="Arial" w:hAnsi="Arial" w:cs="Arial"/>
          <w:b/>
          <w:sz w:val="24"/>
        </w:rPr>
        <w:t>LOCAL</w:t>
      </w:r>
      <w:r w:rsidRPr="004E4A89">
        <w:rPr>
          <w:rFonts w:ascii="Arial" w:hAnsi="Arial" w:cs="Arial"/>
          <w:b/>
          <w:sz w:val="24"/>
        </w:rPr>
        <w:t xml:space="preserve"> PRESENTADA POR </w:t>
      </w:r>
      <w:r w:rsidR="008945D3" w:rsidRPr="004E4A89">
        <w:rPr>
          <w:rFonts w:ascii="Arial" w:hAnsi="Arial" w:cs="Arial"/>
          <w:b/>
          <w:sz w:val="24"/>
        </w:rPr>
        <w:t>LA ASOCIACION PROMOTORA DEL PARTIDO INDEPENDIENTE DE SINALOA</w:t>
      </w:r>
      <w:r w:rsidR="0025357D">
        <w:rPr>
          <w:rFonts w:ascii="Arial" w:hAnsi="Arial" w:cs="Arial"/>
          <w:b/>
          <w:sz w:val="24"/>
        </w:rPr>
        <w:t>, A. C.</w:t>
      </w:r>
    </w:p>
    <w:p w:rsidR="008945D3" w:rsidRPr="004E4A89" w:rsidRDefault="008945D3" w:rsidP="00673626">
      <w:pPr>
        <w:pStyle w:val="Sinespaciado"/>
        <w:rPr>
          <w:rFonts w:ascii="Arial" w:hAnsi="Arial" w:cs="Arial"/>
        </w:rPr>
      </w:pPr>
    </w:p>
    <w:p w:rsidR="00BF3CC1" w:rsidRPr="004E4A89" w:rsidRDefault="00BF3CC1" w:rsidP="00673626">
      <w:pPr>
        <w:pStyle w:val="Sinespaciado"/>
        <w:jc w:val="center"/>
        <w:rPr>
          <w:rFonts w:ascii="Arial" w:hAnsi="Arial" w:cs="Arial"/>
          <w:b/>
          <w:sz w:val="24"/>
        </w:rPr>
      </w:pPr>
      <w:r w:rsidRPr="004E4A89">
        <w:rPr>
          <w:rFonts w:ascii="Arial" w:hAnsi="Arial" w:cs="Arial"/>
          <w:b/>
          <w:sz w:val="24"/>
        </w:rPr>
        <w:t>A N T E C E D E N T E S</w:t>
      </w:r>
    </w:p>
    <w:p w:rsidR="00673626" w:rsidRPr="004E4A89" w:rsidRDefault="00673626" w:rsidP="00673626">
      <w:pPr>
        <w:pStyle w:val="Sinespaciado"/>
        <w:rPr>
          <w:rFonts w:ascii="Arial" w:hAnsi="Arial" w:cs="Arial"/>
          <w:sz w:val="24"/>
        </w:rPr>
      </w:pPr>
    </w:p>
    <w:p w:rsidR="00BF3CC1" w:rsidRPr="004E4A89" w:rsidRDefault="00BF3CC1" w:rsidP="00673626">
      <w:pPr>
        <w:pStyle w:val="Sinespaciado"/>
        <w:jc w:val="both"/>
        <w:rPr>
          <w:rFonts w:ascii="Arial" w:hAnsi="Arial" w:cs="Arial"/>
          <w:sz w:val="24"/>
          <w:szCs w:val="24"/>
        </w:rPr>
      </w:pPr>
      <w:r w:rsidRPr="004E4A89">
        <w:rPr>
          <w:rFonts w:ascii="Arial" w:hAnsi="Arial" w:cs="Arial"/>
          <w:sz w:val="24"/>
          <w:szCs w:val="24"/>
        </w:rPr>
        <w:t xml:space="preserve">I. El día </w:t>
      </w:r>
      <w:r w:rsidR="008945D3" w:rsidRPr="004E4A89">
        <w:rPr>
          <w:rFonts w:ascii="Arial" w:hAnsi="Arial" w:cs="Arial"/>
          <w:sz w:val="24"/>
          <w:szCs w:val="24"/>
        </w:rPr>
        <w:t>veintiocho</w:t>
      </w:r>
      <w:r w:rsidRPr="004E4A89">
        <w:rPr>
          <w:rFonts w:ascii="Arial" w:hAnsi="Arial" w:cs="Arial"/>
          <w:sz w:val="24"/>
          <w:szCs w:val="24"/>
        </w:rPr>
        <w:t xml:space="preserve"> de </w:t>
      </w:r>
      <w:r w:rsidR="008945D3" w:rsidRPr="004E4A89">
        <w:rPr>
          <w:rFonts w:ascii="Arial" w:hAnsi="Arial" w:cs="Arial"/>
          <w:sz w:val="24"/>
          <w:szCs w:val="24"/>
        </w:rPr>
        <w:t>noviembre</w:t>
      </w:r>
      <w:r w:rsidRPr="004E4A89">
        <w:rPr>
          <w:rFonts w:ascii="Arial" w:hAnsi="Arial" w:cs="Arial"/>
          <w:sz w:val="24"/>
          <w:szCs w:val="24"/>
        </w:rPr>
        <w:t xml:space="preserve"> de dos mil </w:t>
      </w:r>
      <w:r w:rsidR="008945D3" w:rsidRPr="004E4A89">
        <w:rPr>
          <w:rFonts w:ascii="Arial" w:hAnsi="Arial" w:cs="Arial"/>
          <w:sz w:val="24"/>
          <w:szCs w:val="24"/>
        </w:rPr>
        <w:t>dieciséis</w:t>
      </w:r>
      <w:r w:rsidRPr="004E4A89">
        <w:rPr>
          <w:rFonts w:ascii="Arial" w:hAnsi="Arial" w:cs="Arial"/>
          <w:sz w:val="24"/>
          <w:szCs w:val="24"/>
        </w:rPr>
        <w:t xml:space="preserve">, en sesión extraordinaria, el Consejo General del Instituto Electoral </w:t>
      </w:r>
      <w:r w:rsidR="008945D3" w:rsidRPr="004E4A89">
        <w:rPr>
          <w:rFonts w:ascii="Arial" w:hAnsi="Arial" w:cs="Arial"/>
          <w:sz w:val="24"/>
          <w:szCs w:val="24"/>
        </w:rPr>
        <w:t xml:space="preserve">del Estado de Sinaloa </w:t>
      </w:r>
      <w:r w:rsidRPr="004E4A89">
        <w:rPr>
          <w:rFonts w:ascii="Arial" w:hAnsi="Arial" w:cs="Arial"/>
          <w:sz w:val="24"/>
          <w:szCs w:val="24"/>
        </w:rPr>
        <w:t xml:space="preserve">aprobó el Acuerdo </w:t>
      </w:r>
      <w:r w:rsidR="00412AE4" w:rsidRPr="004E4A89">
        <w:rPr>
          <w:rFonts w:ascii="Arial" w:eastAsia="Arial" w:hAnsi="Arial" w:cs="Arial"/>
          <w:sz w:val="24"/>
          <w:szCs w:val="24"/>
        </w:rPr>
        <w:t xml:space="preserve">IEES/CG121/16 </w:t>
      </w:r>
      <w:r w:rsidRPr="004E4A89">
        <w:rPr>
          <w:rFonts w:ascii="Arial" w:hAnsi="Arial" w:cs="Arial"/>
          <w:sz w:val="24"/>
          <w:szCs w:val="24"/>
        </w:rPr>
        <w:t xml:space="preserve">por el que se expidió el </w:t>
      </w:r>
      <w:r w:rsidR="00412AE4" w:rsidRPr="004E4A89">
        <w:rPr>
          <w:rFonts w:ascii="Arial" w:hAnsi="Arial" w:cs="Arial"/>
          <w:sz w:val="24"/>
          <w:szCs w:val="24"/>
        </w:rPr>
        <w:t>Reglamento para la Constitución de Partidos Políticos Locales</w:t>
      </w:r>
      <w:r w:rsidRPr="004E4A89">
        <w:rPr>
          <w:rFonts w:ascii="Arial" w:hAnsi="Arial" w:cs="Arial"/>
          <w:sz w:val="24"/>
          <w:szCs w:val="24"/>
        </w:rPr>
        <w:t xml:space="preserve"> que deberán observar las organizaciones interesadas en constituir un Partido Político </w:t>
      </w:r>
      <w:r w:rsidR="00412AE4" w:rsidRPr="004E4A89">
        <w:rPr>
          <w:rFonts w:ascii="Arial" w:hAnsi="Arial" w:cs="Arial"/>
          <w:sz w:val="24"/>
          <w:szCs w:val="24"/>
        </w:rPr>
        <w:t>Local</w:t>
      </w:r>
      <w:r w:rsidRPr="004E4A89">
        <w:rPr>
          <w:rFonts w:ascii="Arial" w:hAnsi="Arial" w:cs="Arial"/>
          <w:sz w:val="24"/>
          <w:szCs w:val="24"/>
        </w:rPr>
        <w:t xml:space="preserve">, así como diversas disposiciones relativas a la revisión de los requisitos que se deben cumplir para dicho fin, mismo que en lo subsecuente se denominará “EL </w:t>
      </w:r>
      <w:r w:rsidR="00412AE4" w:rsidRPr="004E4A89">
        <w:rPr>
          <w:rFonts w:ascii="Arial" w:hAnsi="Arial" w:cs="Arial"/>
          <w:sz w:val="24"/>
          <w:szCs w:val="24"/>
        </w:rPr>
        <w:t>REGLAMENTO</w:t>
      </w:r>
      <w:r w:rsidRPr="004E4A89">
        <w:rPr>
          <w:rFonts w:ascii="Arial" w:hAnsi="Arial" w:cs="Arial"/>
          <w:sz w:val="24"/>
          <w:szCs w:val="24"/>
        </w:rPr>
        <w:t xml:space="preserve">”. </w:t>
      </w:r>
      <w:r w:rsidR="00704886" w:rsidRPr="004E4A89">
        <w:rPr>
          <w:rFonts w:ascii="Arial" w:hAnsi="Arial" w:cs="Arial"/>
          <w:sz w:val="24"/>
          <w:szCs w:val="24"/>
        </w:rPr>
        <w:t xml:space="preserve">En el mismo acuerdo se designó a la Comisión Temporal para la Revisión y Dictamen del Procedimiento de Constitución de Partidos políticos Estatales, quedando integrada por los Consejeros Electorales Mtra. Maribel García molina, Dr. Jorge Alberto de la Herrán García y Lic. Manuel Bon Moss, este último como titular de la misma. </w:t>
      </w:r>
      <w:r w:rsidRPr="004E4A89">
        <w:rPr>
          <w:rFonts w:ascii="Arial" w:hAnsi="Arial" w:cs="Arial"/>
          <w:sz w:val="24"/>
          <w:szCs w:val="24"/>
        </w:rPr>
        <w:t xml:space="preserve">Dicho Acuerdo fue publicado en el </w:t>
      </w:r>
      <w:r w:rsidR="00412AE4" w:rsidRPr="004E4A89">
        <w:rPr>
          <w:rFonts w:ascii="Arial" w:hAnsi="Arial" w:cs="Arial"/>
          <w:sz w:val="24"/>
          <w:szCs w:val="24"/>
        </w:rPr>
        <w:t xml:space="preserve">Periódico </w:t>
      </w:r>
      <w:r w:rsidRPr="004E4A89">
        <w:rPr>
          <w:rFonts w:ascii="Arial" w:hAnsi="Arial" w:cs="Arial"/>
          <w:sz w:val="24"/>
          <w:szCs w:val="24"/>
        </w:rPr>
        <w:t xml:space="preserve">Oficial </w:t>
      </w:r>
      <w:r w:rsidR="00412AE4" w:rsidRPr="004E4A89">
        <w:rPr>
          <w:rFonts w:ascii="Arial" w:hAnsi="Arial" w:cs="Arial"/>
          <w:sz w:val="24"/>
          <w:szCs w:val="24"/>
        </w:rPr>
        <w:t>“El Estado de Sinaloa”</w:t>
      </w:r>
      <w:r w:rsidRPr="004E4A89">
        <w:rPr>
          <w:rFonts w:ascii="Arial" w:hAnsi="Arial" w:cs="Arial"/>
          <w:sz w:val="24"/>
          <w:szCs w:val="24"/>
        </w:rPr>
        <w:t xml:space="preserve"> el </w:t>
      </w:r>
      <w:r w:rsidR="00673626" w:rsidRPr="004E4A89">
        <w:rPr>
          <w:rFonts w:ascii="Arial" w:hAnsi="Arial" w:cs="Arial"/>
          <w:sz w:val="24"/>
          <w:szCs w:val="24"/>
        </w:rPr>
        <w:t>treinta</w:t>
      </w:r>
      <w:r w:rsidRPr="004E4A89">
        <w:rPr>
          <w:rFonts w:ascii="Arial" w:hAnsi="Arial" w:cs="Arial"/>
          <w:sz w:val="24"/>
          <w:szCs w:val="24"/>
        </w:rPr>
        <w:t xml:space="preserve"> de </w:t>
      </w:r>
      <w:r w:rsidR="00673626" w:rsidRPr="004E4A89">
        <w:rPr>
          <w:rFonts w:ascii="Arial" w:hAnsi="Arial" w:cs="Arial"/>
          <w:sz w:val="24"/>
          <w:szCs w:val="24"/>
        </w:rPr>
        <w:t>noviembre de dos mil dieciséis</w:t>
      </w:r>
      <w:r w:rsidRPr="004E4A89">
        <w:rPr>
          <w:rFonts w:ascii="Arial" w:hAnsi="Arial" w:cs="Arial"/>
          <w:sz w:val="24"/>
          <w:szCs w:val="24"/>
        </w:rPr>
        <w:t xml:space="preserve">. </w:t>
      </w:r>
    </w:p>
    <w:p w:rsidR="00673626" w:rsidRPr="004E4A89" w:rsidRDefault="00673626" w:rsidP="00673626">
      <w:pPr>
        <w:pStyle w:val="Sinespaciado"/>
        <w:jc w:val="both"/>
        <w:rPr>
          <w:rFonts w:ascii="Arial" w:hAnsi="Arial" w:cs="Arial"/>
          <w:sz w:val="24"/>
          <w:szCs w:val="24"/>
        </w:rPr>
      </w:pPr>
    </w:p>
    <w:p w:rsidR="00584BB4" w:rsidRPr="004E4A89" w:rsidRDefault="00673626" w:rsidP="00673626">
      <w:pPr>
        <w:pStyle w:val="Sinespaciado"/>
        <w:jc w:val="both"/>
        <w:rPr>
          <w:rFonts w:ascii="Arial" w:hAnsi="Arial" w:cs="Arial"/>
          <w:sz w:val="24"/>
          <w:szCs w:val="24"/>
        </w:rPr>
      </w:pPr>
      <w:r w:rsidRPr="004E4A89">
        <w:rPr>
          <w:rFonts w:ascii="Arial" w:hAnsi="Arial" w:cs="Arial"/>
          <w:sz w:val="24"/>
          <w:szCs w:val="24"/>
        </w:rPr>
        <w:t xml:space="preserve">II. El Acuerdo antes mencionado fue recurrido </w:t>
      </w:r>
      <w:r w:rsidR="00584BB4" w:rsidRPr="004E4A89">
        <w:rPr>
          <w:rFonts w:ascii="Arial" w:hAnsi="Arial" w:cs="Arial"/>
          <w:sz w:val="24"/>
          <w:szCs w:val="24"/>
        </w:rPr>
        <w:t>ante</w:t>
      </w:r>
      <w:r w:rsidRPr="004E4A89">
        <w:rPr>
          <w:rFonts w:ascii="Arial" w:hAnsi="Arial" w:cs="Arial"/>
          <w:sz w:val="24"/>
          <w:szCs w:val="24"/>
        </w:rPr>
        <w:t xml:space="preserve"> el Tribunal Electoral del Estado de Sinaloa</w:t>
      </w:r>
      <w:r w:rsidR="00584BB4" w:rsidRPr="004E4A89">
        <w:rPr>
          <w:rFonts w:ascii="Arial" w:hAnsi="Arial" w:cs="Arial"/>
          <w:sz w:val="24"/>
          <w:szCs w:val="24"/>
        </w:rPr>
        <w:t xml:space="preserve">, órgano jurisdiccional que al, </w:t>
      </w:r>
      <w:r w:rsidRPr="004E4A89">
        <w:rPr>
          <w:rFonts w:ascii="Arial" w:hAnsi="Arial" w:cs="Arial"/>
          <w:sz w:val="24"/>
          <w:szCs w:val="24"/>
        </w:rPr>
        <w:t>resolv</w:t>
      </w:r>
      <w:r w:rsidR="00584BB4" w:rsidRPr="004E4A89">
        <w:rPr>
          <w:rFonts w:ascii="Arial" w:hAnsi="Arial" w:cs="Arial"/>
          <w:sz w:val="24"/>
          <w:szCs w:val="24"/>
        </w:rPr>
        <w:t>er el 17 de diciembre de dos mil dieciséis, el juicio para la protección de los derechos políticos</w:t>
      </w:r>
      <w:r w:rsidR="004E4A89">
        <w:rPr>
          <w:rFonts w:ascii="Arial" w:hAnsi="Arial" w:cs="Arial"/>
          <w:sz w:val="24"/>
          <w:szCs w:val="24"/>
        </w:rPr>
        <w:t xml:space="preserve"> </w:t>
      </w:r>
      <w:r w:rsidR="00584BB4" w:rsidRPr="004E4A89">
        <w:rPr>
          <w:rFonts w:ascii="Arial" w:hAnsi="Arial" w:cs="Arial"/>
          <w:sz w:val="24"/>
          <w:szCs w:val="24"/>
        </w:rPr>
        <w:t>del ciudadano tramitado bajo el expediente número TESIN-40/2016JDP, determinó</w:t>
      </w:r>
      <w:r w:rsidR="004E4A89">
        <w:rPr>
          <w:rFonts w:ascii="Arial" w:hAnsi="Arial" w:cs="Arial"/>
          <w:sz w:val="24"/>
          <w:szCs w:val="24"/>
        </w:rPr>
        <w:t xml:space="preserve"> </w:t>
      </w:r>
      <w:r w:rsidRPr="004E4A89">
        <w:rPr>
          <w:rFonts w:ascii="Arial" w:hAnsi="Arial" w:cs="Arial"/>
          <w:sz w:val="24"/>
          <w:szCs w:val="24"/>
        </w:rPr>
        <w:t>la procedencia de algunos de los agravios manifestados por el recurrente y orden</w:t>
      </w:r>
      <w:r w:rsidR="00931833" w:rsidRPr="004E4A89">
        <w:rPr>
          <w:rFonts w:ascii="Arial" w:hAnsi="Arial" w:cs="Arial"/>
          <w:sz w:val="24"/>
          <w:szCs w:val="24"/>
        </w:rPr>
        <w:t>ó</w:t>
      </w:r>
      <w:r w:rsidRPr="004E4A89">
        <w:rPr>
          <w:rFonts w:ascii="Arial" w:hAnsi="Arial" w:cs="Arial"/>
          <w:sz w:val="24"/>
          <w:szCs w:val="24"/>
        </w:rPr>
        <w:t xml:space="preserve"> al Consejo General del Instituto Electoral del Estado de Sinaloa, la emisión de un nuevo acuerdo en el que se retomaran las consideraciones expuestas en la sentencia</w:t>
      </w:r>
      <w:r w:rsidR="00584BB4" w:rsidRPr="004E4A89">
        <w:rPr>
          <w:rFonts w:ascii="Arial" w:hAnsi="Arial" w:cs="Arial"/>
          <w:sz w:val="24"/>
          <w:szCs w:val="24"/>
        </w:rPr>
        <w:t>.</w:t>
      </w:r>
    </w:p>
    <w:p w:rsidR="00584BB4" w:rsidRPr="004E4A89" w:rsidRDefault="00584BB4" w:rsidP="00673626">
      <w:pPr>
        <w:pStyle w:val="Sinespaciado"/>
        <w:jc w:val="both"/>
        <w:rPr>
          <w:rFonts w:ascii="Arial" w:hAnsi="Arial" w:cs="Arial"/>
          <w:sz w:val="24"/>
          <w:szCs w:val="24"/>
        </w:rPr>
      </w:pPr>
    </w:p>
    <w:p w:rsidR="00673626" w:rsidRPr="004E4A89" w:rsidRDefault="00584BB4" w:rsidP="00673626">
      <w:pPr>
        <w:pStyle w:val="Sinespaciado"/>
        <w:jc w:val="both"/>
        <w:rPr>
          <w:rFonts w:ascii="Arial" w:hAnsi="Arial" w:cs="Arial"/>
          <w:sz w:val="24"/>
          <w:szCs w:val="24"/>
        </w:rPr>
      </w:pPr>
      <w:r w:rsidRPr="004E4A89">
        <w:rPr>
          <w:rFonts w:ascii="Arial" w:hAnsi="Arial" w:cs="Arial"/>
          <w:sz w:val="24"/>
          <w:szCs w:val="24"/>
        </w:rPr>
        <w:t>En acatamiento al citado fallo, con fecha veintidós de diciembre de dos mil dieciséis, el Consejo General de este órgano colegiado emitió</w:t>
      </w:r>
      <w:r w:rsidR="00673626" w:rsidRPr="004E4A89">
        <w:rPr>
          <w:rFonts w:ascii="Arial" w:hAnsi="Arial" w:cs="Arial"/>
          <w:sz w:val="24"/>
          <w:szCs w:val="24"/>
        </w:rPr>
        <w:t xml:space="preserve"> el acuerdo IEES/CG126/2016, </w:t>
      </w:r>
      <w:r w:rsidRPr="004E4A89">
        <w:rPr>
          <w:rFonts w:ascii="Arial" w:hAnsi="Arial" w:cs="Arial"/>
          <w:sz w:val="24"/>
          <w:szCs w:val="24"/>
        </w:rPr>
        <w:t xml:space="preserve">con el cual se da cumplimiento a la sentencia mencionada en el </w:t>
      </w:r>
      <w:r w:rsidR="00D10271" w:rsidRPr="004E4A89">
        <w:rPr>
          <w:rFonts w:ascii="Arial" w:hAnsi="Arial" w:cs="Arial"/>
          <w:sz w:val="24"/>
          <w:szCs w:val="24"/>
        </w:rPr>
        <w:t>párrafo</w:t>
      </w:r>
      <w:r w:rsidRPr="004E4A89">
        <w:rPr>
          <w:rFonts w:ascii="Arial" w:hAnsi="Arial" w:cs="Arial"/>
          <w:sz w:val="24"/>
          <w:szCs w:val="24"/>
        </w:rPr>
        <w:t xml:space="preserve"> que antecede y que modifica </w:t>
      </w:r>
      <w:r w:rsidR="00673626" w:rsidRPr="004E4A89">
        <w:rPr>
          <w:rFonts w:ascii="Arial" w:hAnsi="Arial" w:cs="Arial"/>
          <w:sz w:val="24"/>
          <w:szCs w:val="24"/>
        </w:rPr>
        <w:t>el acuerdo IEES/CG121/16 que crea el Reglamento para la Constitución de Partidos Políticos Estatales, mismo que fue publicado el veintiséis de diciembre de dos mil dieciséis.</w:t>
      </w:r>
    </w:p>
    <w:p w:rsidR="00673626" w:rsidRPr="004E4A89" w:rsidRDefault="00673626" w:rsidP="00673626">
      <w:pPr>
        <w:pStyle w:val="Sinespaciado"/>
        <w:jc w:val="both"/>
        <w:rPr>
          <w:rFonts w:ascii="Arial" w:hAnsi="Arial" w:cs="Arial"/>
          <w:sz w:val="24"/>
          <w:szCs w:val="24"/>
        </w:rPr>
      </w:pPr>
    </w:p>
    <w:p w:rsidR="00BF3CC1" w:rsidRPr="004E4A89" w:rsidRDefault="00673626" w:rsidP="00673626">
      <w:pPr>
        <w:pStyle w:val="Sinespaciado"/>
        <w:jc w:val="both"/>
        <w:rPr>
          <w:rFonts w:ascii="Arial" w:hAnsi="Arial" w:cs="Arial"/>
          <w:sz w:val="24"/>
          <w:szCs w:val="24"/>
        </w:rPr>
      </w:pPr>
      <w:r w:rsidRPr="004E4A89">
        <w:rPr>
          <w:rFonts w:ascii="Arial" w:hAnsi="Arial" w:cs="Arial"/>
          <w:sz w:val="24"/>
          <w:szCs w:val="24"/>
        </w:rPr>
        <w:t>I</w:t>
      </w:r>
      <w:r w:rsidR="00BF3CC1" w:rsidRPr="004E4A89">
        <w:rPr>
          <w:rFonts w:ascii="Arial" w:hAnsi="Arial" w:cs="Arial"/>
          <w:sz w:val="24"/>
          <w:szCs w:val="24"/>
        </w:rPr>
        <w:t xml:space="preserve">II. El día </w:t>
      </w:r>
      <w:r w:rsidR="00303A32" w:rsidRPr="004E4A89">
        <w:rPr>
          <w:rFonts w:ascii="Arial" w:hAnsi="Arial" w:cs="Arial"/>
          <w:sz w:val="24"/>
          <w:szCs w:val="24"/>
        </w:rPr>
        <w:t>dos</w:t>
      </w:r>
      <w:r w:rsidR="00BF3CC1" w:rsidRPr="004E4A89">
        <w:rPr>
          <w:rFonts w:ascii="Arial" w:hAnsi="Arial" w:cs="Arial"/>
          <w:sz w:val="24"/>
          <w:szCs w:val="24"/>
        </w:rPr>
        <w:t xml:space="preserve"> de enero de dos mil </w:t>
      </w:r>
      <w:r w:rsidR="00303A32" w:rsidRPr="004E4A89">
        <w:rPr>
          <w:rFonts w:ascii="Arial" w:hAnsi="Arial" w:cs="Arial"/>
          <w:sz w:val="24"/>
          <w:szCs w:val="24"/>
        </w:rPr>
        <w:t>diecisiete</w:t>
      </w:r>
      <w:r w:rsidR="00BF3CC1" w:rsidRPr="004E4A89">
        <w:rPr>
          <w:rFonts w:ascii="Arial" w:hAnsi="Arial" w:cs="Arial"/>
          <w:sz w:val="24"/>
          <w:szCs w:val="24"/>
        </w:rPr>
        <w:t xml:space="preserve">, el Lic. </w:t>
      </w:r>
      <w:r w:rsidR="00303A32" w:rsidRPr="004E4A89">
        <w:rPr>
          <w:rFonts w:ascii="Arial" w:hAnsi="Arial" w:cs="Arial"/>
          <w:sz w:val="24"/>
          <w:szCs w:val="24"/>
        </w:rPr>
        <w:t>Serapio Vargas Ramírez</w:t>
      </w:r>
      <w:r w:rsidR="00BF3CC1" w:rsidRPr="004E4A89">
        <w:rPr>
          <w:rFonts w:ascii="Arial" w:hAnsi="Arial" w:cs="Arial"/>
          <w:sz w:val="24"/>
          <w:szCs w:val="24"/>
        </w:rPr>
        <w:t xml:space="preserve">, Representante Legal de </w:t>
      </w:r>
      <w:r w:rsidR="00303A32" w:rsidRPr="004E4A89">
        <w:rPr>
          <w:rFonts w:ascii="Arial" w:hAnsi="Arial" w:cs="Arial"/>
          <w:sz w:val="24"/>
          <w:szCs w:val="24"/>
        </w:rPr>
        <w:t>la Asociación Promotora del Partido Independiente de Sinaloa</w:t>
      </w:r>
      <w:r w:rsidR="00BF3CC1" w:rsidRPr="004E4A89">
        <w:rPr>
          <w:rFonts w:ascii="Arial" w:hAnsi="Arial" w:cs="Arial"/>
          <w:sz w:val="24"/>
          <w:szCs w:val="24"/>
        </w:rPr>
        <w:t xml:space="preserve">, A. C. en su carácter de Presidente del Comité Ejecutivo </w:t>
      </w:r>
      <w:r w:rsidR="00303A32" w:rsidRPr="004E4A89">
        <w:rPr>
          <w:rFonts w:ascii="Arial" w:hAnsi="Arial" w:cs="Arial"/>
          <w:sz w:val="24"/>
          <w:szCs w:val="24"/>
        </w:rPr>
        <w:t>Estatal</w:t>
      </w:r>
      <w:r w:rsidR="00BF3CC1" w:rsidRPr="004E4A89">
        <w:rPr>
          <w:rFonts w:ascii="Arial" w:hAnsi="Arial" w:cs="Arial"/>
          <w:sz w:val="24"/>
          <w:szCs w:val="24"/>
        </w:rPr>
        <w:t xml:space="preserve"> de la referida asociación civil, </w:t>
      </w:r>
      <w:r w:rsidR="00303A32" w:rsidRPr="004E4A89">
        <w:rPr>
          <w:rFonts w:ascii="Arial" w:hAnsi="Arial" w:cs="Arial"/>
          <w:sz w:val="24"/>
          <w:szCs w:val="24"/>
        </w:rPr>
        <w:t>notificó al</w:t>
      </w:r>
      <w:r w:rsidR="00BF3CC1" w:rsidRPr="004E4A89">
        <w:rPr>
          <w:rFonts w:ascii="Arial" w:hAnsi="Arial" w:cs="Arial"/>
          <w:sz w:val="24"/>
          <w:szCs w:val="24"/>
        </w:rPr>
        <w:t xml:space="preserve"> Instituto Electoral</w:t>
      </w:r>
      <w:r w:rsidR="00303A32" w:rsidRPr="004E4A89">
        <w:rPr>
          <w:rFonts w:ascii="Arial" w:hAnsi="Arial" w:cs="Arial"/>
          <w:sz w:val="24"/>
          <w:szCs w:val="24"/>
        </w:rPr>
        <w:t xml:space="preserve"> del Estado de Sinaloa</w:t>
      </w:r>
      <w:r w:rsidR="00BF3CC1" w:rsidRPr="004E4A89">
        <w:rPr>
          <w:rFonts w:ascii="Arial" w:hAnsi="Arial" w:cs="Arial"/>
          <w:sz w:val="24"/>
          <w:szCs w:val="24"/>
        </w:rPr>
        <w:t xml:space="preserve"> el propósito de dicha asociación de constituirse como Partido Político </w:t>
      </w:r>
      <w:r w:rsidR="00303A32" w:rsidRPr="004E4A89">
        <w:rPr>
          <w:rFonts w:ascii="Arial" w:hAnsi="Arial" w:cs="Arial"/>
          <w:sz w:val="24"/>
          <w:szCs w:val="24"/>
        </w:rPr>
        <w:t>Local</w:t>
      </w:r>
      <w:r w:rsidR="00BF3CC1" w:rsidRPr="004E4A89">
        <w:rPr>
          <w:rFonts w:ascii="Arial" w:hAnsi="Arial" w:cs="Arial"/>
          <w:sz w:val="24"/>
          <w:szCs w:val="24"/>
        </w:rPr>
        <w:t xml:space="preserve">. </w:t>
      </w:r>
    </w:p>
    <w:p w:rsidR="00673626" w:rsidRPr="004E4A89" w:rsidRDefault="00673626" w:rsidP="00673626">
      <w:pPr>
        <w:pStyle w:val="Sinespaciado"/>
        <w:jc w:val="both"/>
        <w:rPr>
          <w:rFonts w:ascii="Arial" w:hAnsi="Arial" w:cs="Arial"/>
          <w:sz w:val="24"/>
          <w:szCs w:val="24"/>
        </w:rPr>
      </w:pPr>
    </w:p>
    <w:p w:rsidR="00BF3CC1" w:rsidRPr="004E4A89" w:rsidRDefault="00BF3CC1" w:rsidP="00673626">
      <w:pPr>
        <w:pStyle w:val="Sinespaciado"/>
        <w:jc w:val="both"/>
        <w:rPr>
          <w:rFonts w:ascii="Arial" w:hAnsi="Arial" w:cs="Arial"/>
          <w:sz w:val="24"/>
          <w:szCs w:val="24"/>
        </w:rPr>
      </w:pPr>
      <w:r w:rsidRPr="004E4A89">
        <w:rPr>
          <w:rFonts w:ascii="Arial" w:hAnsi="Arial" w:cs="Arial"/>
          <w:sz w:val="24"/>
          <w:szCs w:val="24"/>
        </w:rPr>
        <w:t>I</w:t>
      </w:r>
      <w:r w:rsidR="00303A32" w:rsidRPr="004E4A89">
        <w:rPr>
          <w:rFonts w:ascii="Arial" w:hAnsi="Arial" w:cs="Arial"/>
          <w:sz w:val="24"/>
          <w:szCs w:val="24"/>
        </w:rPr>
        <w:t>V</w:t>
      </w:r>
      <w:r w:rsidRPr="004E4A89">
        <w:rPr>
          <w:rFonts w:ascii="Arial" w:hAnsi="Arial" w:cs="Arial"/>
          <w:sz w:val="24"/>
          <w:szCs w:val="24"/>
        </w:rPr>
        <w:t xml:space="preserve">. Con fecha </w:t>
      </w:r>
      <w:r w:rsidR="00303A32" w:rsidRPr="004E4A89">
        <w:rPr>
          <w:rFonts w:ascii="Arial" w:hAnsi="Arial" w:cs="Arial"/>
          <w:sz w:val="24"/>
          <w:szCs w:val="24"/>
        </w:rPr>
        <w:t>tres</w:t>
      </w:r>
      <w:r w:rsidRPr="004E4A89">
        <w:rPr>
          <w:rFonts w:ascii="Arial" w:hAnsi="Arial" w:cs="Arial"/>
          <w:sz w:val="24"/>
          <w:szCs w:val="24"/>
        </w:rPr>
        <w:t xml:space="preserve"> de enero de dos mil </w:t>
      </w:r>
      <w:r w:rsidR="00303A32" w:rsidRPr="004E4A89">
        <w:rPr>
          <w:rFonts w:ascii="Arial" w:hAnsi="Arial" w:cs="Arial"/>
          <w:sz w:val="24"/>
          <w:szCs w:val="24"/>
        </w:rPr>
        <w:t>diecisiete</w:t>
      </w:r>
      <w:r w:rsidRPr="004E4A89">
        <w:rPr>
          <w:rFonts w:ascii="Arial" w:hAnsi="Arial" w:cs="Arial"/>
          <w:sz w:val="24"/>
          <w:szCs w:val="24"/>
        </w:rPr>
        <w:t xml:space="preserve">, mediante oficio </w:t>
      </w:r>
      <w:r w:rsidR="00303A32" w:rsidRPr="004E4A89">
        <w:rPr>
          <w:rFonts w:ascii="Arial" w:hAnsi="Arial" w:cs="Arial"/>
          <w:sz w:val="24"/>
          <w:szCs w:val="24"/>
        </w:rPr>
        <w:t>IEES/CTRDPCPPE/001/2017</w:t>
      </w:r>
      <w:r w:rsidRPr="004E4A89">
        <w:rPr>
          <w:rFonts w:ascii="Arial" w:hAnsi="Arial" w:cs="Arial"/>
          <w:sz w:val="24"/>
          <w:szCs w:val="24"/>
        </w:rPr>
        <w:t xml:space="preserve">, el Lic. </w:t>
      </w:r>
      <w:r w:rsidR="00F66A4C" w:rsidRPr="004E4A89">
        <w:rPr>
          <w:rFonts w:ascii="Arial" w:hAnsi="Arial" w:cs="Arial"/>
          <w:sz w:val="24"/>
          <w:szCs w:val="24"/>
        </w:rPr>
        <w:t>Manuel Bon Moss y el Dr.</w:t>
      </w:r>
      <w:r w:rsidR="00303A32" w:rsidRPr="004E4A89">
        <w:rPr>
          <w:rFonts w:ascii="Arial" w:hAnsi="Arial" w:cs="Arial"/>
          <w:sz w:val="24"/>
          <w:szCs w:val="24"/>
        </w:rPr>
        <w:t xml:space="preserve"> Jorge Alberto de la Herrán García</w:t>
      </w:r>
      <w:r w:rsidRPr="004E4A89">
        <w:rPr>
          <w:rFonts w:ascii="Arial" w:hAnsi="Arial" w:cs="Arial"/>
          <w:sz w:val="24"/>
          <w:szCs w:val="24"/>
        </w:rPr>
        <w:t xml:space="preserve">, </w:t>
      </w:r>
      <w:r w:rsidR="00303A32" w:rsidRPr="004E4A89">
        <w:rPr>
          <w:rFonts w:ascii="Arial" w:hAnsi="Arial" w:cs="Arial"/>
          <w:sz w:val="24"/>
          <w:szCs w:val="24"/>
        </w:rPr>
        <w:t>Titular e integrante de la Comisión Temporal para la Revisión y Dictamen del Procedimiento de Constitución de Partidos políticos Estatales</w:t>
      </w:r>
      <w:r w:rsidRPr="004E4A89">
        <w:rPr>
          <w:rFonts w:ascii="Arial" w:hAnsi="Arial" w:cs="Arial"/>
          <w:sz w:val="24"/>
          <w:szCs w:val="24"/>
        </w:rPr>
        <w:t>,</w:t>
      </w:r>
      <w:r w:rsidR="00303A32" w:rsidRPr="004E4A89">
        <w:rPr>
          <w:rFonts w:ascii="Arial" w:hAnsi="Arial" w:cs="Arial"/>
          <w:sz w:val="24"/>
          <w:szCs w:val="24"/>
        </w:rPr>
        <w:t xml:space="preserve"> </w:t>
      </w:r>
      <w:r w:rsidR="00D74CAA" w:rsidRPr="004E4A89">
        <w:rPr>
          <w:rFonts w:ascii="Arial" w:hAnsi="Arial" w:cs="Arial"/>
          <w:sz w:val="24"/>
          <w:szCs w:val="24"/>
        </w:rPr>
        <w:t>respectivamente, comunicaron</w:t>
      </w:r>
      <w:r w:rsidRPr="004E4A89">
        <w:rPr>
          <w:rFonts w:ascii="Arial" w:hAnsi="Arial" w:cs="Arial"/>
          <w:sz w:val="24"/>
          <w:szCs w:val="24"/>
        </w:rPr>
        <w:t xml:space="preserve"> a la citada asociación civil la procedencia de su notificación</w:t>
      </w:r>
      <w:r w:rsidR="00D74CAA" w:rsidRPr="004E4A89">
        <w:rPr>
          <w:rFonts w:ascii="Arial" w:hAnsi="Arial" w:cs="Arial"/>
          <w:sz w:val="24"/>
          <w:szCs w:val="24"/>
        </w:rPr>
        <w:t>, en virtud de que cumplió con los requisitos exigidos para la presentación del escrito de intención.</w:t>
      </w:r>
      <w:r w:rsidRPr="004E4A89">
        <w:rPr>
          <w:rFonts w:ascii="Arial" w:hAnsi="Arial" w:cs="Arial"/>
          <w:sz w:val="24"/>
          <w:szCs w:val="24"/>
        </w:rPr>
        <w:t xml:space="preserve"> </w:t>
      </w:r>
    </w:p>
    <w:p w:rsidR="0003148D" w:rsidRPr="004E4A89" w:rsidRDefault="002605D0" w:rsidP="002605D0">
      <w:pPr>
        <w:pStyle w:val="Sinespaciado"/>
        <w:jc w:val="both"/>
        <w:rPr>
          <w:rFonts w:ascii="Arial" w:hAnsi="Arial" w:cs="Arial"/>
          <w:sz w:val="24"/>
          <w:szCs w:val="24"/>
        </w:rPr>
      </w:pPr>
      <w:r w:rsidRPr="004E4A89">
        <w:rPr>
          <w:rFonts w:ascii="Arial" w:hAnsi="Arial" w:cs="Arial"/>
          <w:sz w:val="24"/>
          <w:szCs w:val="24"/>
        </w:rPr>
        <w:lastRenderedPageBreak/>
        <w:t>V</w:t>
      </w:r>
      <w:r w:rsidR="00BF3CC1" w:rsidRPr="004E4A89">
        <w:rPr>
          <w:rFonts w:ascii="Arial" w:hAnsi="Arial" w:cs="Arial"/>
          <w:sz w:val="24"/>
          <w:szCs w:val="24"/>
        </w:rPr>
        <w:t xml:space="preserve">. </w:t>
      </w:r>
      <w:r w:rsidR="0003148D" w:rsidRPr="004E4A89">
        <w:rPr>
          <w:rFonts w:ascii="Arial" w:hAnsi="Arial" w:cs="Arial"/>
          <w:sz w:val="24"/>
          <w:szCs w:val="24"/>
        </w:rPr>
        <w:t>En el cuadro que a continuación se muestra, se enlistan las fechas en que se notificó al Instituto Electoral del Estado de Sinaloa, la programación de las Asambleas Municipales Constitutivas a celebrar por parte de la Asociación Promotora del Partido Independiente de Sinaloa, A. C., en cumplimiento a lo dispuesto por el artículo 21 de “EL REGLAMENTO”, aquellas que fueron suspendidas o canceladas y las celebradas de acuerdo con la programación presentada.</w:t>
      </w:r>
      <w:r w:rsidR="0003148D" w:rsidRPr="004E4A89">
        <w:rPr>
          <w:rFonts w:ascii="Arial" w:hAnsi="Arial" w:cs="Arial"/>
          <w:sz w:val="24"/>
          <w:szCs w:val="24"/>
        </w:rPr>
        <w:tab/>
      </w:r>
    </w:p>
    <w:p w:rsidR="0003148D" w:rsidRPr="004E4A89" w:rsidRDefault="0003148D" w:rsidP="002605D0">
      <w:pPr>
        <w:pStyle w:val="Sinespaciado"/>
        <w:jc w:val="both"/>
        <w:rPr>
          <w:rFonts w:ascii="Arial" w:hAnsi="Arial" w:cs="Arial"/>
          <w:sz w:val="24"/>
          <w:szCs w:val="24"/>
        </w:rPr>
      </w:pPr>
    </w:p>
    <w:tbl>
      <w:tblPr>
        <w:tblStyle w:val="Tablaconcuadrcula"/>
        <w:tblW w:w="10031" w:type="dxa"/>
        <w:tblLayout w:type="fixed"/>
        <w:tblLook w:val="04A0" w:firstRow="1" w:lastRow="0" w:firstColumn="1" w:lastColumn="0" w:noHBand="0" w:noVBand="1"/>
      </w:tblPr>
      <w:tblGrid>
        <w:gridCol w:w="1668"/>
        <w:gridCol w:w="2268"/>
        <w:gridCol w:w="1842"/>
        <w:gridCol w:w="2835"/>
        <w:gridCol w:w="1418"/>
      </w:tblGrid>
      <w:tr w:rsidR="004E4A89" w:rsidRPr="004E4A89" w:rsidTr="0003148D">
        <w:tc>
          <w:tcPr>
            <w:tcW w:w="1668" w:type="dxa"/>
            <w:vAlign w:val="center"/>
          </w:tcPr>
          <w:p w:rsidR="0003148D" w:rsidRPr="004E4A89" w:rsidRDefault="0003148D" w:rsidP="0003148D">
            <w:pPr>
              <w:ind w:left="-142" w:right="-108"/>
              <w:jc w:val="center"/>
              <w:rPr>
                <w:rFonts w:ascii="Arial" w:hAnsi="Arial" w:cs="Arial"/>
                <w:b/>
                <w:sz w:val="20"/>
                <w:szCs w:val="20"/>
              </w:rPr>
            </w:pPr>
            <w:r w:rsidRPr="004E4A89">
              <w:rPr>
                <w:rFonts w:ascii="Arial" w:hAnsi="Arial" w:cs="Arial"/>
                <w:b/>
                <w:sz w:val="20"/>
                <w:szCs w:val="20"/>
              </w:rPr>
              <w:t>No. Programación</w:t>
            </w:r>
          </w:p>
        </w:tc>
        <w:tc>
          <w:tcPr>
            <w:tcW w:w="2268" w:type="dxa"/>
            <w:vAlign w:val="center"/>
          </w:tcPr>
          <w:p w:rsidR="0003148D" w:rsidRPr="004E4A89" w:rsidRDefault="0003148D" w:rsidP="0003148D">
            <w:pPr>
              <w:jc w:val="center"/>
              <w:rPr>
                <w:rFonts w:ascii="Arial" w:hAnsi="Arial" w:cs="Arial"/>
                <w:b/>
                <w:sz w:val="20"/>
                <w:szCs w:val="20"/>
              </w:rPr>
            </w:pPr>
            <w:r w:rsidRPr="004E4A89">
              <w:rPr>
                <w:rFonts w:ascii="Arial" w:hAnsi="Arial" w:cs="Arial"/>
                <w:b/>
                <w:sz w:val="20"/>
                <w:szCs w:val="20"/>
              </w:rPr>
              <w:t>Fecha de notificación al Instituto</w:t>
            </w:r>
          </w:p>
        </w:tc>
        <w:tc>
          <w:tcPr>
            <w:tcW w:w="1842" w:type="dxa"/>
            <w:vAlign w:val="center"/>
          </w:tcPr>
          <w:p w:rsidR="0003148D" w:rsidRPr="004E4A89" w:rsidRDefault="0003148D" w:rsidP="0003148D">
            <w:pPr>
              <w:jc w:val="center"/>
              <w:rPr>
                <w:rFonts w:ascii="Arial" w:hAnsi="Arial" w:cs="Arial"/>
                <w:b/>
                <w:sz w:val="20"/>
                <w:szCs w:val="20"/>
              </w:rPr>
            </w:pPr>
            <w:r w:rsidRPr="004E4A89">
              <w:rPr>
                <w:rFonts w:ascii="Arial" w:hAnsi="Arial" w:cs="Arial"/>
                <w:b/>
                <w:sz w:val="20"/>
                <w:szCs w:val="20"/>
              </w:rPr>
              <w:t>Municipios programados</w:t>
            </w:r>
          </w:p>
        </w:tc>
        <w:tc>
          <w:tcPr>
            <w:tcW w:w="2835" w:type="dxa"/>
            <w:vAlign w:val="center"/>
          </w:tcPr>
          <w:p w:rsidR="0003148D" w:rsidRPr="004E4A89" w:rsidRDefault="0003148D" w:rsidP="0003148D">
            <w:pPr>
              <w:jc w:val="center"/>
              <w:rPr>
                <w:rFonts w:ascii="Arial" w:hAnsi="Arial" w:cs="Arial"/>
                <w:b/>
                <w:sz w:val="20"/>
                <w:szCs w:val="20"/>
              </w:rPr>
            </w:pPr>
            <w:r w:rsidRPr="004E4A89">
              <w:rPr>
                <w:rFonts w:ascii="Arial" w:hAnsi="Arial" w:cs="Arial"/>
                <w:b/>
                <w:sz w:val="20"/>
                <w:szCs w:val="20"/>
              </w:rPr>
              <w:t>Status</w:t>
            </w:r>
          </w:p>
        </w:tc>
        <w:tc>
          <w:tcPr>
            <w:tcW w:w="1418" w:type="dxa"/>
            <w:vAlign w:val="center"/>
          </w:tcPr>
          <w:p w:rsidR="0003148D" w:rsidRPr="004E4A89" w:rsidRDefault="0003148D" w:rsidP="0003148D">
            <w:pPr>
              <w:jc w:val="center"/>
              <w:rPr>
                <w:rFonts w:ascii="Arial" w:hAnsi="Arial" w:cs="Arial"/>
                <w:b/>
                <w:sz w:val="20"/>
                <w:szCs w:val="20"/>
              </w:rPr>
            </w:pPr>
            <w:r w:rsidRPr="004E4A89">
              <w:rPr>
                <w:rFonts w:ascii="Arial" w:hAnsi="Arial" w:cs="Arial"/>
                <w:b/>
                <w:sz w:val="20"/>
                <w:szCs w:val="20"/>
              </w:rPr>
              <w:t>Fecha de Celebración</w:t>
            </w:r>
          </w:p>
        </w:tc>
      </w:tr>
      <w:tr w:rsidR="004E4A89" w:rsidRPr="004E4A89" w:rsidTr="0003148D">
        <w:tc>
          <w:tcPr>
            <w:tcW w:w="1668" w:type="dxa"/>
          </w:tcPr>
          <w:p w:rsidR="0003148D" w:rsidRPr="004E4A89" w:rsidRDefault="0003148D" w:rsidP="0003148D">
            <w:pPr>
              <w:jc w:val="center"/>
              <w:rPr>
                <w:rFonts w:ascii="Arial" w:hAnsi="Arial" w:cs="Arial"/>
                <w:sz w:val="20"/>
                <w:szCs w:val="20"/>
              </w:rPr>
            </w:pPr>
            <w:r w:rsidRPr="004E4A89">
              <w:rPr>
                <w:rFonts w:ascii="Arial" w:hAnsi="Arial" w:cs="Arial"/>
                <w:sz w:val="20"/>
                <w:szCs w:val="20"/>
              </w:rPr>
              <w:t>1</w:t>
            </w:r>
          </w:p>
        </w:tc>
        <w:tc>
          <w:tcPr>
            <w:tcW w:w="2268" w:type="dxa"/>
            <w:vAlign w:val="center"/>
          </w:tcPr>
          <w:p w:rsidR="0003148D" w:rsidRPr="004E4A89" w:rsidRDefault="0003148D" w:rsidP="0003148D">
            <w:pPr>
              <w:jc w:val="center"/>
              <w:rPr>
                <w:rFonts w:ascii="Arial" w:hAnsi="Arial" w:cs="Arial"/>
                <w:sz w:val="20"/>
                <w:szCs w:val="20"/>
              </w:rPr>
            </w:pPr>
            <w:r w:rsidRPr="004E4A89">
              <w:rPr>
                <w:rFonts w:ascii="Arial" w:hAnsi="Arial" w:cs="Arial"/>
                <w:sz w:val="20"/>
                <w:szCs w:val="20"/>
              </w:rPr>
              <w:t>05-01-17</w:t>
            </w:r>
          </w:p>
        </w:tc>
        <w:tc>
          <w:tcPr>
            <w:tcW w:w="1842" w:type="dxa"/>
            <w:vAlign w:val="center"/>
          </w:tcPr>
          <w:p w:rsidR="0003148D" w:rsidRPr="004E4A89" w:rsidRDefault="0003148D" w:rsidP="0003148D">
            <w:pPr>
              <w:rPr>
                <w:rFonts w:ascii="Arial" w:hAnsi="Arial" w:cs="Arial"/>
                <w:sz w:val="20"/>
                <w:szCs w:val="20"/>
              </w:rPr>
            </w:pPr>
            <w:r w:rsidRPr="004E4A89">
              <w:rPr>
                <w:rFonts w:ascii="Arial" w:hAnsi="Arial" w:cs="Arial"/>
                <w:sz w:val="20"/>
                <w:szCs w:val="20"/>
              </w:rPr>
              <w:t>Concordia</w:t>
            </w:r>
          </w:p>
        </w:tc>
        <w:tc>
          <w:tcPr>
            <w:tcW w:w="2835" w:type="dxa"/>
          </w:tcPr>
          <w:p w:rsidR="0003148D" w:rsidRPr="004E4A89" w:rsidRDefault="0003148D" w:rsidP="0003148D">
            <w:pPr>
              <w:jc w:val="both"/>
              <w:rPr>
                <w:rFonts w:ascii="Arial" w:hAnsi="Arial" w:cs="Arial"/>
                <w:sz w:val="20"/>
                <w:szCs w:val="20"/>
              </w:rPr>
            </w:pPr>
            <w:r w:rsidRPr="004E4A89">
              <w:rPr>
                <w:rFonts w:ascii="Arial" w:hAnsi="Arial" w:cs="Arial"/>
                <w:sz w:val="20"/>
                <w:szCs w:val="20"/>
              </w:rPr>
              <w:t xml:space="preserve">Celebrada </w:t>
            </w:r>
          </w:p>
        </w:tc>
        <w:tc>
          <w:tcPr>
            <w:tcW w:w="1418" w:type="dxa"/>
          </w:tcPr>
          <w:p w:rsidR="0003148D" w:rsidRPr="004E4A89" w:rsidRDefault="0003148D" w:rsidP="0003148D">
            <w:pPr>
              <w:jc w:val="center"/>
              <w:rPr>
                <w:rFonts w:ascii="Arial" w:hAnsi="Arial" w:cs="Arial"/>
                <w:sz w:val="20"/>
                <w:szCs w:val="20"/>
              </w:rPr>
            </w:pPr>
            <w:r w:rsidRPr="004E4A89">
              <w:rPr>
                <w:rFonts w:ascii="Arial" w:hAnsi="Arial" w:cs="Arial"/>
                <w:sz w:val="20"/>
                <w:szCs w:val="20"/>
              </w:rPr>
              <w:t>13-01-17</w:t>
            </w:r>
          </w:p>
        </w:tc>
      </w:tr>
      <w:tr w:rsidR="004E4A89" w:rsidRPr="004E4A89" w:rsidTr="0003148D">
        <w:tc>
          <w:tcPr>
            <w:tcW w:w="1668" w:type="dxa"/>
          </w:tcPr>
          <w:p w:rsidR="0003148D" w:rsidRPr="004E4A89" w:rsidRDefault="0003148D" w:rsidP="0003148D">
            <w:pPr>
              <w:jc w:val="center"/>
              <w:rPr>
                <w:rFonts w:ascii="Arial" w:hAnsi="Arial" w:cs="Arial"/>
                <w:sz w:val="20"/>
                <w:szCs w:val="20"/>
              </w:rPr>
            </w:pPr>
          </w:p>
          <w:p w:rsidR="0003148D" w:rsidRPr="004E4A89" w:rsidRDefault="0003148D" w:rsidP="0003148D">
            <w:pPr>
              <w:jc w:val="center"/>
              <w:rPr>
                <w:rFonts w:ascii="Arial" w:hAnsi="Arial" w:cs="Arial"/>
                <w:sz w:val="20"/>
                <w:szCs w:val="20"/>
              </w:rPr>
            </w:pPr>
            <w:r w:rsidRPr="004E4A89">
              <w:rPr>
                <w:rFonts w:ascii="Arial" w:hAnsi="Arial" w:cs="Arial"/>
                <w:sz w:val="20"/>
                <w:szCs w:val="20"/>
              </w:rPr>
              <w:t>2</w:t>
            </w:r>
          </w:p>
        </w:tc>
        <w:tc>
          <w:tcPr>
            <w:tcW w:w="2268" w:type="dxa"/>
            <w:vAlign w:val="center"/>
          </w:tcPr>
          <w:p w:rsidR="0003148D" w:rsidRPr="004E4A89" w:rsidRDefault="0003148D" w:rsidP="0003148D">
            <w:pPr>
              <w:jc w:val="center"/>
              <w:rPr>
                <w:rFonts w:ascii="Arial" w:hAnsi="Arial" w:cs="Arial"/>
                <w:sz w:val="20"/>
                <w:szCs w:val="20"/>
              </w:rPr>
            </w:pPr>
          </w:p>
          <w:p w:rsidR="0003148D" w:rsidRPr="004E4A89" w:rsidRDefault="0003148D" w:rsidP="0003148D">
            <w:pPr>
              <w:jc w:val="center"/>
              <w:rPr>
                <w:rFonts w:ascii="Arial" w:hAnsi="Arial" w:cs="Arial"/>
                <w:sz w:val="20"/>
                <w:szCs w:val="20"/>
              </w:rPr>
            </w:pPr>
            <w:r w:rsidRPr="004E4A89">
              <w:rPr>
                <w:rFonts w:ascii="Arial" w:hAnsi="Arial" w:cs="Arial"/>
                <w:sz w:val="20"/>
                <w:szCs w:val="20"/>
              </w:rPr>
              <w:t>06-01-17</w:t>
            </w:r>
          </w:p>
        </w:tc>
        <w:tc>
          <w:tcPr>
            <w:tcW w:w="1842" w:type="dxa"/>
            <w:vAlign w:val="center"/>
          </w:tcPr>
          <w:p w:rsidR="0003148D" w:rsidRPr="004E4A89" w:rsidRDefault="0003148D" w:rsidP="0003148D">
            <w:pPr>
              <w:rPr>
                <w:rFonts w:ascii="Arial" w:hAnsi="Arial" w:cs="Arial"/>
                <w:sz w:val="20"/>
                <w:szCs w:val="20"/>
              </w:rPr>
            </w:pPr>
            <w:r w:rsidRPr="004E4A89">
              <w:rPr>
                <w:rFonts w:ascii="Arial" w:hAnsi="Arial" w:cs="Arial"/>
                <w:sz w:val="20"/>
                <w:szCs w:val="20"/>
              </w:rPr>
              <w:t>Sinaloa</w:t>
            </w:r>
          </w:p>
          <w:p w:rsidR="0003148D" w:rsidRPr="004E4A89" w:rsidRDefault="0003148D" w:rsidP="0003148D">
            <w:pPr>
              <w:rPr>
                <w:rFonts w:ascii="Arial" w:hAnsi="Arial" w:cs="Arial"/>
                <w:sz w:val="20"/>
                <w:szCs w:val="20"/>
              </w:rPr>
            </w:pPr>
            <w:r w:rsidRPr="004E4A89">
              <w:rPr>
                <w:rFonts w:ascii="Arial" w:hAnsi="Arial" w:cs="Arial"/>
                <w:sz w:val="20"/>
                <w:szCs w:val="20"/>
              </w:rPr>
              <w:t>El Rosario</w:t>
            </w:r>
          </w:p>
          <w:p w:rsidR="0003148D" w:rsidRPr="004E4A89" w:rsidRDefault="0003148D" w:rsidP="0003148D">
            <w:pPr>
              <w:rPr>
                <w:rFonts w:ascii="Arial" w:hAnsi="Arial" w:cs="Arial"/>
                <w:sz w:val="20"/>
                <w:szCs w:val="20"/>
              </w:rPr>
            </w:pPr>
            <w:r w:rsidRPr="004E4A89">
              <w:rPr>
                <w:rFonts w:ascii="Arial" w:hAnsi="Arial" w:cs="Arial"/>
                <w:sz w:val="20"/>
                <w:szCs w:val="20"/>
              </w:rPr>
              <w:t>San Ignacio</w:t>
            </w:r>
          </w:p>
        </w:tc>
        <w:tc>
          <w:tcPr>
            <w:tcW w:w="2835" w:type="dxa"/>
          </w:tcPr>
          <w:p w:rsidR="0003148D" w:rsidRPr="004E4A89" w:rsidRDefault="0003148D" w:rsidP="0003148D">
            <w:pPr>
              <w:jc w:val="both"/>
              <w:rPr>
                <w:rFonts w:ascii="Arial" w:hAnsi="Arial" w:cs="Arial"/>
                <w:sz w:val="20"/>
                <w:szCs w:val="20"/>
              </w:rPr>
            </w:pPr>
            <w:r w:rsidRPr="004E4A89">
              <w:rPr>
                <w:rFonts w:ascii="Arial" w:hAnsi="Arial" w:cs="Arial"/>
                <w:sz w:val="20"/>
                <w:szCs w:val="20"/>
              </w:rPr>
              <w:t>Suspendida y reprogramada</w:t>
            </w:r>
          </w:p>
          <w:p w:rsidR="0003148D" w:rsidRPr="004E4A89" w:rsidRDefault="0003148D" w:rsidP="0003148D">
            <w:pPr>
              <w:jc w:val="both"/>
              <w:rPr>
                <w:rFonts w:ascii="Arial" w:hAnsi="Arial" w:cs="Arial"/>
                <w:sz w:val="20"/>
                <w:szCs w:val="20"/>
              </w:rPr>
            </w:pPr>
            <w:r w:rsidRPr="004E4A89">
              <w:rPr>
                <w:rFonts w:ascii="Arial" w:hAnsi="Arial" w:cs="Arial"/>
                <w:sz w:val="20"/>
                <w:szCs w:val="20"/>
              </w:rPr>
              <w:t>Suspendida y reprogramada</w:t>
            </w:r>
          </w:p>
          <w:p w:rsidR="0003148D" w:rsidRPr="004E4A89" w:rsidRDefault="0003148D" w:rsidP="0003148D">
            <w:pPr>
              <w:jc w:val="both"/>
              <w:rPr>
                <w:rFonts w:ascii="Arial" w:hAnsi="Arial" w:cs="Arial"/>
                <w:sz w:val="20"/>
                <w:szCs w:val="20"/>
              </w:rPr>
            </w:pPr>
            <w:r w:rsidRPr="004E4A89">
              <w:rPr>
                <w:rFonts w:ascii="Arial" w:hAnsi="Arial" w:cs="Arial"/>
                <w:sz w:val="20"/>
                <w:szCs w:val="20"/>
              </w:rPr>
              <w:t xml:space="preserve">Celebrada </w:t>
            </w:r>
          </w:p>
        </w:tc>
        <w:tc>
          <w:tcPr>
            <w:tcW w:w="1418" w:type="dxa"/>
          </w:tcPr>
          <w:p w:rsidR="0003148D" w:rsidRPr="004E4A89" w:rsidRDefault="0003148D" w:rsidP="0003148D">
            <w:pPr>
              <w:jc w:val="center"/>
              <w:rPr>
                <w:rFonts w:ascii="Arial" w:hAnsi="Arial" w:cs="Arial"/>
                <w:sz w:val="20"/>
                <w:szCs w:val="20"/>
              </w:rPr>
            </w:pPr>
          </w:p>
          <w:p w:rsidR="0003148D" w:rsidRPr="004E4A89" w:rsidRDefault="0003148D" w:rsidP="0003148D">
            <w:pPr>
              <w:jc w:val="center"/>
              <w:rPr>
                <w:rFonts w:ascii="Arial" w:hAnsi="Arial" w:cs="Arial"/>
                <w:sz w:val="20"/>
                <w:szCs w:val="20"/>
              </w:rPr>
            </w:pPr>
          </w:p>
          <w:p w:rsidR="0003148D" w:rsidRPr="004E4A89" w:rsidRDefault="0003148D" w:rsidP="0003148D">
            <w:pPr>
              <w:jc w:val="center"/>
              <w:rPr>
                <w:rFonts w:ascii="Arial" w:hAnsi="Arial" w:cs="Arial"/>
                <w:sz w:val="20"/>
                <w:szCs w:val="20"/>
              </w:rPr>
            </w:pPr>
            <w:r w:rsidRPr="004E4A89">
              <w:rPr>
                <w:rFonts w:ascii="Arial" w:hAnsi="Arial" w:cs="Arial"/>
                <w:sz w:val="20"/>
                <w:szCs w:val="20"/>
              </w:rPr>
              <w:t>16-01-17</w:t>
            </w:r>
          </w:p>
        </w:tc>
      </w:tr>
      <w:tr w:rsidR="004E4A89" w:rsidRPr="004E4A89" w:rsidTr="0003148D">
        <w:tc>
          <w:tcPr>
            <w:tcW w:w="1668" w:type="dxa"/>
          </w:tcPr>
          <w:p w:rsidR="0003148D" w:rsidRPr="004E4A89" w:rsidRDefault="0003148D" w:rsidP="0003148D">
            <w:pPr>
              <w:jc w:val="center"/>
              <w:rPr>
                <w:rFonts w:ascii="Arial" w:hAnsi="Arial" w:cs="Arial"/>
                <w:sz w:val="20"/>
                <w:szCs w:val="20"/>
              </w:rPr>
            </w:pPr>
          </w:p>
          <w:p w:rsidR="0003148D" w:rsidRPr="004E4A89" w:rsidRDefault="0003148D" w:rsidP="0003148D">
            <w:pPr>
              <w:jc w:val="center"/>
              <w:rPr>
                <w:rFonts w:ascii="Arial" w:hAnsi="Arial" w:cs="Arial"/>
                <w:sz w:val="20"/>
                <w:szCs w:val="20"/>
              </w:rPr>
            </w:pPr>
            <w:r w:rsidRPr="004E4A89">
              <w:rPr>
                <w:rFonts w:ascii="Arial" w:hAnsi="Arial" w:cs="Arial"/>
                <w:sz w:val="20"/>
                <w:szCs w:val="20"/>
              </w:rPr>
              <w:t>3</w:t>
            </w:r>
          </w:p>
        </w:tc>
        <w:tc>
          <w:tcPr>
            <w:tcW w:w="2268" w:type="dxa"/>
            <w:vAlign w:val="center"/>
          </w:tcPr>
          <w:p w:rsidR="0003148D" w:rsidRPr="004E4A89" w:rsidRDefault="0003148D" w:rsidP="0003148D">
            <w:pPr>
              <w:jc w:val="center"/>
              <w:rPr>
                <w:rFonts w:ascii="Arial" w:hAnsi="Arial" w:cs="Arial"/>
                <w:sz w:val="20"/>
                <w:szCs w:val="20"/>
              </w:rPr>
            </w:pPr>
            <w:r w:rsidRPr="004E4A89">
              <w:rPr>
                <w:rFonts w:ascii="Arial" w:hAnsi="Arial" w:cs="Arial"/>
                <w:sz w:val="20"/>
                <w:szCs w:val="20"/>
              </w:rPr>
              <w:t>12-01-17</w:t>
            </w:r>
          </w:p>
        </w:tc>
        <w:tc>
          <w:tcPr>
            <w:tcW w:w="1842" w:type="dxa"/>
            <w:vAlign w:val="center"/>
          </w:tcPr>
          <w:p w:rsidR="0003148D" w:rsidRPr="004E4A89" w:rsidRDefault="0003148D" w:rsidP="0003148D">
            <w:pPr>
              <w:rPr>
                <w:rFonts w:ascii="Arial" w:hAnsi="Arial" w:cs="Arial"/>
                <w:sz w:val="20"/>
                <w:szCs w:val="20"/>
              </w:rPr>
            </w:pPr>
            <w:r w:rsidRPr="004E4A89">
              <w:rPr>
                <w:rFonts w:ascii="Arial" w:hAnsi="Arial" w:cs="Arial"/>
                <w:sz w:val="20"/>
                <w:szCs w:val="20"/>
              </w:rPr>
              <w:t xml:space="preserve">Cosalá </w:t>
            </w:r>
          </w:p>
          <w:p w:rsidR="0003148D" w:rsidRPr="004E4A89" w:rsidRDefault="0003148D" w:rsidP="0003148D">
            <w:pPr>
              <w:rPr>
                <w:rFonts w:ascii="Arial" w:hAnsi="Arial" w:cs="Arial"/>
                <w:sz w:val="20"/>
                <w:szCs w:val="20"/>
              </w:rPr>
            </w:pPr>
            <w:r w:rsidRPr="004E4A89">
              <w:rPr>
                <w:rFonts w:ascii="Arial" w:hAnsi="Arial" w:cs="Arial"/>
                <w:sz w:val="20"/>
                <w:szCs w:val="20"/>
              </w:rPr>
              <w:t>Choix</w:t>
            </w:r>
          </w:p>
          <w:p w:rsidR="0003148D" w:rsidRPr="004E4A89" w:rsidRDefault="0003148D" w:rsidP="0003148D">
            <w:pPr>
              <w:rPr>
                <w:rFonts w:ascii="Arial" w:hAnsi="Arial" w:cs="Arial"/>
                <w:sz w:val="20"/>
                <w:szCs w:val="20"/>
              </w:rPr>
            </w:pPr>
            <w:r w:rsidRPr="004E4A89">
              <w:rPr>
                <w:rFonts w:ascii="Arial" w:hAnsi="Arial" w:cs="Arial"/>
                <w:sz w:val="20"/>
                <w:szCs w:val="20"/>
              </w:rPr>
              <w:t>El Fuerte</w:t>
            </w:r>
          </w:p>
          <w:p w:rsidR="0003148D" w:rsidRPr="004E4A89" w:rsidRDefault="0003148D" w:rsidP="0003148D">
            <w:pPr>
              <w:rPr>
                <w:rFonts w:ascii="Arial" w:hAnsi="Arial" w:cs="Arial"/>
                <w:sz w:val="20"/>
                <w:szCs w:val="20"/>
              </w:rPr>
            </w:pPr>
            <w:r w:rsidRPr="004E4A89">
              <w:rPr>
                <w:rFonts w:ascii="Arial" w:hAnsi="Arial" w:cs="Arial"/>
                <w:sz w:val="20"/>
                <w:szCs w:val="20"/>
              </w:rPr>
              <w:t>Badiraguato</w:t>
            </w:r>
          </w:p>
        </w:tc>
        <w:tc>
          <w:tcPr>
            <w:tcW w:w="2835" w:type="dxa"/>
          </w:tcPr>
          <w:p w:rsidR="0003148D" w:rsidRPr="004E4A89" w:rsidRDefault="0003148D" w:rsidP="0003148D">
            <w:pPr>
              <w:jc w:val="both"/>
              <w:rPr>
                <w:rFonts w:ascii="Arial" w:hAnsi="Arial" w:cs="Arial"/>
                <w:sz w:val="20"/>
                <w:szCs w:val="20"/>
              </w:rPr>
            </w:pPr>
            <w:r w:rsidRPr="004E4A89">
              <w:rPr>
                <w:rFonts w:ascii="Arial" w:hAnsi="Arial" w:cs="Arial"/>
                <w:sz w:val="20"/>
                <w:szCs w:val="20"/>
              </w:rPr>
              <w:t xml:space="preserve">Celebrada </w:t>
            </w:r>
          </w:p>
          <w:p w:rsidR="0003148D" w:rsidRPr="004E4A89" w:rsidRDefault="0003148D" w:rsidP="0003148D">
            <w:pPr>
              <w:jc w:val="both"/>
              <w:rPr>
                <w:rFonts w:ascii="Arial" w:hAnsi="Arial" w:cs="Arial"/>
                <w:sz w:val="20"/>
                <w:szCs w:val="20"/>
              </w:rPr>
            </w:pPr>
            <w:r w:rsidRPr="004E4A89">
              <w:rPr>
                <w:rFonts w:ascii="Arial" w:hAnsi="Arial" w:cs="Arial"/>
                <w:sz w:val="20"/>
                <w:szCs w:val="20"/>
              </w:rPr>
              <w:t xml:space="preserve">Celebrada </w:t>
            </w:r>
          </w:p>
          <w:p w:rsidR="0003148D" w:rsidRPr="004E4A89" w:rsidRDefault="0003148D" w:rsidP="0003148D">
            <w:pPr>
              <w:jc w:val="both"/>
              <w:rPr>
                <w:rFonts w:ascii="Arial" w:hAnsi="Arial" w:cs="Arial"/>
                <w:sz w:val="20"/>
                <w:szCs w:val="20"/>
              </w:rPr>
            </w:pPr>
            <w:r w:rsidRPr="004E4A89">
              <w:rPr>
                <w:rFonts w:ascii="Arial" w:hAnsi="Arial" w:cs="Arial"/>
                <w:sz w:val="20"/>
                <w:szCs w:val="20"/>
              </w:rPr>
              <w:t>Cancelada y reprogramada</w:t>
            </w:r>
          </w:p>
          <w:p w:rsidR="0003148D" w:rsidRPr="004E4A89" w:rsidRDefault="0003148D" w:rsidP="0003148D">
            <w:pPr>
              <w:jc w:val="both"/>
              <w:rPr>
                <w:rFonts w:ascii="Arial" w:hAnsi="Arial" w:cs="Arial"/>
                <w:sz w:val="20"/>
                <w:szCs w:val="20"/>
              </w:rPr>
            </w:pPr>
            <w:r w:rsidRPr="004E4A89">
              <w:rPr>
                <w:rFonts w:ascii="Arial" w:hAnsi="Arial" w:cs="Arial"/>
                <w:sz w:val="20"/>
                <w:szCs w:val="20"/>
              </w:rPr>
              <w:t>Celebrada v</w:t>
            </w:r>
          </w:p>
        </w:tc>
        <w:tc>
          <w:tcPr>
            <w:tcW w:w="1418" w:type="dxa"/>
          </w:tcPr>
          <w:p w:rsidR="0003148D" w:rsidRPr="004E4A89" w:rsidRDefault="0003148D" w:rsidP="0003148D">
            <w:pPr>
              <w:jc w:val="center"/>
              <w:rPr>
                <w:rFonts w:ascii="Arial" w:hAnsi="Arial" w:cs="Arial"/>
                <w:sz w:val="20"/>
                <w:szCs w:val="20"/>
              </w:rPr>
            </w:pPr>
            <w:r w:rsidRPr="004E4A89">
              <w:rPr>
                <w:rFonts w:ascii="Arial" w:hAnsi="Arial" w:cs="Arial"/>
                <w:sz w:val="20"/>
                <w:szCs w:val="20"/>
              </w:rPr>
              <w:t>20-01-17</w:t>
            </w:r>
          </w:p>
          <w:p w:rsidR="0003148D" w:rsidRPr="004E4A89" w:rsidRDefault="0003148D" w:rsidP="0003148D">
            <w:pPr>
              <w:jc w:val="center"/>
              <w:rPr>
                <w:rFonts w:ascii="Arial" w:hAnsi="Arial" w:cs="Arial"/>
                <w:sz w:val="20"/>
                <w:szCs w:val="20"/>
              </w:rPr>
            </w:pPr>
            <w:r w:rsidRPr="004E4A89">
              <w:rPr>
                <w:rFonts w:ascii="Arial" w:hAnsi="Arial" w:cs="Arial"/>
                <w:sz w:val="20"/>
                <w:szCs w:val="20"/>
              </w:rPr>
              <w:t>21-01-17</w:t>
            </w:r>
          </w:p>
          <w:p w:rsidR="0003148D" w:rsidRPr="004E4A89" w:rsidRDefault="0003148D" w:rsidP="0003148D">
            <w:pPr>
              <w:jc w:val="center"/>
              <w:rPr>
                <w:rFonts w:ascii="Arial" w:hAnsi="Arial" w:cs="Arial"/>
                <w:sz w:val="20"/>
                <w:szCs w:val="20"/>
              </w:rPr>
            </w:pPr>
          </w:p>
          <w:p w:rsidR="0003148D" w:rsidRPr="004E4A89" w:rsidRDefault="0003148D" w:rsidP="0003148D">
            <w:pPr>
              <w:jc w:val="center"/>
              <w:rPr>
                <w:rFonts w:ascii="Arial" w:hAnsi="Arial" w:cs="Arial"/>
                <w:sz w:val="20"/>
                <w:szCs w:val="20"/>
              </w:rPr>
            </w:pPr>
            <w:r w:rsidRPr="004E4A89">
              <w:rPr>
                <w:rFonts w:ascii="Arial" w:hAnsi="Arial" w:cs="Arial"/>
                <w:sz w:val="20"/>
                <w:szCs w:val="20"/>
              </w:rPr>
              <w:t>23-01-07</w:t>
            </w:r>
          </w:p>
        </w:tc>
      </w:tr>
      <w:tr w:rsidR="004E4A89" w:rsidRPr="004E4A89" w:rsidTr="0003148D">
        <w:tc>
          <w:tcPr>
            <w:tcW w:w="1668" w:type="dxa"/>
          </w:tcPr>
          <w:p w:rsidR="0003148D" w:rsidRPr="004E4A89" w:rsidRDefault="0003148D" w:rsidP="0003148D">
            <w:pPr>
              <w:jc w:val="center"/>
              <w:rPr>
                <w:rFonts w:ascii="Arial" w:hAnsi="Arial" w:cs="Arial"/>
                <w:sz w:val="20"/>
                <w:szCs w:val="20"/>
              </w:rPr>
            </w:pPr>
          </w:p>
          <w:p w:rsidR="0003148D" w:rsidRPr="004E4A89" w:rsidRDefault="0003148D" w:rsidP="0003148D">
            <w:pPr>
              <w:jc w:val="center"/>
              <w:rPr>
                <w:rFonts w:ascii="Arial" w:hAnsi="Arial" w:cs="Arial"/>
                <w:sz w:val="20"/>
                <w:szCs w:val="20"/>
              </w:rPr>
            </w:pPr>
            <w:r w:rsidRPr="004E4A89">
              <w:rPr>
                <w:rFonts w:ascii="Arial" w:hAnsi="Arial" w:cs="Arial"/>
                <w:sz w:val="20"/>
                <w:szCs w:val="20"/>
              </w:rPr>
              <w:t>4</w:t>
            </w:r>
          </w:p>
        </w:tc>
        <w:tc>
          <w:tcPr>
            <w:tcW w:w="2268" w:type="dxa"/>
            <w:vAlign w:val="center"/>
          </w:tcPr>
          <w:p w:rsidR="0003148D" w:rsidRPr="004E4A89" w:rsidRDefault="0003148D" w:rsidP="0003148D">
            <w:pPr>
              <w:jc w:val="center"/>
              <w:rPr>
                <w:rFonts w:ascii="Arial" w:hAnsi="Arial" w:cs="Arial"/>
                <w:sz w:val="20"/>
                <w:szCs w:val="20"/>
              </w:rPr>
            </w:pPr>
            <w:r w:rsidRPr="004E4A89">
              <w:rPr>
                <w:rFonts w:ascii="Arial" w:hAnsi="Arial" w:cs="Arial"/>
                <w:sz w:val="20"/>
                <w:szCs w:val="20"/>
              </w:rPr>
              <w:t>19-01-17</w:t>
            </w:r>
          </w:p>
        </w:tc>
        <w:tc>
          <w:tcPr>
            <w:tcW w:w="1842" w:type="dxa"/>
            <w:vAlign w:val="center"/>
          </w:tcPr>
          <w:p w:rsidR="0003148D" w:rsidRPr="004E4A89" w:rsidRDefault="0003148D" w:rsidP="0003148D">
            <w:pPr>
              <w:rPr>
                <w:rFonts w:ascii="Arial" w:hAnsi="Arial" w:cs="Arial"/>
                <w:sz w:val="20"/>
                <w:szCs w:val="20"/>
              </w:rPr>
            </w:pPr>
            <w:r w:rsidRPr="004E4A89">
              <w:rPr>
                <w:rFonts w:ascii="Arial" w:hAnsi="Arial" w:cs="Arial"/>
                <w:sz w:val="20"/>
                <w:szCs w:val="20"/>
              </w:rPr>
              <w:t>Navolato</w:t>
            </w:r>
          </w:p>
          <w:p w:rsidR="0003148D" w:rsidRPr="004E4A89" w:rsidRDefault="0003148D" w:rsidP="0003148D">
            <w:pPr>
              <w:rPr>
                <w:rFonts w:ascii="Arial" w:hAnsi="Arial" w:cs="Arial"/>
                <w:sz w:val="20"/>
                <w:szCs w:val="20"/>
              </w:rPr>
            </w:pPr>
            <w:r w:rsidRPr="004E4A89">
              <w:rPr>
                <w:rFonts w:ascii="Arial" w:hAnsi="Arial" w:cs="Arial"/>
                <w:sz w:val="20"/>
                <w:szCs w:val="20"/>
              </w:rPr>
              <w:t>Mocorito</w:t>
            </w:r>
          </w:p>
          <w:p w:rsidR="0003148D" w:rsidRPr="004E4A89" w:rsidRDefault="0003148D" w:rsidP="0003148D">
            <w:pPr>
              <w:rPr>
                <w:rFonts w:ascii="Arial" w:hAnsi="Arial" w:cs="Arial"/>
                <w:sz w:val="20"/>
                <w:szCs w:val="20"/>
              </w:rPr>
            </w:pPr>
            <w:r w:rsidRPr="004E4A89">
              <w:rPr>
                <w:rFonts w:ascii="Arial" w:hAnsi="Arial" w:cs="Arial"/>
                <w:sz w:val="20"/>
                <w:szCs w:val="20"/>
              </w:rPr>
              <w:t>Elota</w:t>
            </w:r>
          </w:p>
        </w:tc>
        <w:tc>
          <w:tcPr>
            <w:tcW w:w="2835" w:type="dxa"/>
          </w:tcPr>
          <w:p w:rsidR="0003148D" w:rsidRPr="004E4A89" w:rsidRDefault="0003148D" w:rsidP="0003148D">
            <w:pPr>
              <w:jc w:val="both"/>
              <w:rPr>
                <w:rFonts w:ascii="Arial" w:hAnsi="Arial" w:cs="Arial"/>
                <w:sz w:val="20"/>
                <w:szCs w:val="20"/>
              </w:rPr>
            </w:pPr>
            <w:r w:rsidRPr="004E4A89">
              <w:rPr>
                <w:rFonts w:ascii="Arial" w:hAnsi="Arial" w:cs="Arial"/>
                <w:sz w:val="20"/>
                <w:szCs w:val="20"/>
              </w:rPr>
              <w:t>Suspendida y reprogramada</w:t>
            </w:r>
          </w:p>
          <w:p w:rsidR="0003148D" w:rsidRPr="004E4A89" w:rsidRDefault="0003148D" w:rsidP="0003148D">
            <w:pPr>
              <w:jc w:val="both"/>
              <w:rPr>
                <w:rFonts w:ascii="Arial" w:hAnsi="Arial" w:cs="Arial"/>
                <w:sz w:val="20"/>
                <w:szCs w:val="20"/>
              </w:rPr>
            </w:pPr>
            <w:r w:rsidRPr="004E4A89">
              <w:rPr>
                <w:rFonts w:ascii="Arial" w:hAnsi="Arial" w:cs="Arial"/>
                <w:sz w:val="20"/>
                <w:szCs w:val="20"/>
              </w:rPr>
              <w:t>Suspendida y reprogramada</w:t>
            </w:r>
          </w:p>
          <w:p w:rsidR="0003148D" w:rsidRPr="004E4A89" w:rsidRDefault="0003148D" w:rsidP="0003148D">
            <w:pPr>
              <w:jc w:val="both"/>
              <w:rPr>
                <w:rFonts w:ascii="Arial" w:hAnsi="Arial" w:cs="Arial"/>
                <w:sz w:val="20"/>
                <w:szCs w:val="20"/>
              </w:rPr>
            </w:pPr>
            <w:r w:rsidRPr="004E4A89">
              <w:rPr>
                <w:rFonts w:ascii="Arial" w:hAnsi="Arial" w:cs="Arial"/>
                <w:sz w:val="20"/>
                <w:szCs w:val="20"/>
              </w:rPr>
              <w:t xml:space="preserve">Celebrada </w:t>
            </w:r>
          </w:p>
        </w:tc>
        <w:tc>
          <w:tcPr>
            <w:tcW w:w="1418" w:type="dxa"/>
          </w:tcPr>
          <w:p w:rsidR="0003148D" w:rsidRPr="004E4A89" w:rsidRDefault="0003148D" w:rsidP="0003148D">
            <w:pPr>
              <w:jc w:val="center"/>
              <w:rPr>
                <w:rFonts w:ascii="Arial" w:hAnsi="Arial" w:cs="Arial"/>
                <w:sz w:val="20"/>
                <w:szCs w:val="20"/>
              </w:rPr>
            </w:pPr>
          </w:p>
          <w:p w:rsidR="0003148D" w:rsidRPr="004E4A89" w:rsidRDefault="0003148D" w:rsidP="0003148D">
            <w:pPr>
              <w:jc w:val="center"/>
              <w:rPr>
                <w:rFonts w:ascii="Arial" w:hAnsi="Arial" w:cs="Arial"/>
                <w:sz w:val="20"/>
                <w:szCs w:val="20"/>
              </w:rPr>
            </w:pPr>
          </w:p>
          <w:p w:rsidR="0003148D" w:rsidRPr="004E4A89" w:rsidRDefault="0003148D" w:rsidP="0003148D">
            <w:pPr>
              <w:jc w:val="center"/>
              <w:rPr>
                <w:rFonts w:ascii="Arial" w:hAnsi="Arial" w:cs="Arial"/>
                <w:sz w:val="20"/>
                <w:szCs w:val="20"/>
              </w:rPr>
            </w:pPr>
            <w:r w:rsidRPr="004E4A89">
              <w:rPr>
                <w:rFonts w:ascii="Arial" w:hAnsi="Arial" w:cs="Arial"/>
                <w:sz w:val="20"/>
                <w:szCs w:val="20"/>
              </w:rPr>
              <w:t>29-01-17</w:t>
            </w:r>
          </w:p>
        </w:tc>
      </w:tr>
      <w:tr w:rsidR="004E4A89" w:rsidRPr="004E4A89" w:rsidTr="0003148D">
        <w:tc>
          <w:tcPr>
            <w:tcW w:w="1668" w:type="dxa"/>
          </w:tcPr>
          <w:p w:rsidR="0003148D" w:rsidRPr="004E4A89" w:rsidRDefault="0003148D" w:rsidP="0003148D">
            <w:pPr>
              <w:jc w:val="center"/>
              <w:rPr>
                <w:rFonts w:ascii="Arial" w:hAnsi="Arial" w:cs="Arial"/>
                <w:sz w:val="20"/>
                <w:szCs w:val="20"/>
              </w:rPr>
            </w:pPr>
            <w:r w:rsidRPr="004E4A89">
              <w:rPr>
                <w:rFonts w:ascii="Arial" w:hAnsi="Arial" w:cs="Arial"/>
                <w:sz w:val="20"/>
                <w:szCs w:val="20"/>
              </w:rPr>
              <w:t>5</w:t>
            </w:r>
          </w:p>
        </w:tc>
        <w:tc>
          <w:tcPr>
            <w:tcW w:w="2268" w:type="dxa"/>
            <w:vAlign w:val="center"/>
          </w:tcPr>
          <w:p w:rsidR="0003148D" w:rsidRPr="004E4A89" w:rsidRDefault="0003148D" w:rsidP="0003148D">
            <w:pPr>
              <w:jc w:val="center"/>
              <w:rPr>
                <w:rFonts w:ascii="Arial" w:hAnsi="Arial" w:cs="Arial"/>
                <w:sz w:val="20"/>
                <w:szCs w:val="20"/>
              </w:rPr>
            </w:pPr>
            <w:r w:rsidRPr="004E4A89">
              <w:rPr>
                <w:rFonts w:ascii="Arial" w:hAnsi="Arial" w:cs="Arial"/>
                <w:sz w:val="20"/>
                <w:szCs w:val="20"/>
              </w:rPr>
              <w:t>19-01-17</w:t>
            </w:r>
          </w:p>
        </w:tc>
        <w:tc>
          <w:tcPr>
            <w:tcW w:w="1842" w:type="dxa"/>
            <w:vAlign w:val="center"/>
          </w:tcPr>
          <w:p w:rsidR="0003148D" w:rsidRPr="004E4A89" w:rsidRDefault="0003148D" w:rsidP="0003148D">
            <w:pPr>
              <w:rPr>
                <w:rFonts w:ascii="Arial" w:hAnsi="Arial" w:cs="Arial"/>
                <w:sz w:val="20"/>
                <w:szCs w:val="20"/>
              </w:rPr>
            </w:pPr>
            <w:r w:rsidRPr="004E4A89">
              <w:rPr>
                <w:rFonts w:ascii="Arial" w:hAnsi="Arial" w:cs="Arial"/>
                <w:sz w:val="20"/>
                <w:szCs w:val="20"/>
              </w:rPr>
              <w:t>El Fuerte</w:t>
            </w:r>
          </w:p>
        </w:tc>
        <w:tc>
          <w:tcPr>
            <w:tcW w:w="2835" w:type="dxa"/>
          </w:tcPr>
          <w:p w:rsidR="0003148D" w:rsidRPr="004E4A89" w:rsidRDefault="0003148D" w:rsidP="0003148D">
            <w:pPr>
              <w:jc w:val="both"/>
              <w:rPr>
                <w:rFonts w:ascii="Arial" w:hAnsi="Arial" w:cs="Arial"/>
                <w:sz w:val="20"/>
                <w:szCs w:val="20"/>
              </w:rPr>
            </w:pPr>
            <w:r w:rsidRPr="004E4A89">
              <w:rPr>
                <w:rFonts w:ascii="Arial" w:hAnsi="Arial" w:cs="Arial"/>
                <w:sz w:val="20"/>
                <w:szCs w:val="20"/>
              </w:rPr>
              <w:t>Suspendida</w:t>
            </w:r>
          </w:p>
        </w:tc>
        <w:tc>
          <w:tcPr>
            <w:tcW w:w="1418" w:type="dxa"/>
          </w:tcPr>
          <w:p w:rsidR="0003148D" w:rsidRPr="004E4A89" w:rsidRDefault="0003148D" w:rsidP="0003148D">
            <w:pPr>
              <w:jc w:val="center"/>
              <w:rPr>
                <w:rFonts w:ascii="Arial" w:hAnsi="Arial" w:cs="Arial"/>
                <w:sz w:val="20"/>
                <w:szCs w:val="20"/>
              </w:rPr>
            </w:pPr>
          </w:p>
        </w:tc>
      </w:tr>
      <w:tr w:rsidR="004E4A89" w:rsidRPr="004E4A89" w:rsidTr="0003148D">
        <w:tc>
          <w:tcPr>
            <w:tcW w:w="1668" w:type="dxa"/>
          </w:tcPr>
          <w:p w:rsidR="0003148D" w:rsidRPr="004E4A89" w:rsidRDefault="0003148D" w:rsidP="0003148D">
            <w:pPr>
              <w:jc w:val="center"/>
              <w:rPr>
                <w:rFonts w:ascii="Arial" w:hAnsi="Arial" w:cs="Arial"/>
                <w:sz w:val="20"/>
                <w:szCs w:val="20"/>
              </w:rPr>
            </w:pPr>
          </w:p>
          <w:p w:rsidR="0003148D" w:rsidRPr="004E4A89" w:rsidRDefault="0003148D" w:rsidP="0003148D">
            <w:pPr>
              <w:jc w:val="center"/>
              <w:rPr>
                <w:rFonts w:ascii="Arial" w:hAnsi="Arial" w:cs="Arial"/>
                <w:sz w:val="20"/>
                <w:szCs w:val="20"/>
              </w:rPr>
            </w:pPr>
            <w:r w:rsidRPr="004E4A89">
              <w:rPr>
                <w:rFonts w:ascii="Arial" w:hAnsi="Arial" w:cs="Arial"/>
                <w:sz w:val="20"/>
                <w:szCs w:val="20"/>
              </w:rPr>
              <w:t>6</w:t>
            </w:r>
          </w:p>
        </w:tc>
        <w:tc>
          <w:tcPr>
            <w:tcW w:w="2268" w:type="dxa"/>
            <w:vAlign w:val="center"/>
          </w:tcPr>
          <w:p w:rsidR="0003148D" w:rsidRPr="004E4A89" w:rsidRDefault="0003148D" w:rsidP="0003148D">
            <w:pPr>
              <w:jc w:val="center"/>
              <w:rPr>
                <w:rFonts w:ascii="Arial" w:hAnsi="Arial" w:cs="Arial"/>
                <w:sz w:val="20"/>
                <w:szCs w:val="20"/>
              </w:rPr>
            </w:pPr>
            <w:r w:rsidRPr="004E4A89">
              <w:rPr>
                <w:rFonts w:ascii="Arial" w:hAnsi="Arial" w:cs="Arial"/>
                <w:sz w:val="20"/>
                <w:szCs w:val="20"/>
              </w:rPr>
              <w:t>27-01-17</w:t>
            </w:r>
          </w:p>
        </w:tc>
        <w:tc>
          <w:tcPr>
            <w:tcW w:w="1842" w:type="dxa"/>
            <w:vAlign w:val="center"/>
          </w:tcPr>
          <w:p w:rsidR="0003148D" w:rsidRPr="004E4A89" w:rsidRDefault="0003148D" w:rsidP="0003148D">
            <w:pPr>
              <w:rPr>
                <w:rFonts w:ascii="Arial" w:hAnsi="Arial" w:cs="Arial"/>
                <w:sz w:val="20"/>
                <w:szCs w:val="20"/>
              </w:rPr>
            </w:pPr>
            <w:r w:rsidRPr="004E4A89">
              <w:rPr>
                <w:rFonts w:ascii="Arial" w:hAnsi="Arial" w:cs="Arial"/>
                <w:sz w:val="20"/>
                <w:szCs w:val="20"/>
              </w:rPr>
              <w:t>Angostura</w:t>
            </w:r>
          </w:p>
          <w:p w:rsidR="0003148D" w:rsidRPr="004E4A89" w:rsidRDefault="0003148D" w:rsidP="0003148D">
            <w:pPr>
              <w:rPr>
                <w:rFonts w:ascii="Arial" w:hAnsi="Arial" w:cs="Arial"/>
                <w:sz w:val="20"/>
                <w:szCs w:val="20"/>
              </w:rPr>
            </w:pPr>
            <w:r w:rsidRPr="004E4A89">
              <w:rPr>
                <w:rFonts w:ascii="Arial" w:hAnsi="Arial" w:cs="Arial"/>
                <w:sz w:val="20"/>
                <w:szCs w:val="20"/>
              </w:rPr>
              <w:t>Guasave</w:t>
            </w:r>
          </w:p>
          <w:p w:rsidR="0003148D" w:rsidRPr="004E4A89" w:rsidRDefault="0003148D" w:rsidP="0003148D">
            <w:pPr>
              <w:rPr>
                <w:rFonts w:ascii="Arial" w:hAnsi="Arial" w:cs="Arial"/>
                <w:sz w:val="20"/>
                <w:szCs w:val="20"/>
              </w:rPr>
            </w:pPr>
            <w:r w:rsidRPr="004E4A89">
              <w:rPr>
                <w:rFonts w:ascii="Arial" w:hAnsi="Arial" w:cs="Arial"/>
                <w:sz w:val="20"/>
                <w:szCs w:val="20"/>
              </w:rPr>
              <w:t>Sinaloa</w:t>
            </w:r>
          </w:p>
        </w:tc>
        <w:tc>
          <w:tcPr>
            <w:tcW w:w="2835" w:type="dxa"/>
          </w:tcPr>
          <w:p w:rsidR="0003148D" w:rsidRPr="004E4A89" w:rsidRDefault="0003148D" w:rsidP="0003148D">
            <w:pPr>
              <w:jc w:val="both"/>
              <w:rPr>
                <w:rFonts w:ascii="Arial" w:hAnsi="Arial" w:cs="Arial"/>
                <w:sz w:val="20"/>
                <w:szCs w:val="20"/>
              </w:rPr>
            </w:pPr>
            <w:r w:rsidRPr="004E4A89">
              <w:rPr>
                <w:rFonts w:ascii="Arial" w:hAnsi="Arial" w:cs="Arial"/>
                <w:sz w:val="20"/>
                <w:szCs w:val="20"/>
              </w:rPr>
              <w:t xml:space="preserve">Celebrada </w:t>
            </w:r>
          </w:p>
          <w:p w:rsidR="0003148D" w:rsidRPr="004E4A89" w:rsidRDefault="0003148D" w:rsidP="0003148D">
            <w:pPr>
              <w:jc w:val="both"/>
              <w:rPr>
                <w:rFonts w:ascii="Arial" w:hAnsi="Arial" w:cs="Arial"/>
                <w:sz w:val="20"/>
                <w:szCs w:val="20"/>
              </w:rPr>
            </w:pPr>
            <w:r w:rsidRPr="004E4A89">
              <w:rPr>
                <w:rFonts w:ascii="Arial" w:hAnsi="Arial" w:cs="Arial"/>
                <w:sz w:val="20"/>
                <w:szCs w:val="20"/>
              </w:rPr>
              <w:t>Suspendida falta de quorum</w:t>
            </w:r>
          </w:p>
          <w:p w:rsidR="0003148D" w:rsidRPr="004E4A89" w:rsidRDefault="0003148D" w:rsidP="0003148D">
            <w:pPr>
              <w:jc w:val="both"/>
              <w:rPr>
                <w:rFonts w:ascii="Arial" w:hAnsi="Arial" w:cs="Arial"/>
                <w:sz w:val="20"/>
                <w:szCs w:val="20"/>
              </w:rPr>
            </w:pPr>
            <w:r w:rsidRPr="004E4A89">
              <w:rPr>
                <w:rFonts w:ascii="Arial" w:hAnsi="Arial" w:cs="Arial"/>
                <w:sz w:val="20"/>
                <w:szCs w:val="20"/>
              </w:rPr>
              <w:t xml:space="preserve">Celebrada </w:t>
            </w:r>
          </w:p>
        </w:tc>
        <w:tc>
          <w:tcPr>
            <w:tcW w:w="1418" w:type="dxa"/>
          </w:tcPr>
          <w:p w:rsidR="0003148D" w:rsidRPr="004E4A89" w:rsidRDefault="0003148D" w:rsidP="0003148D">
            <w:pPr>
              <w:jc w:val="center"/>
              <w:rPr>
                <w:rFonts w:ascii="Arial" w:hAnsi="Arial" w:cs="Arial"/>
                <w:sz w:val="20"/>
                <w:szCs w:val="20"/>
              </w:rPr>
            </w:pPr>
            <w:r w:rsidRPr="004E4A89">
              <w:rPr>
                <w:rFonts w:ascii="Arial" w:hAnsi="Arial" w:cs="Arial"/>
                <w:sz w:val="20"/>
                <w:szCs w:val="20"/>
              </w:rPr>
              <w:t>03-02-17</w:t>
            </w:r>
          </w:p>
          <w:p w:rsidR="0003148D" w:rsidRPr="004E4A89" w:rsidRDefault="0003148D" w:rsidP="0003148D">
            <w:pPr>
              <w:jc w:val="center"/>
              <w:rPr>
                <w:rFonts w:ascii="Arial" w:hAnsi="Arial" w:cs="Arial"/>
                <w:sz w:val="20"/>
                <w:szCs w:val="20"/>
              </w:rPr>
            </w:pPr>
          </w:p>
          <w:p w:rsidR="0003148D" w:rsidRPr="004E4A89" w:rsidRDefault="0003148D" w:rsidP="0003148D">
            <w:pPr>
              <w:jc w:val="center"/>
              <w:rPr>
                <w:rFonts w:ascii="Arial" w:hAnsi="Arial" w:cs="Arial"/>
                <w:sz w:val="20"/>
                <w:szCs w:val="20"/>
              </w:rPr>
            </w:pPr>
            <w:r w:rsidRPr="004E4A89">
              <w:rPr>
                <w:rFonts w:ascii="Arial" w:hAnsi="Arial" w:cs="Arial"/>
                <w:sz w:val="20"/>
                <w:szCs w:val="20"/>
              </w:rPr>
              <w:t>05-02-17</w:t>
            </w:r>
          </w:p>
        </w:tc>
      </w:tr>
      <w:tr w:rsidR="004E4A89" w:rsidRPr="004E4A89" w:rsidTr="0003148D">
        <w:tc>
          <w:tcPr>
            <w:tcW w:w="1668" w:type="dxa"/>
          </w:tcPr>
          <w:p w:rsidR="0003148D" w:rsidRPr="004E4A89" w:rsidRDefault="0003148D" w:rsidP="0003148D">
            <w:pPr>
              <w:jc w:val="center"/>
              <w:rPr>
                <w:rFonts w:ascii="Arial" w:hAnsi="Arial" w:cs="Arial"/>
                <w:sz w:val="20"/>
                <w:szCs w:val="20"/>
              </w:rPr>
            </w:pPr>
            <w:r w:rsidRPr="004E4A89">
              <w:rPr>
                <w:rFonts w:ascii="Arial" w:hAnsi="Arial" w:cs="Arial"/>
                <w:sz w:val="20"/>
                <w:szCs w:val="20"/>
              </w:rPr>
              <w:t>7</w:t>
            </w:r>
          </w:p>
        </w:tc>
        <w:tc>
          <w:tcPr>
            <w:tcW w:w="2268" w:type="dxa"/>
            <w:vAlign w:val="center"/>
          </w:tcPr>
          <w:p w:rsidR="0003148D" w:rsidRPr="004E4A89" w:rsidRDefault="0003148D" w:rsidP="0003148D">
            <w:pPr>
              <w:jc w:val="center"/>
              <w:rPr>
                <w:rFonts w:ascii="Arial" w:hAnsi="Arial" w:cs="Arial"/>
                <w:sz w:val="20"/>
                <w:szCs w:val="20"/>
              </w:rPr>
            </w:pPr>
            <w:r w:rsidRPr="004E4A89">
              <w:rPr>
                <w:rFonts w:ascii="Arial" w:hAnsi="Arial" w:cs="Arial"/>
                <w:sz w:val="20"/>
                <w:szCs w:val="20"/>
              </w:rPr>
              <w:t>02-02-17</w:t>
            </w:r>
          </w:p>
        </w:tc>
        <w:tc>
          <w:tcPr>
            <w:tcW w:w="1842" w:type="dxa"/>
            <w:vAlign w:val="center"/>
          </w:tcPr>
          <w:p w:rsidR="0003148D" w:rsidRPr="004E4A89" w:rsidRDefault="0003148D" w:rsidP="0003148D">
            <w:pPr>
              <w:rPr>
                <w:rFonts w:ascii="Arial" w:hAnsi="Arial" w:cs="Arial"/>
                <w:sz w:val="20"/>
                <w:szCs w:val="20"/>
              </w:rPr>
            </w:pPr>
            <w:r w:rsidRPr="004E4A89">
              <w:rPr>
                <w:rFonts w:ascii="Arial" w:hAnsi="Arial" w:cs="Arial"/>
                <w:sz w:val="20"/>
                <w:szCs w:val="20"/>
              </w:rPr>
              <w:t>Escuinapa</w:t>
            </w:r>
          </w:p>
          <w:p w:rsidR="0003148D" w:rsidRPr="004E4A89" w:rsidRDefault="0003148D" w:rsidP="0003148D">
            <w:pPr>
              <w:rPr>
                <w:rFonts w:ascii="Arial" w:hAnsi="Arial" w:cs="Arial"/>
                <w:sz w:val="20"/>
                <w:szCs w:val="20"/>
              </w:rPr>
            </w:pPr>
            <w:r w:rsidRPr="004E4A89">
              <w:rPr>
                <w:rFonts w:ascii="Arial" w:hAnsi="Arial" w:cs="Arial"/>
                <w:sz w:val="20"/>
                <w:szCs w:val="20"/>
              </w:rPr>
              <w:t>Rosario</w:t>
            </w:r>
          </w:p>
        </w:tc>
        <w:tc>
          <w:tcPr>
            <w:tcW w:w="2835" w:type="dxa"/>
          </w:tcPr>
          <w:p w:rsidR="0003148D" w:rsidRPr="004E4A89" w:rsidRDefault="0003148D" w:rsidP="0003148D">
            <w:pPr>
              <w:jc w:val="both"/>
              <w:rPr>
                <w:rFonts w:ascii="Arial" w:hAnsi="Arial" w:cs="Arial"/>
                <w:sz w:val="20"/>
                <w:szCs w:val="20"/>
              </w:rPr>
            </w:pPr>
            <w:r w:rsidRPr="004E4A89">
              <w:rPr>
                <w:rFonts w:ascii="Arial" w:hAnsi="Arial" w:cs="Arial"/>
                <w:sz w:val="20"/>
                <w:szCs w:val="20"/>
              </w:rPr>
              <w:t xml:space="preserve">Celebrada </w:t>
            </w:r>
          </w:p>
          <w:p w:rsidR="0003148D" w:rsidRPr="004E4A89" w:rsidRDefault="0003148D" w:rsidP="0003148D">
            <w:pPr>
              <w:jc w:val="both"/>
              <w:rPr>
                <w:rFonts w:ascii="Arial" w:hAnsi="Arial" w:cs="Arial"/>
                <w:sz w:val="20"/>
                <w:szCs w:val="20"/>
              </w:rPr>
            </w:pPr>
            <w:r w:rsidRPr="004E4A89">
              <w:rPr>
                <w:rFonts w:ascii="Arial" w:hAnsi="Arial" w:cs="Arial"/>
                <w:sz w:val="20"/>
                <w:szCs w:val="20"/>
              </w:rPr>
              <w:t xml:space="preserve">Celebrada </w:t>
            </w:r>
          </w:p>
        </w:tc>
        <w:tc>
          <w:tcPr>
            <w:tcW w:w="1418" w:type="dxa"/>
          </w:tcPr>
          <w:p w:rsidR="0003148D" w:rsidRPr="004E4A89" w:rsidRDefault="0003148D" w:rsidP="0003148D">
            <w:pPr>
              <w:jc w:val="center"/>
              <w:rPr>
                <w:rFonts w:ascii="Arial" w:hAnsi="Arial" w:cs="Arial"/>
                <w:sz w:val="20"/>
                <w:szCs w:val="20"/>
              </w:rPr>
            </w:pPr>
            <w:r w:rsidRPr="004E4A89">
              <w:rPr>
                <w:rFonts w:ascii="Arial" w:hAnsi="Arial" w:cs="Arial"/>
                <w:sz w:val="20"/>
                <w:szCs w:val="20"/>
              </w:rPr>
              <w:t>11-02-17</w:t>
            </w:r>
          </w:p>
          <w:p w:rsidR="0003148D" w:rsidRPr="004E4A89" w:rsidRDefault="0003148D" w:rsidP="0003148D">
            <w:pPr>
              <w:jc w:val="center"/>
              <w:rPr>
                <w:rFonts w:ascii="Arial" w:hAnsi="Arial" w:cs="Arial"/>
                <w:sz w:val="20"/>
                <w:szCs w:val="20"/>
              </w:rPr>
            </w:pPr>
            <w:r w:rsidRPr="004E4A89">
              <w:rPr>
                <w:rFonts w:ascii="Arial" w:hAnsi="Arial" w:cs="Arial"/>
                <w:sz w:val="20"/>
                <w:szCs w:val="20"/>
              </w:rPr>
              <w:t>12-02-17</w:t>
            </w:r>
          </w:p>
        </w:tc>
      </w:tr>
      <w:tr w:rsidR="004E4A89" w:rsidRPr="004E4A89" w:rsidTr="0003148D">
        <w:tc>
          <w:tcPr>
            <w:tcW w:w="1668" w:type="dxa"/>
          </w:tcPr>
          <w:p w:rsidR="0003148D" w:rsidRPr="004E4A89" w:rsidRDefault="0003148D" w:rsidP="0003148D">
            <w:pPr>
              <w:jc w:val="center"/>
              <w:rPr>
                <w:rFonts w:ascii="Arial" w:hAnsi="Arial" w:cs="Arial"/>
                <w:sz w:val="20"/>
                <w:szCs w:val="20"/>
              </w:rPr>
            </w:pPr>
            <w:r w:rsidRPr="004E4A89">
              <w:rPr>
                <w:rFonts w:ascii="Arial" w:hAnsi="Arial" w:cs="Arial"/>
                <w:sz w:val="20"/>
                <w:szCs w:val="20"/>
              </w:rPr>
              <w:t>8</w:t>
            </w:r>
          </w:p>
        </w:tc>
        <w:tc>
          <w:tcPr>
            <w:tcW w:w="2268" w:type="dxa"/>
            <w:vAlign w:val="center"/>
          </w:tcPr>
          <w:p w:rsidR="0003148D" w:rsidRPr="004E4A89" w:rsidRDefault="0003148D" w:rsidP="0003148D">
            <w:pPr>
              <w:jc w:val="center"/>
              <w:rPr>
                <w:rFonts w:ascii="Arial" w:hAnsi="Arial" w:cs="Arial"/>
                <w:sz w:val="20"/>
                <w:szCs w:val="20"/>
              </w:rPr>
            </w:pPr>
            <w:r w:rsidRPr="004E4A89">
              <w:rPr>
                <w:rFonts w:ascii="Arial" w:hAnsi="Arial" w:cs="Arial"/>
                <w:sz w:val="20"/>
                <w:szCs w:val="20"/>
              </w:rPr>
              <w:t>10-02-17</w:t>
            </w:r>
          </w:p>
        </w:tc>
        <w:tc>
          <w:tcPr>
            <w:tcW w:w="1842" w:type="dxa"/>
            <w:vAlign w:val="center"/>
          </w:tcPr>
          <w:p w:rsidR="0003148D" w:rsidRPr="004E4A89" w:rsidRDefault="0003148D" w:rsidP="0003148D">
            <w:pPr>
              <w:rPr>
                <w:rFonts w:ascii="Arial" w:hAnsi="Arial" w:cs="Arial"/>
                <w:sz w:val="20"/>
                <w:szCs w:val="20"/>
              </w:rPr>
            </w:pPr>
            <w:r w:rsidRPr="004E4A89">
              <w:rPr>
                <w:rFonts w:ascii="Arial" w:hAnsi="Arial" w:cs="Arial"/>
                <w:sz w:val="20"/>
                <w:szCs w:val="20"/>
              </w:rPr>
              <w:t>Mocorito</w:t>
            </w:r>
          </w:p>
        </w:tc>
        <w:tc>
          <w:tcPr>
            <w:tcW w:w="2835" w:type="dxa"/>
          </w:tcPr>
          <w:p w:rsidR="0003148D" w:rsidRPr="004E4A89" w:rsidRDefault="0003148D" w:rsidP="0003148D">
            <w:pPr>
              <w:jc w:val="both"/>
              <w:rPr>
                <w:rFonts w:ascii="Arial" w:hAnsi="Arial" w:cs="Arial"/>
                <w:sz w:val="20"/>
                <w:szCs w:val="20"/>
              </w:rPr>
            </w:pPr>
            <w:r w:rsidRPr="004E4A89">
              <w:rPr>
                <w:rFonts w:ascii="Arial" w:hAnsi="Arial" w:cs="Arial"/>
                <w:sz w:val="20"/>
                <w:szCs w:val="20"/>
              </w:rPr>
              <w:t xml:space="preserve">Celebrada </w:t>
            </w:r>
          </w:p>
        </w:tc>
        <w:tc>
          <w:tcPr>
            <w:tcW w:w="1418" w:type="dxa"/>
          </w:tcPr>
          <w:p w:rsidR="0003148D" w:rsidRPr="004E4A89" w:rsidRDefault="0003148D" w:rsidP="0003148D">
            <w:pPr>
              <w:jc w:val="center"/>
              <w:rPr>
                <w:rFonts w:ascii="Arial" w:hAnsi="Arial" w:cs="Arial"/>
                <w:sz w:val="20"/>
                <w:szCs w:val="20"/>
              </w:rPr>
            </w:pPr>
            <w:r w:rsidRPr="004E4A89">
              <w:rPr>
                <w:rFonts w:ascii="Arial" w:hAnsi="Arial" w:cs="Arial"/>
                <w:sz w:val="20"/>
                <w:szCs w:val="20"/>
              </w:rPr>
              <w:t>19-02-17</w:t>
            </w:r>
          </w:p>
        </w:tc>
      </w:tr>
      <w:tr w:rsidR="004E4A89" w:rsidRPr="004E4A89" w:rsidTr="0003148D">
        <w:tc>
          <w:tcPr>
            <w:tcW w:w="1668" w:type="dxa"/>
          </w:tcPr>
          <w:p w:rsidR="0003148D" w:rsidRPr="004E4A89" w:rsidRDefault="0003148D" w:rsidP="0003148D">
            <w:pPr>
              <w:jc w:val="center"/>
              <w:rPr>
                <w:rFonts w:ascii="Arial" w:hAnsi="Arial" w:cs="Arial"/>
                <w:sz w:val="20"/>
                <w:szCs w:val="20"/>
              </w:rPr>
            </w:pPr>
            <w:r w:rsidRPr="004E4A89">
              <w:rPr>
                <w:rFonts w:ascii="Arial" w:hAnsi="Arial" w:cs="Arial"/>
                <w:sz w:val="20"/>
                <w:szCs w:val="20"/>
              </w:rPr>
              <w:t>9</w:t>
            </w:r>
          </w:p>
        </w:tc>
        <w:tc>
          <w:tcPr>
            <w:tcW w:w="2268" w:type="dxa"/>
            <w:vAlign w:val="center"/>
          </w:tcPr>
          <w:p w:rsidR="0003148D" w:rsidRPr="004E4A89" w:rsidRDefault="0003148D" w:rsidP="0003148D">
            <w:pPr>
              <w:jc w:val="center"/>
              <w:rPr>
                <w:rFonts w:ascii="Arial" w:hAnsi="Arial" w:cs="Arial"/>
                <w:sz w:val="20"/>
                <w:szCs w:val="20"/>
              </w:rPr>
            </w:pPr>
            <w:r w:rsidRPr="004E4A89">
              <w:rPr>
                <w:rFonts w:ascii="Arial" w:hAnsi="Arial" w:cs="Arial"/>
                <w:sz w:val="20"/>
                <w:szCs w:val="20"/>
              </w:rPr>
              <w:t>16-02-17</w:t>
            </w:r>
          </w:p>
        </w:tc>
        <w:tc>
          <w:tcPr>
            <w:tcW w:w="1842" w:type="dxa"/>
            <w:vAlign w:val="center"/>
          </w:tcPr>
          <w:p w:rsidR="0003148D" w:rsidRPr="004E4A89" w:rsidRDefault="0003148D" w:rsidP="0003148D">
            <w:pPr>
              <w:rPr>
                <w:rFonts w:ascii="Arial" w:hAnsi="Arial" w:cs="Arial"/>
                <w:sz w:val="20"/>
                <w:szCs w:val="20"/>
              </w:rPr>
            </w:pPr>
            <w:r w:rsidRPr="004E4A89">
              <w:rPr>
                <w:rFonts w:ascii="Arial" w:hAnsi="Arial" w:cs="Arial"/>
                <w:sz w:val="20"/>
                <w:szCs w:val="20"/>
              </w:rPr>
              <w:t>Navolato</w:t>
            </w:r>
          </w:p>
        </w:tc>
        <w:tc>
          <w:tcPr>
            <w:tcW w:w="2835" w:type="dxa"/>
          </w:tcPr>
          <w:p w:rsidR="0003148D" w:rsidRPr="004E4A89" w:rsidRDefault="0003148D" w:rsidP="0003148D">
            <w:pPr>
              <w:jc w:val="both"/>
              <w:rPr>
                <w:rFonts w:ascii="Arial" w:hAnsi="Arial" w:cs="Arial"/>
                <w:sz w:val="20"/>
                <w:szCs w:val="20"/>
              </w:rPr>
            </w:pPr>
            <w:r w:rsidRPr="004E4A89">
              <w:rPr>
                <w:rFonts w:ascii="Arial" w:hAnsi="Arial" w:cs="Arial"/>
                <w:sz w:val="20"/>
                <w:szCs w:val="20"/>
              </w:rPr>
              <w:t xml:space="preserve">Celebrada </w:t>
            </w:r>
          </w:p>
        </w:tc>
        <w:tc>
          <w:tcPr>
            <w:tcW w:w="1418" w:type="dxa"/>
          </w:tcPr>
          <w:p w:rsidR="0003148D" w:rsidRPr="004E4A89" w:rsidRDefault="0003148D" w:rsidP="0003148D">
            <w:pPr>
              <w:jc w:val="center"/>
              <w:rPr>
                <w:rFonts w:ascii="Arial" w:hAnsi="Arial" w:cs="Arial"/>
                <w:sz w:val="20"/>
                <w:szCs w:val="20"/>
              </w:rPr>
            </w:pPr>
            <w:r w:rsidRPr="004E4A89">
              <w:rPr>
                <w:rFonts w:ascii="Arial" w:hAnsi="Arial" w:cs="Arial"/>
                <w:sz w:val="20"/>
                <w:szCs w:val="20"/>
              </w:rPr>
              <w:t>26-02-17</w:t>
            </w:r>
          </w:p>
        </w:tc>
      </w:tr>
      <w:tr w:rsidR="004E4A89" w:rsidRPr="004E4A89" w:rsidTr="0003148D">
        <w:tc>
          <w:tcPr>
            <w:tcW w:w="1668" w:type="dxa"/>
          </w:tcPr>
          <w:p w:rsidR="0003148D" w:rsidRPr="004E4A89" w:rsidRDefault="0003148D" w:rsidP="0003148D">
            <w:pPr>
              <w:jc w:val="center"/>
              <w:rPr>
                <w:rFonts w:ascii="Arial" w:hAnsi="Arial" w:cs="Arial"/>
                <w:sz w:val="20"/>
                <w:szCs w:val="20"/>
              </w:rPr>
            </w:pPr>
            <w:r w:rsidRPr="004E4A89">
              <w:rPr>
                <w:rFonts w:ascii="Arial" w:hAnsi="Arial" w:cs="Arial"/>
                <w:sz w:val="20"/>
                <w:szCs w:val="20"/>
              </w:rPr>
              <w:t>10</w:t>
            </w:r>
          </w:p>
        </w:tc>
        <w:tc>
          <w:tcPr>
            <w:tcW w:w="2268" w:type="dxa"/>
            <w:vAlign w:val="center"/>
          </w:tcPr>
          <w:p w:rsidR="0003148D" w:rsidRPr="004E4A89" w:rsidRDefault="0003148D" w:rsidP="0003148D">
            <w:pPr>
              <w:jc w:val="center"/>
              <w:rPr>
                <w:rFonts w:ascii="Arial" w:hAnsi="Arial" w:cs="Arial"/>
                <w:sz w:val="20"/>
                <w:szCs w:val="20"/>
              </w:rPr>
            </w:pPr>
            <w:r w:rsidRPr="004E4A89">
              <w:rPr>
                <w:rFonts w:ascii="Arial" w:hAnsi="Arial" w:cs="Arial"/>
                <w:sz w:val="20"/>
                <w:szCs w:val="20"/>
              </w:rPr>
              <w:t>24-02-17</w:t>
            </w:r>
          </w:p>
        </w:tc>
        <w:tc>
          <w:tcPr>
            <w:tcW w:w="1842" w:type="dxa"/>
            <w:vAlign w:val="center"/>
          </w:tcPr>
          <w:p w:rsidR="0003148D" w:rsidRPr="004E4A89" w:rsidRDefault="0003148D" w:rsidP="0003148D">
            <w:pPr>
              <w:rPr>
                <w:rFonts w:ascii="Arial" w:hAnsi="Arial" w:cs="Arial"/>
                <w:sz w:val="20"/>
                <w:szCs w:val="20"/>
              </w:rPr>
            </w:pPr>
            <w:r w:rsidRPr="004E4A89">
              <w:rPr>
                <w:rFonts w:ascii="Arial" w:hAnsi="Arial" w:cs="Arial"/>
                <w:sz w:val="20"/>
                <w:szCs w:val="20"/>
              </w:rPr>
              <w:t>El Fuerte</w:t>
            </w:r>
          </w:p>
        </w:tc>
        <w:tc>
          <w:tcPr>
            <w:tcW w:w="2835" w:type="dxa"/>
          </w:tcPr>
          <w:p w:rsidR="0003148D" w:rsidRPr="004E4A89" w:rsidRDefault="0003148D" w:rsidP="0003148D">
            <w:pPr>
              <w:jc w:val="both"/>
              <w:rPr>
                <w:rFonts w:ascii="Arial" w:hAnsi="Arial" w:cs="Arial"/>
                <w:sz w:val="20"/>
                <w:szCs w:val="20"/>
              </w:rPr>
            </w:pPr>
            <w:r w:rsidRPr="004E4A89">
              <w:rPr>
                <w:rFonts w:ascii="Arial" w:hAnsi="Arial" w:cs="Arial"/>
                <w:sz w:val="20"/>
                <w:szCs w:val="20"/>
              </w:rPr>
              <w:t>Suspendida</w:t>
            </w:r>
          </w:p>
        </w:tc>
        <w:tc>
          <w:tcPr>
            <w:tcW w:w="1418" w:type="dxa"/>
          </w:tcPr>
          <w:p w:rsidR="0003148D" w:rsidRPr="004E4A89" w:rsidRDefault="0003148D" w:rsidP="0003148D">
            <w:pPr>
              <w:jc w:val="center"/>
              <w:rPr>
                <w:rFonts w:ascii="Arial" w:hAnsi="Arial" w:cs="Arial"/>
                <w:sz w:val="20"/>
                <w:szCs w:val="20"/>
              </w:rPr>
            </w:pPr>
          </w:p>
        </w:tc>
      </w:tr>
      <w:tr w:rsidR="004E4A89" w:rsidRPr="004E4A89" w:rsidTr="0003148D">
        <w:tc>
          <w:tcPr>
            <w:tcW w:w="1668" w:type="dxa"/>
          </w:tcPr>
          <w:p w:rsidR="0003148D" w:rsidRPr="004E4A89" w:rsidRDefault="0003148D" w:rsidP="0003148D">
            <w:pPr>
              <w:jc w:val="center"/>
              <w:rPr>
                <w:rFonts w:ascii="Arial" w:hAnsi="Arial" w:cs="Arial"/>
                <w:sz w:val="20"/>
                <w:szCs w:val="20"/>
              </w:rPr>
            </w:pPr>
            <w:r w:rsidRPr="004E4A89">
              <w:rPr>
                <w:rFonts w:ascii="Arial" w:hAnsi="Arial" w:cs="Arial"/>
                <w:sz w:val="20"/>
                <w:szCs w:val="20"/>
              </w:rPr>
              <w:t>11</w:t>
            </w:r>
          </w:p>
        </w:tc>
        <w:tc>
          <w:tcPr>
            <w:tcW w:w="2268" w:type="dxa"/>
            <w:vAlign w:val="center"/>
          </w:tcPr>
          <w:p w:rsidR="0003148D" w:rsidRPr="004E4A89" w:rsidRDefault="0003148D" w:rsidP="0003148D">
            <w:pPr>
              <w:jc w:val="center"/>
              <w:rPr>
                <w:rFonts w:ascii="Arial" w:hAnsi="Arial" w:cs="Arial"/>
                <w:sz w:val="20"/>
                <w:szCs w:val="20"/>
              </w:rPr>
            </w:pPr>
            <w:r w:rsidRPr="004E4A89">
              <w:rPr>
                <w:rFonts w:ascii="Arial" w:hAnsi="Arial" w:cs="Arial"/>
                <w:sz w:val="20"/>
                <w:szCs w:val="20"/>
              </w:rPr>
              <w:t>03-03-17</w:t>
            </w:r>
          </w:p>
        </w:tc>
        <w:tc>
          <w:tcPr>
            <w:tcW w:w="1842" w:type="dxa"/>
            <w:vAlign w:val="center"/>
          </w:tcPr>
          <w:p w:rsidR="0003148D" w:rsidRPr="004E4A89" w:rsidRDefault="0003148D" w:rsidP="0003148D">
            <w:pPr>
              <w:ind w:right="-108"/>
              <w:rPr>
                <w:rFonts w:ascii="Arial" w:hAnsi="Arial" w:cs="Arial"/>
                <w:sz w:val="20"/>
                <w:szCs w:val="20"/>
              </w:rPr>
            </w:pPr>
            <w:r w:rsidRPr="004E4A89">
              <w:rPr>
                <w:rFonts w:ascii="Arial" w:hAnsi="Arial" w:cs="Arial"/>
                <w:sz w:val="20"/>
                <w:szCs w:val="20"/>
              </w:rPr>
              <w:t>Salvador Alvarado</w:t>
            </w:r>
          </w:p>
        </w:tc>
        <w:tc>
          <w:tcPr>
            <w:tcW w:w="2835" w:type="dxa"/>
          </w:tcPr>
          <w:p w:rsidR="0003148D" w:rsidRPr="004E4A89" w:rsidRDefault="0003148D" w:rsidP="0003148D">
            <w:pPr>
              <w:jc w:val="both"/>
              <w:rPr>
                <w:rFonts w:ascii="Arial" w:hAnsi="Arial" w:cs="Arial"/>
                <w:sz w:val="20"/>
                <w:szCs w:val="20"/>
              </w:rPr>
            </w:pPr>
            <w:r w:rsidRPr="004E4A89">
              <w:rPr>
                <w:rFonts w:ascii="Arial" w:hAnsi="Arial" w:cs="Arial"/>
                <w:sz w:val="20"/>
                <w:szCs w:val="20"/>
              </w:rPr>
              <w:t xml:space="preserve">Celebrada </w:t>
            </w:r>
          </w:p>
        </w:tc>
        <w:tc>
          <w:tcPr>
            <w:tcW w:w="1418" w:type="dxa"/>
          </w:tcPr>
          <w:p w:rsidR="0003148D" w:rsidRPr="004E4A89" w:rsidRDefault="0003148D" w:rsidP="0003148D">
            <w:pPr>
              <w:jc w:val="center"/>
              <w:rPr>
                <w:rFonts w:ascii="Arial" w:hAnsi="Arial" w:cs="Arial"/>
                <w:sz w:val="20"/>
                <w:szCs w:val="20"/>
              </w:rPr>
            </w:pPr>
            <w:r w:rsidRPr="004E4A89">
              <w:rPr>
                <w:rFonts w:ascii="Arial" w:hAnsi="Arial" w:cs="Arial"/>
                <w:sz w:val="20"/>
                <w:szCs w:val="20"/>
              </w:rPr>
              <w:t>12-03-17</w:t>
            </w:r>
          </w:p>
        </w:tc>
      </w:tr>
      <w:tr w:rsidR="0003148D" w:rsidRPr="004E4A89" w:rsidTr="0003148D">
        <w:tc>
          <w:tcPr>
            <w:tcW w:w="1668" w:type="dxa"/>
          </w:tcPr>
          <w:p w:rsidR="0003148D" w:rsidRPr="004E4A89" w:rsidRDefault="0003148D" w:rsidP="0003148D">
            <w:pPr>
              <w:jc w:val="center"/>
              <w:rPr>
                <w:rFonts w:ascii="Arial" w:hAnsi="Arial" w:cs="Arial"/>
                <w:sz w:val="20"/>
                <w:szCs w:val="20"/>
              </w:rPr>
            </w:pPr>
            <w:r w:rsidRPr="004E4A89">
              <w:rPr>
                <w:rFonts w:ascii="Arial" w:hAnsi="Arial" w:cs="Arial"/>
                <w:sz w:val="20"/>
                <w:szCs w:val="20"/>
              </w:rPr>
              <w:t>12</w:t>
            </w:r>
          </w:p>
        </w:tc>
        <w:tc>
          <w:tcPr>
            <w:tcW w:w="2268" w:type="dxa"/>
            <w:vAlign w:val="center"/>
          </w:tcPr>
          <w:p w:rsidR="0003148D" w:rsidRPr="004E4A89" w:rsidRDefault="0003148D" w:rsidP="0003148D">
            <w:pPr>
              <w:jc w:val="center"/>
              <w:rPr>
                <w:rFonts w:ascii="Arial" w:hAnsi="Arial" w:cs="Arial"/>
                <w:sz w:val="20"/>
                <w:szCs w:val="20"/>
              </w:rPr>
            </w:pPr>
            <w:r w:rsidRPr="004E4A89">
              <w:rPr>
                <w:rFonts w:ascii="Arial" w:hAnsi="Arial" w:cs="Arial"/>
                <w:sz w:val="20"/>
                <w:szCs w:val="20"/>
              </w:rPr>
              <w:t>10-03-17</w:t>
            </w:r>
          </w:p>
        </w:tc>
        <w:tc>
          <w:tcPr>
            <w:tcW w:w="1842" w:type="dxa"/>
            <w:vAlign w:val="center"/>
          </w:tcPr>
          <w:p w:rsidR="0003148D" w:rsidRPr="004E4A89" w:rsidRDefault="0003148D" w:rsidP="0003148D">
            <w:pPr>
              <w:rPr>
                <w:rFonts w:ascii="Arial" w:hAnsi="Arial" w:cs="Arial"/>
                <w:sz w:val="20"/>
                <w:szCs w:val="20"/>
              </w:rPr>
            </w:pPr>
            <w:r w:rsidRPr="004E4A89">
              <w:rPr>
                <w:rFonts w:ascii="Arial" w:hAnsi="Arial" w:cs="Arial"/>
                <w:sz w:val="20"/>
                <w:szCs w:val="20"/>
              </w:rPr>
              <w:t>El Fuerte</w:t>
            </w:r>
          </w:p>
        </w:tc>
        <w:tc>
          <w:tcPr>
            <w:tcW w:w="2835" w:type="dxa"/>
          </w:tcPr>
          <w:p w:rsidR="0003148D" w:rsidRPr="004E4A89" w:rsidRDefault="0003148D" w:rsidP="0003148D">
            <w:pPr>
              <w:jc w:val="both"/>
              <w:rPr>
                <w:rFonts w:ascii="Arial" w:hAnsi="Arial" w:cs="Arial"/>
                <w:sz w:val="20"/>
                <w:szCs w:val="20"/>
              </w:rPr>
            </w:pPr>
            <w:r w:rsidRPr="004E4A89">
              <w:rPr>
                <w:rFonts w:ascii="Arial" w:hAnsi="Arial" w:cs="Arial"/>
                <w:sz w:val="20"/>
                <w:szCs w:val="20"/>
              </w:rPr>
              <w:t xml:space="preserve">Celebrada </w:t>
            </w:r>
          </w:p>
        </w:tc>
        <w:tc>
          <w:tcPr>
            <w:tcW w:w="1418" w:type="dxa"/>
          </w:tcPr>
          <w:p w:rsidR="0003148D" w:rsidRPr="004E4A89" w:rsidRDefault="0003148D" w:rsidP="0003148D">
            <w:pPr>
              <w:jc w:val="center"/>
              <w:rPr>
                <w:rFonts w:ascii="Arial" w:hAnsi="Arial" w:cs="Arial"/>
                <w:sz w:val="20"/>
                <w:szCs w:val="20"/>
              </w:rPr>
            </w:pPr>
            <w:r w:rsidRPr="004E4A89">
              <w:rPr>
                <w:rFonts w:ascii="Arial" w:hAnsi="Arial" w:cs="Arial"/>
                <w:sz w:val="20"/>
                <w:szCs w:val="20"/>
              </w:rPr>
              <w:t>19-03-17</w:t>
            </w:r>
          </w:p>
        </w:tc>
      </w:tr>
    </w:tbl>
    <w:p w:rsidR="0003148D" w:rsidRPr="004E4A89" w:rsidRDefault="0003148D" w:rsidP="002605D0">
      <w:pPr>
        <w:pStyle w:val="Sinespaciado"/>
        <w:jc w:val="both"/>
        <w:rPr>
          <w:rFonts w:ascii="Arial" w:hAnsi="Arial" w:cs="Arial"/>
          <w:sz w:val="24"/>
          <w:szCs w:val="24"/>
        </w:rPr>
      </w:pPr>
    </w:p>
    <w:p w:rsidR="00BF3CC1" w:rsidRPr="004E4A89" w:rsidRDefault="00FC46A0" w:rsidP="00E017ED">
      <w:pPr>
        <w:pStyle w:val="Sinespaciado"/>
        <w:jc w:val="both"/>
        <w:rPr>
          <w:rFonts w:ascii="Arial" w:hAnsi="Arial" w:cs="Arial"/>
          <w:sz w:val="24"/>
          <w:szCs w:val="24"/>
        </w:rPr>
      </w:pPr>
      <w:r w:rsidRPr="004E4A89">
        <w:rPr>
          <w:rFonts w:ascii="Arial" w:hAnsi="Arial" w:cs="Arial"/>
          <w:sz w:val="24"/>
          <w:szCs w:val="24"/>
        </w:rPr>
        <w:t>VI</w:t>
      </w:r>
      <w:r w:rsidR="00BF3CC1" w:rsidRPr="004E4A89">
        <w:rPr>
          <w:rFonts w:ascii="Arial" w:hAnsi="Arial" w:cs="Arial"/>
          <w:sz w:val="24"/>
          <w:szCs w:val="24"/>
        </w:rPr>
        <w:t xml:space="preserve">. Entre el trece de </w:t>
      </w:r>
      <w:r w:rsidR="002605D0" w:rsidRPr="004E4A89">
        <w:rPr>
          <w:rFonts w:ascii="Arial" w:hAnsi="Arial" w:cs="Arial"/>
          <w:sz w:val="24"/>
          <w:szCs w:val="24"/>
        </w:rPr>
        <w:t xml:space="preserve">enero y el </w:t>
      </w:r>
      <w:r w:rsidRPr="004E4A89">
        <w:rPr>
          <w:rFonts w:ascii="Arial" w:hAnsi="Arial" w:cs="Arial"/>
          <w:sz w:val="24"/>
          <w:szCs w:val="24"/>
        </w:rPr>
        <w:t>diecinueve</w:t>
      </w:r>
      <w:r w:rsidR="002605D0" w:rsidRPr="004E4A89">
        <w:rPr>
          <w:rFonts w:ascii="Arial" w:hAnsi="Arial" w:cs="Arial"/>
          <w:sz w:val="24"/>
          <w:szCs w:val="24"/>
        </w:rPr>
        <w:t xml:space="preserve"> de marzo </w:t>
      </w:r>
      <w:r w:rsidR="00BF3CC1" w:rsidRPr="004E4A89">
        <w:rPr>
          <w:rFonts w:ascii="Arial" w:hAnsi="Arial" w:cs="Arial"/>
          <w:sz w:val="24"/>
          <w:szCs w:val="24"/>
        </w:rPr>
        <w:t xml:space="preserve">de dos mil </w:t>
      </w:r>
      <w:r w:rsidR="002605D0" w:rsidRPr="004E4A89">
        <w:rPr>
          <w:rFonts w:ascii="Arial" w:hAnsi="Arial" w:cs="Arial"/>
          <w:sz w:val="24"/>
          <w:szCs w:val="24"/>
        </w:rPr>
        <w:t>diecisiete</w:t>
      </w:r>
      <w:r w:rsidR="00BF3CC1" w:rsidRPr="004E4A89">
        <w:rPr>
          <w:rFonts w:ascii="Arial" w:hAnsi="Arial" w:cs="Arial"/>
          <w:sz w:val="24"/>
          <w:szCs w:val="24"/>
        </w:rPr>
        <w:t xml:space="preserve">, el </w:t>
      </w:r>
      <w:r w:rsidR="002605D0" w:rsidRPr="004E4A89">
        <w:rPr>
          <w:rFonts w:ascii="Arial" w:hAnsi="Arial" w:cs="Arial"/>
          <w:sz w:val="24"/>
          <w:szCs w:val="24"/>
        </w:rPr>
        <w:t>Secretario Ejecutivo</w:t>
      </w:r>
      <w:r w:rsidR="00BF3CC1" w:rsidRPr="004E4A89">
        <w:rPr>
          <w:rFonts w:ascii="Arial" w:hAnsi="Arial" w:cs="Arial"/>
          <w:sz w:val="24"/>
          <w:szCs w:val="24"/>
        </w:rPr>
        <w:t xml:space="preserve"> </w:t>
      </w:r>
      <w:r w:rsidR="002605D0" w:rsidRPr="004E4A89">
        <w:rPr>
          <w:rFonts w:ascii="Arial" w:hAnsi="Arial" w:cs="Arial"/>
          <w:sz w:val="24"/>
          <w:szCs w:val="24"/>
        </w:rPr>
        <w:t>del Instituto Electoral del Estado de Sinaloa</w:t>
      </w:r>
      <w:r w:rsidR="00BF3CC1" w:rsidRPr="004E4A89">
        <w:rPr>
          <w:rFonts w:ascii="Arial" w:hAnsi="Arial" w:cs="Arial"/>
          <w:sz w:val="24"/>
          <w:szCs w:val="24"/>
        </w:rPr>
        <w:t xml:space="preserve"> designó a diversos funcionarios </w:t>
      </w:r>
      <w:r w:rsidR="002605D0" w:rsidRPr="004E4A89">
        <w:rPr>
          <w:rFonts w:ascii="Arial" w:hAnsi="Arial" w:cs="Arial"/>
          <w:sz w:val="24"/>
          <w:szCs w:val="24"/>
        </w:rPr>
        <w:t>del Instituto</w:t>
      </w:r>
      <w:r w:rsidR="00BF3CC1" w:rsidRPr="004E4A89">
        <w:rPr>
          <w:rFonts w:ascii="Arial" w:hAnsi="Arial" w:cs="Arial"/>
          <w:sz w:val="24"/>
          <w:szCs w:val="24"/>
        </w:rPr>
        <w:t>, para asistir a las asambleas de la asociación civil solicitante y certificar su realización así como que las mismas cumplieran con los requisitos de</w:t>
      </w:r>
      <w:r w:rsidR="002605D0" w:rsidRPr="004E4A89">
        <w:rPr>
          <w:rFonts w:ascii="Arial" w:hAnsi="Arial" w:cs="Arial"/>
          <w:sz w:val="24"/>
          <w:szCs w:val="24"/>
        </w:rPr>
        <w:t xml:space="preserve"> </w:t>
      </w:r>
      <w:r w:rsidR="00BF3CC1" w:rsidRPr="004E4A89">
        <w:rPr>
          <w:rFonts w:ascii="Arial" w:hAnsi="Arial" w:cs="Arial"/>
          <w:sz w:val="24"/>
          <w:szCs w:val="24"/>
        </w:rPr>
        <w:t>l</w:t>
      </w:r>
      <w:r w:rsidR="002605D0" w:rsidRPr="004E4A89">
        <w:rPr>
          <w:rFonts w:ascii="Arial" w:hAnsi="Arial" w:cs="Arial"/>
          <w:sz w:val="24"/>
          <w:szCs w:val="24"/>
        </w:rPr>
        <w:t xml:space="preserve">a Ley General de Partidos políticos, la Ley de instituciones y Procedimientos Electorales del Estado de Sinaloa </w:t>
      </w:r>
      <w:r w:rsidR="00BF3CC1" w:rsidRPr="004E4A89">
        <w:rPr>
          <w:rFonts w:ascii="Arial" w:hAnsi="Arial" w:cs="Arial"/>
          <w:sz w:val="24"/>
          <w:szCs w:val="24"/>
        </w:rPr>
        <w:t>y de “</w:t>
      </w:r>
      <w:r w:rsidR="002605D0" w:rsidRPr="004E4A89">
        <w:rPr>
          <w:rFonts w:ascii="Arial" w:hAnsi="Arial" w:cs="Arial"/>
          <w:sz w:val="24"/>
          <w:szCs w:val="24"/>
        </w:rPr>
        <w:t>EL REGLAMENTO</w:t>
      </w:r>
      <w:r w:rsidR="00BF3CC1" w:rsidRPr="004E4A89">
        <w:rPr>
          <w:rFonts w:ascii="Arial" w:hAnsi="Arial" w:cs="Arial"/>
          <w:sz w:val="24"/>
          <w:szCs w:val="24"/>
        </w:rPr>
        <w:t xml:space="preserve">”. De lo anterior resultó que fueron programadas </w:t>
      </w:r>
      <w:r w:rsidR="00E017ED" w:rsidRPr="004E4A89">
        <w:rPr>
          <w:rFonts w:ascii="Arial" w:hAnsi="Arial" w:cs="Arial"/>
          <w:sz w:val="24"/>
          <w:szCs w:val="24"/>
        </w:rPr>
        <w:t>veintidós</w:t>
      </w:r>
      <w:r w:rsidR="00BF3CC1" w:rsidRPr="004E4A89">
        <w:rPr>
          <w:rFonts w:ascii="Arial" w:hAnsi="Arial" w:cs="Arial"/>
          <w:sz w:val="24"/>
          <w:szCs w:val="24"/>
        </w:rPr>
        <w:t xml:space="preserve"> (</w:t>
      </w:r>
      <w:r w:rsidR="00E017ED" w:rsidRPr="004E4A89">
        <w:rPr>
          <w:rFonts w:ascii="Arial" w:hAnsi="Arial" w:cs="Arial"/>
          <w:sz w:val="24"/>
          <w:szCs w:val="24"/>
        </w:rPr>
        <w:t>22</w:t>
      </w:r>
      <w:r w:rsidR="00BF3CC1" w:rsidRPr="004E4A89">
        <w:rPr>
          <w:rFonts w:ascii="Arial" w:hAnsi="Arial" w:cs="Arial"/>
          <w:sz w:val="24"/>
          <w:szCs w:val="24"/>
        </w:rPr>
        <w:t xml:space="preserve">) asambleas </w:t>
      </w:r>
      <w:r w:rsidR="00E017ED" w:rsidRPr="004E4A89">
        <w:rPr>
          <w:rFonts w:ascii="Arial" w:hAnsi="Arial" w:cs="Arial"/>
          <w:sz w:val="24"/>
          <w:szCs w:val="24"/>
        </w:rPr>
        <w:t>municipales en quince (15) municipios</w:t>
      </w:r>
      <w:r w:rsidR="00BF3CC1" w:rsidRPr="004E4A89">
        <w:rPr>
          <w:rFonts w:ascii="Arial" w:hAnsi="Arial" w:cs="Arial"/>
          <w:sz w:val="24"/>
          <w:szCs w:val="24"/>
        </w:rPr>
        <w:t xml:space="preserve">, celebrándose únicamente </w:t>
      </w:r>
      <w:r w:rsidR="00E017ED" w:rsidRPr="004E4A89">
        <w:rPr>
          <w:rFonts w:ascii="Arial" w:hAnsi="Arial" w:cs="Arial"/>
          <w:sz w:val="24"/>
          <w:szCs w:val="24"/>
        </w:rPr>
        <w:t>catorce</w:t>
      </w:r>
      <w:r w:rsidR="00BF3CC1" w:rsidRPr="004E4A89">
        <w:rPr>
          <w:rFonts w:ascii="Arial" w:hAnsi="Arial" w:cs="Arial"/>
          <w:sz w:val="24"/>
          <w:szCs w:val="24"/>
        </w:rPr>
        <w:t xml:space="preserve"> (</w:t>
      </w:r>
      <w:r w:rsidR="00E017ED" w:rsidRPr="004E4A89">
        <w:rPr>
          <w:rFonts w:ascii="Arial" w:hAnsi="Arial" w:cs="Arial"/>
          <w:sz w:val="24"/>
          <w:szCs w:val="24"/>
        </w:rPr>
        <w:t>14</w:t>
      </w:r>
      <w:r w:rsidR="00BF3CC1" w:rsidRPr="004E4A89">
        <w:rPr>
          <w:rFonts w:ascii="Arial" w:hAnsi="Arial" w:cs="Arial"/>
          <w:sz w:val="24"/>
          <w:szCs w:val="24"/>
        </w:rPr>
        <w:t xml:space="preserve">) y cancelándose </w:t>
      </w:r>
      <w:r w:rsidR="00E017ED" w:rsidRPr="004E4A89">
        <w:rPr>
          <w:rFonts w:ascii="Arial" w:hAnsi="Arial" w:cs="Arial"/>
          <w:sz w:val="24"/>
          <w:szCs w:val="24"/>
        </w:rPr>
        <w:t>siete</w:t>
      </w:r>
      <w:r w:rsidR="00BF3CC1" w:rsidRPr="004E4A89">
        <w:rPr>
          <w:rFonts w:ascii="Arial" w:hAnsi="Arial" w:cs="Arial"/>
          <w:sz w:val="24"/>
          <w:szCs w:val="24"/>
        </w:rPr>
        <w:t xml:space="preserve"> (</w:t>
      </w:r>
      <w:r w:rsidR="00E017ED" w:rsidRPr="004E4A89">
        <w:rPr>
          <w:rFonts w:ascii="Arial" w:hAnsi="Arial" w:cs="Arial"/>
          <w:sz w:val="24"/>
          <w:szCs w:val="24"/>
        </w:rPr>
        <w:t>7</w:t>
      </w:r>
      <w:r w:rsidR="00BF3CC1" w:rsidRPr="004E4A89">
        <w:rPr>
          <w:rFonts w:ascii="Arial" w:hAnsi="Arial" w:cs="Arial"/>
          <w:sz w:val="24"/>
          <w:szCs w:val="24"/>
        </w:rPr>
        <w:t>) por falta de quórum</w:t>
      </w:r>
      <w:r w:rsidR="00E017ED" w:rsidRPr="004E4A89">
        <w:rPr>
          <w:rFonts w:ascii="Arial" w:hAnsi="Arial" w:cs="Arial"/>
          <w:sz w:val="24"/>
          <w:szCs w:val="24"/>
        </w:rPr>
        <w:t xml:space="preserve"> y una (1) por escrito de la asociación antes de su fecha de celebración.</w:t>
      </w:r>
      <w:r w:rsidR="00BF3CC1" w:rsidRPr="004E4A89">
        <w:rPr>
          <w:rFonts w:ascii="Arial" w:hAnsi="Arial" w:cs="Arial"/>
          <w:sz w:val="24"/>
          <w:szCs w:val="24"/>
        </w:rPr>
        <w:t xml:space="preserve"> </w:t>
      </w:r>
    </w:p>
    <w:p w:rsidR="00E017ED" w:rsidRPr="004E4A89" w:rsidRDefault="00E017ED" w:rsidP="00FC46A0">
      <w:pPr>
        <w:pStyle w:val="Sinespaciado"/>
        <w:jc w:val="both"/>
        <w:rPr>
          <w:rFonts w:ascii="Arial" w:hAnsi="Arial" w:cs="Arial"/>
          <w:sz w:val="24"/>
          <w:szCs w:val="24"/>
        </w:rPr>
      </w:pPr>
    </w:p>
    <w:p w:rsidR="00BF3CC1" w:rsidRPr="004E4A89" w:rsidRDefault="00BF3CC1" w:rsidP="00FC46A0">
      <w:pPr>
        <w:pStyle w:val="Sinespaciado"/>
        <w:jc w:val="both"/>
        <w:rPr>
          <w:rFonts w:ascii="Arial" w:hAnsi="Arial" w:cs="Arial"/>
          <w:sz w:val="24"/>
          <w:szCs w:val="24"/>
        </w:rPr>
      </w:pPr>
      <w:r w:rsidRPr="004E4A89">
        <w:rPr>
          <w:rFonts w:ascii="Arial" w:hAnsi="Arial" w:cs="Arial"/>
          <w:sz w:val="24"/>
          <w:szCs w:val="24"/>
        </w:rPr>
        <w:t>V</w:t>
      </w:r>
      <w:r w:rsidR="00FC46A0" w:rsidRPr="004E4A89">
        <w:rPr>
          <w:rFonts w:ascii="Arial" w:hAnsi="Arial" w:cs="Arial"/>
          <w:sz w:val="24"/>
          <w:szCs w:val="24"/>
        </w:rPr>
        <w:t>I</w:t>
      </w:r>
      <w:r w:rsidRPr="004E4A89">
        <w:rPr>
          <w:rFonts w:ascii="Arial" w:hAnsi="Arial" w:cs="Arial"/>
          <w:sz w:val="24"/>
          <w:szCs w:val="24"/>
        </w:rPr>
        <w:t xml:space="preserve">I. Mediante escrito de fecha </w:t>
      </w:r>
      <w:r w:rsidR="00FC46A0" w:rsidRPr="004E4A89">
        <w:rPr>
          <w:rFonts w:ascii="Arial" w:hAnsi="Arial" w:cs="Arial"/>
          <w:sz w:val="24"/>
          <w:szCs w:val="24"/>
        </w:rPr>
        <w:t>catorce</w:t>
      </w:r>
      <w:r w:rsidRPr="004E4A89">
        <w:rPr>
          <w:rFonts w:ascii="Arial" w:hAnsi="Arial" w:cs="Arial"/>
          <w:sz w:val="24"/>
          <w:szCs w:val="24"/>
        </w:rPr>
        <w:t xml:space="preserve"> de </w:t>
      </w:r>
      <w:r w:rsidR="00FC46A0" w:rsidRPr="004E4A89">
        <w:rPr>
          <w:rFonts w:ascii="Arial" w:hAnsi="Arial" w:cs="Arial"/>
          <w:sz w:val="24"/>
          <w:szCs w:val="24"/>
        </w:rPr>
        <w:t>marzo</w:t>
      </w:r>
      <w:r w:rsidRPr="004E4A89">
        <w:rPr>
          <w:rFonts w:ascii="Arial" w:hAnsi="Arial" w:cs="Arial"/>
          <w:sz w:val="24"/>
          <w:szCs w:val="24"/>
        </w:rPr>
        <w:t xml:space="preserve"> de dos mil </w:t>
      </w:r>
      <w:r w:rsidR="00FC46A0" w:rsidRPr="004E4A89">
        <w:rPr>
          <w:rFonts w:ascii="Arial" w:hAnsi="Arial" w:cs="Arial"/>
          <w:sz w:val="24"/>
          <w:szCs w:val="24"/>
        </w:rPr>
        <w:t>dieciséis</w:t>
      </w:r>
      <w:r w:rsidRPr="004E4A89">
        <w:rPr>
          <w:rFonts w:ascii="Arial" w:hAnsi="Arial" w:cs="Arial"/>
          <w:sz w:val="24"/>
          <w:szCs w:val="24"/>
        </w:rPr>
        <w:t>, en cumplimiento a lo señalado en el numeral 3</w:t>
      </w:r>
      <w:r w:rsidR="00FC46A0" w:rsidRPr="004E4A89">
        <w:rPr>
          <w:rFonts w:ascii="Arial" w:hAnsi="Arial" w:cs="Arial"/>
          <w:sz w:val="24"/>
          <w:szCs w:val="24"/>
        </w:rPr>
        <w:t>7</w:t>
      </w:r>
      <w:r w:rsidRPr="004E4A89">
        <w:rPr>
          <w:rFonts w:ascii="Arial" w:hAnsi="Arial" w:cs="Arial"/>
          <w:sz w:val="24"/>
          <w:szCs w:val="24"/>
        </w:rPr>
        <w:t xml:space="preserve"> de “</w:t>
      </w:r>
      <w:r w:rsidR="002605D0" w:rsidRPr="004E4A89">
        <w:rPr>
          <w:rFonts w:ascii="Arial" w:hAnsi="Arial" w:cs="Arial"/>
          <w:sz w:val="24"/>
          <w:szCs w:val="24"/>
        </w:rPr>
        <w:t>EL REGLAMENTO</w:t>
      </w:r>
      <w:r w:rsidRPr="004E4A89">
        <w:rPr>
          <w:rFonts w:ascii="Arial" w:hAnsi="Arial" w:cs="Arial"/>
          <w:sz w:val="24"/>
          <w:szCs w:val="24"/>
        </w:rPr>
        <w:t xml:space="preserve">”, el C. </w:t>
      </w:r>
      <w:r w:rsidR="00FC46A0" w:rsidRPr="004E4A89">
        <w:rPr>
          <w:rFonts w:ascii="Arial" w:hAnsi="Arial" w:cs="Arial"/>
          <w:sz w:val="24"/>
          <w:szCs w:val="24"/>
        </w:rPr>
        <w:t>Serapio Vargas Ramírez</w:t>
      </w:r>
      <w:r w:rsidRPr="004E4A89">
        <w:rPr>
          <w:rFonts w:ascii="Arial" w:hAnsi="Arial" w:cs="Arial"/>
          <w:sz w:val="24"/>
          <w:szCs w:val="24"/>
        </w:rPr>
        <w:t xml:space="preserve">, Representante Legal de </w:t>
      </w:r>
      <w:r w:rsidR="00931833" w:rsidRPr="004E4A89">
        <w:rPr>
          <w:rFonts w:ascii="Arial" w:hAnsi="Arial" w:cs="Arial"/>
          <w:sz w:val="24"/>
          <w:szCs w:val="24"/>
        </w:rPr>
        <w:t>l</w:t>
      </w:r>
      <w:r w:rsidR="002605D0" w:rsidRPr="004E4A89">
        <w:rPr>
          <w:rFonts w:ascii="Arial" w:hAnsi="Arial" w:cs="Arial"/>
          <w:sz w:val="24"/>
          <w:szCs w:val="24"/>
        </w:rPr>
        <w:t>a Asociación Promotora del Partido Independiente de Sinaloa</w:t>
      </w:r>
      <w:r w:rsidRPr="004E4A89">
        <w:rPr>
          <w:rFonts w:ascii="Arial" w:hAnsi="Arial" w:cs="Arial"/>
          <w:sz w:val="24"/>
          <w:szCs w:val="24"/>
        </w:rPr>
        <w:t>, A. C., notificó a</w:t>
      </w:r>
      <w:r w:rsidR="00FC46A0" w:rsidRPr="004E4A89">
        <w:rPr>
          <w:rFonts w:ascii="Arial" w:hAnsi="Arial" w:cs="Arial"/>
          <w:sz w:val="24"/>
          <w:szCs w:val="24"/>
        </w:rPr>
        <w:t>l Instituto</w:t>
      </w:r>
      <w:r w:rsidRPr="004E4A89">
        <w:rPr>
          <w:rFonts w:ascii="Arial" w:hAnsi="Arial" w:cs="Arial"/>
          <w:sz w:val="24"/>
          <w:szCs w:val="24"/>
        </w:rPr>
        <w:t xml:space="preserve">, la fecha, hora y lugar para la realización de su Asamblea </w:t>
      </w:r>
      <w:r w:rsidR="00FC46A0" w:rsidRPr="004E4A89">
        <w:rPr>
          <w:rFonts w:ascii="Arial" w:hAnsi="Arial" w:cs="Arial"/>
          <w:sz w:val="24"/>
          <w:szCs w:val="24"/>
        </w:rPr>
        <w:t>Estatal</w:t>
      </w:r>
      <w:r w:rsidRPr="004E4A89">
        <w:rPr>
          <w:rFonts w:ascii="Arial" w:hAnsi="Arial" w:cs="Arial"/>
          <w:sz w:val="24"/>
          <w:szCs w:val="24"/>
        </w:rPr>
        <w:t xml:space="preserve"> Constitutiva. </w:t>
      </w:r>
    </w:p>
    <w:p w:rsidR="00FC46A0" w:rsidRPr="004E4A89" w:rsidRDefault="00FC46A0" w:rsidP="00FC46A0">
      <w:pPr>
        <w:pStyle w:val="Sinespaciado"/>
        <w:jc w:val="both"/>
        <w:rPr>
          <w:rFonts w:ascii="Arial" w:hAnsi="Arial" w:cs="Arial"/>
          <w:sz w:val="24"/>
          <w:szCs w:val="24"/>
        </w:rPr>
      </w:pPr>
    </w:p>
    <w:p w:rsidR="00FC46A0" w:rsidRPr="004E4A89" w:rsidRDefault="0003148D" w:rsidP="00FC46A0">
      <w:pPr>
        <w:pStyle w:val="Sinespaciado"/>
        <w:jc w:val="both"/>
        <w:rPr>
          <w:rFonts w:ascii="Arial" w:hAnsi="Arial" w:cs="Arial"/>
          <w:sz w:val="24"/>
          <w:szCs w:val="24"/>
        </w:rPr>
      </w:pPr>
      <w:r w:rsidRPr="004E4A89">
        <w:rPr>
          <w:rFonts w:ascii="Arial" w:hAnsi="Arial" w:cs="Arial"/>
          <w:sz w:val="24"/>
          <w:szCs w:val="24"/>
        </w:rPr>
        <w:t>VIII</w:t>
      </w:r>
      <w:r w:rsidR="00FC46A0" w:rsidRPr="004E4A89">
        <w:rPr>
          <w:rFonts w:ascii="Arial" w:hAnsi="Arial" w:cs="Arial"/>
          <w:sz w:val="24"/>
          <w:szCs w:val="24"/>
        </w:rPr>
        <w:t xml:space="preserve">. Con fecha quince de marzo de dos mil diecisiete, el C. Serapio Vargas Ramírez, Representante Legal de La Asociación Promotora del Partido Independiente de Sinaloa, </w:t>
      </w:r>
      <w:r w:rsidR="00FC46A0" w:rsidRPr="004E4A89">
        <w:rPr>
          <w:rFonts w:ascii="Arial" w:hAnsi="Arial" w:cs="Arial"/>
          <w:sz w:val="24"/>
          <w:szCs w:val="24"/>
        </w:rPr>
        <w:lastRenderedPageBreak/>
        <w:t>A. C., presente escrito en alcance al oficio que había entregado el día catorce del mismo mes y año, notificando la inclusión de dos puntos en el orden del día propuesto para la Asamblea Estatal Constitutiva.</w:t>
      </w:r>
    </w:p>
    <w:p w:rsidR="00FC46A0" w:rsidRPr="004E4A89" w:rsidRDefault="00FC46A0" w:rsidP="00704886">
      <w:pPr>
        <w:pStyle w:val="Sinespaciado"/>
        <w:rPr>
          <w:rFonts w:ascii="Arial" w:hAnsi="Arial" w:cs="Arial"/>
          <w:sz w:val="24"/>
          <w:szCs w:val="24"/>
        </w:rPr>
      </w:pPr>
    </w:p>
    <w:p w:rsidR="00BF3CC1" w:rsidRPr="004E4A89" w:rsidRDefault="0003148D" w:rsidP="009110CC">
      <w:pPr>
        <w:pStyle w:val="Sinespaciado"/>
        <w:jc w:val="both"/>
        <w:rPr>
          <w:rFonts w:ascii="Arial" w:hAnsi="Arial" w:cs="Arial"/>
          <w:sz w:val="24"/>
          <w:szCs w:val="24"/>
        </w:rPr>
      </w:pPr>
      <w:r w:rsidRPr="004E4A89">
        <w:rPr>
          <w:rFonts w:ascii="Arial" w:hAnsi="Arial" w:cs="Arial"/>
          <w:sz w:val="24"/>
          <w:szCs w:val="24"/>
        </w:rPr>
        <w:t>I</w:t>
      </w:r>
      <w:r w:rsidR="009110CC" w:rsidRPr="004E4A89">
        <w:rPr>
          <w:rFonts w:ascii="Arial" w:hAnsi="Arial" w:cs="Arial"/>
          <w:sz w:val="24"/>
          <w:szCs w:val="24"/>
        </w:rPr>
        <w:t>X</w:t>
      </w:r>
      <w:r w:rsidR="00BF3CC1" w:rsidRPr="004E4A89">
        <w:rPr>
          <w:rFonts w:ascii="Arial" w:hAnsi="Arial" w:cs="Arial"/>
          <w:sz w:val="24"/>
          <w:szCs w:val="24"/>
        </w:rPr>
        <w:t xml:space="preserve">. En términos de lo señalado en </w:t>
      </w:r>
      <w:r w:rsidR="00FC46A0" w:rsidRPr="004E4A89">
        <w:rPr>
          <w:rFonts w:ascii="Arial" w:hAnsi="Arial" w:cs="Arial"/>
          <w:sz w:val="24"/>
          <w:szCs w:val="24"/>
        </w:rPr>
        <w:t>los artículos</w:t>
      </w:r>
      <w:r w:rsidR="00BF3CC1" w:rsidRPr="004E4A89">
        <w:rPr>
          <w:rFonts w:ascii="Arial" w:hAnsi="Arial" w:cs="Arial"/>
          <w:sz w:val="24"/>
          <w:szCs w:val="24"/>
        </w:rPr>
        <w:t xml:space="preserve"> 38</w:t>
      </w:r>
      <w:r w:rsidR="00FC46A0" w:rsidRPr="004E4A89">
        <w:rPr>
          <w:rFonts w:ascii="Arial" w:hAnsi="Arial" w:cs="Arial"/>
          <w:sz w:val="24"/>
          <w:szCs w:val="24"/>
        </w:rPr>
        <w:t xml:space="preserve"> y 39</w:t>
      </w:r>
      <w:r w:rsidR="00BF3CC1" w:rsidRPr="004E4A89">
        <w:rPr>
          <w:rFonts w:ascii="Arial" w:hAnsi="Arial" w:cs="Arial"/>
          <w:sz w:val="24"/>
          <w:szCs w:val="24"/>
        </w:rPr>
        <w:t xml:space="preserve"> de “</w:t>
      </w:r>
      <w:r w:rsidR="002605D0" w:rsidRPr="004E4A89">
        <w:rPr>
          <w:rFonts w:ascii="Arial" w:hAnsi="Arial" w:cs="Arial"/>
          <w:sz w:val="24"/>
          <w:szCs w:val="24"/>
        </w:rPr>
        <w:t>EL REGLAMENTO</w:t>
      </w:r>
      <w:r w:rsidR="00BF3CC1" w:rsidRPr="004E4A89">
        <w:rPr>
          <w:rFonts w:ascii="Arial" w:hAnsi="Arial" w:cs="Arial"/>
          <w:sz w:val="24"/>
          <w:szCs w:val="24"/>
        </w:rPr>
        <w:t xml:space="preserve">”, el </w:t>
      </w:r>
      <w:r w:rsidR="00FC46A0" w:rsidRPr="004E4A89">
        <w:rPr>
          <w:rFonts w:ascii="Arial" w:hAnsi="Arial" w:cs="Arial"/>
          <w:sz w:val="24"/>
          <w:szCs w:val="24"/>
        </w:rPr>
        <w:t xml:space="preserve">Lic. Arturo Fajardo </w:t>
      </w:r>
      <w:r w:rsidR="00D74CAA" w:rsidRPr="004E4A89">
        <w:rPr>
          <w:rFonts w:ascii="Arial" w:hAnsi="Arial" w:cs="Arial"/>
          <w:sz w:val="24"/>
          <w:szCs w:val="24"/>
        </w:rPr>
        <w:t>Mejía, Secretario</w:t>
      </w:r>
      <w:r w:rsidR="00931833" w:rsidRPr="004E4A89">
        <w:rPr>
          <w:rFonts w:ascii="Arial" w:hAnsi="Arial" w:cs="Arial"/>
          <w:sz w:val="24"/>
          <w:szCs w:val="24"/>
        </w:rPr>
        <w:t xml:space="preserve"> Ejecutivo del I</w:t>
      </w:r>
      <w:r w:rsidR="00FC46A0" w:rsidRPr="004E4A89">
        <w:rPr>
          <w:rFonts w:ascii="Arial" w:hAnsi="Arial" w:cs="Arial"/>
          <w:sz w:val="24"/>
          <w:szCs w:val="24"/>
        </w:rPr>
        <w:t>nstituto Electoral del Estado de Sinaloa</w:t>
      </w:r>
      <w:r w:rsidR="009110CC" w:rsidRPr="004E4A89">
        <w:rPr>
          <w:rFonts w:ascii="Arial" w:hAnsi="Arial" w:cs="Arial"/>
          <w:sz w:val="24"/>
          <w:szCs w:val="24"/>
        </w:rPr>
        <w:t xml:space="preserve">, </w:t>
      </w:r>
      <w:r w:rsidR="00931833" w:rsidRPr="004E4A89">
        <w:rPr>
          <w:rFonts w:ascii="Arial" w:hAnsi="Arial" w:cs="Arial"/>
          <w:sz w:val="24"/>
          <w:szCs w:val="24"/>
        </w:rPr>
        <w:t>designó</w:t>
      </w:r>
      <w:r w:rsidR="009110CC" w:rsidRPr="004E4A89">
        <w:rPr>
          <w:rFonts w:ascii="Arial" w:hAnsi="Arial" w:cs="Arial"/>
          <w:sz w:val="24"/>
          <w:szCs w:val="24"/>
        </w:rPr>
        <w:t xml:space="preserve"> al Lic. José Guadalupe Guicho Rojas</w:t>
      </w:r>
      <w:r w:rsidR="00FC46A0" w:rsidRPr="004E4A89">
        <w:rPr>
          <w:rFonts w:ascii="Arial" w:hAnsi="Arial" w:cs="Arial"/>
          <w:sz w:val="24"/>
          <w:szCs w:val="24"/>
        </w:rPr>
        <w:t xml:space="preserve"> </w:t>
      </w:r>
      <w:r w:rsidR="009110CC" w:rsidRPr="004E4A89">
        <w:rPr>
          <w:rFonts w:ascii="Arial" w:hAnsi="Arial" w:cs="Arial"/>
          <w:sz w:val="24"/>
          <w:szCs w:val="24"/>
        </w:rPr>
        <w:t>Coordinador</w:t>
      </w:r>
      <w:r w:rsidR="00BF3CC1" w:rsidRPr="004E4A89">
        <w:rPr>
          <w:rFonts w:ascii="Arial" w:hAnsi="Arial" w:cs="Arial"/>
          <w:sz w:val="24"/>
          <w:szCs w:val="24"/>
        </w:rPr>
        <w:t xml:space="preserve"> de Prerrogativas </w:t>
      </w:r>
      <w:r w:rsidR="009110CC" w:rsidRPr="004E4A89">
        <w:rPr>
          <w:rFonts w:ascii="Arial" w:hAnsi="Arial" w:cs="Arial"/>
          <w:sz w:val="24"/>
          <w:szCs w:val="24"/>
        </w:rPr>
        <w:t>de</w:t>
      </w:r>
      <w:r w:rsidR="00BF3CC1" w:rsidRPr="004E4A89">
        <w:rPr>
          <w:rFonts w:ascii="Arial" w:hAnsi="Arial" w:cs="Arial"/>
          <w:sz w:val="24"/>
          <w:szCs w:val="24"/>
        </w:rPr>
        <w:t xml:space="preserve"> Partidos Políticos, para que asistiera a certificar la Asamblea </w:t>
      </w:r>
      <w:r w:rsidR="009110CC" w:rsidRPr="004E4A89">
        <w:rPr>
          <w:rFonts w:ascii="Arial" w:hAnsi="Arial" w:cs="Arial"/>
          <w:sz w:val="24"/>
          <w:szCs w:val="24"/>
        </w:rPr>
        <w:t>Estatal</w:t>
      </w:r>
      <w:r w:rsidR="00BF3CC1" w:rsidRPr="004E4A89">
        <w:rPr>
          <w:rFonts w:ascii="Arial" w:hAnsi="Arial" w:cs="Arial"/>
          <w:sz w:val="24"/>
          <w:szCs w:val="24"/>
        </w:rPr>
        <w:t xml:space="preserve"> Constitutiva de </w:t>
      </w:r>
      <w:r w:rsidR="002605D0" w:rsidRPr="004E4A89">
        <w:rPr>
          <w:rFonts w:ascii="Arial" w:hAnsi="Arial" w:cs="Arial"/>
          <w:sz w:val="24"/>
          <w:szCs w:val="24"/>
        </w:rPr>
        <w:t>La Asociación Promotora del Partido Independiente de Sinaloa</w:t>
      </w:r>
      <w:r w:rsidR="00BF3CC1" w:rsidRPr="004E4A89">
        <w:rPr>
          <w:rFonts w:ascii="Arial" w:hAnsi="Arial" w:cs="Arial"/>
          <w:sz w:val="24"/>
          <w:szCs w:val="24"/>
        </w:rPr>
        <w:t xml:space="preserve">, A. C., a celebrarse el día veintiséis de </w:t>
      </w:r>
      <w:r w:rsidR="009110CC" w:rsidRPr="004E4A89">
        <w:rPr>
          <w:rFonts w:ascii="Arial" w:hAnsi="Arial" w:cs="Arial"/>
          <w:sz w:val="24"/>
          <w:szCs w:val="24"/>
        </w:rPr>
        <w:t>marzo</w:t>
      </w:r>
      <w:r w:rsidR="00BF3CC1" w:rsidRPr="004E4A89">
        <w:rPr>
          <w:rFonts w:ascii="Arial" w:hAnsi="Arial" w:cs="Arial"/>
          <w:sz w:val="24"/>
          <w:szCs w:val="24"/>
        </w:rPr>
        <w:t xml:space="preserve"> de </w:t>
      </w:r>
      <w:r w:rsidR="009110CC" w:rsidRPr="004E4A89">
        <w:rPr>
          <w:rFonts w:ascii="Arial" w:hAnsi="Arial" w:cs="Arial"/>
          <w:sz w:val="24"/>
          <w:szCs w:val="24"/>
        </w:rPr>
        <w:t>dos mil diecisiete</w:t>
      </w:r>
      <w:r w:rsidR="00BF3CC1" w:rsidRPr="004E4A89">
        <w:rPr>
          <w:rFonts w:ascii="Arial" w:hAnsi="Arial" w:cs="Arial"/>
          <w:sz w:val="24"/>
          <w:szCs w:val="24"/>
        </w:rPr>
        <w:t xml:space="preserve">. </w:t>
      </w:r>
    </w:p>
    <w:p w:rsidR="005D1CC1" w:rsidRPr="004E4A89" w:rsidRDefault="005D1CC1" w:rsidP="00704886">
      <w:pPr>
        <w:pStyle w:val="Sinespaciado"/>
        <w:jc w:val="both"/>
        <w:rPr>
          <w:rFonts w:ascii="Arial" w:hAnsi="Arial" w:cs="Arial"/>
          <w:sz w:val="24"/>
          <w:szCs w:val="24"/>
        </w:rPr>
      </w:pPr>
    </w:p>
    <w:p w:rsidR="00704886" w:rsidRPr="004E4A89" w:rsidRDefault="00704886" w:rsidP="00704886">
      <w:pPr>
        <w:pStyle w:val="Sinespaciado"/>
        <w:jc w:val="both"/>
        <w:rPr>
          <w:rFonts w:ascii="Arial" w:hAnsi="Arial" w:cs="Arial"/>
          <w:sz w:val="24"/>
          <w:szCs w:val="24"/>
        </w:rPr>
      </w:pPr>
      <w:r w:rsidRPr="004E4A89">
        <w:rPr>
          <w:rFonts w:ascii="Arial" w:hAnsi="Arial" w:cs="Arial"/>
          <w:sz w:val="24"/>
          <w:szCs w:val="24"/>
        </w:rPr>
        <w:t xml:space="preserve">X. Con fechas veintitrés, veintisiete y veintinueve de marzo de dos mil diecisiete, el ciudadano Serapio Vargas Ramírez, Representante Legal de La Asociación Promotora del Partido Independiente de Sinaloa, A. C., </w:t>
      </w:r>
      <w:r w:rsidR="002736F8" w:rsidRPr="004E4A89">
        <w:rPr>
          <w:rFonts w:ascii="Arial" w:hAnsi="Arial" w:cs="Arial"/>
          <w:sz w:val="24"/>
          <w:szCs w:val="24"/>
        </w:rPr>
        <w:t>entregó 5,730 (cinco m</w:t>
      </w:r>
      <w:r w:rsidR="00931833" w:rsidRPr="004E4A89">
        <w:rPr>
          <w:rFonts w:ascii="Arial" w:hAnsi="Arial" w:cs="Arial"/>
          <w:sz w:val="24"/>
          <w:szCs w:val="24"/>
        </w:rPr>
        <w:t>il setecientas treinta), 1,307 (</w:t>
      </w:r>
      <w:r w:rsidR="002736F8" w:rsidRPr="004E4A89">
        <w:rPr>
          <w:rFonts w:ascii="Arial" w:hAnsi="Arial" w:cs="Arial"/>
          <w:sz w:val="24"/>
          <w:szCs w:val="24"/>
        </w:rPr>
        <w:t>un mil trescientos siete) y 1,357 (un mil t</w:t>
      </w:r>
      <w:r w:rsidR="00931833" w:rsidRPr="004E4A89">
        <w:rPr>
          <w:rFonts w:ascii="Arial" w:hAnsi="Arial" w:cs="Arial"/>
          <w:sz w:val="24"/>
          <w:szCs w:val="24"/>
        </w:rPr>
        <w:t>rescientos cincuenta y siete) cé</w:t>
      </w:r>
      <w:r w:rsidR="002736F8" w:rsidRPr="004E4A89">
        <w:rPr>
          <w:rFonts w:ascii="Arial" w:hAnsi="Arial" w:cs="Arial"/>
          <w:sz w:val="24"/>
          <w:szCs w:val="24"/>
        </w:rPr>
        <w:t>dulas de afiliación del resto de la entidad respectivamente, dando un total de 8,394 (ocho mil trescientos noventa y cuatro) c</w:t>
      </w:r>
      <w:r w:rsidR="00931833" w:rsidRPr="004E4A89">
        <w:rPr>
          <w:rFonts w:ascii="Arial" w:hAnsi="Arial" w:cs="Arial"/>
          <w:sz w:val="24"/>
          <w:szCs w:val="24"/>
        </w:rPr>
        <w:t>é</w:t>
      </w:r>
      <w:r w:rsidR="002736F8" w:rsidRPr="004E4A89">
        <w:rPr>
          <w:rFonts w:ascii="Arial" w:hAnsi="Arial" w:cs="Arial"/>
          <w:sz w:val="24"/>
          <w:szCs w:val="24"/>
        </w:rPr>
        <w:t>dulas de afiliación, con el objetivo de que el personal adscrito a la Coordinación de Prerrogativas de Partidos Políticos, avanzara en el procedimiento de verificación, cotejo y captura de la información contenida en cada una de las c</w:t>
      </w:r>
      <w:r w:rsidR="00931833" w:rsidRPr="004E4A89">
        <w:rPr>
          <w:rFonts w:ascii="Arial" w:hAnsi="Arial" w:cs="Arial"/>
          <w:sz w:val="24"/>
          <w:szCs w:val="24"/>
        </w:rPr>
        <w:t>é</w:t>
      </w:r>
      <w:r w:rsidR="002736F8" w:rsidRPr="004E4A89">
        <w:rPr>
          <w:rFonts w:ascii="Arial" w:hAnsi="Arial" w:cs="Arial"/>
          <w:sz w:val="24"/>
          <w:szCs w:val="24"/>
        </w:rPr>
        <w:t>dulas de afiliación entregadas por la asociación</w:t>
      </w:r>
      <w:r w:rsidRPr="004E4A89">
        <w:rPr>
          <w:rFonts w:ascii="Arial" w:hAnsi="Arial" w:cs="Arial"/>
          <w:sz w:val="24"/>
          <w:szCs w:val="24"/>
        </w:rPr>
        <w:t>.</w:t>
      </w:r>
      <w:r w:rsidR="004E4A89">
        <w:rPr>
          <w:rFonts w:ascii="Arial" w:hAnsi="Arial" w:cs="Arial"/>
          <w:sz w:val="24"/>
          <w:szCs w:val="24"/>
        </w:rPr>
        <w:t xml:space="preserve"> </w:t>
      </w:r>
    </w:p>
    <w:p w:rsidR="002736F8" w:rsidRPr="004E4A89" w:rsidRDefault="002736F8" w:rsidP="00704886">
      <w:pPr>
        <w:pStyle w:val="Sinespaciado"/>
        <w:jc w:val="both"/>
        <w:rPr>
          <w:rFonts w:ascii="Arial" w:hAnsi="Arial" w:cs="Arial"/>
          <w:sz w:val="24"/>
          <w:szCs w:val="24"/>
        </w:rPr>
      </w:pPr>
    </w:p>
    <w:p w:rsidR="00BF3CC1" w:rsidRPr="004E4A89" w:rsidRDefault="009110CC" w:rsidP="009110CC">
      <w:pPr>
        <w:pStyle w:val="Sinespaciado"/>
        <w:jc w:val="both"/>
        <w:rPr>
          <w:rFonts w:ascii="Arial" w:hAnsi="Arial" w:cs="Arial"/>
          <w:sz w:val="24"/>
          <w:szCs w:val="24"/>
        </w:rPr>
      </w:pPr>
      <w:r w:rsidRPr="004E4A89">
        <w:rPr>
          <w:rFonts w:ascii="Arial" w:hAnsi="Arial" w:cs="Arial"/>
          <w:sz w:val="24"/>
          <w:szCs w:val="24"/>
        </w:rPr>
        <w:t>XI</w:t>
      </w:r>
      <w:r w:rsidR="00BF3CC1" w:rsidRPr="004E4A89">
        <w:rPr>
          <w:rFonts w:ascii="Arial" w:hAnsi="Arial" w:cs="Arial"/>
          <w:sz w:val="24"/>
          <w:szCs w:val="24"/>
        </w:rPr>
        <w:t xml:space="preserve">. Con fecha treinta y uno de </w:t>
      </w:r>
      <w:r w:rsidRPr="004E4A89">
        <w:rPr>
          <w:rFonts w:ascii="Arial" w:hAnsi="Arial" w:cs="Arial"/>
          <w:sz w:val="24"/>
          <w:szCs w:val="24"/>
        </w:rPr>
        <w:t>marzo</w:t>
      </w:r>
      <w:r w:rsidR="00BF3CC1" w:rsidRPr="004E4A89">
        <w:rPr>
          <w:rFonts w:ascii="Arial" w:hAnsi="Arial" w:cs="Arial"/>
          <w:sz w:val="24"/>
          <w:szCs w:val="24"/>
        </w:rPr>
        <w:t xml:space="preserve"> de dos mil </w:t>
      </w:r>
      <w:r w:rsidRPr="004E4A89">
        <w:rPr>
          <w:rFonts w:ascii="Arial" w:hAnsi="Arial" w:cs="Arial"/>
          <w:sz w:val="24"/>
          <w:szCs w:val="24"/>
        </w:rPr>
        <w:t>diecisiete, el</w:t>
      </w:r>
      <w:r w:rsidR="00BF3CC1" w:rsidRPr="004E4A89">
        <w:rPr>
          <w:rFonts w:ascii="Arial" w:hAnsi="Arial" w:cs="Arial"/>
          <w:sz w:val="24"/>
          <w:szCs w:val="24"/>
        </w:rPr>
        <w:t xml:space="preserve"> ciudadano </w:t>
      </w:r>
      <w:r w:rsidRPr="004E4A89">
        <w:rPr>
          <w:rFonts w:ascii="Arial" w:hAnsi="Arial" w:cs="Arial"/>
          <w:sz w:val="24"/>
          <w:szCs w:val="24"/>
        </w:rPr>
        <w:t>Serapio Vargas Ramírez, Representante Legal</w:t>
      </w:r>
      <w:r w:rsidR="00BF3CC1" w:rsidRPr="004E4A89">
        <w:rPr>
          <w:rFonts w:ascii="Arial" w:hAnsi="Arial" w:cs="Arial"/>
          <w:sz w:val="24"/>
          <w:szCs w:val="24"/>
        </w:rPr>
        <w:t xml:space="preserve"> de </w:t>
      </w:r>
      <w:r w:rsidR="002605D0" w:rsidRPr="004E4A89">
        <w:rPr>
          <w:rFonts w:ascii="Arial" w:hAnsi="Arial" w:cs="Arial"/>
          <w:sz w:val="24"/>
          <w:szCs w:val="24"/>
        </w:rPr>
        <w:t>La Asociación Promotora del Partido Independiente de Sinaloa</w:t>
      </w:r>
      <w:r w:rsidR="00BF3CC1" w:rsidRPr="004E4A89">
        <w:rPr>
          <w:rFonts w:ascii="Arial" w:hAnsi="Arial" w:cs="Arial"/>
          <w:sz w:val="24"/>
          <w:szCs w:val="24"/>
        </w:rPr>
        <w:t>, A. C., present</w:t>
      </w:r>
      <w:r w:rsidRPr="004E4A89">
        <w:rPr>
          <w:rFonts w:ascii="Arial" w:hAnsi="Arial" w:cs="Arial"/>
          <w:sz w:val="24"/>
          <w:szCs w:val="24"/>
        </w:rPr>
        <w:t>ó</w:t>
      </w:r>
      <w:r w:rsidR="00BF3CC1" w:rsidRPr="004E4A89">
        <w:rPr>
          <w:rFonts w:ascii="Arial" w:hAnsi="Arial" w:cs="Arial"/>
          <w:sz w:val="24"/>
          <w:szCs w:val="24"/>
        </w:rPr>
        <w:t xml:space="preserve"> la solicitud de registro como Partido Político </w:t>
      </w:r>
      <w:r w:rsidRPr="004E4A89">
        <w:rPr>
          <w:rFonts w:ascii="Arial" w:hAnsi="Arial" w:cs="Arial"/>
          <w:sz w:val="24"/>
          <w:szCs w:val="24"/>
        </w:rPr>
        <w:t>Estatal</w:t>
      </w:r>
      <w:r w:rsidR="00BF3CC1" w:rsidRPr="004E4A89">
        <w:rPr>
          <w:rFonts w:ascii="Arial" w:hAnsi="Arial" w:cs="Arial"/>
          <w:sz w:val="24"/>
          <w:szCs w:val="24"/>
        </w:rPr>
        <w:t xml:space="preserve">, ante </w:t>
      </w:r>
      <w:r w:rsidRPr="004E4A89">
        <w:rPr>
          <w:rFonts w:ascii="Arial" w:hAnsi="Arial" w:cs="Arial"/>
          <w:sz w:val="24"/>
          <w:szCs w:val="24"/>
        </w:rPr>
        <w:t xml:space="preserve">el </w:t>
      </w:r>
      <w:r w:rsidR="00BF3CC1" w:rsidRPr="004E4A89">
        <w:rPr>
          <w:rFonts w:ascii="Arial" w:hAnsi="Arial" w:cs="Arial"/>
          <w:sz w:val="24"/>
          <w:szCs w:val="24"/>
        </w:rPr>
        <w:t>Instituto Electoral</w:t>
      </w:r>
      <w:r w:rsidRPr="004E4A89">
        <w:rPr>
          <w:rFonts w:ascii="Arial" w:hAnsi="Arial" w:cs="Arial"/>
          <w:sz w:val="24"/>
          <w:szCs w:val="24"/>
        </w:rPr>
        <w:t xml:space="preserve"> del Estado de Sinaloa</w:t>
      </w:r>
      <w:r w:rsidR="00BF3CC1" w:rsidRPr="004E4A89">
        <w:rPr>
          <w:rFonts w:ascii="Arial" w:hAnsi="Arial" w:cs="Arial"/>
          <w:sz w:val="24"/>
          <w:szCs w:val="24"/>
        </w:rPr>
        <w:t>, acompañándola de los documentos básicos en medio impreso y magnético, las listas impresas de sus afiliados en el resto de</w:t>
      </w:r>
      <w:r w:rsidRPr="004E4A89">
        <w:rPr>
          <w:rFonts w:ascii="Arial" w:hAnsi="Arial" w:cs="Arial"/>
          <w:sz w:val="24"/>
          <w:szCs w:val="24"/>
        </w:rPr>
        <w:t xml:space="preserve"> </w:t>
      </w:r>
      <w:r w:rsidR="00BF3CC1" w:rsidRPr="004E4A89">
        <w:rPr>
          <w:rFonts w:ascii="Arial" w:hAnsi="Arial" w:cs="Arial"/>
          <w:sz w:val="24"/>
          <w:szCs w:val="24"/>
        </w:rPr>
        <w:t>l</w:t>
      </w:r>
      <w:r w:rsidRPr="004E4A89">
        <w:rPr>
          <w:rFonts w:ascii="Arial" w:hAnsi="Arial" w:cs="Arial"/>
          <w:sz w:val="24"/>
          <w:szCs w:val="24"/>
        </w:rPr>
        <w:t>a</w:t>
      </w:r>
      <w:r w:rsidR="00BF3CC1" w:rsidRPr="004E4A89">
        <w:rPr>
          <w:rFonts w:ascii="Arial" w:hAnsi="Arial" w:cs="Arial"/>
          <w:sz w:val="24"/>
          <w:szCs w:val="24"/>
        </w:rPr>
        <w:t xml:space="preserve"> </w:t>
      </w:r>
      <w:r w:rsidRPr="004E4A89">
        <w:rPr>
          <w:rFonts w:ascii="Arial" w:hAnsi="Arial" w:cs="Arial"/>
          <w:sz w:val="24"/>
          <w:szCs w:val="24"/>
        </w:rPr>
        <w:t>Entidad</w:t>
      </w:r>
      <w:r w:rsidR="00BF3CC1" w:rsidRPr="004E4A89">
        <w:rPr>
          <w:rFonts w:ascii="Arial" w:hAnsi="Arial" w:cs="Arial"/>
          <w:sz w:val="24"/>
          <w:szCs w:val="24"/>
        </w:rPr>
        <w:t xml:space="preserve">, así como de las manifestaciones formales de afiliación </w:t>
      </w:r>
      <w:r w:rsidR="002736F8" w:rsidRPr="004E4A89">
        <w:rPr>
          <w:rFonts w:ascii="Arial" w:hAnsi="Arial" w:cs="Arial"/>
          <w:sz w:val="24"/>
          <w:szCs w:val="24"/>
        </w:rPr>
        <w:t>917 (novecient</w:t>
      </w:r>
      <w:r w:rsidR="00D74CAA" w:rsidRPr="004E4A89">
        <w:rPr>
          <w:rFonts w:ascii="Arial" w:hAnsi="Arial" w:cs="Arial"/>
          <w:sz w:val="24"/>
          <w:szCs w:val="24"/>
        </w:rPr>
        <w:t>a</w:t>
      </w:r>
      <w:r w:rsidR="002736F8" w:rsidRPr="004E4A89">
        <w:rPr>
          <w:rFonts w:ascii="Arial" w:hAnsi="Arial" w:cs="Arial"/>
          <w:sz w:val="24"/>
          <w:szCs w:val="24"/>
        </w:rPr>
        <w:t xml:space="preserve">s diecisiete) ciudadanos </w:t>
      </w:r>
      <w:r w:rsidR="003E52B9" w:rsidRPr="004E4A89">
        <w:rPr>
          <w:rFonts w:ascii="Arial" w:hAnsi="Arial" w:cs="Arial"/>
          <w:sz w:val="24"/>
          <w:szCs w:val="24"/>
        </w:rPr>
        <w:t>más</w:t>
      </w:r>
      <w:r w:rsidR="002736F8" w:rsidRPr="004E4A89">
        <w:rPr>
          <w:rFonts w:ascii="Arial" w:hAnsi="Arial" w:cs="Arial"/>
          <w:sz w:val="24"/>
          <w:szCs w:val="24"/>
        </w:rPr>
        <w:t xml:space="preserve"> del resto de la entidad</w:t>
      </w:r>
      <w:r w:rsidR="00FB6428" w:rsidRPr="004E4A89">
        <w:rPr>
          <w:rFonts w:ascii="Arial" w:hAnsi="Arial" w:cs="Arial"/>
          <w:sz w:val="24"/>
          <w:szCs w:val="24"/>
        </w:rPr>
        <w:t xml:space="preserve"> para completar un total global de afiliaciones del resto de la entidad de 9,311(nueve mil trescient</w:t>
      </w:r>
      <w:r w:rsidR="00D74CAA" w:rsidRPr="004E4A89">
        <w:rPr>
          <w:rFonts w:ascii="Arial" w:hAnsi="Arial" w:cs="Arial"/>
          <w:sz w:val="24"/>
          <w:szCs w:val="24"/>
        </w:rPr>
        <w:t>a</w:t>
      </w:r>
      <w:r w:rsidR="00FB6428" w:rsidRPr="004E4A89">
        <w:rPr>
          <w:rFonts w:ascii="Arial" w:hAnsi="Arial" w:cs="Arial"/>
          <w:sz w:val="24"/>
          <w:szCs w:val="24"/>
        </w:rPr>
        <w:t>s once)</w:t>
      </w:r>
      <w:r w:rsidR="00BF3CC1" w:rsidRPr="004E4A89">
        <w:rPr>
          <w:rFonts w:ascii="Arial" w:hAnsi="Arial" w:cs="Arial"/>
          <w:sz w:val="24"/>
          <w:szCs w:val="24"/>
        </w:rPr>
        <w:t xml:space="preserve">, documentación que fue introducida en </w:t>
      </w:r>
      <w:r w:rsidR="002736F8" w:rsidRPr="004E4A89">
        <w:rPr>
          <w:rFonts w:ascii="Arial" w:hAnsi="Arial" w:cs="Arial"/>
          <w:sz w:val="24"/>
          <w:szCs w:val="24"/>
        </w:rPr>
        <w:t xml:space="preserve">seis </w:t>
      </w:r>
      <w:r w:rsidR="00BF3CC1" w:rsidRPr="004E4A89">
        <w:rPr>
          <w:rFonts w:ascii="Arial" w:hAnsi="Arial" w:cs="Arial"/>
          <w:sz w:val="24"/>
          <w:szCs w:val="24"/>
        </w:rPr>
        <w:t>cajas</w:t>
      </w:r>
      <w:r w:rsidR="002736F8" w:rsidRPr="004E4A89">
        <w:rPr>
          <w:rFonts w:ascii="Arial" w:hAnsi="Arial" w:cs="Arial"/>
          <w:sz w:val="24"/>
          <w:szCs w:val="24"/>
        </w:rPr>
        <w:t xml:space="preserve"> junto con las entregadas anteriormente y que se relacionan en el punto anterior</w:t>
      </w:r>
      <w:r w:rsidR="00BF3CC1" w:rsidRPr="004E4A89">
        <w:rPr>
          <w:rFonts w:ascii="Arial" w:hAnsi="Arial" w:cs="Arial"/>
          <w:sz w:val="24"/>
          <w:szCs w:val="24"/>
        </w:rPr>
        <w:t>,</w:t>
      </w:r>
      <w:r w:rsidR="004E4A89">
        <w:rPr>
          <w:rFonts w:ascii="Arial" w:hAnsi="Arial" w:cs="Arial"/>
          <w:sz w:val="24"/>
          <w:szCs w:val="24"/>
        </w:rPr>
        <w:t xml:space="preserve"> </w:t>
      </w:r>
      <w:r w:rsidR="00BF3CC1" w:rsidRPr="004E4A89">
        <w:rPr>
          <w:rFonts w:ascii="Arial" w:hAnsi="Arial" w:cs="Arial"/>
          <w:sz w:val="24"/>
          <w:szCs w:val="24"/>
        </w:rPr>
        <w:t xml:space="preserve">quedando bajo custodia de la </w:t>
      </w:r>
      <w:r w:rsidRPr="004E4A89">
        <w:rPr>
          <w:rFonts w:ascii="Arial" w:hAnsi="Arial" w:cs="Arial"/>
          <w:sz w:val="24"/>
          <w:szCs w:val="24"/>
        </w:rPr>
        <w:t>Coordinación de Prerrogativas de Partidos Políticos</w:t>
      </w:r>
      <w:r w:rsidR="00BF3CC1" w:rsidRPr="004E4A89">
        <w:rPr>
          <w:rFonts w:ascii="Arial" w:hAnsi="Arial" w:cs="Arial"/>
          <w:sz w:val="24"/>
          <w:szCs w:val="24"/>
        </w:rPr>
        <w:t xml:space="preserve"> hasta </w:t>
      </w:r>
      <w:r w:rsidR="002736F8" w:rsidRPr="004E4A89">
        <w:rPr>
          <w:rFonts w:ascii="Arial" w:hAnsi="Arial" w:cs="Arial"/>
          <w:sz w:val="24"/>
          <w:szCs w:val="24"/>
        </w:rPr>
        <w:t xml:space="preserve">la conclusión de </w:t>
      </w:r>
      <w:r w:rsidR="00BF3CC1" w:rsidRPr="004E4A89">
        <w:rPr>
          <w:rFonts w:ascii="Arial" w:hAnsi="Arial" w:cs="Arial"/>
          <w:sz w:val="24"/>
          <w:szCs w:val="24"/>
        </w:rPr>
        <w:t xml:space="preserve">su </w:t>
      </w:r>
      <w:r w:rsidR="002736F8" w:rsidRPr="004E4A89">
        <w:rPr>
          <w:rFonts w:ascii="Arial" w:hAnsi="Arial" w:cs="Arial"/>
          <w:sz w:val="24"/>
          <w:szCs w:val="24"/>
        </w:rPr>
        <w:t xml:space="preserve">cotejo, </w:t>
      </w:r>
      <w:r w:rsidR="00BF3CC1" w:rsidRPr="004E4A89">
        <w:rPr>
          <w:rFonts w:ascii="Arial" w:hAnsi="Arial" w:cs="Arial"/>
          <w:sz w:val="24"/>
          <w:szCs w:val="24"/>
        </w:rPr>
        <w:t>verificación</w:t>
      </w:r>
      <w:r w:rsidR="002736F8" w:rsidRPr="004E4A89">
        <w:rPr>
          <w:rFonts w:ascii="Arial" w:hAnsi="Arial" w:cs="Arial"/>
          <w:sz w:val="24"/>
          <w:szCs w:val="24"/>
        </w:rPr>
        <w:t xml:space="preserve"> y captura en el Sistema </w:t>
      </w:r>
      <w:r w:rsidR="003E52B9" w:rsidRPr="004E4A89">
        <w:rPr>
          <w:rFonts w:ascii="Arial" w:hAnsi="Arial" w:cs="Arial"/>
          <w:sz w:val="24"/>
          <w:szCs w:val="24"/>
        </w:rPr>
        <w:t xml:space="preserve">de Información de </w:t>
      </w:r>
      <w:r w:rsidR="002736F8" w:rsidRPr="004E4A89">
        <w:rPr>
          <w:rFonts w:ascii="Arial" w:hAnsi="Arial" w:cs="Arial"/>
          <w:sz w:val="24"/>
          <w:szCs w:val="24"/>
        </w:rPr>
        <w:t xml:space="preserve">Registro de Partidos </w:t>
      </w:r>
      <w:r w:rsidR="003E52B9" w:rsidRPr="004E4A89">
        <w:rPr>
          <w:rFonts w:ascii="Arial" w:hAnsi="Arial" w:cs="Arial"/>
          <w:sz w:val="24"/>
          <w:szCs w:val="24"/>
        </w:rPr>
        <w:t>Políticos l</w:t>
      </w:r>
      <w:r w:rsidR="002736F8" w:rsidRPr="004E4A89">
        <w:rPr>
          <w:rFonts w:ascii="Arial" w:hAnsi="Arial" w:cs="Arial"/>
          <w:sz w:val="24"/>
          <w:szCs w:val="24"/>
        </w:rPr>
        <w:t>ocales</w:t>
      </w:r>
      <w:r w:rsidR="003E52B9" w:rsidRPr="004E4A89">
        <w:rPr>
          <w:rFonts w:ascii="Arial" w:hAnsi="Arial" w:cs="Arial"/>
          <w:sz w:val="24"/>
          <w:szCs w:val="24"/>
        </w:rPr>
        <w:t xml:space="preserve"> del Instituto Nacional Electoral</w:t>
      </w:r>
      <w:r w:rsidR="00BF3CC1" w:rsidRPr="004E4A89">
        <w:rPr>
          <w:rFonts w:ascii="Arial" w:hAnsi="Arial" w:cs="Arial"/>
          <w:sz w:val="24"/>
          <w:szCs w:val="24"/>
        </w:rPr>
        <w:t xml:space="preserve">. </w:t>
      </w:r>
    </w:p>
    <w:p w:rsidR="009110CC" w:rsidRPr="004E4A89" w:rsidRDefault="009110CC" w:rsidP="009110CC">
      <w:pPr>
        <w:pStyle w:val="Sinespaciado"/>
        <w:jc w:val="both"/>
        <w:rPr>
          <w:rFonts w:ascii="Arial" w:hAnsi="Arial" w:cs="Arial"/>
          <w:sz w:val="24"/>
          <w:szCs w:val="24"/>
        </w:rPr>
      </w:pPr>
    </w:p>
    <w:p w:rsidR="00BF3CC1" w:rsidRPr="004E4A89" w:rsidRDefault="00BF3CC1" w:rsidP="009110CC">
      <w:pPr>
        <w:pStyle w:val="Sinespaciado"/>
        <w:jc w:val="both"/>
        <w:rPr>
          <w:rFonts w:ascii="Arial" w:hAnsi="Arial" w:cs="Arial"/>
          <w:sz w:val="24"/>
          <w:szCs w:val="24"/>
        </w:rPr>
      </w:pPr>
      <w:r w:rsidRPr="004E4A89">
        <w:rPr>
          <w:rFonts w:ascii="Arial" w:hAnsi="Arial" w:cs="Arial"/>
          <w:sz w:val="24"/>
          <w:szCs w:val="24"/>
        </w:rPr>
        <w:t>XII.</w:t>
      </w:r>
      <w:r w:rsidR="003E52B9" w:rsidRPr="004E4A89">
        <w:rPr>
          <w:rFonts w:ascii="Arial" w:hAnsi="Arial" w:cs="Arial"/>
          <w:sz w:val="24"/>
          <w:szCs w:val="24"/>
        </w:rPr>
        <w:t xml:space="preserve"> Con</w:t>
      </w:r>
      <w:r w:rsidRPr="004E4A89">
        <w:rPr>
          <w:rFonts w:ascii="Arial" w:hAnsi="Arial" w:cs="Arial"/>
          <w:sz w:val="24"/>
          <w:szCs w:val="24"/>
        </w:rPr>
        <w:t xml:space="preserve"> fecha </w:t>
      </w:r>
      <w:r w:rsidR="003E52B9" w:rsidRPr="004E4A89">
        <w:rPr>
          <w:rFonts w:ascii="Arial" w:hAnsi="Arial" w:cs="Arial"/>
          <w:sz w:val="24"/>
          <w:szCs w:val="24"/>
        </w:rPr>
        <w:t>siete</w:t>
      </w:r>
      <w:r w:rsidRPr="004E4A89">
        <w:rPr>
          <w:rFonts w:ascii="Arial" w:hAnsi="Arial" w:cs="Arial"/>
          <w:sz w:val="24"/>
          <w:szCs w:val="24"/>
        </w:rPr>
        <w:t xml:space="preserve"> de </w:t>
      </w:r>
      <w:r w:rsidR="003E52B9" w:rsidRPr="004E4A89">
        <w:rPr>
          <w:rFonts w:ascii="Arial" w:hAnsi="Arial" w:cs="Arial"/>
          <w:sz w:val="24"/>
          <w:szCs w:val="24"/>
        </w:rPr>
        <w:t>abril</w:t>
      </w:r>
      <w:r w:rsidRPr="004E4A89">
        <w:rPr>
          <w:rFonts w:ascii="Arial" w:hAnsi="Arial" w:cs="Arial"/>
          <w:sz w:val="24"/>
          <w:szCs w:val="24"/>
        </w:rPr>
        <w:t xml:space="preserve"> de dos mil </w:t>
      </w:r>
      <w:r w:rsidR="003E52B9" w:rsidRPr="004E4A89">
        <w:rPr>
          <w:rFonts w:ascii="Arial" w:hAnsi="Arial" w:cs="Arial"/>
          <w:sz w:val="24"/>
          <w:szCs w:val="24"/>
        </w:rPr>
        <w:t>diecisiete</w:t>
      </w:r>
      <w:r w:rsidRPr="004E4A89">
        <w:rPr>
          <w:rFonts w:ascii="Arial" w:hAnsi="Arial" w:cs="Arial"/>
          <w:sz w:val="24"/>
          <w:szCs w:val="24"/>
        </w:rPr>
        <w:t xml:space="preserve">, el Lic. </w:t>
      </w:r>
      <w:r w:rsidR="003E52B9" w:rsidRPr="004E4A89">
        <w:rPr>
          <w:rFonts w:ascii="Arial" w:hAnsi="Arial" w:cs="Arial"/>
          <w:sz w:val="24"/>
          <w:szCs w:val="24"/>
        </w:rPr>
        <w:t>José Guadalupe Guicho</w:t>
      </w:r>
      <w:r w:rsidRPr="004E4A89">
        <w:rPr>
          <w:rFonts w:ascii="Arial" w:hAnsi="Arial" w:cs="Arial"/>
          <w:sz w:val="24"/>
          <w:szCs w:val="24"/>
        </w:rPr>
        <w:t xml:space="preserve"> Ro</w:t>
      </w:r>
      <w:r w:rsidR="003E52B9" w:rsidRPr="004E4A89">
        <w:rPr>
          <w:rFonts w:ascii="Arial" w:hAnsi="Arial" w:cs="Arial"/>
          <w:sz w:val="24"/>
          <w:szCs w:val="24"/>
        </w:rPr>
        <w:t>jas</w:t>
      </w:r>
      <w:r w:rsidRPr="004E4A89">
        <w:rPr>
          <w:rFonts w:ascii="Arial" w:hAnsi="Arial" w:cs="Arial"/>
          <w:sz w:val="24"/>
          <w:szCs w:val="24"/>
        </w:rPr>
        <w:t xml:space="preserve">, </w:t>
      </w:r>
      <w:r w:rsidR="003E52B9" w:rsidRPr="004E4A89">
        <w:rPr>
          <w:rFonts w:ascii="Arial" w:hAnsi="Arial" w:cs="Arial"/>
          <w:sz w:val="24"/>
          <w:szCs w:val="24"/>
        </w:rPr>
        <w:t>Coordinador</w:t>
      </w:r>
      <w:r w:rsidRPr="004E4A89">
        <w:rPr>
          <w:rFonts w:ascii="Arial" w:hAnsi="Arial" w:cs="Arial"/>
          <w:sz w:val="24"/>
          <w:szCs w:val="24"/>
        </w:rPr>
        <w:t xml:space="preserve"> de Prerrogativas </w:t>
      </w:r>
      <w:r w:rsidR="003E52B9" w:rsidRPr="004E4A89">
        <w:rPr>
          <w:rFonts w:ascii="Arial" w:hAnsi="Arial" w:cs="Arial"/>
          <w:sz w:val="24"/>
          <w:szCs w:val="24"/>
        </w:rPr>
        <w:t>de</w:t>
      </w:r>
      <w:r w:rsidRPr="004E4A89">
        <w:rPr>
          <w:rFonts w:ascii="Arial" w:hAnsi="Arial" w:cs="Arial"/>
          <w:sz w:val="24"/>
          <w:szCs w:val="24"/>
        </w:rPr>
        <w:t xml:space="preserve"> Partidos Políticos, comunicó </w:t>
      </w:r>
      <w:r w:rsidR="003E52B9" w:rsidRPr="004E4A89">
        <w:rPr>
          <w:rFonts w:ascii="Arial" w:hAnsi="Arial" w:cs="Arial"/>
          <w:sz w:val="24"/>
          <w:szCs w:val="24"/>
        </w:rPr>
        <w:t xml:space="preserve">vía correo electrónico </w:t>
      </w:r>
      <w:r w:rsidRPr="004E4A89">
        <w:rPr>
          <w:rFonts w:ascii="Arial" w:hAnsi="Arial" w:cs="Arial"/>
          <w:sz w:val="24"/>
          <w:szCs w:val="24"/>
        </w:rPr>
        <w:t>a la Dirección Ejecutiva del Registro Federal de Electores</w:t>
      </w:r>
      <w:r w:rsidR="003A5F39" w:rsidRPr="004E4A89">
        <w:rPr>
          <w:rFonts w:ascii="Arial" w:hAnsi="Arial" w:cs="Arial"/>
          <w:sz w:val="24"/>
          <w:szCs w:val="24"/>
        </w:rPr>
        <w:t xml:space="preserve"> y a la subdirección de registro de la Dirección Ejecutiva de Prerrogativas y Partidos Políticos del Instituto Nacional Electoral</w:t>
      </w:r>
      <w:r w:rsidRPr="004E4A89">
        <w:rPr>
          <w:rFonts w:ascii="Arial" w:hAnsi="Arial" w:cs="Arial"/>
          <w:sz w:val="24"/>
          <w:szCs w:val="24"/>
        </w:rPr>
        <w:t xml:space="preserve">, que las listas de afiliados en el resto del </w:t>
      </w:r>
      <w:r w:rsidR="003E52B9" w:rsidRPr="004E4A89">
        <w:rPr>
          <w:rFonts w:ascii="Arial" w:hAnsi="Arial" w:cs="Arial"/>
          <w:sz w:val="24"/>
          <w:szCs w:val="24"/>
        </w:rPr>
        <w:t>de la entidad</w:t>
      </w:r>
      <w:r w:rsidRPr="004E4A89">
        <w:rPr>
          <w:rFonts w:ascii="Arial" w:hAnsi="Arial" w:cs="Arial"/>
          <w:sz w:val="24"/>
          <w:szCs w:val="24"/>
        </w:rPr>
        <w:t xml:space="preserve"> correspondientes a </w:t>
      </w:r>
      <w:r w:rsidR="00931833" w:rsidRPr="004E4A89">
        <w:rPr>
          <w:rFonts w:ascii="Arial" w:hAnsi="Arial" w:cs="Arial"/>
          <w:sz w:val="24"/>
          <w:szCs w:val="24"/>
        </w:rPr>
        <w:t>l</w:t>
      </w:r>
      <w:r w:rsidR="002605D0" w:rsidRPr="004E4A89">
        <w:rPr>
          <w:rFonts w:ascii="Arial" w:hAnsi="Arial" w:cs="Arial"/>
          <w:sz w:val="24"/>
          <w:szCs w:val="24"/>
        </w:rPr>
        <w:t>a Asociación Promotora del Partido Independiente de Sinaloa</w:t>
      </w:r>
      <w:r w:rsidRPr="004E4A89">
        <w:rPr>
          <w:rFonts w:ascii="Arial" w:hAnsi="Arial" w:cs="Arial"/>
          <w:sz w:val="24"/>
          <w:szCs w:val="24"/>
        </w:rPr>
        <w:t xml:space="preserve">, A. C., se encontraban disponibles en el Sistema de Información de Registro de Partidos Políticos, solicitándole efectuar la búsqueda en el padrón electoral, de los datos de los afiliados a dicha organización. </w:t>
      </w:r>
    </w:p>
    <w:p w:rsidR="009110CC" w:rsidRPr="004E4A89" w:rsidRDefault="009110CC" w:rsidP="009110CC">
      <w:pPr>
        <w:pStyle w:val="Sinespaciado"/>
        <w:jc w:val="both"/>
        <w:rPr>
          <w:rFonts w:ascii="Arial" w:hAnsi="Arial" w:cs="Arial"/>
          <w:sz w:val="24"/>
          <w:szCs w:val="24"/>
        </w:rPr>
      </w:pPr>
    </w:p>
    <w:p w:rsidR="00BF3CC1" w:rsidRPr="004E4A89" w:rsidRDefault="00BF3CC1" w:rsidP="009110CC">
      <w:pPr>
        <w:pStyle w:val="Sinespaciado"/>
        <w:jc w:val="both"/>
        <w:rPr>
          <w:rFonts w:ascii="Arial" w:hAnsi="Arial" w:cs="Arial"/>
          <w:sz w:val="24"/>
          <w:szCs w:val="24"/>
        </w:rPr>
      </w:pPr>
      <w:r w:rsidRPr="004E4A89">
        <w:rPr>
          <w:rFonts w:ascii="Arial" w:hAnsi="Arial" w:cs="Arial"/>
          <w:sz w:val="24"/>
          <w:szCs w:val="24"/>
        </w:rPr>
        <w:t>X</w:t>
      </w:r>
      <w:r w:rsidR="0003148D" w:rsidRPr="004E4A89">
        <w:rPr>
          <w:rFonts w:ascii="Arial" w:hAnsi="Arial" w:cs="Arial"/>
          <w:sz w:val="24"/>
          <w:szCs w:val="24"/>
        </w:rPr>
        <w:t>III</w:t>
      </w:r>
      <w:r w:rsidRPr="004E4A89">
        <w:rPr>
          <w:rFonts w:ascii="Arial" w:hAnsi="Arial" w:cs="Arial"/>
          <w:sz w:val="24"/>
          <w:szCs w:val="24"/>
        </w:rPr>
        <w:t xml:space="preserve">. Con fecha </w:t>
      </w:r>
      <w:r w:rsidR="00910B84" w:rsidRPr="004E4A89">
        <w:rPr>
          <w:rFonts w:ascii="Arial" w:hAnsi="Arial" w:cs="Arial"/>
          <w:sz w:val="24"/>
          <w:szCs w:val="24"/>
        </w:rPr>
        <w:t>diecinueve</w:t>
      </w:r>
      <w:r w:rsidRPr="004E4A89">
        <w:rPr>
          <w:rFonts w:ascii="Arial" w:hAnsi="Arial" w:cs="Arial"/>
          <w:sz w:val="24"/>
          <w:szCs w:val="24"/>
        </w:rPr>
        <w:t xml:space="preserve"> de abril de dos mil </w:t>
      </w:r>
      <w:r w:rsidR="00910B84" w:rsidRPr="004E4A89">
        <w:rPr>
          <w:rFonts w:ascii="Arial" w:hAnsi="Arial" w:cs="Arial"/>
          <w:sz w:val="24"/>
          <w:szCs w:val="24"/>
        </w:rPr>
        <w:t>diecisiete</w:t>
      </w:r>
      <w:r w:rsidRPr="004E4A89">
        <w:rPr>
          <w:rFonts w:ascii="Arial" w:hAnsi="Arial" w:cs="Arial"/>
          <w:sz w:val="24"/>
          <w:szCs w:val="24"/>
        </w:rPr>
        <w:t xml:space="preserve">, la Dirección Ejecutiva del Registro Federal de Electores concluyó la búsqueda en el padrón electoral, de los registros correspondientes a los ciudadanos afiliados a </w:t>
      </w:r>
      <w:r w:rsidR="00931833" w:rsidRPr="004E4A89">
        <w:rPr>
          <w:rFonts w:ascii="Arial" w:hAnsi="Arial" w:cs="Arial"/>
          <w:sz w:val="24"/>
          <w:szCs w:val="24"/>
        </w:rPr>
        <w:t>l</w:t>
      </w:r>
      <w:r w:rsidR="002605D0" w:rsidRPr="004E4A89">
        <w:rPr>
          <w:rFonts w:ascii="Arial" w:hAnsi="Arial" w:cs="Arial"/>
          <w:sz w:val="24"/>
          <w:szCs w:val="24"/>
        </w:rPr>
        <w:t>a Asociación Promotora del Partido Independiente de Sinaloa</w:t>
      </w:r>
      <w:r w:rsidRPr="004E4A89">
        <w:rPr>
          <w:rFonts w:ascii="Arial" w:hAnsi="Arial" w:cs="Arial"/>
          <w:sz w:val="24"/>
          <w:szCs w:val="24"/>
        </w:rPr>
        <w:t>, A. C., en el resto de</w:t>
      </w:r>
      <w:r w:rsidR="00910B84" w:rsidRPr="004E4A89">
        <w:rPr>
          <w:rFonts w:ascii="Arial" w:hAnsi="Arial" w:cs="Arial"/>
          <w:sz w:val="24"/>
          <w:szCs w:val="24"/>
        </w:rPr>
        <w:t xml:space="preserve"> </w:t>
      </w:r>
      <w:r w:rsidRPr="004E4A89">
        <w:rPr>
          <w:rFonts w:ascii="Arial" w:hAnsi="Arial" w:cs="Arial"/>
          <w:sz w:val="24"/>
          <w:szCs w:val="24"/>
        </w:rPr>
        <w:t>l</w:t>
      </w:r>
      <w:r w:rsidR="00910B84" w:rsidRPr="004E4A89">
        <w:rPr>
          <w:rFonts w:ascii="Arial" w:hAnsi="Arial" w:cs="Arial"/>
          <w:sz w:val="24"/>
          <w:szCs w:val="24"/>
        </w:rPr>
        <w:t>a</w:t>
      </w:r>
      <w:r w:rsidRPr="004E4A89">
        <w:rPr>
          <w:rFonts w:ascii="Arial" w:hAnsi="Arial" w:cs="Arial"/>
          <w:sz w:val="24"/>
          <w:szCs w:val="24"/>
        </w:rPr>
        <w:t xml:space="preserve"> </w:t>
      </w:r>
      <w:r w:rsidR="00910B84" w:rsidRPr="004E4A89">
        <w:rPr>
          <w:rFonts w:ascii="Arial" w:hAnsi="Arial" w:cs="Arial"/>
          <w:sz w:val="24"/>
          <w:szCs w:val="24"/>
        </w:rPr>
        <w:t>entidad</w:t>
      </w:r>
      <w:r w:rsidRPr="004E4A89">
        <w:rPr>
          <w:rFonts w:ascii="Arial" w:hAnsi="Arial" w:cs="Arial"/>
          <w:sz w:val="24"/>
          <w:szCs w:val="24"/>
        </w:rPr>
        <w:t xml:space="preserve">. Lo anterior fue </w:t>
      </w:r>
      <w:r w:rsidRPr="004E4A89">
        <w:rPr>
          <w:rFonts w:ascii="Arial" w:hAnsi="Arial" w:cs="Arial"/>
          <w:sz w:val="24"/>
          <w:szCs w:val="24"/>
        </w:rPr>
        <w:lastRenderedPageBreak/>
        <w:t xml:space="preserve">notificado a la </w:t>
      </w:r>
      <w:r w:rsidR="00910B84" w:rsidRPr="004E4A89">
        <w:rPr>
          <w:rFonts w:ascii="Arial" w:hAnsi="Arial" w:cs="Arial"/>
          <w:sz w:val="24"/>
          <w:szCs w:val="24"/>
        </w:rPr>
        <w:t xml:space="preserve">Subdirección de Registro de partidos políticos Locales de la </w:t>
      </w:r>
      <w:r w:rsidRPr="004E4A89">
        <w:rPr>
          <w:rFonts w:ascii="Arial" w:hAnsi="Arial" w:cs="Arial"/>
          <w:sz w:val="24"/>
          <w:szCs w:val="24"/>
        </w:rPr>
        <w:t>Dirección Ejecutiva de Prerrogativas y Partidos Políticos</w:t>
      </w:r>
      <w:r w:rsidR="00910B84" w:rsidRPr="004E4A89">
        <w:rPr>
          <w:rFonts w:ascii="Arial" w:hAnsi="Arial" w:cs="Arial"/>
          <w:sz w:val="24"/>
          <w:szCs w:val="24"/>
        </w:rPr>
        <w:t xml:space="preserve"> del Instituto Nacional Electoral y a la Coordinación de Prerrogativas de Partidos Políticos del Instituto Electoral del Estado de Sinaloa</w:t>
      </w:r>
      <w:r w:rsidRPr="004E4A89">
        <w:rPr>
          <w:rFonts w:ascii="Arial" w:hAnsi="Arial" w:cs="Arial"/>
          <w:sz w:val="24"/>
          <w:szCs w:val="24"/>
        </w:rPr>
        <w:t xml:space="preserve">, mediante correo electrónico recibido el </w:t>
      </w:r>
      <w:r w:rsidR="00910B84" w:rsidRPr="004E4A89">
        <w:rPr>
          <w:rFonts w:ascii="Arial" w:hAnsi="Arial" w:cs="Arial"/>
          <w:sz w:val="24"/>
          <w:szCs w:val="24"/>
        </w:rPr>
        <w:t xml:space="preserve">mismo </w:t>
      </w:r>
      <w:r w:rsidRPr="004E4A89">
        <w:rPr>
          <w:rFonts w:ascii="Arial" w:hAnsi="Arial" w:cs="Arial"/>
          <w:sz w:val="24"/>
          <w:szCs w:val="24"/>
        </w:rPr>
        <w:t xml:space="preserve">día </w:t>
      </w:r>
      <w:r w:rsidR="00586BED" w:rsidRPr="004E4A89">
        <w:rPr>
          <w:rFonts w:ascii="Arial" w:hAnsi="Arial" w:cs="Arial"/>
          <w:sz w:val="24"/>
          <w:szCs w:val="24"/>
        </w:rPr>
        <w:t>diecinueve de</w:t>
      </w:r>
      <w:r w:rsidRPr="004E4A89">
        <w:rPr>
          <w:rFonts w:ascii="Arial" w:hAnsi="Arial" w:cs="Arial"/>
          <w:sz w:val="24"/>
          <w:szCs w:val="24"/>
        </w:rPr>
        <w:t xml:space="preserve"> abril de dos mil </w:t>
      </w:r>
      <w:r w:rsidR="00910B84" w:rsidRPr="004E4A89">
        <w:rPr>
          <w:rFonts w:ascii="Arial" w:hAnsi="Arial" w:cs="Arial"/>
          <w:sz w:val="24"/>
          <w:szCs w:val="24"/>
        </w:rPr>
        <w:t>diecisiete</w:t>
      </w:r>
      <w:r w:rsidRPr="004E4A89">
        <w:rPr>
          <w:rFonts w:ascii="Arial" w:hAnsi="Arial" w:cs="Arial"/>
          <w:sz w:val="24"/>
          <w:szCs w:val="24"/>
        </w:rPr>
        <w:t xml:space="preserve">. </w:t>
      </w:r>
    </w:p>
    <w:p w:rsidR="00586BED" w:rsidRPr="004E4A89" w:rsidRDefault="00586BED" w:rsidP="009110CC">
      <w:pPr>
        <w:pStyle w:val="Sinespaciado"/>
        <w:jc w:val="both"/>
        <w:rPr>
          <w:rFonts w:ascii="Arial" w:hAnsi="Arial" w:cs="Arial"/>
          <w:sz w:val="24"/>
          <w:szCs w:val="24"/>
        </w:rPr>
      </w:pPr>
    </w:p>
    <w:p w:rsidR="00985754" w:rsidRPr="004E4A89" w:rsidRDefault="0003148D" w:rsidP="009110CC">
      <w:pPr>
        <w:pStyle w:val="Sinespaciado"/>
        <w:jc w:val="both"/>
        <w:rPr>
          <w:rFonts w:ascii="Arial" w:hAnsi="Arial" w:cs="Arial"/>
          <w:sz w:val="24"/>
          <w:szCs w:val="24"/>
        </w:rPr>
      </w:pPr>
      <w:r w:rsidRPr="004E4A89">
        <w:rPr>
          <w:rFonts w:ascii="Arial" w:hAnsi="Arial" w:cs="Arial"/>
          <w:sz w:val="24"/>
          <w:szCs w:val="24"/>
        </w:rPr>
        <w:t>XI</w:t>
      </w:r>
      <w:r w:rsidR="00BF3CC1" w:rsidRPr="004E4A89">
        <w:rPr>
          <w:rFonts w:ascii="Arial" w:hAnsi="Arial" w:cs="Arial"/>
          <w:sz w:val="24"/>
          <w:szCs w:val="24"/>
        </w:rPr>
        <w:t>V.</w:t>
      </w:r>
      <w:r w:rsidR="004E4A89">
        <w:rPr>
          <w:rFonts w:ascii="Arial" w:hAnsi="Arial" w:cs="Arial"/>
          <w:sz w:val="24"/>
          <w:szCs w:val="24"/>
        </w:rPr>
        <w:t xml:space="preserve"> </w:t>
      </w:r>
      <w:r w:rsidR="00910B84" w:rsidRPr="004E4A89">
        <w:rPr>
          <w:rFonts w:ascii="Arial" w:hAnsi="Arial" w:cs="Arial"/>
          <w:sz w:val="24"/>
          <w:szCs w:val="24"/>
        </w:rPr>
        <w:t>La Subdirección de Registro de Partidos Políticos Locales de la Dirección Ejecutiva de Prerrogativas y Partidos Políticos del Instituto Nacional Electoral, informó a la</w:t>
      </w:r>
      <w:r w:rsidR="004E4A89">
        <w:rPr>
          <w:rFonts w:ascii="Arial" w:hAnsi="Arial" w:cs="Arial"/>
          <w:sz w:val="24"/>
          <w:szCs w:val="24"/>
        </w:rPr>
        <w:t xml:space="preserve"> </w:t>
      </w:r>
      <w:r w:rsidR="00910B84" w:rsidRPr="004E4A89">
        <w:rPr>
          <w:rFonts w:ascii="Arial" w:hAnsi="Arial" w:cs="Arial"/>
          <w:sz w:val="24"/>
          <w:szCs w:val="24"/>
        </w:rPr>
        <w:t>Coordinación de Prerrogativas de Partidos Políticos del Instituto Electoral del Estado de Sinaloa,</w:t>
      </w:r>
      <w:r w:rsidR="00985754" w:rsidRPr="004E4A89">
        <w:rPr>
          <w:rFonts w:ascii="Arial" w:hAnsi="Arial" w:cs="Arial"/>
          <w:sz w:val="24"/>
          <w:szCs w:val="24"/>
        </w:rPr>
        <w:t xml:space="preserve"> mediante correo electrónico recibido el día veinte de abril de dos mil diecisiete,</w:t>
      </w:r>
      <w:r w:rsidR="00910B84" w:rsidRPr="004E4A89">
        <w:rPr>
          <w:rFonts w:ascii="Arial" w:hAnsi="Arial" w:cs="Arial"/>
          <w:sz w:val="24"/>
          <w:szCs w:val="24"/>
        </w:rPr>
        <w:t xml:space="preserve"> </w:t>
      </w:r>
      <w:r w:rsidR="00985754" w:rsidRPr="004E4A89">
        <w:rPr>
          <w:rFonts w:ascii="Arial" w:hAnsi="Arial" w:cs="Arial"/>
          <w:sz w:val="24"/>
          <w:szCs w:val="24"/>
        </w:rPr>
        <w:t>el resultado de las compulsas de los datos de los afiliados de la Asociación Promotora del Partido independiente de Sinaloa, A. C., capturados en el Sistema de Información de Registro de Partidos Políticos, contra la información contenida en los padrones de militantes de los partidos políticos nacionales y locales.</w:t>
      </w:r>
    </w:p>
    <w:p w:rsidR="00985754" w:rsidRPr="004E4A89" w:rsidRDefault="00985754" w:rsidP="009110CC">
      <w:pPr>
        <w:pStyle w:val="Sinespaciado"/>
        <w:jc w:val="both"/>
        <w:rPr>
          <w:rFonts w:ascii="Arial" w:hAnsi="Arial" w:cs="Arial"/>
          <w:sz w:val="24"/>
          <w:szCs w:val="24"/>
        </w:rPr>
      </w:pPr>
    </w:p>
    <w:p w:rsidR="00D9541A" w:rsidRPr="004E4A89" w:rsidRDefault="0003148D" w:rsidP="00EF7F08">
      <w:pPr>
        <w:pStyle w:val="Sinespaciado"/>
        <w:jc w:val="both"/>
        <w:rPr>
          <w:rFonts w:ascii="Arial" w:hAnsi="Arial" w:cs="Arial"/>
          <w:sz w:val="24"/>
          <w:szCs w:val="24"/>
        </w:rPr>
      </w:pPr>
      <w:r w:rsidRPr="004E4A89">
        <w:rPr>
          <w:rFonts w:ascii="Arial" w:hAnsi="Arial" w:cs="Arial"/>
          <w:sz w:val="24"/>
          <w:szCs w:val="24"/>
        </w:rPr>
        <w:t>X</w:t>
      </w:r>
      <w:r w:rsidR="00EF7F08" w:rsidRPr="004E4A89">
        <w:rPr>
          <w:rFonts w:ascii="Arial" w:hAnsi="Arial" w:cs="Arial"/>
          <w:sz w:val="24"/>
          <w:szCs w:val="24"/>
        </w:rPr>
        <w:t>V.</w:t>
      </w:r>
      <w:r w:rsidR="004E4A89">
        <w:rPr>
          <w:rFonts w:ascii="Arial" w:hAnsi="Arial" w:cs="Arial"/>
          <w:sz w:val="24"/>
          <w:szCs w:val="24"/>
        </w:rPr>
        <w:t xml:space="preserve"> </w:t>
      </w:r>
      <w:r w:rsidR="00EF7F08" w:rsidRPr="004E4A89">
        <w:rPr>
          <w:rFonts w:ascii="Arial" w:hAnsi="Arial" w:cs="Arial"/>
          <w:sz w:val="24"/>
          <w:szCs w:val="24"/>
        </w:rPr>
        <w:t>Con fecha veinticuatro de abril de dos mil diecisiete, la Secretaría Ejecutiva del Instituto Electoral del Estado de Sinaloa, notific</w:t>
      </w:r>
      <w:r w:rsidR="00586BED" w:rsidRPr="004E4A89">
        <w:rPr>
          <w:rFonts w:ascii="Arial" w:hAnsi="Arial" w:cs="Arial"/>
          <w:sz w:val="24"/>
          <w:szCs w:val="24"/>
        </w:rPr>
        <w:t>ó</w:t>
      </w:r>
      <w:r w:rsidR="00EF7F08" w:rsidRPr="004E4A89">
        <w:rPr>
          <w:rFonts w:ascii="Arial" w:hAnsi="Arial" w:cs="Arial"/>
          <w:sz w:val="24"/>
          <w:szCs w:val="24"/>
        </w:rPr>
        <w:t xml:space="preserve"> a los partidos políticos nacionales acreditados ante el Consejo General,</w:t>
      </w:r>
      <w:r w:rsidR="00931833" w:rsidRPr="004E4A89">
        <w:rPr>
          <w:rFonts w:ascii="Arial" w:hAnsi="Arial" w:cs="Arial"/>
          <w:sz w:val="24"/>
          <w:szCs w:val="24"/>
        </w:rPr>
        <w:t xml:space="preserve"> así como al partido con registro local,</w:t>
      </w:r>
      <w:r w:rsidR="004E4A89">
        <w:rPr>
          <w:rFonts w:ascii="Arial" w:hAnsi="Arial" w:cs="Arial"/>
          <w:sz w:val="24"/>
          <w:szCs w:val="24"/>
        </w:rPr>
        <w:t xml:space="preserve"> </w:t>
      </w:r>
      <w:r w:rsidR="00EF7F08" w:rsidRPr="004E4A89">
        <w:rPr>
          <w:rFonts w:ascii="Arial" w:hAnsi="Arial" w:cs="Arial"/>
          <w:sz w:val="24"/>
          <w:szCs w:val="24"/>
        </w:rPr>
        <w:t xml:space="preserve">dando vista de los nombres de los ciudadanos que se afiliaron a la Asociación Promotora del Partido Independiente de Sinaloa, A. C. y que también se encuentran registrados en sus respectivos padrones de militantes, para que de acuerdo con lo que establecen los </w:t>
      </w:r>
      <w:r w:rsidR="00D9541A" w:rsidRPr="004E4A89">
        <w:rPr>
          <w:rFonts w:ascii="Arial" w:hAnsi="Arial" w:cs="Arial"/>
          <w:sz w:val="24"/>
          <w:szCs w:val="24"/>
        </w:rPr>
        <w:t>Lineamientos para la verificación del número mínimo de afiliados a las organizaciones interesadas en obtener su registro como Partido Político Local, en el numeral 23, presentaran los originales de las afiliaciones de los ciudadanos relacionados</w:t>
      </w:r>
      <w:r w:rsidR="004E4A89">
        <w:rPr>
          <w:rFonts w:ascii="Arial" w:hAnsi="Arial" w:cs="Arial"/>
          <w:sz w:val="24"/>
          <w:szCs w:val="24"/>
        </w:rPr>
        <w:t xml:space="preserve"> </w:t>
      </w:r>
      <w:r w:rsidR="00D9541A" w:rsidRPr="004E4A89">
        <w:rPr>
          <w:rFonts w:ascii="Arial" w:hAnsi="Arial" w:cs="Arial"/>
          <w:sz w:val="24"/>
          <w:szCs w:val="24"/>
        </w:rPr>
        <w:t>en los oficios en comento o para que manifestaran lo que a su derecho conviniera, otorgándoles para ello un plazo de cinco días hábiles, de acuerdo con el inciso a), del numeral 23, de los lineamientos antes citados.</w:t>
      </w:r>
    </w:p>
    <w:p w:rsidR="00D9541A" w:rsidRPr="004E4A89" w:rsidRDefault="00D9541A" w:rsidP="00EF7F08">
      <w:pPr>
        <w:pStyle w:val="Sinespaciado"/>
        <w:jc w:val="both"/>
        <w:rPr>
          <w:rFonts w:ascii="Arial" w:hAnsi="Arial" w:cs="Arial"/>
          <w:sz w:val="24"/>
          <w:szCs w:val="24"/>
        </w:rPr>
      </w:pPr>
    </w:p>
    <w:p w:rsidR="00FF5ADF" w:rsidRPr="004E4A89" w:rsidRDefault="00D9541A" w:rsidP="00EF7F08">
      <w:pPr>
        <w:pStyle w:val="Sinespaciado"/>
        <w:jc w:val="both"/>
        <w:rPr>
          <w:rFonts w:ascii="Arial" w:hAnsi="Arial" w:cs="Arial"/>
          <w:sz w:val="24"/>
          <w:szCs w:val="24"/>
        </w:rPr>
      </w:pPr>
      <w:r w:rsidRPr="004E4A89">
        <w:rPr>
          <w:rFonts w:ascii="Arial" w:hAnsi="Arial" w:cs="Arial"/>
          <w:sz w:val="24"/>
          <w:szCs w:val="24"/>
        </w:rPr>
        <w:t>XVI.</w:t>
      </w:r>
      <w:r w:rsidR="004E4A89">
        <w:rPr>
          <w:rFonts w:ascii="Arial" w:hAnsi="Arial" w:cs="Arial"/>
          <w:sz w:val="24"/>
          <w:szCs w:val="24"/>
        </w:rPr>
        <w:t xml:space="preserve"> </w:t>
      </w:r>
      <w:r w:rsidRPr="004E4A89">
        <w:rPr>
          <w:rFonts w:ascii="Arial" w:hAnsi="Arial" w:cs="Arial"/>
          <w:sz w:val="24"/>
          <w:szCs w:val="24"/>
        </w:rPr>
        <w:t xml:space="preserve">El dos de mayo de dos mil diecisiete a las 23:59.59 (vientres horas con cincuenta nueve minutos y cincuenta nueve segundo), venció el plazo de los cinco días hábiles otorgados a los partidos </w:t>
      </w:r>
      <w:r w:rsidR="00C50C88" w:rsidRPr="004E4A89">
        <w:rPr>
          <w:rFonts w:ascii="Arial" w:hAnsi="Arial" w:cs="Arial"/>
          <w:sz w:val="24"/>
          <w:szCs w:val="24"/>
        </w:rPr>
        <w:t>políticos, mencionado en el antecedente anterior</w:t>
      </w:r>
      <w:r w:rsidRPr="004E4A89">
        <w:rPr>
          <w:rFonts w:ascii="Arial" w:hAnsi="Arial" w:cs="Arial"/>
          <w:sz w:val="24"/>
          <w:szCs w:val="24"/>
        </w:rPr>
        <w:t xml:space="preserve">, </w:t>
      </w:r>
      <w:r w:rsidR="00C50C88" w:rsidRPr="004E4A89">
        <w:rPr>
          <w:rFonts w:ascii="Arial" w:hAnsi="Arial" w:cs="Arial"/>
          <w:sz w:val="24"/>
          <w:szCs w:val="24"/>
        </w:rPr>
        <w:t xml:space="preserve">atendiendo la notificación solo los partidos políticos Nueva Alianza, Sinaloense y Revolucionario Institucional, siendo este último el único que anexó cedulas de afiliación originales de 185 (ciento ochenta y cinco) ciudadanos, procediendo a realizar la validación de cada uno de los registros duplicados con los padrones de militantes de los partidos políticos nacionales y locales en el Sistema de Información de Registro de Partidos Políticos del Instituto Nacional Electoral, quedando en todos los casos validados para la Asociación Promotora del Partido independiente de Sinaloa, A. C. </w:t>
      </w:r>
      <w:r w:rsidR="00FF5ADF" w:rsidRPr="004E4A89">
        <w:rPr>
          <w:rFonts w:ascii="Arial" w:hAnsi="Arial" w:cs="Arial"/>
          <w:sz w:val="24"/>
          <w:szCs w:val="24"/>
        </w:rPr>
        <w:t>los registros antes mencionados.</w:t>
      </w:r>
      <w:r w:rsidR="004E4A89">
        <w:rPr>
          <w:rFonts w:ascii="Arial" w:hAnsi="Arial" w:cs="Arial"/>
          <w:sz w:val="24"/>
          <w:szCs w:val="24"/>
        </w:rPr>
        <w:t xml:space="preserve"> </w:t>
      </w:r>
    </w:p>
    <w:p w:rsidR="00FF5ADF" w:rsidRPr="004E4A89" w:rsidRDefault="00FF5ADF" w:rsidP="00EF7F08">
      <w:pPr>
        <w:pStyle w:val="Sinespaciado"/>
        <w:jc w:val="both"/>
        <w:rPr>
          <w:rFonts w:ascii="Arial" w:hAnsi="Arial" w:cs="Arial"/>
          <w:sz w:val="24"/>
          <w:szCs w:val="24"/>
        </w:rPr>
      </w:pPr>
    </w:p>
    <w:p w:rsidR="00FF5ADF" w:rsidRPr="004E4A89" w:rsidRDefault="00FF5ADF" w:rsidP="00FF5ADF">
      <w:pPr>
        <w:pStyle w:val="Sinespaciado"/>
        <w:jc w:val="both"/>
        <w:rPr>
          <w:rFonts w:ascii="Arial" w:hAnsi="Arial" w:cs="Arial"/>
          <w:sz w:val="24"/>
          <w:szCs w:val="24"/>
        </w:rPr>
      </w:pPr>
      <w:r w:rsidRPr="004E4A89">
        <w:rPr>
          <w:rFonts w:ascii="Arial" w:hAnsi="Arial" w:cs="Arial"/>
          <w:sz w:val="24"/>
          <w:szCs w:val="24"/>
        </w:rPr>
        <w:t>Esto es así, ya que los partidos políticos: Acción Nacional, de la Revolución Democrática, del Trabajo, Verde Ecologista de México, Movimiento Ciudadano,</w:t>
      </w:r>
      <w:r w:rsidR="004E4A89">
        <w:rPr>
          <w:rFonts w:ascii="Arial" w:hAnsi="Arial" w:cs="Arial"/>
          <w:sz w:val="24"/>
          <w:szCs w:val="24"/>
        </w:rPr>
        <w:t xml:space="preserve"> </w:t>
      </w:r>
      <w:r w:rsidRPr="004E4A89">
        <w:rPr>
          <w:rFonts w:ascii="Arial" w:hAnsi="Arial" w:cs="Arial"/>
          <w:sz w:val="24"/>
          <w:szCs w:val="24"/>
        </w:rPr>
        <w:t>Morena y Encuentro Social no atendieron la notificación para acreditar que la afiliación de sus militantes a la organización social que solicitó el registro como partido político local, fue anterior a la que se dio en esos institutos políticos.</w:t>
      </w:r>
    </w:p>
    <w:p w:rsidR="00FF5ADF" w:rsidRPr="004E4A89" w:rsidRDefault="00FF5ADF" w:rsidP="00FF5ADF">
      <w:pPr>
        <w:pStyle w:val="Sinespaciado"/>
        <w:jc w:val="both"/>
        <w:rPr>
          <w:rFonts w:ascii="Arial" w:hAnsi="Arial" w:cs="Arial"/>
          <w:sz w:val="24"/>
          <w:szCs w:val="24"/>
        </w:rPr>
      </w:pPr>
    </w:p>
    <w:p w:rsidR="00FF5ADF" w:rsidRPr="004E4A89" w:rsidRDefault="00FF5ADF" w:rsidP="00FF5ADF">
      <w:pPr>
        <w:pStyle w:val="Sinespaciado"/>
        <w:jc w:val="both"/>
        <w:rPr>
          <w:rFonts w:ascii="Arial" w:hAnsi="Arial" w:cs="Arial"/>
          <w:sz w:val="24"/>
          <w:szCs w:val="24"/>
        </w:rPr>
      </w:pPr>
      <w:r w:rsidRPr="004E4A89">
        <w:rPr>
          <w:rFonts w:ascii="Arial" w:hAnsi="Arial" w:cs="Arial"/>
          <w:sz w:val="24"/>
          <w:szCs w:val="24"/>
        </w:rPr>
        <w:t xml:space="preserve">Por lo que respecta al caso de los partidos Nueva alianza y Sinaloense, al no acreditar la afiliación a sus partidos con documentos originales, no es posible establecer la </w:t>
      </w:r>
      <w:r w:rsidRPr="004E4A89">
        <w:rPr>
          <w:rFonts w:ascii="Arial" w:hAnsi="Arial" w:cs="Arial"/>
          <w:sz w:val="24"/>
          <w:szCs w:val="24"/>
        </w:rPr>
        <w:lastRenderedPageBreak/>
        <w:t>autenticidad de los mismos y, por ende, no es atendible la pretensión de validarlos como miembros de esos partidos políticos.</w:t>
      </w:r>
    </w:p>
    <w:p w:rsidR="00FF5ADF" w:rsidRPr="004E4A89" w:rsidRDefault="00FF5ADF" w:rsidP="00FF5ADF">
      <w:pPr>
        <w:pStyle w:val="Sinespaciado"/>
        <w:jc w:val="both"/>
        <w:rPr>
          <w:rFonts w:ascii="Arial" w:hAnsi="Arial" w:cs="Arial"/>
          <w:sz w:val="24"/>
          <w:szCs w:val="24"/>
        </w:rPr>
      </w:pPr>
    </w:p>
    <w:p w:rsidR="00FF5ADF" w:rsidRPr="004E4A89" w:rsidRDefault="00FF5ADF" w:rsidP="00FF5ADF">
      <w:pPr>
        <w:pStyle w:val="Sinespaciado"/>
        <w:jc w:val="both"/>
        <w:rPr>
          <w:rFonts w:ascii="Arial" w:hAnsi="Arial" w:cs="Arial"/>
          <w:sz w:val="24"/>
          <w:szCs w:val="24"/>
        </w:rPr>
      </w:pPr>
      <w:r w:rsidRPr="004E4A89">
        <w:rPr>
          <w:rFonts w:ascii="Arial" w:hAnsi="Arial" w:cs="Arial"/>
          <w:sz w:val="24"/>
          <w:szCs w:val="24"/>
        </w:rPr>
        <w:t>En cuanto a los ciudadanos con registros duplicados en el padrón de militantes del Partido Revolucionario Institucional, si bien es cierto que aportó 185 (ciento ochenta y cinco) cédulas de afiliación, también lo es que de estas, 17 (diecisiete) fueron suscritas en fechas anteriores a las cédulas presentadas por la Asociación Promotora del Partido independiente de Sinaloa, A. C., en tanto que 168 (ciento sesenta y ocho) documentos no contienen la fecha de afiliación, lo que imposibilita tenérsele por validadas a favor del Partido Revolucionario Institucional, ya que la falta de ese dato, que constituye un requisito de cumplimiento obligatorio, impide corroborar que la afiliación fue posterior a la presentada por la referida organización social y reconocérselos atentaría contra el principio de certeza.</w:t>
      </w:r>
    </w:p>
    <w:p w:rsidR="00FF5ADF" w:rsidRPr="004E4A89" w:rsidRDefault="00FF5ADF" w:rsidP="00FF5ADF">
      <w:pPr>
        <w:pStyle w:val="Sinespaciado"/>
        <w:jc w:val="both"/>
        <w:rPr>
          <w:rFonts w:ascii="Arial" w:hAnsi="Arial" w:cs="Arial"/>
          <w:sz w:val="24"/>
          <w:szCs w:val="24"/>
        </w:rPr>
      </w:pPr>
    </w:p>
    <w:p w:rsidR="00FF5ADF" w:rsidRPr="004E4A89" w:rsidRDefault="00FF5ADF" w:rsidP="00FF5ADF">
      <w:pPr>
        <w:pStyle w:val="Sinespaciado"/>
        <w:jc w:val="both"/>
        <w:rPr>
          <w:rFonts w:ascii="Arial" w:hAnsi="Arial" w:cs="Arial"/>
          <w:sz w:val="24"/>
          <w:szCs w:val="24"/>
        </w:rPr>
      </w:pPr>
      <w:r w:rsidRPr="004E4A89">
        <w:rPr>
          <w:rFonts w:ascii="Arial" w:hAnsi="Arial" w:cs="Arial"/>
          <w:sz w:val="24"/>
          <w:szCs w:val="24"/>
        </w:rPr>
        <w:t>En consecuencia, se validan en favor de la Asociación Promotora del Partido independiente de Sinaloa, A. C. la totalidad de las afiliaciones que resultaron duplicadas en la compulsa con padrones de los partidos políticos nacionales y del partido con registro local.</w:t>
      </w:r>
    </w:p>
    <w:p w:rsidR="00FF5ADF" w:rsidRPr="004E4A89" w:rsidRDefault="00FF5ADF" w:rsidP="00EF7F08">
      <w:pPr>
        <w:pStyle w:val="Sinespaciado"/>
        <w:jc w:val="both"/>
        <w:rPr>
          <w:rFonts w:ascii="Arial" w:hAnsi="Arial" w:cs="Arial"/>
          <w:sz w:val="24"/>
          <w:szCs w:val="24"/>
        </w:rPr>
      </w:pPr>
    </w:p>
    <w:p w:rsidR="00BF3CC1" w:rsidRPr="004E4A89" w:rsidRDefault="005D1CC1" w:rsidP="009110CC">
      <w:pPr>
        <w:pStyle w:val="Sinespaciado"/>
        <w:jc w:val="both"/>
        <w:rPr>
          <w:rFonts w:ascii="Arial" w:hAnsi="Arial" w:cs="Arial"/>
          <w:sz w:val="24"/>
          <w:szCs w:val="24"/>
        </w:rPr>
      </w:pPr>
      <w:r w:rsidRPr="004E4A89">
        <w:rPr>
          <w:rFonts w:ascii="Arial" w:hAnsi="Arial" w:cs="Arial"/>
          <w:sz w:val="24"/>
          <w:szCs w:val="24"/>
        </w:rPr>
        <w:t>X</w:t>
      </w:r>
      <w:r w:rsidR="00DC3AD5" w:rsidRPr="004E4A89">
        <w:rPr>
          <w:rFonts w:ascii="Arial" w:hAnsi="Arial" w:cs="Arial"/>
          <w:sz w:val="24"/>
          <w:szCs w:val="24"/>
        </w:rPr>
        <w:t xml:space="preserve">VII. </w:t>
      </w:r>
      <w:r w:rsidR="00BF3CC1" w:rsidRPr="004E4A89">
        <w:rPr>
          <w:rFonts w:ascii="Arial" w:hAnsi="Arial" w:cs="Arial"/>
          <w:sz w:val="24"/>
          <w:szCs w:val="24"/>
        </w:rPr>
        <w:t xml:space="preserve">Mediante oficio </w:t>
      </w:r>
      <w:r w:rsidR="00DC3AD5" w:rsidRPr="004E4A89">
        <w:rPr>
          <w:rFonts w:ascii="Arial" w:hAnsi="Arial" w:cs="Arial"/>
          <w:sz w:val="24"/>
          <w:szCs w:val="24"/>
        </w:rPr>
        <w:t>IEES/CTRDPCPPE/004/2017</w:t>
      </w:r>
      <w:r w:rsidR="00BF3CC1" w:rsidRPr="004E4A89">
        <w:rPr>
          <w:rFonts w:ascii="Arial" w:hAnsi="Arial" w:cs="Arial"/>
          <w:sz w:val="24"/>
          <w:szCs w:val="24"/>
        </w:rPr>
        <w:t xml:space="preserve">, de fecha </w:t>
      </w:r>
      <w:r w:rsidR="00DC3AD5" w:rsidRPr="004E4A89">
        <w:rPr>
          <w:rFonts w:ascii="Arial" w:hAnsi="Arial" w:cs="Arial"/>
          <w:sz w:val="24"/>
          <w:szCs w:val="24"/>
        </w:rPr>
        <w:t>once</w:t>
      </w:r>
      <w:r w:rsidR="00BF3CC1" w:rsidRPr="004E4A89">
        <w:rPr>
          <w:rFonts w:ascii="Arial" w:hAnsi="Arial" w:cs="Arial"/>
          <w:sz w:val="24"/>
          <w:szCs w:val="24"/>
        </w:rPr>
        <w:t xml:space="preserve"> de mayo de dos mil </w:t>
      </w:r>
      <w:r w:rsidR="00DC3AD5" w:rsidRPr="004E4A89">
        <w:rPr>
          <w:rFonts w:ascii="Arial" w:hAnsi="Arial" w:cs="Arial"/>
          <w:sz w:val="24"/>
          <w:szCs w:val="24"/>
        </w:rPr>
        <w:t>diecisiete</w:t>
      </w:r>
      <w:r w:rsidR="00BF3CC1" w:rsidRPr="004E4A89">
        <w:rPr>
          <w:rFonts w:ascii="Arial" w:hAnsi="Arial" w:cs="Arial"/>
          <w:sz w:val="24"/>
          <w:szCs w:val="24"/>
        </w:rPr>
        <w:t xml:space="preserve">, el Lic. </w:t>
      </w:r>
      <w:r w:rsidR="00DC3AD5" w:rsidRPr="004E4A89">
        <w:rPr>
          <w:rFonts w:ascii="Arial" w:hAnsi="Arial" w:cs="Arial"/>
          <w:sz w:val="24"/>
          <w:szCs w:val="24"/>
        </w:rPr>
        <w:t>Manuel Bon Moss</w:t>
      </w:r>
      <w:r w:rsidR="00BF3CC1" w:rsidRPr="004E4A89">
        <w:rPr>
          <w:rFonts w:ascii="Arial" w:hAnsi="Arial" w:cs="Arial"/>
          <w:sz w:val="24"/>
          <w:szCs w:val="24"/>
        </w:rPr>
        <w:t xml:space="preserve"> </w:t>
      </w:r>
      <w:r w:rsidR="00DC3AD5" w:rsidRPr="004E4A89">
        <w:rPr>
          <w:rFonts w:ascii="Arial" w:hAnsi="Arial" w:cs="Arial"/>
          <w:sz w:val="24"/>
          <w:szCs w:val="24"/>
        </w:rPr>
        <w:t>Titular de la Comisión Temporal para la Revisión y Dictamen del Procedimien</w:t>
      </w:r>
      <w:r w:rsidR="00931833" w:rsidRPr="004E4A89">
        <w:rPr>
          <w:rFonts w:ascii="Arial" w:hAnsi="Arial" w:cs="Arial"/>
          <w:sz w:val="24"/>
          <w:szCs w:val="24"/>
        </w:rPr>
        <w:t>to de Constitución de Partidos P</w:t>
      </w:r>
      <w:r w:rsidR="00DC3AD5" w:rsidRPr="004E4A89">
        <w:rPr>
          <w:rFonts w:ascii="Arial" w:hAnsi="Arial" w:cs="Arial"/>
          <w:sz w:val="24"/>
          <w:szCs w:val="24"/>
        </w:rPr>
        <w:t>olíticos Estatales</w:t>
      </w:r>
      <w:r w:rsidR="00BF3CC1" w:rsidRPr="004E4A89">
        <w:rPr>
          <w:rFonts w:ascii="Arial" w:hAnsi="Arial" w:cs="Arial"/>
          <w:sz w:val="24"/>
          <w:szCs w:val="24"/>
        </w:rPr>
        <w:t xml:space="preserve">, notificó a </w:t>
      </w:r>
      <w:r w:rsidR="002605D0" w:rsidRPr="004E4A89">
        <w:rPr>
          <w:rFonts w:ascii="Arial" w:hAnsi="Arial" w:cs="Arial"/>
          <w:sz w:val="24"/>
          <w:szCs w:val="24"/>
        </w:rPr>
        <w:t>La Asociación Promotora del Partido Independiente de Sinaloa</w:t>
      </w:r>
      <w:r w:rsidR="00BF3CC1" w:rsidRPr="004E4A89">
        <w:rPr>
          <w:rFonts w:ascii="Arial" w:hAnsi="Arial" w:cs="Arial"/>
          <w:sz w:val="24"/>
          <w:szCs w:val="24"/>
        </w:rPr>
        <w:t xml:space="preserve">, A. C., el resultado de las compulsas de los datos de sus afiliados capturados en el Sistema de Información de Registro de Partidos Políticos, así como del análisis de las manifestaciones formales de afiliación adjuntas a su solicitud de registro. Así también le comunicó el resultado de la compulsa de los datos de los afiliados asistentes a cada una de las asambleas </w:t>
      </w:r>
      <w:r w:rsidR="00DC3AD5" w:rsidRPr="004E4A89">
        <w:rPr>
          <w:rFonts w:ascii="Arial" w:hAnsi="Arial" w:cs="Arial"/>
          <w:sz w:val="24"/>
          <w:szCs w:val="24"/>
        </w:rPr>
        <w:t>municipales</w:t>
      </w:r>
      <w:r w:rsidR="00BF3CC1" w:rsidRPr="004E4A89">
        <w:rPr>
          <w:rFonts w:ascii="Arial" w:hAnsi="Arial" w:cs="Arial"/>
          <w:sz w:val="24"/>
          <w:szCs w:val="24"/>
        </w:rPr>
        <w:t xml:space="preserve"> celebradas por dicha asociación civil. Lo anterior, a fin de que manifestara lo que a su derecho conviniera. </w:t>
      </w:r>
    </w:p>
    <w:p w:rsidR="00BF3CC1" w:rsidRPr="004E4A89" w:rsidRDefault="00BF3CC1" w:rsidP="009110CC">
      <w:pPr>
        <w:pStyle w:val="Sinespaciado"/>
        <w:jc w:val="both"/>
        <w:rPr>
          <w:rFonts w:ascii="Arial" w:hAnsi="Arial" w:cs="Arial"/>
          <w:sz w:val="24"/>
          <w:szCs w:val="24"/>
        </w:rPr>
      </w:pPr>
      <w:r w:rsidRPr="004E4A89">
        <w:rPr>
          <w:rFonts w:ascii="Arial" w:hAnsi="Arial" w:cs="Arial"/>
          <w:sz w:val="24"/>
          <w:szCs w:val="24"/>
        </w:rPr>
        <w:t xml:space="preserve"> </w:t>
      </w:r>
    </w:p>
    <w:p w:rsidR="009D184A" w:rsidRPr="004E4A89" w:rsidRDefault="00BF3CC1" w:rsidP="009110CC">
      <w:pPr>
        <w:pStyle w:val="Sinespaciado"/>
        <w:jc w:val="both"/>
        <w:rPr>
          <w:rFonts w:ascii="Arial" w:hAnsi="Arial" w:cs="Arial"/>
          <w:sz w:val="24"/>
          <w:szCs w:val="24"/>
        </w:rPr>
      </w:pPr>
      <w:r w:rsidRPr="004E4A89">
        <w:rPr>
          <w:rFonts w:ascii="Arial" w:hAnsi="Arial" w:cs="Arial"/>
          <w:sz w:val="24"/>
          <w:szCs w:val="24"/>
        </w:rPr>
        <w:t>X</w:t>
      </w:r>
      <w:r w:rsidR="005D1CC1" w:rsidRPr="004E4A89">
        <w:rPr>
          <w:rFonts w:ascii="Arial" w:hAnsi="Arial" w:cs="Arial"/>
          <w:sz w:val="24"/>
          <w:szCs w:val="24"/>
        </w:rPr>
        <w:t>VIII</w:t>
      </w:r>
      <w:r w:rsidRPr="004E4A89">
        <w:rPr>
          <w:rFonts w:ascii="Arial" w:hAnsi="Arial" w:cs="Arial"/>
          <w:sz w:val="24"/>
          <w:szCs w:val="24"/>
        </w:rPr>
        <w:t xml:space="preserve">. Con fecha </w:t>
      </w:r>
      <w:r w:rsidR="005D6E8B" w:rsidRPr="004E4A89">
        <w:rPr>
          <w:rFonts w:ascii="Arial" w:hAnsi="Arial" w:cs="Arial"/>
          <w:sz w:val="24"/>
          <w:szCs w:val="24"/>
        </w:rPr>
        <w:t>26</w:t>
      </w:r>
      <w:r w:rsidRPr="004E4A89">
        <w:rPr>
          <w:rFonts w:ascii="Arial" w:hAnsi="Arial" w:cs="Arial"/>
          <w:sz w:val="24"/>
          <w:szCs w:val="24"/>
        </w:rPr>
        <w:t xml:space="preserve"> de </w:t>
      </w:r>
      <w:r w:rsidR="00521D3E" w:rsidRPr="004E4A89">
        <w:rPr>
          <w:rFonts w:ascii="Arial" w:hAnsi="Arial" w:cs="Arial"/>
          <w:sz w:val="24"/>
          <w:szCs w:val="24"/>
        </w:rPr>
        <w:t>mayo</w:t>
      </w:r>
      <w:r w:rsidRPr="004E4A89">
        <w:rPr>
          <w:rFonts w:ascii="Arial" w:hAnsi="Arial" w:cs="Arial"/>
          <w:sz w:val="24"/>
          <w:szCs w:val="24"/>
        </w:rPr>
        <w:t xml:space="preserve"> de dos mil </w:t>
      </w:r>
      <w:r w:rsidR="00521D3E" w:rsidRPr="004E4A89">
        <w:rPr>
          <w:rFonts w:ascii="Arial" w:hAnsi="Arial" w:cs="Arial"/>
          <w:sz w:val="24"/>
          <w:szCs w:val="24"/>
        </w:rPr>
        <w:t>diecisiete</w:t>
      </w:r>
      <w:r w:rsidRPr="004E4A89">
        <w:rPr>
          <w:rFonts w:ascii="Arial" w:hAnsi="Arial" w:cs="Arial"/>
          <w:sz w:val="24"/>
          <w:szCs w:val="24"/>
        </w:rPr>
        <w:t xml:space="preserve">, la Comisión de </w:t>
      </w:r>
      <w:r w:rsidR="00521D3E" w:rsidRPr="004E4A89">
        <w:rPr>
          <w:rFonts w:ascii="Arial" w:hAnsi="Arial" w:cs="Arial"/>
          <w:sz w:val="24"/>
          <w:szCs w:val="24"/>
        </w:rPr>
        <w:t>Prerrogativas de Partidos Políticos del instituto Electoral del Estado de Sinaloa</w:t>
      </w:r>
      <w:r w:rsidRPr="004E4A89">
        <w:rPr>
          <w:rFonts w:ascii="Arial" w:hAnsi="Arial" w:cs="Arial"/>
          <w:sz w:val="24"/>
          <w:szCs w:val="24"/>
        </w:rPr>
        <w:t xml:space="preserve">, </w:t>
      </w:r>
      <w:r w:rsidR="00521D3E" w:rsidRPr="004E4A89">
        <w:rPr>
          <w:rFonts w:ascii="Arial" w:hAnsi="Arial" w:cs="Arial"/>
          <w:sz w:val="24"/>
          <w:szCs w:val="24"/>
        </w:rPr>
        <w:t>concluyó</w:t>
      </w:r>
      <w:r w:rsidRPr="004E4A89">
        <w:rPr>
          <w:rFonts w:ascii="Arial" w:hAnsi="Arial" w:cs="Arial"/>
          <w:sz w:val="24"/>
          <w:szCs w:val="24"/>
        </w:rPr>
        <w:t xml:space="preserve"> el Informe de la revisión a los ingresos y gastos reportados por el periodo comprendido entre </w:t>
      </w:r>
      <w:r w:rsidR="00521D3E" w:rsidRPr="004E4A89">
        <w:rPr>
          <w:rFonts w:ascii="Arial" w:hAnsi="Arial" w:cs="Arial"/>
          <w:sz w:val="24"/>
          <w:szCs w:val="24"/>
        </w:rPr>
        <w:t>los</w:t>
      </w:r>
      <w:r w:rsidRPr="004E4A89">
        <w:rPr>
          <w:rFonts w:ascii="Arial" w:hAnsi="Arial" w:cs="Arial"/>
          <w:sz w:val="24"/>
          <w:szCs w:val="24"/>
        </w:rPr>
        <w:t xml:space="preserve"> mes</w:t>
      </w:r>
      <w:r w:rsidR="00521D3E" w:rsidRPr="004E4A89">
        <w:rPr>
          <w:rFonts w:ascii="Arial" w:hAnsi="Arial" w:cs="Arial"/>
          <w:sz w:val="24"/>
          <w:szCs w:val="24"/>
        </w:rPr>
        <w:t>es</w:t>
      </w:r>
      <w:r w:rsidRPr="004E4A89">
        <w:rPr>
          <w:rFonts w:ascii="Arial" w:hAnsi="Arial" w:cs="Arial"/>
          <w:sz w:val="24"/>
          <w:szCs w:val="24"/>
        </w:rPr>
        <w:t xml:space="preserve"> de enero </w:t>
      </w:r>
      <w:r w:rsidR="00521D3E" w:rsidRPr="004E4A89">
        <w:rPr>
          <w:rFonts w:ascii="Arial" w:hAnsi="Arial" w:cs="Arial"/>
          <w:sz w:val="24"/>
          <w:szCs w:val="24"/>
        </w:rPr>
        <w:t>a marzo de 2017</w:t>
      </w:r>
      <w:r w:rsidRPr="004E4A89">
        <w:rPr>
          <w:rFonts w:ascii="Arial" w:hAnsi="Arial" w:cs="Arial"/>
          <w:sz w:val="24"/>
          <w:szCs w:val="24"/>
        </w:rPr>
        <w:t xml:space="preserve">, por la Organización de Ciudadanos </w:t>
      </w:r>
      <w:r w:rsidR="002605D0" w:rsidRPr="004E4A89">
        <w:rPr>
          <w:rFonts w:ascii="Arial" w:hAnsi="Arial" w:cs="Arial"/>
          <w:sz w:val="24"/>
          <w:szCs w:val="24"/>
        </w:rPr>
        <w:t>La Asociación Promotora del Partido Independiente de Sinaloa</w:t>
      </w:r>
      <w:r w:rsidR="009D184A" w:rsidRPr="004E4A89">
        <w:rPr>
          <w:rFonts w:ascii="Arial" w:hAnsi="Arial" w:cs="Arial"/>
          <w:sz w:val="24"/>
          <w:szCs w:val="24"/>
        </w:rPr>
        <w:t xml:space="preserve"> A.C. </w:t>
      </w:r>
    </w:p>
    <w:p w:rsidR="009D184A" w:rsidRPr="004E4A89" w:rsidRDefault="009D184A" w:rsidP="009110CC">
      <w:pPr>
        <w:pStyle w:val="Sinespaciado"/>
        <w:jc w:val="both"/>
        <w:rPr>
          <w:rFonts w:ascii="Arial" w:hAnsi="Arial" w:cs="Arial"/>
          <w:sz w:val="24"/>
          <w:szCs w:val="24"/>
        </w:rPr>
      </w:pPr>
    </w:p>
    <w:p w:rsidR="00BF3CC1" w:rsidRPr="004E4A89" w:rsidRDefault="00BF3CC1" w:rsidP="009110CC">
      <w:pPr>
        <w:pStyle w:val="Sinespaciado"/>
        <w:jc w:val="both"/>
        <w:rPr>
          <w:rFonts w:ascii="Arial" w:hAnsi="Arial" w:cs="Arial"/>
          <w:sz w:val="24"/>
          <w:szCs w:val="24"/>
        </w:rPr>
      </w:pPr>
      <w:r w:rsidRPr="004E4A89">
        <w:rPr>
          <w:rFonts w:ascii="Arial" w:hAnsi="Arial" w:cs="Arial"/>
          <w:sz w:val="24"/>
          <w:szCs w:val="24"/>
        </w:rPr>
        <w:t>X</w:t>
      </w:r>
      <w:r w:rsidR="005D1CC1" w:rsidRPr="004E4A89">
        <w:rPr>
          <w:rFonts w:ascii="Arial" w:hAnsi="Arial" w:cs="Arial"/>
          <w:sz w:val="24"/>
          <w:szCs w:val="24"/>
        </w:rPr>
        <w:t>I</w:t>
      </w:r>
      <w:r w:rsidRPr="004E4A89">
        <w:rPr>
          <w:rFonts w:ascii="Arial" w:hAnsi="Arial" w:cs="Arial"/>
          <w:sz w:val="24"/>
          <w:szCs w:val="24"/>
        </w:rPr>
        <w:t xml:space="preserve">X. En la misma fecha, el Consejero </w:t>
      </w:r>
      <w:r w:rsidR="00521D3E" w:rsidRPr="004E4A89">
        <w:rPr>
          <w:rFonts w:ascii="Arial" w:hAnsi="Arial" w:cs="Arial"/>
          <w:sz w:val="24"/>
          <w:szCs w:val="24"/>
        </w:rPr>
        <w:t>Titular</w:t>
      </w:r>
      <w:r w:rsidRPr="004E4A89">
        <w:rPr>
          <w:rFonts w:ascii="Arial" w:hAnsi="Arial" w:cs="Arial"/>
          <w:sz w:val="24"/>
          <w:szCs w:val="24"/>
        </w:rPr>
        <w:t xml:space="preserve"> de la Comisión </w:t>
      </w:r>
      <w:r w:rsidR="00521D3E" w:rsidRPr="004E4A89">
        <w:rPr>
          <w:rFonts w:ascii="Arial" w:hAnsi="Arial" w:cs="Arial"/>
          <w:sz w:val="24"/>
          <w:szCs w:val="24"/>
        </w:rPr>
        <w:t>de Prerrogativas de Partidos Políticos</w:t>
      </w:r>
      <w:r w:rsidRPr="004E4A89">
        <w:rPr>
          <w:rFonts w:ascii="Arial" w:hAnsi="Arial" w:cs="Arial"/>
          <w:sz w:val="24"/>
          <w:szCs w:val="24"/>
        </w:rPr>
        <w:t xml:space="preserve">, </w:t>
      </w:r>
      <w:r w:rsidR="00B35943" w:rsidRPr="004E4A89">
        <w:rPr>
          <w:rFonts w:ascii="Arial" w:hAnsi="Arial" w:cs="Arial"/>
          <w:sz w:val="24"/>
          <w:szCs w:val="24"/>
        </w:rPr>
        <w:t>Lic</w:t>
      </w:r>
      <w:r w:rsidR="00521D3E" w:rsidRPr="004E4A89">
        <w:rPr>
          <w:rFonts w:ascii="Arial" w:hAnsi="Arial" w:cs="Arial"/>
          <w:sz w:val="24"/>
          <w:szCs w:val="24"/>
        </w:rPr>
        <w:t>. Martin Alfonso Inzunza Gutiérrez</w:t>
      </w:r>
      <w:r w:rsidRPr="004E4A89">
        <w:rPr>
          <w:rFonts w:ascii="Arial" w:hAnsi="Arial" w:cs="Arial"/>
          <w:sz w:val="24"/>
          <w:szCs w:val="24"/>
        </w:rPr>
        <w:t xml:space="preserve"> remitió </w:t>
      </w:r>
      <w:r w:rsidR="00586BED" w:rsidRPr="004E4A89">
        <w:rPr>
          <w:rFonts w:ascii="Arial" w:hAnsi="Arial" w:cs="Arial"/>
          <w:sz w:val="24"/>
          <w:szCs w:val="24"/>
        </w:rPr>
        <w:t>al Consejero</w:t>
      </w:r>
      <w:r w:rsidRPr="004E4A89">
        <w:rPr>
          <w:rFonts w:ascii="Arial" w:hAnsi="Arial" w:cs="Arial"/>
          <w:sz w:val="24"/>
          <w:szCs w:val="24"/>
        </w:rPr>
        <w:t xml:space="preserve"> Electoral </w:t>
      </w:r>
      <w:r w:rsidR="00521D3E" w:rsidRPr="004E4A89">
        <w:rPr>
          <w:rFonts w:ascii="Arial" w:hAnsi="Arial" w:cs="Arial"/>
          <w:sz w:val="24"/>
          <w:szCs w:val="24"/>
        </w:rPr>
        <w:t>Titular</w:t>
      </w:r>
      <w:r w:rsidRPr="004E4A89">
        <w:rPr>
          <w:rFonts w:ascii="Arial" w:hAnsi="Arial" w:cs="Arial"/>
          <w:sz w:val="24"/>
          <w:szCs w:val="24"/>
        </w:rPr>
        <w:t xml:space="preserve"> de la Comisión </w:t>
      </w:r>
      <w:r w:rsidR="00521D3E" w:rsidRPr="004E4A89">
        <w:rPr>
          <w:rFonts w:ascii="Arial" w:hAnsi="Arial" w:cs="Arial"/>
          <w:sz w:val="24"/>
          <w:szCs w:val="24"/>
        </w:rPr>
        <w:t>Temporal para la Revisión y Dictamen del Procedimiento de Constitución de Partidos políticos Estatales</w:t>
      </w:r>
      <w:r w:rsidRPr="004E4A89">
        <w:rPr>
          <w:rFonts w:ascii="Arial" w:hAnsi="Arial" w:cs="Arial"/>
          <w:sz w:val="24"/>
          <w:szCs w:val="24"/>
        </w:rPr>
        <w:t xml:space="preserve">, Lic. </w:t>
      </w:r>
      <w:r w:rsidR="00521D3E" w:rsidRPr="004E4A89">
        <w:rPr>
          <w:rFonts w:ascii="Arial" w:hAnsi="Arial" w:cs="Arial"/>
          <w:sz w:val="24"/>
          <w:szCs w:val="24"/>
        </w:rPr>
        <w:t>Manuel Bon Moss</w:t>
      </w:r>
      <w:r w:rsidRPr="004E4A89">
        <w:rPr>
          <w:rFonts w:ascii="Arial" w:hAnsi="Arial" w:cs="Arial"/>
          <w:sz w:val="24"/>
          <w:szCs w:val="24"/>
        </w:rPr>
        <w:t xml:space="preserve"> el </w:t>
      </w:r>
      <w:r w:rsidR="00586BED" w:rsidRPr="004E4A89">
        <w:rPr>
          <w:rFonts w:ascii="Arial" w:hAnsi="Arial" w:cs="Arial"/>
          <w:sz w:val="24"/>
          <w:szCs w:val="24"/>
        </w:rPr>
        <w:t>informe a</w:t>
      </w:r>
      <w:r w:rsidRPr="004E4A89">
        <w:rPr>
          <w:rFonts w:ascii="Arial" w:hAnsi="Arial" w:cs="Arial"/>
          <w:sz w:val="24"/>
          <w:szCs w:val="24"/>
        </w:rPr>
        <w:t xml:space="preserve"> que se hace referencia en el antecedente que precede.</w:t>
      </w:r>
      <w:r w:rsidR="004E4A89">
        <w:rPr>
          <w:rFonts w:ascii="Arial" w:hAnsi="Arial" w:cs="Arial"/>
          <w:sz w:val="24"/>
          <w:szCs w:val="24"/>
        </w:rPr>
        <w:t xml:space="preserve"> </w:t>
      </w:r>
    </w:p>
    <w:p w:rsidR="009D184A" w:rsidRPr="004E4A89" w:rsidRDefault="009D184A" w:rsidP="009110CC">
      <w:pPr>
        <w:pStyle w:val="Sinespaciado"/>
        <w:jc w:val="both"/>
        <w:rPr>
          <w:rFonts w:ascii="Arial" w:hAnsi="Arial" w:cs="Arial"/>
          <w:sz w:val="24"/>
          <w:szCs w:val="24"/>
        </w:rPr>
      </w:pPr>
    </w:p>
    <w:p w:rsidR="00BF3CC1" w:rsidRPr="004E4A89" w:rsidRDefault="00BF3CC1" w:rsidP="009110CC">
      <w:pPr>
        <w:pStyle w:val="Sinespaciado"/>
        <w:jc w:val="both"/>
        <w:rPr>
          <w:rFonts w:ascii="Arial" w:hAnsi="Arial" w:cs="Arial"/>
          <w:sz w:val="24"/>
          <w:szCs w:val="24"/>
        </w:rPr>
      </w:pPr>
      <w:r w:rsidRPr="004E4A89">
        <w:rPr>
          <w:rFonts w:ascii="Arial" w:hAnsi="Arial" w:cs="Arial"/>
          <w:sz w:val="24"/>
          <w:szCs w:val="24"/>
        </w:rPr>
        <w:t xml:space="preserve">XX. El día </w:t>
      </w:r>
      <w:r w:rsidR="005D6E8B" w:rsidRPr="004E4A89">
        <w:rPr>
          <w:rFonts w:ascii="Arial" w:hAnsi="Arial" w:cs="Arial"/>
          <w:sz w:val="24"/>
          <w:szCs w:val="24"/>
        </w:rPr>
        <w:t>07</w:t>
      </w:r>
      <w:r w:rsidRPr="004E4A89">
        <w:rPr>
          <w:rFonts w:ascii="Arial" w:hAnsi="Arial" w:cs="Arial"/>
          <w:sz w:val="24"/>
          <w:szCs w:val="24"/>
        </w:rPr>
        <w:t xml:space="preserve"> de ju</w:t>
      </w:r>
      <w:r w:rsidR="00521D3E" w:rsidRPr="004E4A89">
        <w:rPr>
          <w:rFonts w:ascii="Arial" w:hAnsi="Arial" w:cs="Arial"/>
          <w:sz w:val="24"/>
          <w:szCs w:val="24"/>
        </w:rPr>
        <w:t>n</w:t>
      </w:r>
      <w:r w:rsidRPr="004E4A89">
        <w:rPr>
          <w:rFonts w:ascii="Arial" w:hAnsi="Arial" w:cs="Arial"/>
          <w:sz w:val="24"/>
          <w:szCs w:val="24"/>
        </w:rPr>
        <w:t xml:space="preserve">io de dos mil </w:t>
      </w:r>
      <w:r w:rsidR="00521D3E" w:rsidRPr="004E4A89">
        <w:rPr>
          <w:rFonts w:ascii="Arial" w:hAnsi="Arial" w:cs="Arial"/>
          <w:sz w:val="24"/>
          <w:szCs w:val="24"/>
        </w:rPr>
        <w:t>diecisiete</w:t>
      </w:r>
      <w:r w:rsidRPr="004E4A89">
        <w:rPr>
          <w:rFonts w:ascii="Arial" w:hAnsi="Arial" w:cs="Arial"/>
          <w:sz w:val="24"/>
          <w:szCs w:val="24"/>
        </w:rPr>
        <w:t xml:space="preserve">, la Comisión </w:t>
      </w:r>
      <w:r w:rsidR="00521D3E" w:rsidRPr="004E4A89">
        <w:rPr>
          <w:rFonts w:ascii="Arial" w:hAnsi="Arial" w:cs="Arial"/>
          <w:sz w:val="24"/>
          <w:szCs w:val="24"/>
        </w:rPr>
        <w:t>Temporal para la Revisión y Dictamen del Procedimiento de Constitución de Partidos políticos Estatales</w:t>
      </w:r>
      <w:r w:rsidRPr="004E4A89">
        <w:rPr>
          <w:rFonts w:ascii="Arial" w:hAnsi="Arial" w:cs="Arial"/>
          <w:sz w:val="24"/>
          <w:szCs w:val="24"/>
        </w:rPr>
        <w:t xml:space="preserve">, en su carácter de Comisión Examinadora de las solicitudes de registro como Partido Político </w:t>
      </w:r>
      <w:r w:rsidR="00521D3E" w:rsidRPr="004E4A89">
        <w:rPr>
          <w:rFonts w:ascii="Arial" w:hAnsi="Arial" w:cs="Arial"/>
          <w:sz w:val="24"/>
          <w:szCs w:val="24"/>
        </w:rPr>
        <w:t>Local</w:t>
      </w:r>
      <w:r w:rsidRPr="004E4A89">
        <w:rPr>
          <w:rFonts w:ascii="Arial" w:hAnsi="Arial" w:cs="Arial"/>
          <w:sz w:val="24"/>
          <w:szCs w:val="24"/>
        </w:rPr>
        <w:t xml:space="preserve">, aprobó el Proyecto de Resolución respectivo. </w:t>
      </w:r>
    </w:p>
    <w:p w:rsidR="009110CC" w:rsidRPr="004E4A89" w:rsidRDefault="009110CC" w:rsidP="009110CC">
      <w:pPr>
        <w:pStyle w:val="Sinespaciado"/>
        <w:jc w:val="both"/>
        <w:rPr>
          <w:rFonts w:ascii="Arial" w:hAnsi="Arial" w:cs="Arial"/>
          <w:sz w:val="24"/>
          <w:szCs w:val="24"/>
        </w:rPr>
      </w:pPr>
    </w:p>
    <w:p w:rsidR="00BF3CC1" w:rsidRPr="004E4A89" w:rsidRDefault="00BF3CC1" w:rsidP="009110CC">
      <w:pPr>
        <w:pStyle w:val="Sinespaciado"/>
        <w:jc w:val="both"/>
        <w:rPr>
          <w:rFonts w:ascii="Arial" w:hAnsi="Arial" w:cs="Arial"/>
          <w:sz w:val="24"/>
          <w:szCs w:val="24"/>
        </w:rPr>
      </w:pPr>
      <w:r w:rsidRPr="004E4A89">
        <w:rPr>
          <w:rFonts w:ascii="Arial" w:hAnsi="Arial" w:cs="Arial"/>
          <w:sz w:val="24"/>
          <w:szCs w:val="24"/>
        </w:rPr>
        <w:lastRenderedPageBreak/>
        <w:t xml:space="preserve">Al tenor de los antecedentes que preceden, y </w:t>
      </w:r>
    </w:p>
    <w:p w:rsidR="009110CC" w:rsidRPr="004E4A89" w:rsidRDefault="009110CC" w:rsidP="009110CC">
      <w:pPr>
        <w:pStyle w:val="Sinespaciado"/>
        <w:jc w:val="both"/>
        <w:rPr>
          <w:rFonts w:ascii="Arial" w:hAnsi="Arial" w:cs="Arial"/>
          <w:sz w:val="24"/>
          <w:szCs w:val="24"/>
        </w:rPr>
      </w:pPr>
    </w:p>
    <w:p w:rsidR="00BF3CC1" w:rsidRPr="004E4A89" w:rsidRDefault="00BF3CC1" w:rsidP="00521D3E">
      <w:pPr>
        <w:pStyle w:val="Sinespaciado"/>
        <w:jc w:val="center"/>
        <w:rPr>
          <w:rFonts w:ascii="Arial" w:hAnsi="Arial" w:cs="Arial"/>
          <w:b/>
          <w:sz w:val="24"/>
          <w:szCs w:val="24"/>
        </w:rPr>
      </w:pPr>
      <w:r w:rsidRPr="004E4A89">
        <w:rPr>
          <w:rFonts w:ascii="Arial" w:hAnsi="Arial" w:cs="Arial"/>
          <w:b/>
          <w:sz w:val="24"/>
          <w:szCs w:val="24"/>
        </w:rPr>
        <w:t>C O N S I D E R A N D O</w:t>
      </w:r>
    </w:p>
    <w:p w:rsidR="00BF3CC1" w:rsidRPr="004E4A89" w:rsidRDefault="00BF3CC1" w:rsidP="00521D3E">
      <w:pPr>
        <w:pStyle w:val="Sinespaciado"/>
        <w:jc w:val="both"/>
        <w:rPr>
          <w:rFonts w:ascii="Arial" w:hAnsi="Arial" w:cs="Arial"/>
          <w:sz w:val="24"/>
          <w:szCs w:val="24"/>
        </w:rPr>
      </w:pPr>
      <w:r w:rsidRPr="004E4A89">
        <w:rPr>
          <w:rFonts w:ascii="Arial" w:hAnsi="Arial" w:cs="Arial"/>
          <w:sz w:val="24"/>
          <w:szCs w:val="24"/>
        </w:rPr>
        <w:t xml:space="preserve"> </w:t>
      </w:r>
    </w:p>
    <w:p w:rsidR="00BF3CC1" w:rsidRPr="004E4A89" w:rsidRDefault="00BF3CC1" w:rsidP="00521D3E">
      <w:pPr>
        <w:pStyle w:val="Sinespaciado"/>
        <w:jc w:val="both"/>
        <w:rPr>
          <w:rFonts w:ascii="Arial" w:hAnsi="Arial" w:cs="Arial"/>
          <w:sz w:val="24"/>
          <w:szCs w:val="24"/>
        </w:rPr>
      </w:pPr>
      <w:r w:rsidRPr="004E4A89">
        <w:rPr>
          <w:rFonts w:ascii="Arial" w:hAnsi="Arial" w:cs="Arial"/>
          <w:sz w:val="24"/>
          <w:szCs w:val="24"/>
        </w:rPr>
        <w:t xml:space="preserve"> 1. Que el derecho de asociación se encuentra consagrado en el artículo 9° de la Constitución Política de los Estados Unidos Mexicanos, el cual, en su parte conducente, establece: “No se podrá coartar el derecho de asociarse o reunirse pacíficamente con cualquier objeto lícito (...)”. Asimismo, este precepto constitucional señala que es derecho exclusivo de los ciudadanos mexicanos asociarse con el objeto de participar en los asuntos políticos del país. </w:t>
      </w:r>
    </w:p>
    <w:p w:rsidR="00521D3E" w:rsidRPr="004E4A89" w:rsidRDefault="00521D3E" w:rsidP="00521D3E">
      <w:pPr>
        <w:pStyle w:val="Sinespaciado"/>
        <w:jc w:val="both"/>
        <w:rPr>
          <w:rFonts w:ascii="Arial" w:hAnsi="Arial" w:cs="Arial"/>
          <w:sz w:val="24"/>
          <w:szCs w:val="24"/>
        </w:rPr>
      </w:pPr>
    </w:p>
    <w:p w:rsidR="00BF3CC1" w:rsidRPr="004E4A89" w:rsidRDefault="00BF3CC1" w:rsidP="00521D3E">
      <w:pPr>
        <w:pStyle w:val="Sinespaciado"/>
        <w:jc w:val="both"/>
        <w:rPr>
          <w:rFonts w:ascii="Arial" w:hAnsi="Arial" w:cs="Arial"/>
          <w:sz w:val="24"/>
          <w:szCs w:val="24"/>
        </w:rPr>
      </w:pPr>
      <w:r w:rsidRPr="004E4A89">
        <w:rPr>
          <w:rFonts w:ascii="Arial" w:hAnsi="Arial" w:cs="Arial"/>
          <w:sz w:val="24"/>
          <w:szCs w:val="24"/>
        </w:rPr>
        <w:t xml:space="preserve">2. Que el artículo 35, fracción III, de la Constitución Política de los Estados Unidos Mexicanos, establece que es prerrogativa de los ciudadanos mexicanos: “Asociarse individual y libremente para tomar parte en forma pacífica en los asuntos políticos del país”. </w:t>
      </w:r>
    </w:p>
    <w:p w:rsidR="00DC00D8" w:rsidRPr="004E4A89" w:rsidRDefault="00DC00D8" w:rsidP="005D1CC1">
      <w:pPr>
        <w:jc w:val="both"/>
        <w:rPr>
          <w:rFonts w:ascii="Arial" w:hAnsi="Arial" w:cs="Arial"/>
          <w:sz w:val="24"/>
          <w:szCs w:val="24"/>
        </w:rPr>
      </w:pPr>
    </w:p>
    <w:p w:rsidR="00BF3CC1" w:rsidRPr="004E4A89" w:rsidRDefault="00BF3CC1" w:rsidP="005D1CC1">
      <w:pPr>
        <w:jc w:val="both"/>
        <w:rPr>
          <w:rFonts w:ascii="Arial" w:hAnsi="Arial" w:cs="Arial"/>
          <w:sz w:val="24"/>
          <w:szCs w:val="24"/>
        </w:rPr>
      </w:pPr>
      <w:r w:rsidRPr="004E4A89">
        <w:rPr>
          <w:rFonts w:ascii="Arial" w:hAnsi="Arial" w:cs="Arial"/>
          <w:sz w:val="24"/>
          <w:szCs w:val="24"/>
        </w:rPr>
        <w:t xml:space="preserve">3. Que el artículo 41, párrafo segundo, Base I, de la Constitución Política de los Estados Unidos Mexicanos, señala que: </w:t>
      </w:r>
    </w:p>
    <w:p w:rsidR="00BF3CC1" w:rsidRPr="004E4A89" w:rsidRDefault="00BF3CC1" w:rsidP="00521D3E">
      <w:pPr>
        <w:pStyle w:val="Sinespaciado"/>
        <w:ind w:left="567"/>
        <w:jc w:val="both"/>
        <w:rPr>
          <w:rFonts w:ascii="Arial" w:hAnsi="Arial" w:cs="Arial"/>
          <w:i/>
          <w:sz w:val="20"/>
        </w:rPr>
      </w:pPr>
      <w:r w:rsidRPr="004E4A89">
        <w:rPr>
          <w:rFonts w:ascii="Arial" w:hAnsi="Arial" w:cs="Arial"/>
          <w:i/>
          <w:sz w:val="20"/>
        </w:rPr>
        <w:t xml:space="preserve"> “Los partidos políticos son entidades de interés público; la ley determinará las normas y requisitos para su registro legal, las formas específicas de su intervención en el Proceso Electoral y los derechos, obligaciones y prerrogativas que les corresponden. </w:t>
      </w:r>
    </w:p>
    <w:p w:rsidR="000523C2" w:rsidRPr="004E4A89" w:rsidRDefault="000523C2" w:rsidP="00521D3E">
      <w:pPr>
        <w:pStyle w:val="Sinespaciado"/>
        <w:ind w:left="567"/>
        <w:jc w:val="both"/>
        <w:rPr>
          <w:rFonts w:ascii="Arial" w:hAnsi="Arial" w:cs="Arial"/>
          <w:i/>
          <w:sz w:val="20"/>
        </w:rPr>
      </w:pPr>
    </w:p>
    <w:p w:rsidR="00BF3CC1" w:rsidRPr="004E4A89" w:rsidRDefault="00BF3CC1" w:rsidP="00521D3E">
      <w:pPr>
        <w:pStyle w:val="Sinespaciado"/>
        <w:ind w:left="567"/>
        <w:jc w:val="both"/>
      </w:pPr>
      <w:r w:rsidRPr="004E4A89">
        <w:rPr>
          <w:rFonts w:ascii="Arial" w:hAnsi="Arial" w:cs="Arial"/>
          <w:i/>
          <w:sz w:val="20"/>
        </w:rPr>
        <w:t xml:space="preserve">Los partidos políticos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 así como las reglas para garantizar la paridad entre los géneros, en candidaturas a legisladores federales y locales. Sólo los ciudadanos podrán formar partidos políticos y afiliarse libre e individualmente a ellos; por tanto, quedan prohibidas la intervención de organizaciones gremiales o con objeto social diferente en la creación de partidos y cualquier forma de afiliación corporativa.” </w:t>
      </w:r>
    </w:p>
    <w:p w:rsidR="00521D3E" w:rsidRPr="004E4A89" w:rsidRDefault="00521D3E" w:rsidP="00521D3E">
      <w:pPr>
        <w:pStyle w:val="Sinespaciado"/>
        <w:jc w:val="both"/>
        <w:rPr>
          <w:rFonts w:ascii="Arial" w:hAnsi="Arial" w:cs="Arial"/>
          <w:szCs w:val="24"/>
        </w:rPr>
      </w:pPr>
    </w:p>
    <w:p w:rsidR="005A4AC6" w:rsidRPr="004E4A89" w:rsidRDefault="00BF3CC1" w:rsidP="00521D3E">
      <w:pPr>
        <w:pStyle w:val="Sinespaciado"/>
        <w:jc w:val="both"/>
        <w:rPr>
          <w:rFonts w:ascii="Arial" w:hAnsi="Arial" w:cs="Arial"/>
          <w:sz w:val="24"/>
          <w:szCs w:val="24"/>
        </w:rPr>
      </w:pPr>
      <w:r w:rsidRPr="004E4A89">
        <w:rPr>
          <w:rFonts w:ascii="Arial" w:hAnsi="Arial" w:cs="Arial"/>
          <w:sz w:val="24"/>
          <w:szCs w:val="24"/>
        </w:rPr>
        <w:t xml:space="preserve">4. Que el artículo </w:t>
      </w:r>
      <w:r w:rsidR="00406908" w:rsidRPr="004E4A89">
        <w:rPr>
          <w:rFonts w:ascii="Arial" w:hAnsi="Arial" w:cs="Arial"/>
          <w:sz w:val="24"/>
          <w:szCs w:val="24"/>
        </w:rPr>
        <w:t>116</w:t>
      </w:r>
      <w:r w:rsidRPr="004E4A89">
        <w:rPr>
          <w:rFonts w:ascii="Arial" w:hAnsi="Arial" w:cs="Arial"/>
          <w:sz w:val="24"/>
          <w:szCs w:val="24"/>
        </w:rPr>
        <w:t xml:space="preserve">, párrafo segundo, </w:t>
      </w:r>
      <w:r w:rsidR="00586BED" w:rsidRPr="004E4A89">
        <w:rPr>
          <w:rFonts w:ascii="Arial" w:hAnsi="Arial" w:cs="Arial"/>
          <w:sz w:val="24"/>
          <w:szCs w:val="24"/>
        </w:rPr>
        <w:t>fracción IV</w:t>
      </w:r>
      <w:r w:rsidRPr="004E4A89">
        <w:rPr>
          <w:rFonts w:ascii="Arial" w:hAnsi="Arial" w:cs="Arial"/>
          <w:sz w:val="24"/>
          <w:szCs w:val="24"/>
        </w:rPr>
        <w:t xml:space="preserve">, </w:t>
      </w:r>
      <w:r w:rsidR="00406908" w:rsidRPr="004E4A89">
        <w:rPr>
          <w:rFonts w:ascii="Arial" w:hAnsi="Arial" w:cs="Arial"/>
          <w:sz w:val="24"/>
          <w:szCs w:val="24"/>
        </w:rPr>
        <w:t>inciso b)</w:t>
      </w:r>
      <w:r w:rsidRPr="004E4A89">
        <w:rPr>
          <w:rFonts w:ascii="Arial" w:hAnsi="Arial" w:cs="Arial"/>
          <w:sz w:val="24"/>
          <w:szCs w:val="24"/>
        </w:rPr>
        <w:t xml:space="preserve">, de la Constitución Política de los Estados Unidos Mexicanos, en relación con el numeral </w:t>
      </w:r>
      <w:r w:rsidR="00406908" w:rsidRPr="004E4A89">
        <w:rPr>
          <w:rFonts w:ascii="Arial" w:hAnsi="Arial" w:cs="Arial"/>
          <w:sz w:val="24"/>
          <w:szCs w:val="24"/>
        </w:rPr>
        <w:t>98</w:t>
      </w:r>
      <w:r w:rsidRPr="004E4A89">
        <w:rPr>
          <w:rFonts w:ascii="Arial" w:hAnsi="Arial" w:cs="Arial"/>
          <w:sz w:val="24"/>
          <w:szCs w:val="24"/>
        </w:rPr>
        <w:t xml:space="preserve">, párrafo </w:t>
      </w:r>
      <w:r w:rsidR="00406908" w:rsidRPr="004E4A89">
        <w:rPr>
          <w:rFonts w:ascii="Arial" w:hAnsi="Arial" w:cs="Arial"/>
          <w:sz w:val="24"/>
          <w:szCs w:val="24"/>
        </w:rPr>
        <w:t>1</w:t>
      </w:r>
      <w:r w:rsidRPr="004E4A89">
        <w:rPr>
          <w:rFonts w:ascii="Arial" w:hAnsi="Arial" w:cs="Arial"/>
          <w:sz w:val="24"/>
          <w:szCs w:val="24"/>
        </w:rPr>
        <w:t xml:space="preserve">, de la Ley General de Instituciones y Procedimientos Electorales, establece </w:t>
      </w:r>
      <w:r w:rsidR="00586BED" w:rsidRPr="004E4A89">
        <w:rPr>
          <w:rFonts w:ascii="Arial" w:hAnsi="Arial" w:cs="Arial"/>
          <w:sz w:val="24"/>
          <w:szCs w:val="24"/>
        </w:rPr>
        <w:t>que,</w:t>
      </w:r>
      <w:r w:rsidRPr="004E4A89">
        <w:rPr>
          <w:rFonts w:ascii="Arial" w:hAnsi="Arial" w:cs="Arial"/>
          <w:sz w:val="24"/>
          <w:szCs w:val="24"/>
        </w:rPr>
        <w:t xml:space="preserve"> </w:t>
      </w:r>
      <w:r w:rsidR="00C07E18" w:rsidRPr="004E4A89">
        <w:rPr>
          <w:rFonts w:ascii="Arial" w:hAnsi="Arial" w:cs="Arial"/>
          <w:sz w:val="24"/>
          <w:szCs w:val="24"/>
        </w:rPr>
        <w:t>e</w:t>
      </w:r>
      <w:r w:rsidR="005A4AC6" w:rsidRPr="004E4A89">
        <w:rPr>
          <w:rFonts w:ascii="Arial" w:hAnsi="Arial" w:cs="Arial"/>
          <w:sz w:val="24"/>
          <w:szCs w:val="24"/>
        </w:rPr>
        <w:t xml:space="preserve">n el ejercicio de la función electoral, a cargo de las autoridades electorales, </w:t>
      </w:r>
      <w:r w:rsidR="00586BED" w:rsidRPr="004E4A89">
        <w:rPr>
          <w:rFonts w:ascii="Arial" w:hAnsi="Arial" w:cs="Arial"/>
          <w:sz w:val="24"/>
          <w:szCs w:val="24"/>
        </w:rPr>
        <w:t>serán</w:t>
      </w:r>
      <w:r w:rsidR="005A4AC6" w:rsidRPr="004E4A89">
        <w:rPr>
          <w:rFonts w:ascii="Arial" w:hAnsi="Arial" w:cs="Arial"/>
          <w:sz w:val="24"/>
          <w:szCs w:val="24"/>
        </w:rPr>
        <w:t xml:space="preserve"> principios rectores los de certeza, imparcialidad, independencia, legalidad, máxima publicidad y objetividad</w:t>
      </w:r>
      <w:r w:rsidRPr="004E4A89">
        <w:rPr>
          <w:rFonts w:ascii="Arial" w:hAnsi="Arial" w:cs="Arial"/>
          <w:sz w:val="24"/>
          <w:szCs w:val="24"/>
        </w:rPr>
        <w:t>.</w:t>
      </w:r>
    </w:p>
    <w:p w:rsidR="005A4AC6" w:rsidRPr="004E4A89" w:rsidRDefault="005A4AC6" w:rsidP="00521D3E">
      <w:pPr>
        <w:pStyle w:val="Sinespaciado"/>
        <w:jc w:val="both"/>
        <w:rPr>
          <w:rFonts w:ascii="Arial" w:hAnsi="Arial" w:cs="Arial"/>
          <w:szCs w:val="24"/>
        </w:rPr>
      </w:pPr>
    </w:p>
    <w:p w:rsidR="003A2C38" w:rsidRPr="004E4A89" w:rsidRDefault="00BF3CC1" w:rsidP="00521D3E">
      <w:pPr>
        <w:pStyle w:val="Sinespaciado"/>
        <w:jc w:val="both"/>
        <w:rPr>
          <w:rFonts w:ascii="Arial" w:hAnsi="Arial" w:cs="Arial"/>
          <w:sz w:val="24"/>
          <w:szCs w:val="24"/>
        </w:rPr>
      </w:pPr>
      <w:r w:rsidRPr="004E4A89">
        <w:rPr>
          <w:rFonts w:ascii="Arial" w:hAnsi="Arial" w:cs="Arial"/>
          <w:sz w:val="24"/>
          <w:szCs w:val="24"/>
        </w:rPr>
        <w:t xml:space="preserve">Asimismo, </w:t>
      </w:r>
      <w:r w:rsidR="005A4AC6" w:rsidRPr="004E4A89">
        <w:rPr>
          <w:rFonts w:ascii="Arial" w:hAnsi="Arial" w:cs="Arial"/>
          <w:sz w:val="24"/>
          <w:szCs w:val="24"/>
        </w:rPr>
        <w:t>de acuerdo con lo establecido en el artículo</w:t>
      </w:r>
      <w:r w:rsidR="00C07E18" w:rsidRPr="004E4A89">
        <w:rPr>
          <w:rFonts w:ascii="Arial" w:hAnsi="Arial" w:cs="Arial"/>
          <w:sz w:val="24"/>
          <w:szCs w:val="24"/>
        </w:rPr>
        <w:t xml:space="preserve"> </w:t>
      </w:r>
      <w:r w:rsidR="005A4AC6" w:rsidRPr="004E4A89">
        <w:rPr>
          <w:rFonts w:ascii="Arial" w:hAnsi="Arial" w:cs="Arial"/>
          <w:sz w:val="24"/>
          <w:szCs w:val="24"/>
        </w:rPr>
        <w:t>139 de la Ley de instituciones y procedimientos Electorales del Estado de Sinaloa, el Instituto Electoral del Estado de Sinaloa, en su ejercicio se regirá por los principios de certeza, imparcialidad, independencia, legalidad, máxima publicidad, objetividad y paridad de género. Goza de autonomía en su funcionamiento e independencia en sus decisiones</w:t>
      </w:r>
      <w:r w:rsidR="003A2C38" w:rsidRPr="004E4A89">
        <w:rPr>
          <w:rFonts w:ascii="Arial" w:hAnsi="Arial" w:cs="Arial"/>
          <w:sz w:val="24"/>
          <w:szCs w:val="24"/>
        </w:rPr>
        <w:t>.</w:t>
      </w:r>
    </w:p>
    <w:p w:rsidR="003A2C38" w:rsidRPr="004E4A89" w:rsidRDefault="003A2C38" w:rsidP="00521D3E">
      <w:pPr>
        <w:pStyle w:val="Sinespaciado"/>
        <w:jc w:val="both"/>
        <w:rPr>
          <w:rFonts w:ascii="Arial" w:hAnsi="Arial" w:cs="Arial"/>
          <w:szCs w:val="24"/>
        </w:rPr>
      </w:pPr>
    </w:p>
    <w:p w:rsidR="00BF3CC1" w:rsidRPr="004E4A89" w:rsidRDefault="003A2C38" w:rsidP="003A2C38">
      <w:pPr>
        <w:pStyle w:val="Sinespaciado"/>
        <w:jc w:val="both"/>
        <w:rPr>
          <w:rFonts w:ascii="Arial" w:hAnsi="Arial" w:cs="Arial"/>
          <w:sz w:val="24"/>
          <w:szCs w:val="24"/>
        </w:rPr>
      </w:pPr>
      <w:r w:rsidRPr="004E4A89">
        <w:rPr>
          <w:rFonts w:ascii="Arial" w:hAnsi="Arial" w:cs="Arial"/>
          <w:sz w:val="24"/>
          <w:szCs w:val="24"/>
        </w:rPr>
        <w:t xml:space="preserve">5. Que de conformidad con lo establecido por el artículo 146, fracción XXII, de la Ley de Instituciones Procedimientos Electorales del Estado de Sinaloa, es atribución del Consejo General de este </w:t>
      </w:r>
      <w:r w:rsidR="00C07E18" w:rsidRPr="004E4A89">
        <w:rPr>
          <w:rFonts w:ascii="Arial" w:hAnsi="Arial" w:cs="Arial"/>
          <w:sz w:val="24"/>
          <w:szCs w:val="24"/>
        </w:rPr>
        <w:t>Instituto, r</w:t>
      </w:r>
      <w:r w:rsidRPr="004E4A89">
        <w:rPr>
          <w:rFonts w:ascii="Arial" w:hAnsi="Arial" w:cs="Arial"/>
          <w:sz w:val="24"/>
          <w:szCs w:val="24"/>
        </w:rPr>
        <w:t xml:space="preserve">esolver, en los términos de esta ley, el otorgamiento o pérdida </w:t>
      </w:r>
      <w:r w:rsidRPr="004E4A89">
        <w:rPr>
          <w:rFonts w:ascii="Arial" w:hAnsi="Arial" w:cs="Arial"/>
          <w:sz w:val="24"/>
          <w:szCs w:val="24"/>
        </w:rPr>
        <w:lastRenderedPageBreak/>
        <w:t>del registro de partidos políticos estatales, emitir la declaratoria correspondiente y ordenar su publicación en el Periódico Oficial.</w:t>
      </w:r>
      <w:r w:rsidR="00BF3CC1" w:rsidRPr="004E4A89">
        <w:rPr>
          <w:rFonts w:ascii="Arial" w:hAnsi="Arial" w:cs="Arial"/>
          <w:sz w:val="24"/>
          <w:szCs w:val="24"/>
        </w:rPr>
        <w:t xml:space="preserve"> </w:t>
      </w:r>
    </w:p>
    <w:p w:rsidR="00A45894" w:rsidRPr="004E4A89" w:rsidRDefault="00BF3CC1" w:rsidP="00A45894">
      <w:pPr>
        <w:pStyle w:val="Sinespaciado"/>
        <w:jc w:val="both"/>
        <w:rPr>
          <w:rFonts w:ascii="Arial" w:hAnsi="Arial" w:cs="Arial"/>
          <w:szCs w:val="24"/>
        </w:rPr>
      </w:pPr>
      <w:r w:rsidRPr="004E4A89">
        <w:rPr>
          <w:rFonts w:ascii="Arial" w:hAnsi="Arial" w:cs="Arial"/>
          <w:szCs w:val="24"/>
        </w:rPr>
        <w:t xml:space="preserve"> </w:t>
      </w:r>
    </w:p>
    <w:p w:rsidR="00BF3CC1" w:rsidRPr="004E4A89" w:rsidRDefault="003A2C38" w:rsidP="00A45894">
      <w:pPr>
        <w:pStyle w:val="Sinespaciado"/>
        <w:jc w:val="both"/>
        <w:rPr>
          <w:rFonts w:ascii="Arial" w:hAnsi="Arial" w:cs="Arial"/>
          <w:sz w:val="24"/>
          <w:szCs w:val="24"/>
        </w:rPr>
      </w:pPr>
      <w:r w:rsidRPr="004E4A89">
        <w:rPr>
          <w:rFonts w:ascii="Arial" w:hAnsi="Arial" w:cs="Arial"/>
          <w:sz w:val="24"/>
          <w:szCs w:val="24"/>
        </w:rPr>
        <w:t>6</w:t>
      </w:r>
      <w:r w:rsidR="00BF3CC1" w:rsidRPr="004E4A89">
        <w:rPr>
          <w:rFonts w:ascii="Arial" w:hAnsi="Arial" w:cs="Arial"/>
          <w:sz w:val="24"/>
          <w:szCs w:val="24"/>
        </w:rPr>
        <w:t>. Que el Consejo General del Instituto Electoral</w:t>
      </w:r>
      <w:r w:rsidR="00A45894" w:rsidRPr="004E4A89">
        <w:rPr>
          <w:rFonts w:ascii="Arial" w:hAnsi="Arial" w:cs="Arial"/>
          <w:sz w:val="24"/>
          <w:szCs w:val="24"/>
        </w:rPr>
        <w:t xml:space="preserve"> del Estado de Sinaloa</w:t>
      </w:r>
      <w:r w:rsidR="00BF3CC1" w:rsidRPr="004E4A89">
        <w:rPr>
          <w:rFonts w:ascii="Arial" w:hAnsi="Arial" w:cs="Arial"/>
          <w:sz w:val="24"/>
          <w:szCs w:val="24"/>
        </w:rPr>
        <w:t>, en “</w:t>
      </w:r>
      <w:r w:rsidR="002605D0" w:rsidRPr="004E4A89">
        <w:rPr>
          <w:rFonts w:ascii="Arial" w:hAnsi="Arial" w:cs="Arial"/>
          <w:sz w:val="24"/>
          <w:szCs w:val="24"/>
        </w:rPr>
        <w:t>EL REGLAMENTO</w:t>
      </w:r>
      <w:r w:rsidR="00BF3CC1" w:rsidRPr="004E4A89">
        <w:rPr>
          <w:rFonts w:ascii="Arial" w:hAnsi="Arial" w:cs="Arial"/>
          <w:sz w:val="24"/>
          <w:szCs w:val="24"/>
        </w:rPr>
        <w:t xml:space="preserve">”, estableció el procedimiento que deberían seguir las organizaciones de ciudadanos y agrupaciones políticas interesadas en constituirse como Partido Político </w:t>
      </w:r>
      <w:r w:rsidR="00A45894" w:rsidRPr="004E4A89">
        <w:rPr>
          <w:rFonts w:ascii="Arial" w:hAnsi="Arial" w:cs="Arial"/>
          <w:sz w:val="24"/>
          <w:szCs w:val="24"/>
        </w:rPr>
        <w:t>Local</w:t>
      </w:r>
      <w:r w:rsidR="00BF3CC1" w:rsidRPr="004E4A89">
        <w:rPr>
          <w:rFonts w:ascii="Arial" w:hAnsi="Arial" w:cs="Arial"/>
          <w:sz w:val="24"/>
          <w:szCs w:val="24"/>
        </w:rPr>
        <w:t xml:space="preserve">, así como la metodología que observarían las diversas instancias de dicho Instituto para verificar el cumplimiento de los requisitos establecidos para tales efectos. </w:t>
      </w:r>
    </w:p>
    <w:p w:rsidR="00A45894" w:rsidRPr="004E4A89" w:rsidRDefault="00A45894" w:rsidP="00A45894">
      <w:pPr>
        <w:pStyle w:val="Sinespaciado"/>
        <w:jc w:val="both"/>
        <w:rPr>
          <w:rFonts w:ascii="Arial" w:hAnsi="Arial" w:cs="Arial"/>
          <w:szCs w:val="24"/>
        </w:rPr>
      </w:pPr>
    </w:p>
    <w:p w:rsidR="00BF3CC1" w:rsidRPr="004E4A89" w:rsidRDefault="003A2C38" w:rsidP="003142EC">
      <w:pPr>
        <w:pStyle w:val="Sinespaciado"/>
        <w:jc w:val="both"/>
        <w:rPr>
          <w:rFonts w:ascii="Arial" w:hAnsi="Arial" w:cs="Arial"/>
          <w:sz w:val="24"/>
          <w:szCs w:val="24"/>
        </w:rPr>
      </w:pPr>
      <w:r w:rsidRPr="004E4A89">
        <w:rPr>
          <w:rFonts w:ascii="Arial" w:hAnsi="Arial" w:cs="Arial"/>
          <w:sz w:val="24"/>
          <w:szCs w:val="24"/>
        </w:rPr>
        <w:t xml:space="preserve"> 7</w:t>
      </w:r>
      <w:r w:rsidR="00BF3CC1" w:rsidRPr="004E4A89">
        <w:rPr>
          <w:rFonts w:ascii="Arial" w:hAnsi="Arial" w:cs="Arial"/>
          <w:sz w:val="24"/>
          <w:szCs w:val="24"/>
        </w:rPr>
        <w:t xml:space="preserve">. Que el artículo </w:t>
      </w:r>
      <w:r w:rsidR="00A45894" w:rsidRPr="004E4A89">
        <w:rPr>
          <w:rFonts w:ascii="Arial" w:hAnsi="Arial" w:cs="Arial"/>
          <w:sz w:val="24"/>
          <w:szCs w:val="24"/>
        </w:rPr>
        <w:t>10</w:t>
      </w:r>
      <w:r w:rsidR="00BF3CC1" w:rsidRPr="004E4A89">
        <w:rPr>
          <w:rFonts w:ascii="Arial" w:hAnsi="Arial" w:cs="Arial"/>
          <w:sz w:val="24"/>
          <w:szCs w:val="24"/>
        </w:rPr>
        <w:t xml:space="preserve">, párrafo 1 </w:t>
      </w:r>
      <w:r w:rsidR="00A45894" w:rsidRPr="004E4A89">
        <w:rPr>
          <w:rFonts w:ascii="Arial" w:hAnsi="Arial" w:cs="Arial"/>
          <w:sz w:val="24"/>
          <w:szCs w:val="24"/>
        </w:rPr>
        <w:t>de la Ley General de Partidos Políticos</w:t>
      </w:r>
      <w:r w:rsidR="00BF3CC1" w:rsidRPr="004E4A89">
        <w:rPr>
          <w:rFonts w:ascii="Arial" w:hAnsi="Arial" w:cs="Arial"/>
          <w:sz w:val="24"/>
          <w:szCs w:val="24"/>
        </w:rPr>
        <w:t>, establece que “</w:t>
      </w:r>
      <w:r w:rsidR="00A45894" w:rsidRPr="004E4A89">
        <w:rPr>
          <w:rFonts w:ascii="Arial" w:hAnsi="Arial" w:cs="Arial"/>
          <w:i/>
          <w:sz w:val="24"/>
          <w:szCs w:val="24"/>
        </w:rPr>
        <w:t>Las organizaciones de ciudadanos que pretendan constituirse en partido político nacional o local deberán obtener su registro ante el Instituto o ante el Organismo Público Local, que corresponda</w:t>
      </w:r>
      <w:r w:rsidR="00A45894" w:rsidRPr="004E4A89">
        <w:rPr>
          <w:rFonts w:ascii="Arial" w:hAnsi="Arial" w:cs="Arial"/>
          <w:sz w:val="24"/>
          <w:szCs w:val="24"/>
        </w:rPr>
        <w:t>.</w:t>
      </w:r>
      <w:r w:rsidR="00BF3CC1" w:rsidRPr="004E4A89">
        <w:rPr>
          <w:rFonts w:ascii="Arial" w:hAnsi="Arial" w:cs="Arial"/>
          <w:sz w:val="24"/>
          <w:szCs w:val="24"/>
        </w:rPr>
        <w:t xml:space="preserve">” </w:t>
      </w:r>
    </w:p>
    <w:p w:rsidR="003142EC" w:rsidRPr="004E4A89" w:rsidRDefault="003142EC" w:rsidP="003142EC">
      <w:pPr>
        <w:pStyle w:val="Sinespaciado"/>
        <w:jc w:val="both"/>
        <w:rPr>
          <w:rFonts w:ascii="Arial" w:hAnsi="Arial" w:cs="Arial"/>
          <w:sz w:val="8"/>
          <w:szCs w:val="24"/>
        </w:rPr>
      </w:pPr>
    </w:p>
    <w:p w:rsidR="003142EC" w:rsidRPr="004E4A89" w:rsidRDefault="003A2C38" w:rsidP="003142EC">
      <w:pPr>
        <w:pStyle w:val="Sinespaciado"/>
        <w:jc w:val="both"/>
        <w:rPr>
          <w:rFonts w:ascii="Arial" w:hAnsi="Arial" w:cs="Arial"/>
          <w:sz w:val="24"/>
          <w:szCs w:val="24"/>
        </w:rPr>
      </w:pPr>
      <w:r w:rsidRPr="004E4A89">
        <w:rPr>
          <w:rFonts w:ascii="Arial" w:hAnsi="Arial" w:cs="Arial"/>
          <w:sz w:val="24"/>
          <w:szCs w:val="24"/>
        </w:rPr>
        <w:t>8</w:t>
      </w:r>
      <w:r w:rsidR="003142EC" w:rsidRPr="004E4A89">
        <w:rPr>
          <w:rFonts w:ascii="Arial" w:hAnsi="Arial" w:cs="Arial"/>
          <w:sz w:val="24"/>
          <w:szCs w:val="24"/>
        </w:rPr>
        <w:t>. Que el artículo 13, de la Ley General de Partidos Políticos, en relación con el artículo 40 de la Ley de Instituciones y Procedimientos Electorales del Estado de Sinaloa, establecen que:</w:t>
      </w:r>
    </w:p>
    <w:p w:rsidR="003142EC" w:rsidRPr="004E4A89" w:rsidRDefault="003142EC" w:rsidP="003142EC">
      <w:pPr>
        <w:pStyle w:val="Sinespaciado"/>
        <w:jc w:val="both"/>
        <w:rPr>
          <w:rFonts w:ascii="Arial" w:hAnsi="Arial" w:cs="Arial"/>
          <w:sz w:val="16"/>
          <w:szCs w:val="24"/>
        </w:rPr>
      </w:pPr>
    </w:p>
    <w:p w:rsidR="003142EC" w:rsidRPr="004E4A89" w:rsidRDefault="003142EC" w:rsidP="003142EC">
      <w:pPr>
        <w:pStyle w:val="Sinespaciado"/>
        <w:ind w:left="709"/>
        <w:jc w:val="both"/>
        <w:rPr>
          <w:rFonts w:ascii="Arial" w:hAnsi="Arial" w:cs="Arial"/>
          <w:b/>
          <w:i/>
          <w:sz w:val="20"/>
          <w:szCs w:val="24"/>
        </w:rPr>
      </w:pPr>
      <w:r w:rsidRPr="004E4A89">
        <w:rPr>
          <w:rFonts w:ascii="Arial" w:hAnsi="Arial" w:cs="Arial"/>
          <w:b/>
          <w:i/>
          <w:sz w:val="20"/>
          <w:szCs w:val="24"/>
        </w:rPr>
        <w:t>LEY GENERAL DE PARTIDOS POLITICOS</w:t>
      </w:r>
    </w:p>
    <w:p w:rsidR="003142EC" w:rsidRPr="004E4A89" w:rsidRDefault="003142EC" w:rsidP="003142EC">
      <w:pPr>
        <w:pStyle w:val="Sinespaciado"/>
        <w:ind w:left="709"/>
        <w:jc w:val="both"/>
        <w:rPr>
          <w:rFonts w:ascii="Arial" w:hAnsi="Arial" w:cs="Arial"/>
          <w:i/>
          <w:sz w:val="20"/>
          <w:szCs w:val="24"/>
        </w:rPr>
      </w:pPr>
      <w:r w:rsidRPr="004E4A89">
        <w:rPr>
          <w:rFonts w:ascii="Arial" w:hAnsi="Arial" w:cs="Arial"/>
          <w:i/>
          <w:sz w:val="20"/>
          <w:szCs w:val="24"/>
        </w:rPr>
        <w:t>“Artículo 13.</w:t>
      </w:r>
    </w:p>
    <w:p w:rsidR="003142EC" w:rsidRPr="004E4A89" w:rsidRDefault="003142EC" w:rsidP="003142EC">
      <w:pPr>
        <w:pStyle w:val="Sinespaciado"/>
        <w:ind w:left="709"/>
        <w:jc w:val="both"/>
        <w:rPr>
          <w:rFonts w:ascii="Arial" w:hAnsi="Arial" w:cs="Arial"/>
          <w:i/>
          <w:sz w:val="20"/>
          <w:szCs w:val="24"/>
        </w:rPr>
      </w:pPr>
      <w:r w:rsidRPr="004E4A89">
        <w:rPr>
          <w:rFonts w:ascii="Arial" w:hAnsi="Arial" w:cs="Arial"/>
          <w:i/>
          <w:sz w:val="20"/>
          <w:szCs w:val="24"/>
        </w:rPr>
        <w:t>1. Para el caso de las organizaciones de ciudadanos que pretendan constituirse en partido político local, se deberá acreditar:</w:t>
      </w:r>
    </w:p>
    <w:p w:rsidR="003142EC" w:rsidRPr="004E4A89" w:rsidRDefault="003142EC" w:rsidP="003142EC">
      <w:pPr>
        <w:pStyle w:val="Sinespaciado"/>
        <w:ind w:left="709"/>
        <w:jc w:val="both"/>
        <w:rPr>
          <w:rFonts w:ascii="Arial" w:hAnsi="Arial" w:cs="Arial"/>
          <w:i/>
          <w:sz w:val="20"/>
          <w:szCs w:val="24"/>
        </w:rPr>
      </w:pPr>
      <w:r w:rsidRPr="004E4A89">
        <w:rPr>
          <w:rFonts w:ascii="Arial" w:hAnsi="Arial" w:cs="Arial"/>
          <w:i/>
          <w:sz w:val="20"/>
          <w:szCs w:val="24"/>
        </w:rPr>
        <w:t>a)</w:t>
      </w:r>
      <w:r w:rsidR="00675EA3" w:rsidRPr="004E4A89">
        <w:rPr>
          <w:rFonts w:ascii="Arial" w:hAnsi="Arial" w:cs="Arial"/>
          <w:i/>
          <w:sz w:val="20"/>
          <w:szCs w:val="24"/>
        </w:rPr>
        <w:t xml:space="preserve"> </w:t>
      </w:r>
      <w:r w:rsidRPr="004E4A89">
        <w:rPr>
          <w:rFonts w:ascii="Arial" w:hAnsi="Arial" w:cs="Arial"/>
          <w:i/>
          <w:sz w:val="20"/>
          <w:szCs w:val="24"/>
        </w:rPr>
        <w:t>La celebración, por lo menos en dos terceras partes de los distritos electorales locales, o bien, de los municipios o demarcaciones territoriales del Distrito Federal, según sea el caso, de una asamblea en presencia de un funcionario del Organismo Público Local competente, quien certificará:</w:t>
      </w:r>
    </w:p>
    <w:p w:rsidR="00675EA3" w:rsidRPr="004E4A89" w:rsidRDefault="00675EA3" w:rsidP="003142EC">
      <w:pPr>
        <w:pStyle w:val="Sinespaciado"/>
        <w:ind w:left="709"/>
        <w:jc w:val="both"/>
        <w:rPr>
          <w:rFonts w:ascii="Arial" w:hAnsi="Arial" w:cs="Arial"/>
          <w:i/>
          <w:sz w:val="20"/>
          <w:szCs w:val="24"/>
        </w:rPr>
      </w:pPr>
    </w:p>
    <w:p w:rsidR="003142EC" w:rsidRPr="004E4A89" w:rsidRDefault="003142EC" w:rsidP="00733858">
      <w:pPr>
        <w:pStyle w:val="Sinespaciado"/>
        <w:numPr>
          <w:ilvl w:val="0"/>
          <w:numId w:val="14"/>
        </w:numPr>
        <w:ind w:left="1276"/>
        <w:jc w:val="both"/>
        <w:rPr>
          <w:rFonts w:ascii="Arial" w:hAnsi="Arial" w:cs="Arial"/>
          <w:i/>
          <w:sz w:val="20"/>
          <w:szCs w:val="24"/>
        </w:rPr>
      </w:pPr>
      <w:r w:rsidRPr="004E4A89">
        <w:rPr>
          <w:rFonts w:ascii="Arial" w:hAnsi="Arial" w:cs="Arial"/>
          <w:i/>
          <w:sz w:val="20"/>
          <w:szCs w:val="24"/>
        </w:rPr>
        <w:t>El número de afiliados que concurrieron y participaron en las asambleas, que en ningún caso podrá ser menor del 0.26% del padrón electoral del distrito, Municipio o demarcación, según sea el caso; que suscribieron el documento de manifestación formal de afiliación; que asistieron libremente; que conocieron y aprobaron la declaración de principios, el programa de acción y los estatutos; y que eligieron a los delegados propietarios y suplentes a la asamblea local constitutiva;</w:t>
      </w:r>
    </w:p>
    <w:p w:rsidR="00675EA3" w:rsidRPr="004E4A89" w:rsidRDefault="00675EA3" w:rsidP="00675EA3">
      <w:pPr>
        <w:pStyle w:val="Sinespaciado"/>
        <w:ind w:left="1276"/>
        <w:jc w:val="both"/>
        <w:rPr>
          <w:rFonts w:ascii="Arial" w:hAnsi="Arial" w:cs="Arial"/>
          <w:i/>
          <w:sz w:val="20"/>
          <w:szCs w:val="24"/>
        </w:rPr>
      </w:pPr>
    </w:p>
    <w:p w:rsidR="003142EC" w:rsidRPr="004E4A89" w:rsidRDefault="003142EC" w:rsidP="00733858">
      <w:pPr>
        <w:pStyle w:val="Sinespaciado"/>
        <w:numPr>
          <w:ilvl w:val="0"/>
          <w:numId w:val="14"/>
        </w:numPr>
        <w:ind w:left="1276"/>
        <w:jc w:val="both"/>
        <w:rPr>
          <w:rFonts w:ascii="Arial" w:hAnsi="Arial" w:cs="Arial"/>
          <w:i/>
          <w:sz w:val="20"/>
          <w:szCs w:val="24"/>
        </w:rPr>
      </w:pPr>
      <w:r w:rsidRPr="004E4A89">
        <w:rPr>
          <w:rFonts w:ascii="Arial" w:hAnsi="Arial" w:cs="Arial"/>
          <w:i/>
          <w:sz w:val="20"/>
          <w:szCs w:val="24"/>
        </w:rPr>
        <w:t>Que con los ciudadanos mencionados en la fracción anterior, quedaron formadas las listas de afiliados, con el nombre, los apellidos, domicilio, clave y folio de la credencial para votar, y</w:t>
      </w:r>
    </w:p>
    <w:p w:rsidR="00675EA3" w:rsidRPr="004E4A89" w:rsidRDefault="00675EA3" w:rsidP="00675EA3">
      <w:pPr>
        <w:pStyle w:val="Sinespaciado"/>
        <w:ind w:left="1276"/>
        <w:jc w:val="both"/>
        <w:rPr>
          <w:rFonts w:ascii="Arial" w:hAnsi="Arial" w:cs="Arial"/>
          <w:i/>
          <w:sz w:val="20"/>
          <w:szCs w:val="24"/>
        </w:rPr>
      </w:pPr>
    </w:p>
    <w:p w:rsidR="003142EC" w:rsidRPr="004E4A89" w:rsidRDefault="003142EC" w:rsidP="00733858">
      <w:pPr>
        <w:pStyle w:val="Sinespaciado"/>
        <w:numPr>
          <w:ilvl w:val="0"/>
          <w:numId w:val="14"/>
        </w:numPr>
        <w:ind w:left="1276"/>
        <w:jc w:val="both"/>
        <w:rPr>
          <w:rFonts w:ascii="Arial" w:hAnsi="Arial" w:cs="Arial"/>
          <w:i/>
          <w:sz w:val="20"/>
          <w:szCs w:val="24"/>
        </w:rPr>
      </w:pPr>
      <w:r w:rsidRPr="004E4A89">
        <w:rPr>
          <w:rFonts w:ascii="Arial" w:hAnsi="Arial" w:cs="Arial"/>
          <w:i/>
          <w:sz w:val="20"/>
          <w:szCs w:val="24"/>
        </w:rPr>
        <w:t>Que en la realización de las asambleas de que se trate no existió intervención de organizaciones gremiales o de otras con objeto social diferente al de constituir el partido político.</w:t>
      </w:r>
    </w:p>
    <w:p w:rsidR="00675EA3" w:rsidRPr="004E4A89" w:rsidRDefault="00675EA3" w:rsidP="003142EC">
      <w:pPr>
        <w:pStyle w:val="Sinespaciado"/>
        <w:ind w:left="709"/>
        <w:jc w:val="both"/>
        <w:rPr>
          <w:rFonts w:ascii="Arial" w:hAnsi="Arial" w:cs="Arial"/>
          <w:i/>
          <w:sz w:val="20"/>
          <w:szCs w:val="24"/>
        </w:rPr>
      </w:pPr>
    </w:p>
    <w:p w:rsidR="003142EC" w:rsidRPr="004E4A89" w:rsidRDefault="003142EC" w:rsidP="003142EC">
      <w:pPr>
        <w:pStyle w:val="Sinespaciado"/>
        <w:ind w:left="709"/>
        <w:jc w:val="both"/>
        <w:rPr>
          <w:rFonts w:ascii="Arial" w:hAnsi="Arial" w:cs="Arial"/>
          <w:i/>
          <w:sz w:val="20"/>
          <w:szCs w:val="24"/>
        </w:rPr>
      </w:pPr>
      <w:r w:rsidRPr="004E4A89">
        <w:rPr>
          <w:rFonts w:ascii="Arial" w:hAnsi="Arial" w:cs="Arial"/>
          <w:i/>
          <w:sz w:val="20"/>
          <w:szCs w:val="24"/>
        </w:rPr>
        <w:t>b)</w:t>
      </w:r>
      <w:r w:rsidR="00675EA3" w:rsidRPr="004E4A89">
        <w:rPr>
          <w:rFonts w:ascii="Arial" w:hAnsi="Arial" w:cs="Arial"/>
          <w:i/>
          <w:sz w:val="20"/>
          <w:szCs w:val="24"/>
        </w:rPr>
        <w:t xml:space="preserve"> </w:t>
      </w:r>
      <w:r w:rsidRPr="004E4A89">
        <w:rPr>
          <w:rFonts w:ascii="Arial" w:hAnsi="Arial" w:cs="Arial"/>
          <w:i/>
          <w:sz w:val="20"/>
          <w:szCs w:val="24"/>
        </w:rPr>
        <w:t>La celebración de una asamblea local constitutiva ante la presencia del funcionario designado por el Organismo Público Local competente, quien certificará:</w:t>
      </w:r>
    </w:p>
    <w:p w:rsidR="00675EA3" w:rsidRPr="004E4A89" w:rsidRDefault="00675EA3" w:rsidP="003142EC">
      <w:pPr>
        <w:pStyle w:val="Sinespaciado"/>
        <w:ind w:left="709"/>
        <w:jc w:val="both"/>
        <w:rPr>
          <w:rFonts w:ascii="Arial" w:hAnsi="Arial" w:cs="Arial"/>
          <w:i/>
          <w:sz w:val="20"/>
          <w:szCs w:val="24"/>
        </w:rPr>
      </w:pPr>
    </w:p>
    <w:p w:rsidR="003142EC" w:rsidRPr="004E4A89" w:rsidRDefault="003142EC" w:rsidP="00733858">
      <w:pPr>
        <w:pStyle w:val="Sinespaciado"/>
        <w:numPr>
          <w:ilvl w:val="0"/>
          <w:numId w:val="15"/>
        </w:numPr>
        <w:ind w:left="1276"/>
        <w:jc w:val="both"/>
        <w:rPr>
          <w:rFonts w:ascii="Arial" w:hAnsi="Arial" w:cs="Arial"/>
          <w:i/>
          <w:sz w:val="20"/>
          <w:szCs w:val="24"/>
        </w:rPr>
      </w:pPr>
      <w:r w:rsidRPr="004E4A89">
        <w:rPr>
          <w:rFonts w:ascii="Arial" w:hAnsi="Arial" w:cs="Arial"/>
          <w:i/>
          <w:sz w:val="20"/>
          <w:szCs w:val="24"/>
        </w:rPr>
        <w:t>Que asistieron los delegados propietarios o suplentes, elegidos en las asambleas distritales, municipales o de las demarcaciones territoriales del Distrito Federal, según sea el caso;</w:t>
      </w:r>
    </w:p>
    <w:p w:rsidR="00675EA3" w:rsidRPr="004E4A89" w:rsidRDefault="00675EA3" w:rsidP="00675EA3">
      <w:pPr>
        <w:pStyle w:val="Sinespaciado"/>
        <w:ind w:left="1276"/>
        <w:jc w:val="both"/>
        <w:rPr>
          <w:rFonts w:ascii="Arial" w:hAnsi="Arial" w:cs="Arial"/>
          <w:i/>
          <w:sz w:val="20"/>
          <w:szCs w:val="24"/>
        </w:rPr>
      </w:pPr>
    </w:p>
    <w:p w:rsidR="003142EC" w:rsidRPr="004E4A89" w:rsidRDefault="003142EC" w:rsidP="00733858">
      <w:pPr>
        <w:pStyle w:val="Sinespaciado"/>
        <w:numPr>
          <w:ilvl w:val="0"/>
          <w:numId w:val="15"/>
        </w:numPr>
        <w:ind w:left="1276"/>
        <w:jc w:val="both"/>
        <w:rPr>
          <w:rFonts w:ascii="Arial" w:hAnsi="Arial" w:cs="Arial"/>
          <w:i/>
          <w:sz w:val="20"/>
          <w:szCs w:val="24"/>
        </w:rPr>
      </w:pPr>
      <w:r w:rsidRPr="004E4A89">
        <w:rPr>
          <w:rFonts w:ascii="Arial" w:hAnsi="Arial" w:cs="Arial"/>
          <w:i/>
          <w:sz w:val="20"/>
          <w:szCs w:val="24"/>
        </w:rPr>
        <w:t>Que acreditaron, por medio de las actas correspondientes, que las asambleas se celebraron de conformidad con lo prescrito en el inciso anterior;</w:t>
      </w:r>
    </w:p>
    <w:p w:rsidR="00675EA3" w:rsidRPr="004E4A89" w:rsidRDefault="00675EA3" w:rsidP="00675EA3">
      <w:pPr>
        <w:pStyle w:val="Sinespaciado"/>
        <w:ind w:left="1276"/>
        <w:jc w:val="both"/>
        <w:rPr>
          <w:rFonts w:ascii="Arial" w:hAnsi="Arial" w:cs="Arial"/>
          <w:i/>
          <w:sz w:val="20"/>
          <w:szCs w:val="24"/>
        </w:rPr>
      </w:pPr>
    </w:p>
    <w:p w:rsidR="003142EC" w:rsidRPr="004E4A89" w:rsidRDefault="003142EC" w:rsidP="00733858">
      <w:pPr>
        <w:pStyle w:val="Sinespaciado"/>
        <w:numPr>
          <w:ilvl w:val="0"/>
          <w:numId w:val="15"/>
        </w:numPr>
        <w:ind w:left="1276"/>
        <w:jc w:val="both"/>
        <w:rPr>
          <w:rFonts w:ascii="Arial" w:hAnsi="Arial" w:cs="Arial"/>
          <w:i/>
          <w:sz w:val="20"/>
          <w:szCs w:val="24"/>
        </w:rPr>
      </w:pPr>
      <w:r w:rsidRPr="004E4A89">
        <w:rPr>
          <w:rFonts w:ascii="Arial" w:hAnsi="Arial" w:cs="Arial"/>
          <w:i/>
          <w:sz w:val="20"/>
          <w:szCs w:val="24"/>
        </w:rPr>
        <w:t>Que se comprobó la identidad y residencia de los delegados a la asamblea local, por medio de su credencial para votar u otro documento fehaciente;</w:t>
      </w:r>
    </w:p>
    <w:p w:rsidR="00675EA3" w:rsidRPr="004E4A89" w:rsidRDefault="00675EA3" w:rsidP="00675EA3">
      <w:pPr>
        <w:pStyle w:val="Sinespaciado"/>
        <w:ind w:left="1276"/>
        <w:jc w:val="both"/>
        <w:rPr>
          <w:rFonts w:ascii="Arial" w:hAnsi="Arial" w:cs="Arial"/>
          <w:i/>
          <w:sz w:val="20"/>
          <w:szCs w:val="24"/>
        </w:rPr>
      </w:pPr>
    </w:p>
    <w:p w:rsidR="003142EC" w:rsidRPr="004E4A89" w:rsidRDefault="003142EC" w:rsidP="00733858">
      <w:pPr>
        <w:pStyle w:val="Sinespaciado"/>
        <w:numPr>
          <w:ilvl w:val="0"/>
          <w:numId w:val="15"/>
        </w:numPr>
        <w:ind w:left="1276"/>
        <w:jc w:val="both"/>
        <w:rPr>
          <w:rFonts w:ascii="Arial" w:hAnsi="Arial" w:cs="Arial"/>
          <w:i/>
          <w:sz w:val="20"/>
          <w:szCs w:val="24"/>
        </w:rPr>
      </w:pPr>
      <w:r w:rsidRPr="004E4A89">
        <w:rPr>
          <w:rFonts w:ascii="Arial" w:hAnsi="Arial" w:cs="Arial"/>
          <w:i/>
          <w:sz w:val="20"/>
          <w:szCs w:val="24"/>
        </w:rPr>
        <w:t>Que los delegados aprobaron la declaración de principios, programa de acción y estatutos, y</w:t>
      </w:r>
    </w:p>
    <w:p w:rsidR="00675EA3" w:rsidRPr="004E4A89" w:rsidRDefault="00675EA3" w:rsidP="00675EA3">
      <w:pPr>
        <w:pStyle w:val="Sinespaciado"/>
        <w:ind w:left="1276"/>
        <w:jc w:val="both"/>
        <w:rPr>
          <w:rFonts w:ascii="Arial" w:hAnsi="Arial" w:cs="Arial"/>
          <w:i/>
          <w:sz w:val="20"/>
          <w:szCs w:val="24"/>
        </w:rPr>
      </w:pPr>
    </w:p>
    <w:p w:rsidR="003142EC" w:rsidRPr="004E4A89" w:rsidRDefault="003142EC" w:rsidP="00733858">
      <w:pPr>
        <w:pStyle w:val="Sinespaciado"/>
        <w:numPr>
          <w:ilvl w:val="0"/>
          <w:numId w:val="15"/>
        </w:numPr>
        <w:ind w:left="1276"/>
        <w:jc w:val="both"/>
        <w:rPr>
          <w:rFonts w:ascii="Arial" w:hAnsi="Arial" w:cs="Arial"/>
          <w:i/>
          <w:sz w:val="20"/>
          <w:szCs w:val="24"/>
        </w:rPr>
      </w:pPr>
      <w:r w:rsidRPr="004E4A89">
        <w:rPr>
          <w:rFonts w:ascii="Arial" w:hAnsi="Arial" w:cs="Arial"/>
          <w:i/>
          <w:sz w:val="20"/>
          <w:szCs w:val="24"/>
        </w:rPr>
        <w:t>Que se presentaron las listas de afiliados con los demás ciudadanos con que cuenta la organización en la entidad federativa, con el objeto de satisfacer el requisito del porcentaje mínimo exigido por esta Ley. Estas listas contendrán los datos requeridos en la fracción II del inciso anterior”.</w:t>
      </w:r>
    </w:p>
    <w:p w:rsidR="003142EC" w:rsidRPr="004E4A89" w:rsidRDefault="003142EC" w:rsidP="003142EC">
      <w:pPr>
        <w:pStyle w:val="Sinespaciado"/>
        <w:ind w:left="709"/>
        <w:jc w:val="both"/>
        <w:rPr>
          <w:rFonts w:ascii="Arial" w:hAnsi="Arial" w:cs="Arial"/>
          <w:i/>
          <w:szCs w:val="24"/>
        </w:rPr>
      </w:pPr>
    </w:p>
    <w:p w:rsidR="003142EC" w:rsidRPr="004E4A89" w:rsidRDefault="003142EC" w:rsidP="003142EC">
      <w:pPr>
        <w:pStyle w:val="Sinespaciado"/>
        <w:ind w:left="709"/>
        <w:jc w:val="both"/>
        <w:rPr>
          <w:rFonts w:ascii="Arial" w:hAnsi="Arial" w:cs="Arial"/>
          <w:b/>
          <w:i/>
          <w:sz w:val="20"/>
          <w:szCs w:val="24"/>
        </w:rPr>
      </w:pPr>
      <w:r w:rsidRPr="004E4A89">
        <w:rPr>
          <w:rFonts w:ascii="Arial" w:hAnsi="Arial" w:cs="Arial"/>
          <w:b/>
          <w:i/>
          <w:sz w:val="20"/>
          <w:szCs w:val="24"/>
        </w:rPr>
        <w:t>LEY DE INSTITUCIONES Y PROCEDIMIENTOS ELECTORALES DEL ESTADO DE SINALOA</w:t>
      </w:r>
    </w:p>
    <w:p w:rsidR="00675EA3" w:rsidRPr="004E4A89" w:rsidRDefault="003142EC" w:rsidP="00675EA3">
      <w:pPr>
        <w:pStyle w:val="Sinespaciado"/>
        <w:ind w:left="709"/>
        <w:jc w:val="both"/>
        <w:rPr>
          <w:rFonts w:ascii="Arial" w:hAnsi="Arial" w:cs="Arial"/>
          <w:i/>
          <w:sz w:val="20"/>
          <w:szCs w:val="24"/>
        </w:rPr>
      </w:pPr>
      <w:r w:rsidRPr="004E4A89">
        <w:rPr>
          <w:rFonts w:ascii="Arial" w:hAnsi="Arial" w:cs="Arial"/>
          <w:i/>
          <w:sz w:val="20"/>
          <w:szCs w:val="24"/>
        </w:rPr>
        <w:t>“</w:t>
      </w:r>
      <w:r w:rsidR="00675EA3" w:rsidRPr="004E4A89">
        <w:rPr>
          <w:rFonts w:ascii="Arial" w:hAnsi="Arial" w:cs="Arial"/>
          <w:i/>
          <w:sz w:val="20"/>
          <w:szCs w:val="24"/>
        </w:rPr>
        <w:t xml:space="preserve">Artículo 40. Para el caso de las organizaciones de ciudadanos que pretendan constituirse en partido político en el Estado de Sinaloa, se deberá acreditar: </w:t>
      </w:r>
    </w:p>
    <w:p w:rsidR="00675EA3" w:rsidRPr="004E4A89" w:rsidRDefault="00675EA3" w:rsidP="00675EA3">
      <w:pPr>
        <w:pStyle w:val="Sinespaciado"/>
        <w:ind w:left="709"/>
        <w:jc w:val="both"/>
        <w:rPr>
          <w:rFonts w:ascii="Arial" w:hAnsi="Arial" w:cs="Arial"/>
          <w:i/>
          <w:sz w:val="20"/>
          <w:szCs w:val="24"/>
        </w:rPr>
      </w:pPr>
    </w:p>
    <w:p w:rsidR="00675EA3" w:rsidRPr="004E4A89" w:rsidRDefault="00675EA3" w:rsidP="00733858">
      <w:pPr>
        <w:pStyle w:val="Sinespaciado"/>
        <w:numPr>
          <w:ilvl w:val="0"/>
          <w:numId w:val="16"/>
        </w:numPr>
        <w:ind w:left="993" w:hanging="283"/>
        <w:jc w:val="both"/>
        <w:rPr>
          <w:rFonts w:ascii="Arial" w:hAnsi="Arial" w:cs="Arial"/>
          <w:i/>
          <w:sz w:val="20"/>
          <w:szCs w:val="24"/>
        </w:rPr>
      </w:pPr>
      <w:r w:rsidRPr="004E4A89">
        <w:rPr>
          <w:rFonts w:ascii="Arial" w:hAnsi="Arial" w:cs="Arial"/>
          <w:i/>
          <w:sz w:val="20"/>
          <w:szCs w:val="24"/>
        </w:rPr>
        <w:t>La celebración de asambleas en por lo menos dos terceras partes de los municipios, en presencia de un servidor público acreditado del Instituto, quien certificará:</w:t>
      </w:r>
    </w:p>
    <w:p w:rsidR="00675EA3" w:rsidRPr="004E4A89" w:rsidRDefault="00675EA3" w:rsidP="00675EA3">
      <w:pPr>
        <w:pStyle w:val="Sinespaciado"/>
        <w:ind w:left="709"/>
        <w:jc w:val="both"/>
        <w:rPr>
          <w:rFonts w:ascii="Arial" w:hAnsi="Arial" w:cs="Arial"/>
          <w:i/>
          <w:sz w:val="16"/>
          <w:szCs w:val="24"/>
        </w:rPr>
      </w:pPr>
    </w:p>
    <w:p w:rsidR="00675EA3" w:rsidRPr="004E4A89" w:rsidRDefault="00675EA3" w:rsidP="00733858">
      <w:pPr>
        <w:pStyle w:val="Sinespaciado"/>
        <w:numPr>
          <w:ilvl w:val="0"/>
          <w:numId w:val="17"/>
        </w:numPr>
        <w:ind w:left="1276" w:hanging="283"/>
        <w:jc w:val="both"/>
        <w:rPr>
          <w:rFonts w:ascii="Arial" w:hAnsi="Arial" w:cs="Arial"/>
          <w:i/>
          <w:sz w:val="20"/>
          <w:szCs w:val="24"/>
        </w:rPr>
      </w:pPr>
      <w:r w:rsidRPr="004E4A89">
        <w:rPr>
          <w:rFonts w:ascii="Arial" w:hAnsi="Arial" w:cs="Arial"/>
          <w:i/>
          <w:sz w:val="20"/>
          <w:szCs w:val="24"/>
        </w:rPr>
        <w:t xml:space="preserve">La publicación de las convocatorias; </w:t>
      </w:r>
    </w:p>
    <w:p w:rsidR="00675EA3" w:rsidRPr="004E4A89" w:rsidRDefault="00675EA3" w:rsidP="00675EA3">
      <w:pPr>
        <w:pStyle w:val="Sinespaciado"/>
        <w:ind w:left="1276" w:hanging="283"/>
        <w:jc w:val="both"/>
        <w:rPr>
          <w:rFonts w:ascii="Arial" w:hAnsi="Arial" w:cs="Arial"/>
          <w:i/>
          <w:sz w:val="14"/>
          <w:szCs w:val="24"/>
        </w:rPr>
      </w:pPr>
    </w:p>
    <w:p w:rsidR="00675EA3" w:rsidRPr="004E4A89" w:rsidRDefault="00675EA3" w:rsidP="00733858">
      <w:pPr>
        <w:pStyle w:val="Sinespaciado"/>
        <w:numPr>
          <w:ilvl w:val="0"/>
          <w:numId w:val="17"/>
        </w:numPr>
        <w:ind w:left="1276" w:hanging="283"/>
        <w:jc w:val="both"/>
        <w:rPr>
          <w:rFonts w:ascii="Arial" w:hAnsi="Arial" w:cs="Arial"/>
          <w:i/>
          <w:sz w:val="20"/>
          <w:szCs w:val="24"/>
        </w:rPr>
      </w:pPr>
      <w:r w:rsidRPr="004E4A89">
        <w:rPr>
          <w:rFonts w:ascii="Arial" w:hAnsi="Arial" w:cs="Arial"/>
          <w:i/>
          <w:sz w:val="20"/>
          <w:szCs w:val="24"/>
        </w:rPr>
        <w:t>Que concurrieron y participaron afiliados y afiliadas, en un número que en ningún caso podrá ser menor del 0.26% del padrón electoral de cada municipio; que los mismos suscribieron el documento de manifestación formal de afiliación; que asistieron libremente; que conocieron y aprobaron la declaración de principios, el programa de acción y los estatutos; y que eligieron a los delegados propietarios y suplentes a la asamblea estatal constitutiva;</w:t>
      </w:r>
    </w:p>
    <w:p w:rsidR="00675EA3" w:rsidRPr="004E4A89" w:rsidRDefault="00675EA3" w:rsidP="00675EA3">
      <w:pPr>
        <w:pStyle w:val="Sinespaciado"/>
        <w:ind w:left="1276" w:hanging="283"/>
        <w:jc w:val="both"/>
        <w:rPr>
          <w:rFonts w:ascii="Arial" w:hAnsi="Arial" w:cs="Arial"/>
          <w:i/>
          <w:sz w:val="14"/>
          <w:szCs w:val="24"/>
        </w:rPr>
      </w:pPr>
    </w:p>
    <w:p w:rsidR="00675EA3" w:rsidRPr="004E4A89" w:rsidRDefault="00675EA3" w:rsidP="00733858">
      <w:pPr>
        <w:pStyle w:val="Sinespaciado"/>
        <w:numPr>
          <w:ilvl w:val="0"/>
          <w:numId w:val="17"/>
        </w:numPr>
        <w:ind w:left="1276" w:hanging="283"/>
        <w:jc w:val="both"/>
        <w:rPr>
          <w:rFonts w:ascii="Arial" w:hAnsi="Arial" w:cs="Arial"/>
          <w:i/>
          <w:sz w:val="20"/>
          <w:szCs w:val="24"/>
        </w:rPr>
      </w:pPr>
      <w:r w:rsidRPr="004E4A89">
        <w:rPr>
          <w:rFonts w:ascii="Arial" w:hAnsi="Arial" w:cs="Arial"/>
          <w:i/>
          <w:sz w:val="20"/>
          <w:szCs w:val="24"/>
        </w:rPr>
        <w:t>Que con las y los ciudadanos mencionados en el inciso anterior, quedaron formadas las listas de afiliados, con el nombre, los apellidos, domicilio, clave y folio de la credencial para votar con fotografía vigente; y,</w:t>
      </w:r>
    </w:p>
    <w:p w:rsidR="00675EA3" w:rsidRPr="004E4A89" w:rsidRDefault="00675EA3" w:rsidP="00675EA3">
      <w:pPr>
        <w:pStyle w:val="Sinespaciado"/>
        <w:ind w:left="1276" w:hanging="283"/>
        <w:jc w:val="both"/>
        <w:rPr>
          <w:rFonts w:ascii="Arial" w:hAnsi="Arial" w:cs="Arial"/>
          <w:i/>
          <w:sz w:val="12"/>
          <w:szCs w:val="24"/>
        </w:rPr>
      </w:pPr>
    </w:p>
    <w:p w:rsidR="00675EA3" w:rsidRPr="004E4A89" w:rsidRDefault="00675EA3" w:rsidP="00733858">
      <w:pPr>
        <w:pStyle w:val="Sinespaciado"/>
        <w:numPr>
          <w:ilvl w:val="0"/>
          <w:numId w:val="17"/>
        </w:numPr>
        <w:ind w:left="1276" w:hanging="283"/>
        <w:jc w:val="both"/>
        <w:rPr>
          <w:rFonts w:ascii="Arial" w:hAnsi="Arial" w:cs="Arial"/>
          <w:i/>
          <w:sz w:val="20"/>
          <w:szCs w:val="24"/>
        </w:rPr>
      </w:pPr>
      <w:r w:rsidRPr="004E4A89">
        <w:rPr>
          <w:rFonts w:ascii="Arial" w:hAnsi="Arial" w:cs="Arial"/>
          <w:i/>
          <w:sz w:val="20"/>
          <w:szCs w:val="24"/>
        </w:rPr>
        <w:t>Que en la realización de las asambleas de que se trate, no existió intervención de organizaciones gremiales o de otras con objeto social diferente al de constituir el partido político.</w:t>
      </w:r>
    </w:p>
    <w:p w:rsidR="00675EA3" w:rsidRPr="004E4A89" w:rsidRDefault="00675EA3" w:rsidP="00675EA3">
      <w:pPr>
        <w:pStyle w:val="Sinespaciado"/>
        <w:ind w:left="709"/>
        <w:jc w:val="both"/>
        <w:rPr>
          <w:rFonts w:ascii="Arial" w:hAnsi="Arial" w:cs="Arial"/>
          <w:i/>
          <w:sz w:val="20"/>
          <w:szCs w:val="24"/>
        </w:rPr>
      </w:pPr>
    </w:p>
    <w:p w:rsidR="00675EA3" w:rsidRPr="004E4A89" w:rsidRDefault="00675EA3" w:rsidP="00733858">
      <w:pPr>
        <w:pStyle w:val="Sinespaciado"/>
        <w:numPr>
          <w:ilvl w:val="0"/>
          <w:numId w:val="16"/>
        </w:numPr>
        <w:ind w:left="993" w:hanging="283"/>
        <w:jc w:val="both"/>
        <w:rPr>
          <w:rFonts w:ascii="Arial" w:hAnsi="Arial" w:cs="Arial"/>
          <w:i/>
          <w:sz w:val="20"/>
          <w:szCs w:val="24"/>
        </w:rPr>
      </w:pPr>
      <w:r w:rsidRPr="004E4A89">
        <w:rPr>
          <w:rFonts w:ascii="Arial" w:hAnsi="Arial" w:cs="Arial"/>
          <w:i/>
          <w:sz w:val="20"/>
          <w:szCs w:val="24"/>
        </w:rPr>
        <w:t>La celebración de la asamblea estatal constitutiva ante la presencia del funcionario designado por el Instituto, quien certificará:</w:t>
      </w:r>
    </w:p>
    <w:p w:rsidR="00675EA3" w:rsidRPr="004E4A89" w:rsidRDefault="00675EA3" w:rsidP="00675EA3">
      <w:pPr>
        <w:pStyle w:val="Sinespaciado"/>
        <w:ind w:left="709"/>
        <w:jc w:val="both"/>
        <w:rPr>
          <w:rFonts w:ascii="Arial" w:hAnsi="Arial" w:cs="Arial"/>
          <w:i/>
          <w:sz w:val="20"/>
          <w:szCs w:val="24"/>
        </w:rPr>
      </w:pPr>
    </w:p>
    <w:p w:rsidR="00675EA3" w:rsidRPr="004E4A89" w:rsidRDefault="00675EA3" w:rsidP="00733858">
      <w:pPr>
        <w:pStyle w:val="Sinespaciado"/>
        <w:numPr>
          <w:ilvl w:val="0"/>
          <w:numId w:val="18"/>
        </w:numPr>
        <w:ind w:left="1276" w:hanging="283"/>
        <w:jc w:val="both"/>
        <w:rPr>
          <w:rFonts w:ascii="Arial" w:hAnsi="Arial" w:cs="Arial"/>
          <w:i/>
          <w:sz w:val="20"/>
          <w:szCs w:val="24"/>
        </w:rPr>
      </w:pPr>
      <w:r w:rsidRPr="004E4A89">
        <w:rPr>
          <w:rFonts w:ascii="Arial" w:hAnsi="Arial" w:cs="Arial"/>
          <w:i/>
          <w:sz w:val="20"/>
          <w:szCs w:val="24"/>
        </w:rPr>
        <w:t>Que las asambleas municipales se llevaron en términos de la convocatoria;</w:t>
      </w:r>
    </w:p>
    <w:p w:rsidR="00675EA3" w:rsidRPr="004E4A89" w:rsidRDefault="00675EA3" w:rsidP="00675EA3">
      <w:pPr>
        <w:pStyle w:val="Sinespaciado"/>
        <w:ind w:left="709"/>
        <w:jc w:val="both"/>
        <w:rPr>
          <w:rFonts w:ascii="Arial" w:hAnsi="Arial" w:cs="Arial"/>
          <w:i/>
          <w:sz w:val="20"/>
          <w:szCs w:val="24"/>
        </w:rPr>
      </w:pPr>
    </w:p>
    <w:p w:rsidR="00675EA3" w:rsidRPr="004E4A89" w:rsidRDefault="00675EA3" w:rsidP="00733858">
      <w:pPr>
        <w:pStyle w:val="Sinespaciado"/>
        <w:numPr>
          <w:ilvl w:val="0"/>
          <w:numId w:val="18"/>
        </w:numPr>
        <w:ind w:left="1276" w:hanging="283"/>
        <w:jc w:val="both"/>
        <w:rPr>
          <w:rFonts w:ascii="Arial" w:hAnsi="Arial" w:cs="Arial"/>
          <w:i/>
          <w:sz w:val="20"/>
          <w:szCs w:val="24"/>
        </w:rPr>
      </w:pPr>
      <w:r w:rsidRPr="004E4A89">
        <w:rPr>
          <w:rFonts w:ascii="Arial" w:hAnsi="Arial" w:cs="Arial"/>
          <w:i/>
          <w:sz w:val="20"/>
          <w:szCs w:val="24"/>
        </w:rPr>
        <w:t>Que asistieron los delegados propietarios o suplentes, elegidos en las asambleas previas para nombrar delegados en los municipios definidos en dicha convocatoria ante el Instituto;</w:t>
      </w:r>
    </w:p>
    <w:p w:rsidR="00675EA3" w:rsidRPr="004E4A89" w:rsidRDefault="00675EA3" w:rsidP="00675EA3">
      <w:pPr>
        <w:pStyle w:val="Sinespaciado"/>
        <w:ind w:left="1276"/>
        <w:jc w:val="both"/>
        <w:rPr>
          <w:rFonts w:ascii="Arial" w:hAnsi="Arial" w:cs="Arial"/>
          <w:i/>
          <w:sz w:val="20"/>
          <w:szCs w:val="24"/>
        </w:rPr>
      </w:pPr>
    </w:p>
    <w:p w:rsidR="00675EA3" w:rsidRPr="004E4A89" w:rsidRDefault="00675EA3" w:rsidP="00733858">
      <w:pPr>
        <w:pStyle w:val="Sinespaciado"/>
        <w:numPr>
          <w:ilvl w:val="0"/>
          <w:numId w:val="18"/>
        </w:numPr>
        <w:ind w:left="1276" w:hanging="283"/>
        <w:jc w:val="both"/>
        <w:rPr>
          <w:rFonts w:ascii="Arial" w:hAnsi="Arial" w:cs="Arial"/>
          <w:i/>
          <w:sz w:val="20"/>
          <w:szCs w:val="24"/>
        </w:rPr>
      </w:pPr>
      <w:r w:rsidRPr="004E4A89">
        <w:rPr>
          <w:rFonts w:ascii="Arial" w:hAnsi="Arial" w:cs="Arial"/>
          <w:i/>
          <w:sz w:val="20"/>
          <w:szCs w:val="24"/>
        </w:rPr>
        <w:t>Que se comprobó la identidad y residencia de los delegados electos en las asambleas municipales, por medio de su credencial para votar con fotografía vigente;</w:t>
      </w:r>
    </w:p>
    <w:p w:rsidR="00675EA3" w:rsidRPr="004E4A89" w:rsidRDefault="00675EA3" w:rsidP="00675EA3">
      <w:pPr>
        <w:pStyle w:val="Sinespaciado"/>
        <w:ind w:left="1276"/>
        <w:jc w:val="both"/>
        <w:rPr>
          <w:rFonts w:ascii="Arial" w:hAnsi="Arial" w:cs="Arial"/>
          <w:i/>
          <w:sz w:val="20"/>
          <w:szCs w:val="24"/>
        </w:rPr>
      </w:pPr>
    </w:p>
    <w:p w:rsidR="00675EA3" w:rsidRPr="004E4A89" w:rsidRDefault="00675EA3" w:rsidP="00733858">
      <w:pPr>
        <w:pStyle w:val="Sinespaciado"/>
        <w:numPr>
          <w:ilvl w:val="0"/>
          <w:numId w:val="18"/>
        </w:numPr>
        <w:ind w:left="1276" w:hanging="283"/>
        <w:jc w:val="both"/>
        <w:rPr>
          <w:rFonts w:ascii="Arial" w:hAnsi="Arial" w:cs="Arial"/>
          <w:i/>
          <w:sz w:val="20"/>
          <w:szCs w:val="24"/>
        </w:rPr>
      </w:pPr>
      <w:r w:rsidRPr="004E4A89">
        <w:rPr>
          <w:rFonts w:ascii="Arial" w:hAnsi="Arial" w:cs="Arial"/>
          <w:i/>
          <w:sz w:val="20"/>
          <w:szCs w:val="24"/>
        </w:rPr>
        <w:t>Que los delegados aprobaron la declaración de principios, programa de acción y estatutos; y,</w:t>
      </w:r>
    </w:p>
    <w:p w:rsidR="00675EA3" w:rsidRPr="004E4A89" w:rsidRDefault="00675EA3" w:rsidP="00675EA3">
      <w:pPr>
        <w:pStyle w:val="Sinespaciado"/>
        <w:ind w:left="709"/>
        <w:jc w:val="both"/>
        <w:rPr>
          <w:rFonts w:ascii="Arial" w:hAnsi="Arial" w:cs="Arial"/>
          <w:i/>
          <w:sz w:val="20"/>
          <w:szCs w:val="24"/>
        </w:rPr>
      </w:pPr>
    </w:p>
    <w:p w:rsidR="00675EA3" w:rsidRPr="004E4A89" w:rsidRDefault="00675EA3" w:rsidP="00733858">
      <w:pPr>
        <w:pStyle w:val="Sinespaciado"/>
        <w:numPr>
          <w:ilvl w:val="0"/>
          <w:numId w:val="18"/>
        </w:numPr>
        <w:ind w:left="1276" w:hanging="283"/>
        <w:jc w:val="both"/>
        <w:rPr>
          <w:rFonts w:ascii="Arial" w:hAnsi="Arial" w:cs="Arial"/>
          <w:i/>
          <w:sz w:val="20"/>
          <w:szCs w:val="24"/>
        </w:rPr>
      </w:pPr>
      <w:r w:rsidRPr="004E4A89">
        <w:rPr>
          <w:rFonts w:ascii="Arial" w:hAnsi="Arial" w:cs="Arial"/>
          <w:i/>
          <w:sz w:val="20"/>
          <w:szCs w:val="24"/>
        </w:rPr>
        <w:t>Que se presentaron las listas de afiliados con los demás ciudadanos con que cuenta la organización en la entidad, con el objeto de satisfacer el requisito del porcentaje mínimo exigido por esta ley. Estas listas contendrán los datos requeridos en el inciso c) de la fracción anterior.</w:t>
      </w:r>
    </w:p>
    <w:p w:rsidR="00675EA3" w:rsidRPr="004E4A89" w:rsidRDefault="00675EA3" w:rsidP="00675EA3">
      <w:pPr>
        <w:pStyle w:val="Sinespaciado"/>
        <w:ind w:left="709"/>
        <w:jc w:val="both"/>
        <w:rPr>
          <w:rFonts w:ascii="Arial" w:hAnsi="Arial" w:cs="Arial"/>
          <w:i/>
          <w:sz w:val="20"/>
          <w:szCs w:val="24"/>
        </w:rPr>
      </w:pPr>
    </w:p>
    <w:p w:rsidR="003142EC" w:rsidRPr="004E4A89" w:rsidRDefault="00675EA3" w:rsidP="00675EA3">
      <w:pPr>
        <w:pStyle w:val="Sinespaciado"/>
        <w:ind w:left="709"/>
        <w:jc w:val="both"/>
        <w:rPr>
          <w:rFonts w:ascii="Arial" w:hAnsi="Arial" w:cs="Arial"/>
          <w:i/>
          <w:sz w:val="20"/>
          <w:szCs w:val="24"/>
        </w:rPr>
      </w:pPr>
      <w:r w:rsidRPr="004E4A89">
        <w:rPr>
          <w:rFonts w:ascii="Arial" w:hAnsi="Arial" w:cs="Arial"/>
          <w:i/>
          <w:sz w:val="20"/>
          <w:szCs w:val="24"/>
        </w:rPr>
        <w:t>La certificación expedida por el servidor público acreditado por el Instituto surtirá efectos dentro del plazo previsto para el proceso de registro solicitado”.</w:t>
      </w:r>
    </w:p>
    <w:p w:rsidR="003142EC" w:rsidRPr="004E4A89" w:rsidRDefault="003142EC" w:rsidP="003142EC">
      <w:pPr>
        <w:pStyle w:val="Sinespaciado"/>
        <w:jc w:val="both"/>
        <w:rPr>
          <w:rFonts w:ascii="Arial" w:hAnsi="Arial" w:cs="Arial"/>
          <w:sz w:val="24"/>
          <w:szCs w:val="24"/>
        </w:rPr>
      </w:pPr>
    </w:p>
    <w:p w:rsidR="00E52633" w:rsidRPr="004E4A89" w:rsidRDefault="003A2C38" w:rsidP="00E52633">
      <w:pPr>
        <w:pStyle w:val="Sinespaciado"/>
        <w:jc w:val="both"/>
        <w:rPr>
          <w:rFonts w:ascii="Arial" w:hAnsi="Arial" w:cs="Arial"/>
          <w:sz w:val="24"/>
          <w:szCs w:val="24"/>
        </w:rPr>
      </w:pPr>
      <w:r w:rsidRPr="004E4A89">
        <w:rPr>
          <w:rFonts w:ascii="Arial" w:hAnsi="Arial" w:cs="Arial"/>
          <w:sz w:val="24"/>
          <w:szCs w:val="24"/>
        </w:rPr>
        <w:t>9</w:t>
      </w:r>
      <w:r w:rsidR="00BF3CC1" w:rsidRPr="004E4A89">
        <w:rPr>
          <w:rFonts w:ascii="Arial" w:hAnsi="Arial" w:cs="Arial"/>
          <w:sz w:val="24"/>
          <w:szCs w:val="24"/>
        </w:rPr>
        <w:t xml:space="preserve">. Que de conformidad con lo establecido en los artículos </w:t>
      </w:r>
      <w:r w:rsidR="00675EA3" w:rsidRPr="004E4A89">
        <w:rPr>
          <w:rFonts w:ascii="Arial" w:hAnsi="Arial" w:cs="Arial"/>
          <w:sz w:val="24"/>
          <w:szCs w:val="24"/>
        </w:rPr>
        <w:t>13, 14 y 15</w:t>
      </w:r>
      <w:r w:rsidR="00BF3CC1" w:rsidRPr="004E4A89">
        <w:rPr>
          <w:rFonts w:ascii="Arial" w:hAnsi="Arial" w:cs="Arial"/>
          <w:sz w:val="24"/>
          <w:szCs w:val="24"/>
        </w:rPr>
        <w:t>, de</w:t>
      </w:r>
      <w:r w:rsidR="00675EA3" w:rsidRPr="004E4A89">
        <w:rPr>
          <w:rFonts w:ascii="Arial" w:hAnsi="Arial" w:cs="Arial"/>
          <w:sz w:val="24"/>
          <w:szCs w:val="24"/>
        </w:rPr>
        <w:t xml:space="preserve"> </w:t>
      </w:r>
      <w:r w:rsidR="00BF3CC1" w:rsidRPr="004E4A89">
        <w:rPr>
          <w:rFonts w:ascii="Arial" w:hAnsi="Arial" w:cs="Arial"/>
          <w:sz w:val="24"/>
          <w:szCs w:val="24"/>
        </w:rPr>
        <w:t>l</w:t>
      </w:r>
      <w:r w:rsidR="00675EA3" w:rsidRPr="004E4A89">
        <w:rPr>
          <w:rFonts w:ascii="Arial" w:hAnsi="Arial" w:cs="Arial"/>
          <w:sz w:val="24"/>
          <w:szCs w:val="24"/>
        </w:rPr>
        <w:t>a</w:t>
      </w:r>
      <w:r w:rsidR="00BF3CC1" w:rsidRPr="004E4A89">
        <w:rPr>
          <w:rFonts w:ascii="Arial" w:hAnsi="Arial" w:cs="Arial"/>
          <w:sz w:val="24"/>
          <w:szCs w:val="24"/>
        </w:rPr>
        <w:t xml:space="preserve"> </w:t>
      </w:r>
      <w:r w:rsidR="00675EA3" w:rsidRPr="004E4A89">
        <w:rPr>
          <w:rFonts w:ascii="Arial" w:hAnsi="Arial" w:cs="Arial"/>
          <w:sz w:val="24"/>
          <w:szCs w:val="24"/>
        </w:rPr>
        <w:t>Ley General de Partidos Políticos, artículos 39, 40 y 41 de la Ley</w:t>
      </w:r>
      <w:r w:rsidR="004E4A89">
        <w:rPr>
          <w:rFonts w:ascii="Arial" w:hAnsi="Arial" w:cs="Arial"/>
          <w:sz w:val="24"/>
          <w:szCs w:val="24"/>
        </w:rPr>
        <w:t xml:space="preserve"> </w:t>
      </w:r>
      <w:r w:rsidR="00BF3CC1" w:rsidRPr="004E4A89">
        <w:rPr>
          <w:rFonts w:ascii="Arial" w:hAnsi="Arial" w:cs="Arial"/>
          <w:sz w:val="24"/>
          <w:szCs w:val="24"/>
        </w:rPr>
        <w:t>de Instituciones y Procedimientos Electorales</w:t>
      </w:r>
      <w:r w:rsidR="00675EA3" w:rsidRPr="004E4A89">
        <w:rPr>
          <w:rFonts w:ascii="Arial" w:hAnsi="Arial" w:cs="Arial"/>
          <w:sz w:val="24"/>
          <w:szCs w:val="24"/>
        </w:rPr>
        <w:t xml:space="preserve"> del Estado de Sinaloa</w:t>
      </w:r>
      <w:r w:rsidR="00BF3CC1" w:rsidRPr="004E4A89">
        <w:rPr>
          <w:rFonts w:ascii="Arial" w:hAnsi="Arial" w:cs="Arial"/>
          <w:sz w:val="24"/>
          <w:szCs w:val="24"/>
        </w:rPr>
        <w:t xml:space="preserve">, así como en los numerales </w:t>
      </w:r>
      <w:r w:rsidR="00E52633" w:rsidRPr="004E4A89">
        <w:rPr>
          <w:rFonts w:ascii="Arial" w:hAnsi="Arial" w:cs="Arial"/>
          <w:sz w:val="24"/>
          <w:szCs w:val="24"/>
        </w:rPr>
        <w:t>12</w:t>
      </w:r>
      <w:r w:rsidR="00BF3CC1" w:rsidRPr="004E4A89">
        <w:rPr>
          <w:rFonts w:ascii="Arial" w:hAnsi="Arial" w:cs="Arial"/>
          <w:sz w:val="24"/>
          <w:szCs w:val="24"/>
        </w:rPr>
        <w:t xml:space="preserve">, </w:t>
      </w:r>
      <w:r w:rsidR="00E52633" w:rsidRPr="004E4A89">
        <w:rPr>
          <w:rFonts w:ascii="Arial" w:hAnsi="Arial" w:cs="Arial"/>
          <w:sz w:val="24"/>
          <w:szCs w:val="24"/>
        </w:rPr>
        <w:t>18</w:t>
      </w:r>
      <w:r w:rsidR="00BF3CC1" w:rsidRPr="004E4A89">
        <w:rPr>
          <w:rFonts w:ascii="Arial" w:hAnsi="Arial" w:cs="Arial"/>
          <w:sz w:val="24"/>
          <w:szCs w:val="24"/>
        </w:rPr>
        <w:t xml:space="preserve">, </w:t>
      </w:r>
      <w:r w:rsidR="00E52633" w:rsidRPr="004E4A89">
        <w:rPr>
          <w:rFonts w:ascii="Arial" w:hAnsi="Arial" w:cs="Arial"/>
          <w:sz w:val="24"/>
          <w:szCs w:val="24"/>
        </w:rPr>
        <w:t>19</w:t>
      </w:r>
      <w:r w:rsidR="00BF3CC1" w:rsidRPr="004E4A89">
        <w:rPr>
          <w:rFonts w:ascii="Arial" w:hAnsi="Arial" w:cs="Arial"/>
          <w:sz w:val="24"/>
          <w:szCs w:val="24"/>
        </w:rPr>
        <w:t xml:space="preserve">, </w:t>
      </w:r>
      <w:r w:rsidR="00E52633" w:rsidRPr="004E4A89">
        <w:rPr>
          <w:rFonts w:ascii="Arial" w:hAnsi="Arial" w:cs="Arial"/>
          <w:sz w:val="24"/>
          <w:szCs w:val="24"/>
        </w:rPr>
        <w:t>20</w:t>
      </w:r>
      <w:r w:rsidR="00BF3CC1" w:rsidRPr="004E4A89">
        <w:rPr>
          <w:rFonts w:ascii="Arial" w:hAnsi="Arial" w:cs="Arial"/>
          <w:sz w:val="24"/>
          <w:szCs w:val="24"/>
        </w:rPr>
        <w:t xml:space="preserve"> y </w:t>
      </w:r>
      <w:r w:rsidR="00E52633" w:rsidRPr="004E4A89">
        <w:rPr>
          <w:rFonts w:ascii="Arial" w:hAnsi="Arial" w:cs="Arial"/>
          <w:sz w:val="24"/>
          <w:szCs w:val="24"/>
        </w:rPr>
        <w:t>46</w:t>
      </w:r>
      <w:r w:rsidR="00BF3CC1" w:rsidRPr="004E4A89">
        <w:rPr>
          <w:rFonts w:ascii="Arial" w:hAnsi="Arial" w:cs="Arial"/>
          <w:sz w:val="24"/>
          <w:szCs w:val="24"/>
        </w:rPr>
        <w:t xml:space="preserve"> de “</w:t>
      </w:r>
      <w:r w:rsidR="002605D0" w:rsidRPr="004E4A89">
        <w:rPr>
          <w:rFonts w:ascii="Arial" w:hAnsi="Arial" w:cs="Arial"/>
          <w:sz w:val="24"/>
          <w:szCs w:val="24"/>
        </w:rPr>
        <w:t>EL REGLAMENTO</w:t>
      </w:r>
      <w:r w:rsidR="00BF3CC1" w:rsidRPr="004E4A89">
        <w:rPr>
          <w:rFonts w:ascii="Arial" w:hAnsi="Arial" w:cs="Arial"/>
          <w:sz w:val="24"/>
          <w:szCs w:val="24"/>
        </w:rPr>
        <w:t xml:space="preserve">” las organizaciones de ciudadanos que pretendan constituirse como Partido Político </w:t>
      </w:r>
      <w:r w:rsidR="00E52633" w:rsidRPr="004E4A89">
        <w:rPr>
          <w:rFonts w:ascii="Arial" w:hAnsi="Arial" w:cs="Arial"/>
          <w:sz w:val="24"/>
          <w:szCs w:val="24"/>
        </w:rPr>
        <w:t>Local</w:t>
      </w:r>
      <w:r w:rsidR="00BF3CC1" w:rsidRPr="004E4A89">
        <w:rPr>
          <w:rFonts w:ascii="Arial" w:hAnsi="Arial" w:cs="Arial"/>
          <w:sz w:val="24"/>
          <w:szCs w:val="24"/>
        </w:rPr>
        <w:t>, deben realizar lo siguiente:</w:t>
      </w:r>
    </w:p>
    <w:p w:rsidR="00BF3CC1" w:rsidRPr="004E4A89" w:rsidRDefault="00BF3CC1" w:rsidP="00E52633">
      <w:pPr>
        <w:pStyle w:val="Sinespaciado"/>
        <w:jc w:val="both"/>
        <w:rPr>
          <w:rFonts w:ascii="Arial" w:hAnsi="Arial" w:cs="Arial"/>
          <w:sz w:val="20"/>
          <w:szCs w:val="24"/>
        </w:rPr>
      </w:pPr>
      <w:r w:rsidRPr="004E4A89">
        <w:rPr>
          <w:rFonts w:ascii="Arial" w:hAnsi="Arial" w:cs="Arial"/>
          <w:sz w:val="20"/>
          <w:szCs w:val="24"/>
        </w:rPr>
        <w:t xml:space="preserve"> </w:t>
      </w:r>
    </w:p>
    <w:p w:rsidR="00BF3CC1" w:rsidRPr="004E4A89" w:rsidRDefault="00BF3CC1" w:rsidP="00733858">
      <w:pPr>
        <w:pStyle w:val="Sinespaciado"/>
        <w:numPr>
          <w:ilvl w:val="0"/>
          <w:numId w:val="19"/>
        </w:numPr>
        <w:ind w:left="426"/>
        <w:jc w:val="both"/>
        <w:rPr>
          <w:rFonts w:ascii="Arial" w:hAnsi="Arial" w:cs="Arial"/>
          <w:sz w:val="24"/>
        </w:rPr>
      </w:pPr>
      <w:r w:rsidRPr="004E4A89">
        <w:rPr>
          <w:rFonts w:ascii="Arial" w:hAnsi="Arial" w:cs="Arial"/>
          <w:sz w:val="24"/>
        </w:rPr>
        <w:lastRenderedPageBreak/>
        <w:t xml:space="preserve">Notificar al Instituto su intención de constituirse como partido político. Para este proceso el plazo para presentar dicha notificación transcurrió entre el </w:t>
      </w:r>
      <w:r w:rsidR="00A45894" w:rsidRPr="004E4A89">
        <w:rPr>
          <w:rFonts w:ascii="Arial" w:hAnsi="Arial" w:cs="Arial"/>
          <w:sz w:val="24"/>
        </w:rPr>
        <w:t>1</w:t>
      </w:r>
      <w:r w:rsidRPr="004E4A89">
        <w:rPr>
          <w:rFonts w:ascii="Arial" w:hAnsi="Arial" w:cs="Arial"/>
          <w:sz w:val="24"/>
        </w:rPr>
        <w:t xml:space="preserve"> y el 31 de enero de 201</w:t>
      </w:r>
      <w:r w:rsidR="00A45894" w:rsidRPr="004E4A89">
        <w:rPr>
          <w:rFonts w:ascii="Arial" w:hAnsi="Arial" w:cs="Arial"/>
          <w:sz w:val="24"/>
        </w:rPr>
        <w:t>7</w:t>
      </w:r>
      <w:r w:rsidRPr="004E4A89">
        <w:rPr>
          <w:rFonts w:ascii="Arial" w:hAnsi="Arial" w:cs="Arial"/>
          <w:sz w:val="24"/>
        </w:rPr>
        <w:t xml:space="preserve">; </w:t>
      </w:r>
    </w:p>
    <w:p w:rsidR="000607E1" w:rsidRPr="004E4A89" w:rsidRDefault="000607E1" w:rsidP="000607E1">
      <w:pPr>
        <w:pStyle w:val="Sinespaciado"/>
        <w:ind w:left="426"/>
        <w:jc w:val="both"/>
        <w:rPr>
          <w:rFonts w:ascii="Arial" w:hAnsi="Arial" w:cs="Arial"/>
          <w:sz w:val="20"/>
        </w:rPr>
      </w:pPr>
    </w:p>
    <w:p w:rsidR="00BF3CC1" w:rsidRPr="004E4A89" w:rsidRDefault="00BF3CC1" w:rsidP="00733858">
      <w:pPr>
        <w:pStyle w:val="Sinespaciado"/>
        <w:numPr>
          <w:ilvl w:val="0"/>
          <w:numId w:val="19"/>
        </w:numPr>
        <w:ind w:left="426"/>
        <w:jc w:val="both"/>
        <w:rPr>
          <w:rFonts w:ascii="Arial" w:hAnsi="Arial" w:cs="Arial"/>
          <w:sz w:val="24"/>
        </w:rPr>
      </w:pPr>
      <w:r w:rsidRPr="004E4A89">
        <w:rPr>
          <w:rFonts w:ascii="Arial" w:hAnsi="Arial" w:cs="Arial"/>
          <w:sz w:val="24"/>
        </w:rPr>
        <w:t xml:space="preserve">Realizar asambleas en </w:t>
      </w:r>
      <w:r w:rsidR="00E52633" w:rsidRPr="004E4A89">
        <w:rPr>
          <w:rFonts w:ascii="Arial" w:hAnsi="Arial" w:cs="Arial"/>
          <w:sz w:val="24"/>
        </w:rPr>
        <w:t>12</w:t>
      </w:r>
      <w:r w:rsidRPr="004E4A89">
        <w:rPr>
          <w:rFonts w:ascii="Arial" w:hAnsi="Arial" w:cs="Arial"/>
          <w:sz w:val="24"/>
        </w:rPr>
        <w:t xml:space="preserve"> </w:t>
      </w:r>
      <w:r w:rsidR="00E52633" w:rsidRPr="004E4A89">
        <w:rPr>
          <w:rFonts w:ascii="Arial" w:hAnsi="Arial" w:cs="Arial"/>
          <w:sz w:val="24"/>
        </w:rPr>
        <w:t>municipios del Estado de Sinaloa o en 16 distritos electorales,</w:t>
      </w:r>
      <w:r w:rsidR="004E4A89">
        <w:rPr>
          <w:rFonts w:ascii="Arial" w:hAnsi="Arial" w:cs="Arial"/>
          <w:sz w:val="24"/>
        </w:rPr>
        <w:t xml:space="preserve"> </w:t>
      </w:r>
      <w:r w:rsidRPr="004E4A89">
        <w:rPr>
          <w:rFonts w:ascii="Arial" w:hAnsi="Arial" w:cs="Arial"/>
          <w:sz w:val="24"/>
        </w:rPr>
        <w:t xml:space="preserve">con la </w:t>
      </w:r>
      <w:r w:rsidR="00E52633" w:rsidRPr="004E4A89">
        <w:rPr>
          <w:rFonts w:ascii="Arial" w:hAnsi="Arial" w:cs="Arial"/>
          <w:sz w:val="24"/>
        </w:rPr>
        <w:t>asistencia</w:t>
      </w:r>
      <w:r w:rsidRPr="004E4A89">
        <w:rPr>
          <w:rFonts w:ascii="Arial" w:hAnsi="Arial" w:cs="Arial"/>
          <w:sz w:val="24"/>
        </w:rPr>
        <w:t xml:space="preserve"> de al menos </w:t>
      </w:r>
      <w:r w:rsidR="00E52633" w:rsidRPr="004E4A89">
        <w:rPr>
          <w:rFonts w:ascii="Arial" w:hAnsi="Arial" w:cs="Arial"/>
          <w:sz w:val="24"/>
        </w:rPr>
        <w:t xml:space="preserve">un número de </w:t>
      </w:r>
      <w:r w:rsidRPr="004E4A89">
        <w:rPr>
          <w:rFonts w:ascii="Arial" w:hAnsi="Arial" w:cs="Arial"/>
          <w:sz w:val="24"/>
        </w:rPr>
        <w:t>afiliados</w:t>
      </w:r>
      <w:r w:rsidR="00E52633" w:rsidRPr="004E4A89">
        <w:rPr>
          <w:rFonts w:ascii="Arial" w:hAnsi="Arial" w:cs="Arial"/>
          <w:sz w:val="24"/>
        </w:rPr>
        <w:t xml:space="preserve"> equivalente al 0.26% del </w:t>
      </w:r>
      <w:r w:rsidR="001D4C0E" w:rsidRPr="004E4A89">
        <w:rPr>
          <w:rFonts w:ascii="Arial" w:hAnsi="Arial" w:cs="Arial"/>
          <w:sz w:val="24"/>
        </w:rPr>
        <w:t>padrón</w:t>
      </w:r>
      <w:r w:rsidR="00E52633" w:rsidRPr="004E4A89">
        <w:rPr>
          <w:rFonts w:ascii="Arial" w:hAnsi="Arial" w:cs="Arial"/>
          <w:sz w:val="24"/>
        </w:rPr>
        <w:t xml:space="preserve"> electoral del municipio o distrito en el que se realice la asamblea</w:t>
      </w:r>
      <w:r w:rsidRPr="004E4A89">
        <w:rPr>
          <w:rFonts w:ascii="Arial" w:hAnsi="Arial" w:cs="Arial"/>
          <w:sz w:val="24"/>
        </w:rPr>
        <w:t xml:space="preserve">. La fecha límite para la celebración de este tipo de asambleas fue el </w:t>
      </w:r>
      <w:r w:rsidR="00E52633" w:rsidRPr="004E4A89">
        <w:rPr>
          <w:rFonts w:ascii="Arial" w:hAnsi="Arial" w:cs="Arial"/>
          <w:sz w:val="24"/>
        </w:rPr>
        <w:t>31</w:t>
      </w:r>
      <w:r w:rsidRPr="004E4A89">
        <w:rPr>
          <w:rFonts w:ascii="Arial" w:hAnsi="Arial" w:cs="Arial"/>
          <w:sz w:val="24"/>
        </w:rPr>
        <w:t xml:space="preserve"> de </w:t>
      </w:r>
      <w:r w:rsidR="00E52633" w:rsidRPr="004E4A89">
        <w:rPr>
          <w:rFonts w:ascii="Arial" w:hAnsi="Arial" w:cs="Arial"/>
          <w:sz w:val="24"/>
        </w:rPr>
        <w:t>marzo</w:t>
      </w:r>
      <w:r w:rsidRPr="004E4A89">
        <w:rPr>
          <w:rFonts w:ascii="Arial" w:hAnsi="Arial" w:cs="Arial"/>
          <w:sz w:val="24"/>
        </w:rPr>
        <w:t xml:space="preserve"> de 201</w:t>
      </w:r>
      <w:r w:rsidR="00E52633" w:rsidRPr="004E4A89">
        <w:rPr>
          <w:rFonts w:ascii="Arial" w:hAnsi="Arial" w:cs="Arial"/>
          <w:sz w:val="24"/>
        </w:rPr>
        <w:t>7</w:t>
      </w:r>
      <w:r w:rsidRPr="004E4A89">
        <w:rPr>
          <w:rFonts w:ascii="Arial" w:hAnsi="Arial" w:cs="Arial"/>
          <w:sz w:val="24"/>
        </w:rPr>
        <w:t xml:space="preserve">; </w:t>
      </w:r>
    </w:p>
    <w:p w:rsidR="000607E1" w:rsidRPr="004E4A89" w:rsidRDefault="000607E1" w:rsidP="000607E1">
      <w:pPr>
        <w:pStyle w:val="Sinespaciado"/>
        <w:ind w:left="426"/>
        <w:jc w:val="both"/>
        <w:rPr>
          <w:rFonts w:ascii="Arial" w:hAnsi="Arial" w:cs="Arial"/>
          <w:sz w:val="20"/>
        </w:rPr>
      </w:pPr>
    </w:p>
    <w:p w:rsidR="00BF3CC1" w:rsidRPr="004E4A89" w:rsidRDefault="00BF3CC1" w:rsidP="00733858">
      <w:pPr>
        <w:pStyle w:val="Sinespaciado"/>
        <w:numPr>
          <w:ilvl w:val="0"/>
          <w:numId w:val="19"/>
        </w:numPr>
        <w:ind w:left="426"/>
        <w:jc w:val="both"/>
        <w:rPr>
          <w:rFonts w:ascii="Arial" w:hAnsi="Arial" w:cs="Arial"/>
          <w:sz w:val="24"/>
        </w:rPr>
      </w:pPr>
      <w:r w:rsidRPr="004E4A89">
        <w:rPr>
          <w:rFonts w:ascii="Arial" w:hAnsi="Arial" w:cs="Arial"/>
          <w:sz w:val="24"/>
        </w:rPr>
        <w:t xml:space="preserve">Contar con un número mínimo de afiliados equivalente al 0.26% del padrón electoral </w:t>
      </w:r>
      <w:r w:rsidR="00E52633" w:rsidRPr="004E4A89">
        <w:rPr>
          <w:rFonts w:ascii="Arial" w:hAnsi="Arial" w:cs="Arial"/>
          <w:sz w:val="24"/>
        </w:rPr>
        <w:t>de la entidad</w:t>
      </w:r>
      <w:r w:rsidRPr="004E4A89">
        <w:rPr>
          <w:rFonts w:ascii="Arial" w:hAnsi="Arial" w:cs="Arial"/>
          <w:sz w:val="24"/>
        </w:rPr>
        <w:t xml:space="preserve"> utilizado en la última elección </w:t>
      </w:r>
      <w:r w:rsidR="00E52633" w:rsidRPr="004E4A89">
        <w:rPr>
          <w:rFonts w:ascii="Arial" w:hAnsi="Arial" w:cs="Arial"/>
          <w:sz w:val="24"/>
        </w:rPr>
        <w:t>local</w:t>
      </w:r>
      <w:r w:rsidRPr="004E4A89">
        <w:rPr>
          <w:rFonts w:ascii="Arial" w:hAnsi="Arial" w:cs="Arial"/>
          <w:sz w:val="24"/>
        </w:rPr>
        <w:t xml:space="preserve"> ordinaria. Para este proceso el número mínimo es de </w:t>
      </w:r>
      <w:r w:rsidR="00E52633" w:rsidRPr="004E4A89">
        <w:rPr>
          <w:rFonts w:ascii="Arial" w:hAnsi="Arial" w:cs="Arial"/>
          <w:sz w:val="24"/>
        </w:rPr>
        <w:t>5,385</w:t>
      </w:r>
      <w:r w:rsidRPr="004E4A89">
        <w:rPr>
          <w:rFonts w:ascii="Arial" w:hAnsi="Arial" w:cs="Arial"/>
          <w:sz w:val="24"/>
        </w:rPr>
        <w:t xml:space="preserve"> afiliados; </w:t>
      </w:r>
    </w:p>
    <w:p w:rsidR="000607E1" w:rsidRPr="004E4A89" w:rsidRDefault="000607E1" w:rsidP="000607E1">
      <w:pPr>
        <w:pStyle w:val="Sinespaciado"/>
        <w:ind w:left="426"/>
        <w:jc w:val="both"/>
        <w:rPr>
          <w:rFonts w:ascii="Arial" w:hAnsi="Arial" w:cs="Arial"/>
          <w:sz w:val="20"/>
        </w:rPr>
      </w:pPr>
    </w:p>
    <w:p w:rsidR="00BF3CC1" w:rsidRPr="004E4A89" w:rsidRDefault="00BF3CC1" w:rsidP="00733858">
      <w:pPr>
        <w:pStyle w:val="Sinespaciado"/>
        <w:numPr>
          <w:ilvl w:val="0"/>
          <w:numId w:val="19"/>
        </w:numPr>
        <w:ind w:left="426"/>
        <w:jc w:val="both"/>
        <w:rPr>
          <w:rFonts w:ascii="Arial" w:hAnsi="Arial" w:cs="Arial"/>
          <w:sz w:val="24"/>
        </w:rPr>
      </w:pPr>
      <w:r w:rsidRPr="004E4A89">
        <w:rPr>
          <w:rFonts w:ascii="Arial" w:hAnsi="Arial" w:cs="Arial"/>
          <w:sz w:val="24"/>
        </w:rPr>
        <w:t xml:space="preserve">Realizar una asamblea </w:t>
      </w:r>
      <w:r w:rsidR="00E52633" w:rsidRPr="004E4A89">
        <w:rPr>
          <w:rFonts w:ascii="Arial" w:hAnsi="Arial" w:cs="Arial"/>
          <w:sz w:val="24"/>
        </w:rPr>
        <w:t>estatal</w:t>
      </w:r>
      <w:r w:rsidRPr="004E4A89">
        <w:rPr>
          <w:rFonts w:ascii="Arial" w:hAnsi="Arial" w:cs="Arial"/>
          <w:sz w:val="24"/>
        </w:rPr>
        <w:t xml:space="preserve"> constitutiva con la presencia de los delegados electos en las asambleas </w:t>
      </w:r>
      <w:r w:rsidR="00E52633" w:rsidRPr="004E4A89">
        <w:rPr>
          <w:rFonts w:ascii="Arial" w:hAnsi="Arial" w:cs="Arial"/>
          <w:sz w:val="24"/>
        </w:rPr>
        <w:t>municipales</w:t>
      </w:r>
      <w:r w:rsidRPr="004E4A89">
        <w:rPr>
          <w:rFonts w:ascii="Arial" w:hAnsi="Arial" w:cs="Arial"/>
          <w:sz w:val="24"/>
        </w:rPr>
        <w:t xml:space="preserve"> o distritales. La fecha límite para la celebración de la asamblea </w:t>
      </w:r>
      <w:r w:rsidR="00E52633" w:rsidRPr="004E4A89">
        <w:rPr>
          <w:rFonts w:ascii="Arial" w:hAnsi="Arial" w:cs="Arial"/>
          <w:sz w:val="24"/>
        </w:rPr>
        <w:t>estatal</w:t>
      </w:r>
      <w:r w:rsidRPr="004E4A89">
        <w:rPr>
          <w:rFonts w:ascii="Arial" w:hAnsi="Arial" w:cs="Arial"/>
          <w:sz w:val="24"/>
        </w:rPr>
        <w:t xml:space="preserve"> constitutiva fue el </w:t>
      </w:r>
      <w:r w:rsidR="00E52633" w:rsidRPr="004E4A89">
        <w:rPr>
          <w:rFonts w:ascii="Arial" w:hAnsi="Arial" w:cs="Arial"/>
          <w:sz w:val="24"/>
        </w:rPr>
        <w:t>31</w:t>
      </w:r>
      <w:r w:rsidRPr="004E4A89">
        <w:rPr>
          <w:rFonts w:ascii="Arial" w:hAnsi="Arial" w:cs="Arial"/>
          <w:sz w:val="24"/>
        </w:rPr>
        <w:t xml:space="preserve"> de </w:t>
      </w:r>
      <w:r w:rsidR="00E52633" w:rsidRPr="004E4A89">
        <w:rPr>
          <w:rFonts w:ascii="Arial" w:hAnsi="Arial" w:cs="Arial"/>
          <w:sz w:val="24"/>
        </w:rPr>
        <w:t>marzo</w:t>
      </w:r>
      <w:r w:rsidRPr="004E4A89">
        <w:rPr>
          <w:rFonts w:ascii="Arial" w:hAnsi="Arial" w:cs="Arial"/>
          <w:sz w:val="24"/>
        </w:rPr>
        <w:t xml:space="preserve"> de 201</w:t>
      </w:r>
      <w:r w:rsidR="00E52633" w:rsidRPr="004E4A89">
        <w:rPr>
          <w:rFonts w:ascii="Arial" w:hAnsi="Arial" w:cs="Arial"/>
          <w:sz w:val="24"/>
        </w:rPr>
        <w:t>7</w:t>
      </w:r>
      <w:r w:rsidRPr="004E4A89">
        <w:rPr>
          <w:rFonts w:ascii="Arial" w:hAnsi="Arial" w:cs="Arial"/>
          <w:sz w:val="24"/>
        </w:rPr>
        <w:t xml:space="preserve">; </w:t>
      </w:r>
    </w:p>
    <w:p w:rsidR="000607E1" w:rsidRPr="004E4A89" w:rsidRDefault="000607E1" w:rsidP="000607E1">
      <w:pPr>
        <w:pStyle w:val="Sinespaciado"/>
        <w:ind w:left="426"/>
        <w:jc w:val="both"/>
        <w:rPr>
          <w:rFonts w:ascii="Arial" w:hAnsi="Arial" w:cs="Arial"/>
          <w:sz w:val="20"/>
        </w:rPr>
      </w:pPr>
    </w:p>
    <w:p w:rsidR="00BF3CC1" w:rsidRPr="004E4A89" w:rsidRDefault="00BF3CC1" w:rsidP="00733858">
      <w:pPr>
        <w:pStyle w:val="Sinespaciado"/>
        <w:numPr>
          <w:ilvl w:val="0"/>
          <w:numId w:val="19"/>
        </w:numPr>
        <w:ind w:left="426"/>
        <w:jc w:val="both"/>
        <w:rPr>
          <w:rFonts w:ascii="Arial" w:hAnsi="Arial" w:cs="Arial"/>
          <w:sz w:val="24"/>
        </w:rPr>
      </w:pPr>
      <w:r w:rsidRPr="004E4A89">
        <w:rPr>
          <w:rFonts w:ascii="Arial" w:hAnsi="Arial" w:cs="Arial"/>
          <w:sz w:val="24"/>
        </w:rPr>
        <w:t xml:space="preserve">Presentar mensualmente informes sobre el origen y destino de los recursos que obtenga para el desarrollo de las actividades tendentes a la obtención del registro; y </w:t>
      </w:r>
    </w:p>
    <w:p w:rsidR="000607E1" w:rsidRPr="004E4A89" w:rsidRDefault="000607E1" w:rsidP="000607E1">
      <w:pPr>
        <w:pStyle w:val="Sinespaciado"/>
        <w:ind w:left="426"/>
        <w:jc w:val="both"/>
        <w:rPr>
          <w:rFonts w:ascii="Arial" w:hAnsi="Arial" w:cs="Arial"/>
          <w:sz w:val="20"/>
        </w:rPr>
      </w:pPr>
    </w:p>
    <w:p w:rsidR="00BF3CC1" w:rsidRPr="004E4A89" w:rsidRDefault="00BF3CC1" w:rsidP="00733858">
      <w:pPr>
        <w:pStyle w:val="Sinespaciado"/>
        <w:numPr>
          <w:ilvl w:val="0"/>
          <w:numId w:val="19"/>
        </w:numPr>
        <w:ind w:left="426"/>
        <w:jc w:val="both"/>
        <w:rPr>
          <w:rFonts w:ascii="Arial" w:hAnsi="Arial" w:cs="Arial"/>
          <w:sz w:val="24"/>
        </w:rPr>
      </w:pPr>
      <w:r w:rsidRPr="004E4A89">
        <w:rPr>
          <w:rFonts w:ascii="Arial" w:hAnsi="Arial" w:cs="Arial"/>
          <w:sz w:val="24"/>
        </w:rPr>
        <w:t xml:space="preserve">Habiendo realizado lo anterior, presentar su solicitud de registro </w:t>
      </w:r>
      <w:r w:rsidR="00E52633" w:rsidRPr="004E4A89">
        <w:rPr>
          <w:rFonts w:ascii="Arial" w:hAnsi="Arial" w:cs="Arial"/>
          <w:sz w:val="24"/>
        </w:rPr>
        <w:t>para este proceso de constitución de partidos políticos locales a más tardar el 31 de marzo de 2017</w:t>
      </w:r>
      <w:r w:rsidRPr="004E4A89">
        <w:rPr>
          <w:rFonts w:ascii="Arial" w:hAnsi="Arial" w:cs="Arial"/>
          <w:sz w:val="24"/>
        </w:rPr>
        <w:t xml:space="preserve">, acompañada de sus documentos básicos (declaración de principios, programa de acción y Estatutos); listas de afiliados con sus correspondientes manifestaciones formales de afiliación y las actas de las asambleas </w:t>
      </w:r>
      <w:r w:rsidR="00E52633" w:rsidRPr="004E4A89">
        <w:rPr>
          <w:rFonts w:ascii="Arial" w:hAnsi="Arial" w:cs="Arial"/>
          <w:sz w:val="24"/>
        </w:rPr>
        <w:t>municipales</w:t>
      </w:r>
      <w:r w:rsidRPr="004E4A89">
        <w:rPr>
          <w:rFonts w:ascii="Arial" w:hAnsi="Arial" w:cs="Arial"/>
          <w:sz w:val="24"/>
        </w:rPr>
        <w:t xml:space="preserve"> o distritales así como la relativa a la asamblea </w:t>
      </w:r>
      <w:r w:rsidR="00E52633" w:rsidRPr="004E4A89">
        <w:rPr>
          <w:rFonts w:ascii="Arial" w:hAnsi="Arial" w:cs="Arial"/>
          <w:sz w:val="24"/>
        </w:rPr>
        <w:t xml:space="preserve">estatal </w:t>
      </w:r>
      <w:r w:rsidRPr="004E4A89">
        <w:rPr>
          <w:rFonts w:ascii="Arial" w:hAnsi="Arial" w:cs="Arial"/>
          <w:sz w:val="24"/>
        </w:rPr>
        <w:t xml:space="preserve">constitutiva. El plazo para la presentación de la solicitud de registro </w:t>
      </w:r>
      <w:r w:rsidR="00E52633" w:rsidRPr="004E4A89">
        <w:rPr>
          <w:rFonts w:ascii="Arial" w:hAnsi="Arial" w:cs="Arial"/>
          <w:sz w:val="24"/>
        </w:rPr>
        <w:t>venció</w:t>
      </w:r>
      <w:r w:rsidRPr="004E4A89">
        <w:rPr>
          <w:rFonts w:ascii="Arial" w:hAnsi="Arial" w:cs="Arial"/>
          <w:sz w:val="24"/>
        </w:rPr>
        <w:t xml:space="preserve"> 31 de </w:t>
      </w:r>
      <w:r w:rsidR="00E52633" w:rsidRPr="004E4A89">
        <w:rPr>
          <w:rFonts w:ascii="Arial" w:hAnsi="Arial" w:cs="Arial"/>
          <w:sz w:val="24"/>
        </w:rPr>
        <w:t>marzo</w:t>
      </w:r>
      <w:r w:rsidRPr="004E4A89">
        <w:rPr>
          <w:rFonts w:ascii="Arial" w:hAnsi="Arial" w:cs="Arial"/>
          <w:sz w:val="24"/>
        </w:rPr>
        <w:t xml:space="preserve"> de 201</w:t>
      </w:r>
      <w:r w:rsidR="00E52633" w:rsidRPr="004E4A89">
        <w:rPr>
          <w:rFonts w:ascii="Arial" w:hAnsi="Arial" w:cs="Arial"/>
          <w:sz w:val="24"/>
        </w:rPr>
        <w:t>7</w:t>
      </w:r>
      <w:r w:rsidRPr="004E4A89">
        <w:rPr>
          <w:rFonts w:ascii="Arial" w:hAnsi="Arial" w:cs="Arial"/>
          <w:sz w:val="24"/>
        </w:rPr>
        <w:t xml:space="preserve">. </w:t>
      </w:r>
    </w:p>
    <w:p w:rsidR="00BF3CC1" w:rsidRPr="004E4A89" w:rsidRDefault="00BF3CC1" w:rsidP="000607E1">
      <w:pPr>
        <w:pStyle w:val="Sinespaciado"/>
        <w:rPr>
          <w:sz w:val="18"/>
        </w:rPr>
      </w:pPr>
      <w:r w:rsidRPr="004E4A89">
        <w:rPr>
          <w:sz w:val="18"/>
        </w:rPr>
        <w:t xml:space="preserve"> </w:t>
      </w:r>
    </w:p>
    <w:p w:rsidR="00BF3CC1" w:rsidRPr="004E4A89" w:rsidRDefault="003A2C38" w:rsidP="000607E1">
      <w:pPr>
        <w:pStyle w:val="Sinespaciado"/>
        <w:jc w:val="both"/>
        <w:rPr>
          <w:rFonts w:ascii="Arial" w:hAnsi="Arial" w:cs="Arial"/>
          <w:sz w:val="24"/>
          <w:szCs w:val="24"/>
        </w:rPr>
      </w:pPr>
      <w:r w:rsidRPr="004E4A89">
        <w:rPr>
          <w:rFonts w:ascii="Arial" w:hAnsi="Arial" w:cs="Arial"/>
          <w:sz w:val="24"/>
          <w:szCs w:val="24"/>
        </w:rPr>
        <w:t>10</w:t>
      </w:r>
      <w:r w:rsidR="00BF3CC1" w:rsidRPr="004E4A89">
        <w:rPr>
          <w:rFonts w:ascii="Arial" w:hAnsi="Arial" w:cs="Arial"/>
          <w:sz w:val="24"/>
          <w:szCs w:val="24"/>
        </w:rPr>
        <w:t xml:space="preserve">. Que con fundamento en lo dispuesto en los artículos </w:t>
      </w:r>
      <w:r w:rsidR="000607E1" w:rsidRPr="004E4A89">
        <w:rPr>
          <w:rFonts w:ascii="Arial" w:hAnsi="Arial" w:cs="Arial"/>
          <w:sz w:val="24"/>
          <w:szCs w:val="24"/>
        </w:rPr>
        <w:t>17, de la Ley General de Partidos Políticos, 47</w:t>
      </w:r>
      <w:r w:rsidR="004E4A89">
        <w:rPr>
          <w:rFonts w:ascii="Arial" w:hAnsi="Arial" w:cs="Arial"/>
          <w:sz w:val="24"/>
          <w:szCs w:val="24"/>
        </w:rPr>
        <w:t xml:space="preserve"> </w:t>
      </w:r>
      <w:r w:rsidR="00BF3CC1" w:rsidRPr="004E4A89">
        <w:rPr>
          <w:rFonts w:ascii="Arial" w:hAnsi="Arial" w:cs="Arial"/>
          <w:sz w:val="24"/>
          <w:szCs w:val="24"/>
        </w:rPr>
        <w:t>de</w:t>
      </w:r>
      <w:r w:rsidR="000607E1" w:rsidRPr="004E4A89">
        <w:rPr>
          <w:rFonts w:ascii="Arial" w:hAnsi="Arial" w:cs="Arial"/>
          <w:sz w:val="24"/>
          <w:szCs w:val="24"/>
        </w:rPr>
        <w:t xml:space="preserve"> </w:t>
      </w:r>
      <w:r w:rsidR="00BF3CC1" w:rsidRPr="004E4A89">
        <w:rPr>
          <w:rFonts w:ascii="Arial" w:hAnsi="Arial" w:cs="Arial"/>
          <w:sz w:val="24"/>
          <w:szCs w:val="24"/>
        </w:rPr>
        <w:t>l</w:t>
      </w:r>
      <w:r w:rsidR="000607E1" w:rsidRPr="004E4A89">
        <w:rPr>
          <w:rFonts w:ascii="Arial" w:hAnsi="Arial" w:cs="Arial"/>
          <w:sz w:val="24"/>
          <w:szCs w:val="24"/>
        </w:rPr>
        <w:t>a</w:t>
      </w:r>
      <w:r w:rsidR="00BF3CC1" w:rsidRPr="004E4A89">
        <w:rPr>
          <w:rFonts w:ascii="Arial" w:hAnsi="Arial" w:cs="Arial"/>
          <w:sz w:val="24"/>
          <w:szCs w:val="24"/>
        </w:rPr>
        <w:t xml:space="preserve"> </w:t>
      </w:r>
      <w:r w:rsidR="000607E1" w:rsidRPr="004E4A89">
        <w:rPr>
          <w:rFonts w:ascii="Arial" w:hAnsi="Arial" w:cs="Arial"/>
          <w:sz w:val="24"/>
          <w:szCs w:val="24"/>
        </w:rPr>
        <w:t xml:space="preserve">Ley </w:t>
      </w:r>
      <w:r w:rsidR="00BF3CC1" w:rsidRPr="004E4A89">
        <w:rPr>
          <w:rFonts w:ascii="Arial" w:hAnsi="Arial" w:cs="Arial"/>
          <w:sz w:val="24"/>
          <w:szCs w:val="24"/>
        </w:rPr>
        <w:t>de Instituciones y Procedimientos Electorales</w:t>
      </w:r>
      <w:r w:rsidR="000607E1" w:rsidRPr="004E4A89">
        <w:rPr>
          <w:rFonts w:ascii="Arial" w:hAnsi="Arial" w:cs="Arial"/>
          <w:sz w:val="24"/>
          <w:szCs w:val="24"/>
        </w:rPr>
        <w:t xml:space="preserve"> del Estado de Sinaloa</w:t>
      </w:r>
      <w:r w:rsidR="00BF3CC1" w:rsidRPr="004E4A89">
        <w:rPr>
          <w:rFonts w:ascii="Arial" w:hAnsi="Arial" w:cs="Arial"/>
          <w:sz w:val="24"/>
          <w:szCs w:val="24"/>
        </w:rPr>
        <w:t xml:space="preserve">, </w:t>
      </w:r>
      <w:r w:rsidR="000607E1" w:rsidRPr="004E4A89">
        <w:rPr>
          <w:rFonts w:ascii="Arial" w:hAnsi="Arial" w:cs="Arial"/>
          <w:sz w:val="24"/>
          <w:szCs w:val="24"/>
        </w:rPr>
        <w:t>El Instituto conocerá de la solicitud de los ciudadanos que pretendan su registro como partido político en Sinaloa, examinará los documentos de la solicitud de registro a fin de verificar el cumplimiento de los requisitos y del procedimiento de constitución señalados en esta ley y formulará el proyecto de dictamen respectivo</w:t>
      </w:r>
      <w:r w:rsidR="00BF3CC1" w:rsidRPr="004E4A89">
        <w:rPr>
          <w:rFonts w:ascii="Arial" w:hAnsi="Arial" w:cs="Arial"/>
          <w:sz w:val="24"/>
          <w:szCs w:val="24"/>
        </w:rPr>
        <w:t xml:space="preserve">. </w:t>
      </w:r>
    </w:p>
    <w:p w:rsidR="000607E1" w:rsidRPr="004E4A89" w:rsidRDefault="000607E1" w:rsidP="000607E1">
      <w:pPr>
        <w:pStyle w:val="Sinespaciado"/>
        <w:jc w:val="both"/>
        <w:rPr>
          <w:rFonts w:ascii="Arial" w:hAnsi="Arial" w:cs="Arial"/>
          <w:szCs w:val="24"/>
        </w:rPr>
      </w:pPr>
    </w:p>
    <w:p w:rsidR="000607E1" w:rsidRPr="004E4A89" w:rsidRDefault="00BF3CC1" w:rsidP="000607E1">
      <w:pPr>
        <w:pStyle w:val="Sinespaciado"/>
        <w:jc w:val="both"/>
        <w:rPr>
          <w:rFonts w:ascii="Arial" w:hAnsi="Arial" w:cs="Arial"/>
          <w:sz w:val="24"/>
          <w:szCs w:val="24"/>
        </w:rPr>
      </w:pPr>
      <w:r w:rsidRPr="004E4A89">
        <w:rPr>
          <w:rFonts w:ascii="Arial" w:hAnsi="Arial" w:cs="Arial"/>
          <w:sz w:val="24"/>
          <w:szCs w:val="24"/>
        </w:rPr>
        <w:t>1</w:t>
      </w:r>
      <w:r w:rsidR="003A2C38" w:rsidRPr="004E4A89">
        <w:rPr>
          <w:rFonts w:ascii="Arial" w:hAnsi="Arial" w:cs="Arial"/>
          <w:sz w:val="24"/>
          <w:szCs w:val="24"/>
        </w:rPr>
        <w:t>1</w:t>
      </w:r>
      <w:r w:rsidRPr="004E4A89">
        <w:rPr>
          <w:rFonts w:ascii="Arial" w:hAnsi="Arial" w:cs="Arial"/>
          <w:sz w:val="24"/>
          <w:szCs w:val="24"/>
        </w:rPr>
        <w:t xml:space="preserve">. Que con fundamento en el </w:t>
      </w:r>
      <w:r w:rsidR="000607E1" w:rsidRPr="004E4A89">
        <w:rPr>
          <w:rFonts w:ascii="Arial" w:hAnsi="Arial" w:cs="Arial"/>
          <w:sz w:val="24"/>
          <w:szCs w:val="24"/>
        </w:rPr>
        <w:t>artículo</w:t>
      </w:r>
      <w:r w:rsidRPr="004E4A89">
        <w:rPr>
          <w:rFonts w:ascii="Arial" w:hAnsi="Arial" w:cs="Arial"/>
          <w:sz w:val="24"/>
          <w:szCs w:val="24"/>
        </w:rPr>
        <w:t xml:space="preserve"> </w:t>
      </w:r>
      <w:r w:rsidR="000607E1" w:rsidRPr="004E4A89">
        <w:rPr>
          <w:rFonts w:ascii="Arial" w:hAnsi="Arial" w:cs="Arial"/>
          <w:sz w:val="24"/>
          <w:szCs w:val="24"/>
        </w:rPr>
        <w:t>8</w:t>
      </w:r>
      <w:r w:rsidRPr="004E4A89">
        <w:rPr>
          <w:rFonts w:ascii="Arial" w:hAnsi="Arial" w:cs="Arial"/>
          <w:sz w:val="24"/>
          <w:szCs w:val="24"/>
        </w:rPr>
        <w:t xml:space="preserve"> de "</w:t>
      </w:r>
      <w:r w:rsidR="002605D0" w:rsidRPr="004E4A89">
        <w:rPr>
          <w:rFonts w:ascii="Arial" w:hAnsi="Arial" w:cs="Arial"/>
          <w:sz w:val="24"/>
          <w:szCs w:val="24"/>
        </w:rPr>
        <w:t>EL REGLAMENTO</w:t>
      </w:r>
      <w:r w:rsidRPr="004E4A89">
        <w:rPr>
          <w:rFonts w:ascii="Arial" w:hAnsi="Arial" w:cs="Arial"/>
          <w:sz w:val="24"/>
          <w:szCs w:val="24"/>
        </w:rPr>
        <w:t xml:space="preserve">" y para el ejercicio de la atribución antes descrita, </w:t>
      </w:r>
      <w:r w:rsidR="000607E1" w:rsidRPr="004E4A89">
        <w:rPr>
          <w:rFonts w:ascii="Arial" w:hAnsi="Arial" w:cs="Arial"/>
          <w:sz w:val="24"/>
          <w:szCs w:val="24"/>
        </w:rPr>
        <w:t>el Instituto conformó la Comisión Temporal para la Revisión y Dictamen del Procedimien</w:t>
      </w:r>
      <w:r w:rsidR="00AE11B3" w:rsidRPr="004E4A89">
        <w:rPr>
          <w:rFonts w:ascii="Arial" w:hAnsi="Arial" w:cs="Arial"/>
          <w:sz w:val="24"/>
          <w:szCs w:val="24"/>
        </w:rPr>
        <w:t>to de Constitución de Partidos P</w:t>
      </w:r>
      <w:r w:rsidR="000607E1" w:rsidRPr="004E4A89">
        <w:rPr>
          <w:rFonts w:ascii="Arial" w:hAnsi="Arial" w:cs="Arial"/>
          <w:sz w:val="24"/>
          <w:szCs w:val="24"/>
        </w:rPr>
        <w:t xml:space="preserve">olíticos Estatales, en adelante </w:t>
      </w:r>
      <w:r w:rsidRPr="004E4A89">
        <w:rPr>
          <w:rFonts w:ascii="Arial" w:hAnsi="Arial" w:cs="Arial"/>
          <w:sz w:val="24"/>
          <w:szCs w:val="24"/>
        </w:rPr>
        <w:t>“LA COMISIÓN”</w:t>
      </w:r>
      <w:r w:rsidR="000607E1" w:rsidRPr="004E4A89">
        <w:rPr>
          <w:rFonts w:ascii="Arial" w:hAnsi="Arial" w:cs="Arial"/>
          <w:sz w:val="24"/>
          <w:szCs w:val="24"/>
        </w:rPr>
        <w:t>.</w:t>
      </w:r>
    </w:p>
    <w:p w:rsidR="000607E1" w:rsidRPr="004E4A89" w:rsidRDefault="000607E1" w:rsidP="000607E1">
      <w:pPr>
        <w:pStyle w:val="Sinespaciado"/>
        <w:jc w:val="both"/>
        <w:rPr>
          <w:rFonts w:ascii="Arial" w:hAnsi="Arial" w:cs="Arial"/>
          <w:szCs w:val="24"/>
        </w:rPr>
      </w:pPr>
    </w:p>
    <w:p w:rsidR="00BF3CC1" w:rsidRPr="004E4A89" w:rsidRDefault="00F473BA" w:rsidP="00F473BA">
      <w:pPr>
        <w:pStyle w:val="Sinespaciado"/>
        <w:jc w:val="both"/>
        <w:rPr>
          <w:rFonts w:ascii="Arial" w:hAnsi="Arial" w:cs="Arial"/>
          <w:sz w:val="24"/>
          <w:szCs w:val="24"/>
        </w:rPr>
      </w:pPr>
      <w:r w:rsidRPr="004E4A89">
        <w:rPr>
          <w:rFonts w:ascii="Arial" w:hAnsi="Arial" w:cs="Arial"/>
          <w:sz w:val="24"/>
          <w:szCs w:val="24"/>
        </w:rPr>
        <w:t>1</w:t>
      </w:r>
      <w:r w:rsidR="003A2C38" w:rsidRPr="004E4A89">
        <w:rPr>
          <w:rFonts w:ascii="Arial" w:hAnsi="Arial" w:cs="Arial"/>
          <w:sz w:val="24"/>
          <w:szCs w:val="24"/>
        </w:rPr>
        <w:t>2</w:t>
      </w:r>
      <w:r w:rsidRPr="004E4A89">
        <w:rPr>
          <w:rFonts w:ascii="Arial" w:hAnsi="Arial" w:cs="Arial"/>
          <w:sz w:val="24"/>
          <w:szCs w:val="24"/>
        </w:rPr>
        <w:t>. Que con fundamento en los art</w:t>
      </w:r>
      <w:r w:rsidR="00AE11B3" w:rsidRPr="004E4A89">
        <w:rPr>
          <w:rFonts w:ascii="Arial" w:hAnsi="Arial" w:cs="Arial"/>
          <w:sz w:val="24"/>
          <w:szCs w:val="24"/>
        </w:rPr>
        <w:t>ículos 9, 10 y 11 de “EL REGLAMEN</w:t>
      </w:r>
      <w:r w:rsidRPr="004E4A89">
        <w:rPr>
          <w:rFonts w:ascii="Arial" w:hAnsi="Arial" w:cs="Arial"/>
          <w:sz w:val="24"/>
          <w:szCs w:val="24"/>
        </w:rPr>
        <w:t>TO”, “LA COMISION”</w:t>
      </w:r>
      <w:r w:rsidR="00BF3CC1" w:rsidRPr="004E4A89">
        <w:rPr>
          <w:rFonts w:ascii="Arial" w:hAnsi="Arial" w:cs="Arial"/>
          <w:sz w:val="24"/>
          <w:szCs w:val="24"/>
        </w:rPr>
        <w:t xml:space="preserve"> contó con el apoyo técnico de la </w:t>
      </w:r>
      <w:r w:rsidRPr="004E4A89">
        <w:rPr>
          <w:rFonts w:ascii="Arial" w:hAnsi="Arial" w:cs="Arial"/>
          <w:sz w:val="24"/>
          <w:szCs w:val="24"/>
        </w:rPr>
        <w:t xml:space="preserve">Coordinación </w:t>
      </w:r>
      <w:r w:rsidR="00BF3CC1" w:rsidRPr="004E4A89">
        <w:rPr>
          <w:rFonts w:ascii="Arial" w:hAnsi="Arial" w:cs="Arial"/>
          <w:sz w:val="24"/>
          <w:szCs w:val="24"/>
        </w:rPr>
        <w:t xml:space="preserve">de Prerrogativas </w:t>
      </w:r>
      <w:r w:rsidRPr="004E4A89">
        <w:rPr>
          <w:rFonts w:ascii="Arial" w:hAnsi="Arial" w:cs="Arial"/>
          <w:sz w:val="24"/>
          <w:szCs w:val="24"/>
        </w:rPr>
        <w:t>de</w:t>
      </w:r>
      <w:r w:rsidR="00BF3CC1" w:rsidRPr="004E4A89">
        <w:rPr>
          <w:rFonts w:ascii="Arial" w:hAnsi="Arial" w:cs="Arial"/>
          <w:sz w:val="24"/>
          <w:szCs w:val="24"/>
        </w:rPr>
        <w:t xml:space="preserve"> Partidos Políticos, de</w:t>
      </w:r>
      <w:r w:rsidRPr="004E4A89">
        <w:rPr>
          <w:rFonts w:ascii="Arial" w:hAnsi="Arial" w:cs="Arial"/>
          <w:sz w:val="24"/>
          <w:szCs w:val="24"/>
        </w:rPr>
        <w:t>l</w:t>
      </w:r>
      <w:r w:rsidR="00BF3CC1" w:rsidRPr="004E4A89">
        <w:rPr>
          <w:rFonts w:ascii="Arial" w:hAnsi="Arial" w:cs="Arial"/>
          <w:sz w:val="24"/>
          <w:szCs w:val="24"/>
        </w:rPr>
        <w:t xml:space="preserve"> </w:t>
      </w:r>
      <w:r w:rsidRPr="004E4A89">
        <w:rPr>
          <w:rFonts w:ascii="Arial" w:hAnsi="Arial" w:cs="Arial"/>
          <w:sz w:val="24"/>
          <w:szCs w:val="24"/>
        </w:rPr>
        <w:t xml:space="preserve">Área de Informática y de la Secretaría Ejecutiva del Instituto, </w:t>
      </w:r>
      <w:r w:rsidR="00BF3CC1" w:rsidRPr="004E4A89">
        <w:rPr>
          <w:rFonts w:ascii="Arial" w:hAnsi="Arial" w:cs="Arial"/>
          <w:sz w:val="24"/>
          <w:szCs w:val="24"/>
        </w:rPr>
        <w:t xml:space="preserve">bajo la coordinación operativa de la </w:t>
      </w:r>
      <w:r w:rsidRPr="004E4A89">
        <w:rPr>
          <w:rFonts w:ascii="Arial" w:hAnsi="Arial" w:cs="Arial"/>
          <w:sz w:val="24"/>
          <w:szCs w:val="24"/>
        </w:rPr>
        <w:t>Coordinación de Prerrogativas de Partidos Políticos</w:t>
      </w:r>
      <w:r w:rsidR="00BF3CC1" w:rsidRPr="004E4A89">
        <w:rPr>
          <w:rFonts w:ascii="Arial" w:hAnsi="Arial" w:cs="Arial"/>
          <w:sz w:val="24"/>
          <w:szCs w:val="24"/>
        </w:rPr>
        <w:t xml:space="preserve">. </w:t>
      </w:r>
    </w:p>
    <w:p w:rsidR="00F473BA" w:rsidRPr="004E4A89" w:rsidRDefault="00F473BA" w:rsidP="00F473BA">
      <w:pPr>
        <w:pStyle w:val="Sinespaciado"/>
        <w:jc w:val="both"/>
        <w:rPr>
          <w:rFonts w:ascii="Arial" w:hAnsi="Arial" w:cs="Arial"/>
          <w:szCs w:val="24"/>
        </w:rPr>
      </w:pPr>
    </w:p>
    <w:p w:rsidR="00AE11B3" w:rsidRPr="004E4A89" w:rsidRDefault="00BF3CC1" w:rsidP="00B60230">
      <w:pPr>
        <w:pStyle w:val="Sinespaciado"/>
        <w:jc w:val="both"/>
        <w:rPr>
          <w:rFonts w:ascii="Arial" w:hAnsi="Arial" w:cs="Arial"/>
          <w:sz w:val="24"/>
          <w:szCs w:val="24"/>
        </w:rPr>
      </w:pPr>
      <w:r w:rsidRPr="004E4A89">
        <w:rPr>
          <w:rFonts w:ascii="Arial" w:hAnsi="Arial" w:cs="Arial"/>
          <w:sz w:val="24"/>
          <w:szCs w:val="24"/>
        </w:rPr>
        <w:lastRenderedPageBreak/>
        <w:t>1</w:t>
      </w:r>
      <w:r w:rsidR="003A2C38" w:rsidRPr="004E4A89">
        <w:rPr>
          <w:rFonts w:ascii="Arial" w:hAnsi="Arial" w:cs="Arial"/>
          <w:sz w:val="24"/>
          <w:szCs w:val="24"/>
        </w:rPr>
        <w:t>3</w:t>
      </w:r>
      <w:r w:rsidRPr="004E4A89">
        <w:rPr>
          <w:rFonts w:ascii="Arial" w:hAnsi="Arial" w:cs="Arial"/>
          <w:sz w:val="24"/>
          <w:szCs w:val="24"/>
        </w:rPr>
        <w:t xml:space="preserve">. Que el artículo </w:t>
      </w:r>
      <w:r w:rsidR="00AE11B3" w:rsidRPr="004E4A89">
        <w:rPr>
          <w:rFonts w:ascii="Arial" w:hAnsi="Arial" w:cs="Arial"/>
          <w:sz w:val="24"/>
          <w:szCs w:val="24"/>
        </w:rPr>
        <w:t>9</w:t>
      </w:r>
      <w:r w:rsidRPr="004E4A89">
        <w:rPr>
          <w:rFonts w:ascii="Arial" w:hAnsi="Arial" w:cs="Arial"/>
          <w:sz w:val="24"/>
          <w:szCs w:val="24"/>
        </w:rPr>
        <w:t xml:space="preserve">, </w:t>
      </w:r>
      <w:r w:rsidR="00AE11B3" w:rsidRPr="004E4A89">
        <w:rPr>
          <w:rFonts w:ascii="Arial" w:hAnsi="Arial" w:cs="Arial"/>
          <w:sz w:val="24"/>
          <w:szCs w:val="24"/>
        </w:rPr>
        <w:t>de “EL REGLAMENTO”</w:t>
      </w:r>
      <w:r w:rsidRPr="004E4A89">
        <w:rPr>
          <w:rFonts w:ascii="Arial" w:hAnsi="Arial" w:cs="Arial"/>
          <w:sz w:val="24"/>
          <w:szCs w:val="24"/>
        </w:rPr>
        <w:t xml:space="preserve">, precisa que son atribuciones de la </w:t>
      </w:r>
      <w:r w:rsidR="00AE11B3" w:rsidRPr="004E4A89">
        <w:rPr>
          <w:rFonts w:ascii="Arial" w:hAnsi="Arial" w:cs="Arial"/>
          <w:sz w:val="24"/>
          <w:szCs w:val="24"/>
        </w:rPr>
        <w:t>Comisión Temporal para la Revisión y Dictamen del Procedimiento de Constitución de Partidos Políticos Estatales, las siguientes:</w:t>
      </w:r>
    </w:p>
    <w:p w:rsidR="00B60230" w:rsidRPr="004E4A89" w:rsidRDefault="00B60230" w:rsidP="00B60230">
      <w:pPr>
        <w:pStyle w:val="Sinespaciado"/>
        <w:jc w:val="both"/>
        <w:rPr>
          <w:rFonts w:ascii="Arial" w:hAnsi="Arial" w:cs="Arial"/>
          <w:sz w:val="16"/>
          <w:szCs w:val="24"/>
        </w:rPr>
      </w:pPr>
    </w:p>
    <w:p w:rsidR="00B60230" w:rsidRPr="004E4A89" w:rsidRDefault="00B60230" w:rsidP="00B60230">
      <w:pPr>
        <w:pStyle w:val="Sinespaciado"/>
        <w:ind w:left="426"/>
        <w:jc w:val="both"/>
        <w:rPr>
          <w:rFonts w:ascii="Arial" w:hAnsi="Arial" w:cs="Arial"/>
          <w:i/>
        </w:rPr>
      </w:pPr>
      <w:r w:rsidRPr="004E4A89">
        <w:rPr>
          <w:rFonts w:ascii="Arial" w:hAnsi="Arial" w:cs="Arial"/>
          <w:i/>
        </w:rPr>
        <w:t xml:space="preserve">“I. Conocer el escrito que presente la organización mediante el cual comunique al Consejo General su intención de iniciar formalmente las actividades para obtener su registro como partido político estatal; </w:t>
      </w:r>
    </w:p>
    <w:p w:rsidR="00B60230" w:rsidRPr="004E4A89" w:rsidRDefault="00B60230" w:rsidP="00B60230">
      <w:pPr>
        <w:pStyle w:val="Sinespaciado"/>
        <w:ind w:left="426"/>
        <w:jc w:val="both"/>
        <w:rPr>
          <w:rFonts w:ascii="Arial" w:hAnsi="Arial" w:cs="Arial"/>
          <w:i/>
          <w:sz w:val="20"/>
        </w:rPr>
      </w:pPr>
      <w:r w:rsidRPr="004E4A89">
        <w:rPr>
          <w:rFonts w:ascii="Arial" w:hAnsi="Arial" w:cs="Arial"/>
          <w:i/>
          <w:sz w:val="20"/>
        </w:rPr>
        <w:t xml:space="preserve"> </w:t>
      </w:r>
    </w:p>
    <w:p w:rsidR="00B60230" w:rsidRPr="004E4A89" w:rsidRDefault="00B60230" w:rsidP="00B60230">
      <w:pPr>
        <w:pStyle w:val="Sinespaciado"/>
        <w:ind w:left="426"/>
        <w:jc w:val="both"/>
        <w:rPr>
          <w:rFonts w:ascii="Arial" w:hAnsi="Arial" w:cs="Arial"/>
          <w:i/>
        </w:rPr>
      </w:pPr>
      <w:r w:rsidRPr="004E4A89">
        <w:rPr>
          <w:rFonts w:ascii="Arial" w:hAnsi="Arial" w:cs="Arial"/>
          <w:i/>
        </w:rPr>
        <w:t>II. Revisar en conjunto con la Secretaría Ejecutiva y la Coordinación, la solicitud de registro y documentación anexa de conformidad con lo previsto en la Ley General, la Ley Electoral y este Reglamento;</w:t>
      </w:r>
      <w:r w:rsidR="004E4A89">
        <w:rPr>
          <w:rFonts w:ascii="Arial" w:hAnsi="Arial" w:cs="Arial"/>
          <w:i/>
        </w:rPr>
        <w:t xml:space="preserve"> </w:t>
      </w:r>
    </w:p>
    <w:p w:rsidR="00B60230" w:rsidRPr="004E4A89" w:rsidRDefault="00B60230" w:rsidP="00B60230">
      <w:pPr>
        <w:pStyle w:val="Sinespaciado"/>
        <w:ind w:left="426"/>
        <w:jc w:val="both"/>
        <w:rPr>
          <w:rFonts w:ascii="Arial" w:hAnsi="Arial" w:cs="Arial"/>
          <w:i/>
          <w:sz w:val="20"/>
        </w:rPr>
      </w:pPr>
      <w:r w:rsidRPr="004E4A89">
        <w:rPr>
          <w:rFonts w:ascii="Arial" w:hAnsi="Arial" w:cs="Arial"/>
          <w:i/>
          <w:sz w:val="20"/>
        </w:rPr>
        <w:t xml:space="preserve"> </w:t>
      </w:r>
    </w:p>
    <w:p w:rsidR="00B60230" w:rsidRPr="004E4A89" w:rsidRDefault="00B60230" w:rsidP="00B60230">
      <w:pPr>
        <w:pStyle w:val="Sinespaciado"/>
        <w:ind w:left="426"/>
        <w:jc w:val="both"/>
        <w:rPr>
          <w:rFonts w:ascii="Arial" w:hAnsi="Arial" w:cs="Arial"/>
          <w:i/>
        </w:rPr>
      </w:pPr>
      <w:r w:rsidRPr="004E4A89">
        <w:rPr>
          <w:rFonts w:ascii="Arial" w:hAnsi="Arial" w:cs="Arial"/>
          <w:i/>
        </w:rPr>
        <w:t xml:space="preserve">III. Revisar que los documentos básicos presentados por la organización cumplan con los requisitos establecidos en la Ley Electoral; </w:t>
      </w:r>
    </w:p>
    <w:p w:rsidR="00B60230" w:rsidRPr="004E4A89" w:rsidRDefault="00B60230" w:rsidP="00B60230">
      <w:pPr>
        <w:pStyle w:val="Sinespaciado"/>
        <w:ind w:left="426"/>
        <w:jc w:val="both"/>
        <w:rPr>
          <w:rFonts w:ascii="Arial" w:hAnsi="Arial" w:cs="Arial"/>
          <w:i/>
          <w:sz w:val="20"/>
        </w:rPr>
      </w:pPr>
      <w:r w:rsidRPr="004E4A89">
        <w:rPr>
          <w:rFonts w:ascii="Arial" w:hAnsi="Arial" w:cs="Arial"/>
          <w:i/>
          <w:sz w:val="20"/>
        </w:rPr>
        <w:t xml:space="preserve"> </w:t>
      </w:r>
    </w:p>
    <w:p w:rsidR="00B60230" w:rsidRPr="004E4A89" w:rsidRDefault="00B60230" w:rsidP="00B60230">
      <w:pPr>
        <w:pStyle w:val="Sinespaciado"/>
        <w:ind w:left="426"/>
        <w:jc w:val="both"/>
        <w:rPr>
          <w:rFonts w:ascii="Arial" w:hAnsi="Arial" w:cs="Arial"/>
          <w:i/>
        </w:rPr>
      </w:pPr>
      <w:r w:rsidRPr="004E4A89">
        <w:rPr>
          <w:rFonts w:ascii="Arial" w:hAnsi="Arial" w:cs="Arial"/>
          <w:i/>
        </w:rPr>
        <w:t xml:space="preserve">IV. Verificar el cumplimiento del procedimiento y requisitos para constituir un partido político estatal establecidos en la Ley Electoral y en este Reglamento; </w:t>
      </w:r>
    </w:p>
    <w:p w:rsidR="00B60230" w:rsidRPr="004E4A89" w:rsidRDefault="00B60230" w:rsidP="00B60230">
      <w:pPr>
        <w:pStyle w:val="Sinespaciado"/>
        <w:ind w:left="426"/>
        <w:jc w:val="both"/>
        <w:rPr>
          <w:rFonts w:ascii="Arial" w:hAnsi="Arial" w:cs="Arial"/>
          <w:i/>
          <w:sz w:val="20"/>
        </w:rPr>
      </w:pPr>
      <w:r w:rsidRPr="004E4A89">
        <w:rPr>
          <w:rFonts w:ascii="Arial" w:hAnsi="Arial" w:cs="Arial"/>
          <w:i/>
          <w:sz w:val="20"/>
        </w:rPr>
        <w:t xml:space="preserve"> </w:t>
      </w:r>
    </w:p>
    <w:p w:rsidR="00B60230" w:rsidRPr="004E4A89" w:rsidRDefault="00B60230" w:rsidP="00B60230">
      <w:pPr>
        <w:pStyle w:val="Sinespaciado"/>
        <w:ind w:left="426"/>
        <w:jc w:val="both"/>
        <w:rPr>
          <w:rFonts w:ascii="Arial" w:hAnsi="Arial" w:cs="Arial"/>
          <w:i/>
        </w:rPr>
      </w:pPr>
      <w:r w:rsidRPr="004E4A89">
        <w:rPr>
          <w:rFonts w:ascii="Arial" w:hAnsi="Arial" w:cs="Arial"/>
          <w:i/>
        </w:rPr>
        <w:t xml:space="preserve">V. Verificar que las actas de las asambleas municipales o distritales y de la estatal constitutiva, celebradas por la organización, contengan los requisitos señalados en el presente Reglamento; </w:t>
      </w:r>
    </w:p>
    <w:p w:rsidR="00B60230" w:rsidRPr="004E4A89" w:rsidRDefault="00B60230" w:rsidP="00B60230">
      <w:pPr>
        <w:pStyle w:val="Sinespaciado"/>
        <w:ind w:left="426"/>
        <w:jc w:val="both"/>
        <w:rPr>
          <w:rFonts w:ascii="Arial" w:hAnsi="Arial" w:cs="Arial"/>
          <w:i/>
          <w:sz w:val="20"/>
        </w:rPr>
      </w:pPr>
      <w:r w:rsidRPr="004E4A89">
        <w:rPr>
          <w:rFonts w:ascii="Arial" w:hAnsi="Arial" w:cs="Arial"/>
          <w:i/>
          <w:sz w:val="20"/>
        </w:rPr>
        <w:t xml:space="preserve"> </w:t>
      </w:r>
    </w:p>
    <w:p w:rsidR="00B60230" w:rsidRPr="004E4A89" w:rsidRDefault="00B60230" w:rsidP="00B60230">
      <w:pPr>
        <w:pStyle w:val="Sinespaciado"/>
        <w:ind w:left="426"/>
        <w:jc w:val="both"/>
        <w:rPr>
          <w:rFonts w:ascii="Arial" w:hAnsi="Arial" w:cs="Arial"/>
          <w:i/>
        </w:rPr>
      </w:pPr>
      <w:r w:rsidRPr="004E4A89">
        <w:rPr>
          <w:rFonts w:ascii="Arial" w:hAnsi="Arial" w:cs="Arial"/>
          <w:i/>
        </w:rPr>
        <w:t xml:space="preserve">VI. Realizar las notificaciones en caso de que se detecten inconsistencias u omisiones en la documentación presentada; </w:t>
      </w:r>
    </w:p>
    <w:p w:rsidR="00B60230" w:rsidRPr="004E4A89" w:rsidRDefault="00B60230" w:rsidP="00B60230">
      <w:pPr>
        <w:pStyle w:val="Sinespaciado"/>
        <w:ind w:left="426"/>
        <w:jc w:val="both"/>
        <w:rPr>
          <w:rFonts w:ascii="Arial" w:hAnsi="Arial" w:cs="Arial"/>
          <w:i/>
          <w:sz w:val="20"/>
        </w:rPr>
      </w:pPr>
      <w:r w:rsidRPr="004E4A89">
        <w:rPr>
          <w:rFonts w:ascii="Arial" w:hAnsi="Arial" w:cs="Arial"/>
          <w:i/>
          <w:sz w:val="20"/>
        </w:rPr>
        <w:t xml:space="preserve"> </w:t>
      </w:r>
    </w:p>
    <w:p w:rsidR="00B60230" w:rsidRPr="004E4A89" w:rsidRDefault="00B60230" w:rsidP="00B60230">
      <w:pPr>
        <w:pStyle w:val="Sinespaciado"/>
        <w:ind w:left="426"/>
        <w:jc w:val="both"/>
        <w:rPr>
          <w:rFonts w:ascii="Arial" w:hAnsi="Arial" w:cs="Arial"/>
          <w:i/>
        </w:rPr>
      </w:pPr>
      <w:r w:rsidRPr="004E4A89">
        <w:rPr>
          <w:rFonts w:ascii="Arial" w:hAnsi="Arial" w:cs="Arial"/>
          <w:i/>
        </w:rPr>
        <w:t xml:space="preserve">VII. Elaborar el proyecto de dictamen relativo a la procedencia o improcedencia del registro como partido político estatal; y, </w:t>
      </w:r>
    </w:p>
    <w:p w:rsidR="00B60230" w:rsidRPr="004E4A89" w:rsidRDefault="00B60230" w:rsidP="00B60230">
      <w:pPr>
        <w:pStyle w:val="Sinespaciado"/>
        <w:ind w:left="426"/>
        <w:jc w:val="both"/>
        <w:rPr>
          <w:rFonts w:ascii="Arial" w:hAnsi="Arial" w:cs="Arial"/>
          <w:i/>
        </w:rPr>
      </w:pPr>
      <w:r w:rsidRPr="004E4A89">
        <w:rPr>
          <w:rFonts w:ascii="Arial" w:hAnsi="Arial" w:cs="Arial"/>
          <w:i/>
        </w:rPr>
        <w:t xml:space="preserve"> </w:t>
      </w:r>
    </w:p>
    <w:p w:rsidR="00BF3CC1" w:rsidRPr="004E4A89" w:rsidRDefault="00B60230" w:rsidP="00B60230">
      <w:pPr>
        <w:pStyle w:val="Sinespaciado"/>
        <w:ind w:left="426"/>
        <w:jc w:val="both"/>
        <w:rPr>
          <w:rFonts w:ascii="Arial" w:hAnsi="Arial" w:cs="Arial"/>
          <w:i/>
        </w:rPr>
      </w:pPr>
      <w:r w:rsidRPr="004E4A89">
        <w:rPr>
          <w:rFonts w:ascii="Arial" w:hAnsi="Arial" w:cs="Arial"/>
          <w:i/>
        </w:rPr>
        <w:t>VIII. Las demás que le encomiende el Consejo General”.</w:t>
      </w:r>
      <w:r w:rsidR="00BF3CC1" w:rsidRPr="004E4A89">
        <w:rPr>
          <w:rFonts w:ascii="Arial" w:hAnsi="Arial" w:cs="Arial"/>
          <w:i/>
        </w:rPr>
        <w:t xml:space="preserve"> </w:t>
      </w:r>
    </w:p>
    <w:p w:rsidR="00B60230" w:rsidRPr="004E4A89" w:rsidRDefault="00B60230" w:rsidP="00AB68E5">
      <w:pPr>
        <w:pStyle w:val="Sinespaciado"/>
        <w:rPr>
          <w:sz w:val="18"/>
        </w:rPr>
      </w:pPr>
    </w:p>
    <w:p w:rsidR="00BF3CC1" w:rsidRPr="004E4A89" w:rsidRDefault="00BF3CC1" w:rsidP="00B60230">
      <w:pPr>
        <w:pStyle w:val="Sinespaciado"/>
        <w:jc w:val="both"/>
        <w:rPr>
          <w:rFonts w:ascii="Arial" w:hAnsi="Arial" w:cs="Arial"/>
          <w:sz w:val="24"/>
          <w:szCs w:val="24"/>
        </w:rPr>
      </w:pPr>
      <w:r w:rsidRPr="004E4A89">
        <w:rPr>
          <w:rFonts w:ascii="Arial" w:hAnsi="Arial" w:cs="Arial"/>
          <w:sz w:val="24"/>
          <w:szCs w:val="24"/>
        </w:rPr>
        <w:t>1</w:t>
      </w:r>
      <w:r w:rsidR="003A2C38" w:rsidRPr="004E4A89">
        <w:rPr>
          <w:rFonts w:ascii="Arial" w:hAnsi="Arial" w:cs="Arial"/>
          <w:sz w:val="24"/>
          <w:szCs w:val="24"/>
        </w:rPr>
        <w:t>4</w:t>
      </w:r>
      <w:r w:rsidRPr="004E4A89">
        <w:rPr>
          <w:rFonts w:ascii="Arial" w:hAnsi="Arial" w:cs="Arial"/>
          <w:sz w:val="24"/>
          <w:szCs w:val="24"/>
        </w:rPr>
        <w:t>.</w:t>
      </w:r>
      <w:r w:rsidR="00B60230" w:rsidRPr="004E4A89">
        <w:rPr>
          <w:rFonts w:ascii="Arial" w:hAnsi="Arial" w:cs="Arial"/>
          <w:sz w:val="24"/>
          <w:szCs w:val="24"/>
        </w:rPr>
        <w:t xml:space="preserve"> </w:t>
      </w:r>
      <w:r w:rsidRPr="004E4A89">
        <w:rPr>
          <w:rFonts w:ascii="Arial" w:hAnsi="Arial" w:cs="Arial"/>
          <w:sz w:val="24"/>
          <w:szCs w:val="24"/>
        </w:rPr>
        <w:t xml:space="preserve">Que para mayor claridad en la exposición, los sucesivos considerandos habrán de comprender las diferentes etapas, procedimientos y razonamientos mediante los cuales esta autoridad analizó la documentación de la asociación civil solicitante para comprobar el cumplimiento de los requisitos para la obtención de su registro como Partido Político </w:t>
      </w:r>
      <w:r w:rsidR="00814386" w:rsidRPr="004E4A89">
        <w:rPr>
          <w:rFonts w:ascii="Arial" w:hAnsi="Arial" w:cs="Arial"/>
          <w:sz w:val="24"/>
          <w:szCs w:val="24"/>
        </w:rPr>
        <w:t>Loca</w:t>
      </w:r>
      <w:r w:rsidRPr="004E4A89">
        <w:rPr>
          <w:rFonts w:ascii="Arial" w:hAnsi="Arial" w:cs="Arial"/>
          <w:sz w:val="24"/>
          <w:szCs w:val="24"/>
        </w:rPr>
        <w:t>l, establecidos en</w:t>
      </w:r>
      <w:r w:rsidR="00814386" w:rsidRPr="004E4A89">
        <w:rPr>
          <w:rFonts w:ascii="Arial" w:hAnsi="Arial" w:cs="Arial"/>
          <w:sz w:val="24"/>
          <w:szCs w:val="24"/>
        </w:rPr>
        <w:t xml:space="preserve"> la Ley General de Partidos Políticos, la Ley </w:t>
      </w:r>
      <w:r w:rsidRPr="004E4A89">
        <w:rPr>
          <w:rFonts w:ascii="Arial" w:hAnsi="Arial" w:cs="Arial"/>
          <w:sz w:val="24"/>
          <w:szCs w:val="24"/>
        </w:rPr>
        <w:t>de Instituciones y Procedimientos Electorales</w:t>
      </w:r>
      <w:r w:rsidR="00814386" w:rsidRPr="004E4A89">
        <w:rPr>
          <w:rFonts w:ascii="Arial" w:hAnsi="Arial" w:cs="Arial"/>
          <w:sz w:val="24"/>
          <w:szCs w:val="24"/>
        </w:rPr>
        <w:t xml:space="preserve"> del Estado de Sinaloa</w:t>
      </w:r>
      <w:r w:rsidRPr="004E4A89">
        <w:rPr>
          <w:rFonts w:ascii="Arial" w:hAnsi="Arial" w:cs="Arial"/>
          <w:sz w:val="24"/>
          <w:szCs w:val="24"/>
        </w:rPr>
        <w:t>, así como en "</w:t>
      </w:r>
      <w:r w:rsidR="002605D0" w:rsidRPr="004E4A89">
        <w:rPr>
          <w:rFonts w:ascii="Arial" w:hAnsi="Arial" w:cs="Arial"/>
          <w:sz w:val="24"/>
          <w:szCs w:val="24"/>
        </w:rPr>
        <w:t>EL REGLAMENTO</w:t>
      </w:r>
      <w:r w:rsidRPr="004E4A89">
        <w:rPr>
          <w:rFonts w:ascii="Arial" w:hAnsi="Arial" w:cs="Arial"/>
          <w:sz w:val="24"/>
          <w:szCs w:val="24"/>
        </w:rPr>
        <w:t xml:space="preserve">". </w:t>
      </w:r>
    </w:p>
    <w:p w:rsidR="00B60230" w:rsidRPr="004E4A89" w:rsidRDefault="00B60230" w:rsidP="00B60230">
      <w:pPr>
        <w:pStyle w:val="Sinespaciado"/>
        <w:jc w:val="both"/>
        <w:rPr>
          <w:rFonts w:ascii="Arial" w:hAnsi="Arial" w:cs="Arial"/>
          <w:sz w:val="24"/>
          <w:szCs w:val="24"/>
        </w:rPr>
      </w:pPr>
    </w:p>
    <w:p w:rsidR="00BF3CC1" w:rsidRPr="004E4A89" w:rsidRDefault="00BF3CC1" w:rsidP="00EA1DE2">
      <w:pPr>
        <w:pStyle w:val="Sinespaciado"/>
        <w:jc w:val="both"/>
        <w:rPr>
          <w:rFonts w:ascii="Arial" w:hAnsi="Arial" w:cs="Arial"/>
          <w:sz w:val="24"/>
          <w:szCs w:val="24"/>
        </w:rPr>
      </w:pPr>
      <w:r w:rsidRPr="004E4A89">
        <w:rPr>
          <w:rFonts w:ascii="Arial" w:hAnsi="Arial" w:cs="Arial"/>
          <w:sz w:val="24"/>
          <w:szCs w:val="24"/>
        </w:rPr>
        <w:t>1</w:t>
      </w:r>
      <w:r w:rsidR="003A2C38" w:rsidRPr="004E4A89">
        <w:rPr>
          <w:rFonts w:ascii="Arial" w:hAnsi="Arial" w:cs="Arial"/>
          <w:sz w:val="24"/>
          <w:szCs w:val="24"/>
        </w:rPr>
        <w:t>5</w:t>
      </w:r>
      <w:r w:rsidRPr="004E4A89">
        <w:rPr>
          <w:rFonts w:ascii="Arial" w:hAnsi="Arial" w:cs="Arial"/>
          <w:sz w:val="24"/>
          <w:szCs w:val="24"/>
        </w:rPr>
        <w:t xml:space="preserve">. Que en relación con la notificación de intención a que hace referencia el considerando 8, inciso a) de la presente Resolución, esta autoridad consideró que cumplió con lo señalado en el artículo </w:t>
      </w:r>
      <w:r w:rsidR="00814386" w:rsidRPr="004E4A89">
        <w:rPr>
          <w:rFonts w:ascii="Arial" w:hAnsi="Arial" w:cs="Arial"/>
          <w:sz w:val="24"/>
          <w:szCs w:val="24"/>
        </w:rPr>
        <w:t>11</w:t>
      </w:r>
      <w:r w:rsidRPr="004E4A89">
        <w:rPr>
          <w:rFonts w:ascii="Arial" w:hAnsi="Arial" w:cs="Arial"/>
          <w:sz w:val="24"/>
          <w:szCs w:val="24"/>
        </w:rPr>
        <w:t xml:space="preserve">, párrafo 1, </w:t>
      </w:r>
      <w:r w:rsidR="00814386" w:rsidRPr="004E4A89">
        <w:rPr>
          <w:rFonts w:ascii="Arial" w:hAnsi="Arial" w:cs="Arial"/>
          <w:sz w:val="24"/>
          <w:szCs w:val="24"/>
        </w:rPr>
        <w:t>La Ley General de Partidos Políticos, articulo 39, párrafo primero, de la Ley de Instituciones y Procedimientos Electorales del Estado de Sinaloa</w:t>
      </w:r>
      <w:r w:rsidR="00EA1DE2" w:rsidRPr="004E4A89">
        <w:rPr>
          <w:rFonts w:ascii="Arial" w:hAnsi="Arial" w:cs="Arial"/>
          <w:sz w:val="24"/>
          <w:szCs w:val="24"/>
        </w:rPr>
        <w:t>, así como en los artículos</w:t>
      </w:r>
      <w:r w:rsidRPr="004E4A89">
        <w:rPr>
          <w:rFonts w:ascii="Arial" w:hAnsi="Arial" w:cs="Arial"/>
          <w:sz w:val="24"/>
          <w:szCs w:val="24"/>
        </w:rPr>
        <w:t xml:space="preserve"> </w:t>
      </w:r>
      <w:r w:rsidR="00D16C02" w:rsidRPr="004E4A89">
        <w:rPr>
          <w:rFonts w:ascii="Arial" w:hAnsi="Arial" w:cs="Arial"/>
          <w:sz w:val="24"/>
          <w:szCs w:val="24"/>
        </w:rPr>
        <w:t>12</w:t>
      </w:r>
      <w:r w:rsidRPr="004E4A89">
        <w:rPr>
          <w:rFonts w:ascii="Arial" w:hAnsi="Arial" w:cs="Arial"/>
          <w:sz w:val="24"/>
          <w:szCs w:val="24"/>
        </w:rPr>
        <w:t xml:space="preserve"> al </w:t>
      </w:r>
      <w:r w:rsidR="00D16C02" w:rsidRPr="004E4A89">
        <w:rPr>
          <w:rFonts w:ascii="Arial" w:hAnsi="Arial" w:cs="Arial"/>
          <w:sz w:val="24"/>
          <w:szCs w:val="24"/>
        </w:rPr>
        <w:t>16</w:t>
      </w:r>
      <w:r w:rsidRPr="004E4A89">
        <w:rPr>
          <w:rFonts w:ascii="Arial" w:hAnsi="Arial" w:cs="Arial"/>
          <w:sz w:val="24"/>
          <w:szCs w:val="24"/>
        </w:rPr>
        <w:t xml:space="preserve"> de “</w:t>
      </w:r>
      <w:r w:rsidR="002605D0" w:rsidRPr="004E4A89">
        <w:rPr>
          <w:rFonts w:ascii="Arial" w:hAnsi="Arial" w:cs="Arial"/>
          <w:sz w:val="24"/>
          <w:szCs w:val="24"/>
        </w:rPr>
        <w:t>EL REGLAMENTO</w:t>
      </w:r>
      <w:r w:rsidRPr="004E4A89">
        <w:rPr>
          <w:rFonts w:ascii="Arial" w:hAnsi="Arial" w:cs="Arial"/>
          <w:sz w:val="24"/>
          <w:szCs w:val="24"/>
        </w:rPr>
        <w:t>”, toda vez que la misma fue presentada por escrito dirigido al Consejo General del Instituto Electoral</w:t>
      </w:r>
      <w:r w:rsidR="00D16C02" w:rsidRPr="004E4A89">
        <w:rPr>
          <w:rFonts w:ascii="Arial" w:hAnsi="Arial" w:cs="Arial"/>
          <w:sz w:val="24"/>
          <w:szCs w:val="24"/>
        </w:rPr>
        <w:t xml:space="preserve"> del Estado de Sinaloa</w:t>
      </w:r>
      <w:r w:rsidRPr="004E4A89">
        <w:rPr>
          <w:rFonts w:ascii="Arial" w:hAnsi="Arial" w:cs="Arial"/>
          <w:sz w:val="24"/>
          <w:szCs w:val="24"/>
        </w:rPr>
        <w:t xml:space="preserve">, y entregada en la </w:t>
      </w:r>
      <w:r w:rsidR="00D16C02" w:rsidRPr="004E4A89">
        <w:rPr>
          <w:rFonts w:ascii="Arial" w:hAnsi="Arial" w:cs="Arial"/>
          <w:sz w:val="24"/>
          <w:szCs w:val="24"/>
        </w:rPr>
        <w:t xml:space="preserve">Coordinación </w:t>
      </w:r>
      <w:r w:rsidRPr="004E4A89">
        <w:rPr>
          <w:rFonts w:ascii="Arial" w:hAnsi="Arial" w:cs="Arial"/>
          <w:sz w:val="24"/>
          <w:szCs w:val="24"/>
        </w:rPr>
        <w:t xml:space="preserve">de Prerrogativas </w:t>
      </w:r>
      <w:r w:rsidR="00D16C02" w:rsidRPr="004E4A89">
        <w:rPr>
          <w:rFonts w:ascii="Arial" w:hAnsi="Arial" w:cs="Arial"/>
          <w:sz w:val="24"/>
          <w:szCs w:val="24"/>
        </w:rPr>
        <w:t>de</w:t>
      </w:r>
      <w:r w:rsidRPr="004E4A89">
        <w:rPr>
          <w:rFonts w:ascii="Arial" w:hAnsi="Arial" w:cs="Arial"/>
          <w:sz w:val="24"/>
          <w:szCs w:val="24"/>
        </w:rPr>
        <w:t xml:space="preserve"> Partidos Políticos el día </w:t>
      </w:r>
      <w:r w:rsidR="00D16C02" w:rsidRPr="004E4A89">
        <w:rPr>
          <w:rFonts w:ascii="Arial" w:hAnsi="Arial" w:cs="Arial"/>
          <w:sz w:val="24"/>
          <w:szCs w:val="24"/>
        </w:rPr>
        <w:t>dos</w:t>
      </w:r>
      <w:r w:rsidRPr="004E4A89">
        <w:rPr>
          <w:rFonts w:ascii="Arial" w:hAnsi="Arial" w:cs="Arial"/>
          <w:sz w:val="24"/>
          <w:szCs w:val="24"/>
        </w:rPr>
        <w:t xml:space="preserve"> de enero de dos mil </w:t>
      </w:r>
      <w:r w:rsidR="00D16C02" w:rsidRPr="004E4A89">
        <w:rPr>
          <w:rFonts w:ascii="Arial" w:hAnsi="Arial" w:cs="Arial"/>
          <w:sz w:val="24"/>
          <w:szCs w:val="24"/>
        </w:rPr>
        <w:t>diecisiete</w:t>
      </w:r>
      <w:r w:rsidRPr="004E4A89">
        <w:rPr>
          <w:rFonts w:ascii="Arial" w:hAnsi="Arial" w:cs="Arial"/>
          <w:sz w:val="24"/>
          <w:szCs w:val="24"/>
        </w:rPr>
        <w:t xml:space="preserve">, incluyendo los requisitos que se describen a continuación: </w:t>
      </w:r>
    </w:p>
    <w:p w:rsidR="00BF3CC1" w:rsidRPr="004E4A89" w:rsidRDefault="00BF3CC1" w:rsidP="00EA1DE2">
      <w:pPr>
        <w:pStyle w:val="Sinespaciado"/>
        <w:rPr>
          <w:sz w:val="16"/>
        </w:rPr>
      </w:pPr>
      <w:r w:rsidRPr="004E4A89">
        <w:rPr>
          <w:sz w:val="16"/>
        </w:rPr>
        <w:t xml:space="preserve"> </w:t>
      </w:r>
    </w:p>
    <w:p w:rsidR="00BF3CC1" w:rsidRPr="004E4A89" w:rsidRDefault="00BF3CC1" w:rsidP="00733858">
      <w:pPr>
        <w:pStyle w:val="Sinespaciado"/>
        <w:numPr>
          <w:ilvl w:val="0"/>
          <w:numId w:val="21"/>
        </w:numPr>
        <w:ind w:left="426"/>
        <w:jc w:val="both"/>
        <w:rPr>
          <w:rFonts w:ascii="Arial" w:hAnsi="Arial" w:cs="Arial"/>
          <w:sz w:val="24"/>
        </w:rPr>
      </w:pPr>
      <w:r w:rsidRPr="004E4A89">
        <w:rPr>
          <w:rFonts w:ascii="Arial" w:hAnsi="Arial" w:cs="Arial"/>
          <w:sz w:val="24"/>
        </w:rPr>
        <w:t>Denominación de la organización: “</w:t>
      </w:r>
      <w:r w:rsidR="002605D0" w:rsidRPr="004E4A89">
        <w:rPr>
          <w:rFonts w:ascii="Arial" w:hAnsi="Arial" w:cs="Arial"/>
          <w:sz w:val="24"/>
        </w:rPr>
        <w:t>La Asociación Promotora del Partido Independiente de Sinaloa</w:t>
      </w:r>
      <w:r w:rsidRPr="004E4A89">
        <w:rPr>
          <w:rFonts w:ascii="Arial" w:hAnsi="Arial" w:cs="Arial"/>
          <w:sz w:val="24"/>
        </w:rPr>
        <w:t xml:space="preserve">, A. C.”; </w:t>
      </w:r>
    </w:p>
    <w:p w:rsidR="003A2C38" w:rsidRPr="004E4A89" w:rsidRDefault="003A2C38" w:rsidP="003A2C38">
      <w:pPr>
        <w:pStyle w:val="Sinespaciado"/>
        <w:ind w:left="426"/>
        <w:jc w:val="both"/>
        <w:rPr>
          <w:rFonts w:ascii="Arial" w:hAnsi="Arial" w:cs="Arial"/>
          <w:sz w:val="16"/>
        </w:rPr>
      </w:pPr>
    </w:p>
    <w:p w:rsidR="00BF3CC1" w:rsidRPr="004E4A89" w:rsidRDefault="00BF3CC1" w:rsidP="00733858">
      <w:pPr>
        <w:pStyle w:val="Sinespaciado"/>
        <w:numPr>
          <w:ilvl w:val="0"/>
          <w:numId w:val="21"/>
        </w:numPr>
        <w:ind w:left="426"/>
        <w:jc w:val="both"/>
        <w:rPr>
          <w:rFonts w:ascii="Arial" w:hAnsi="Arial" w:cs="Arial"/>
          <w:sz w:val="24"/>
        </w:rPr>
      </w:pPr>
      <w:r w:rsidRPr="004E4A89">
        <w:rPr>
          <w:rFonts w:ascii="Arial" w:hAnsi="Arial" w:cs="Arial"/>
          <w:sz w:val="24"/>
        </w:rPr>
        <w:lastRenderedPageBreak/>
        <w:t xml:space="preserve">Nombre o nombres de sus representantes legales: </w:t>
      </w:r>
      <w:r w:rsidR="00D16C02" w:rsidRPr="004E4A89">
        <w:rPr>
          <w:rFonts w:ascii="Arial" w:hAnsi="Arial" w:cs="Arial"/>
          <w:sz w:val="24"/>
        </w:rPr>
        <w:t>Serapio Vargas Ramírez</w:t>
      </w:r>
      <w:r w:rsidRPr="004E4A89">
        <w:rPr>
          <w:rFonts w:ascii="Arial" w:hAnsi="Arial" w:cs="Arial"/>
          <w:sz w:val="24"/>
        </w:rPr>
        <w:t xml:space="preserve">; </w:t>
      </w:r>
    </w:p>
    <w:p w:rsidR="003A2C38" w:rsidRPr="004E4A89" w:rsidRDefault="003A2C38" w:rsidP="003A2C38">
      <w:pPr>
        <w:pStyle w:val="Sinespaciado"/>
        <w:ind w:left="426"/>
        <w:jc w:val="both"/>
        <w:rPr>
          <w:rFonts w:ascii="Arial" w:hAnsi="Arial" w:cs="Arial"/>
          <w:sz w:val="16"/>
        </w:rPr>
      </w:pPr>
    </w:p>
    <w:p w:rsidR="00BF3CC1" w:rsidRPr="004E4A89" w:rsidRDefault="00BF3CC1" w:rsidP="00733858">
      <w:pPr>
        <w:pStyle w:val="Sinespaciado"/>
        <w:numPr>
          <w:ilvl w:val="0"/>
          <w:numId w:val="21"/>
        </w:numPr>
        <w:ind w:left="426"/>
        <w:jc w:val="both"/>
        <w:rPr>
          <w:rFonts w:ascii="Arial" w:hAnsi="Arial" w:cs="Arial"/>
          <w:sz w:val="24"/>
        </w:rPr>
      </w:pPr>
      <w:r w:rsidRPr="004E4A89">
        <w:rPr>
          <w:rFonts w:ascii="Arial" w:hAnsi="Arial" w:cs="Arial"/>
          <w:sz w:val="24"/>
        </w:rPr>
        <w:t xml:space="preserve">Domicilio para oír y recibir notificaciones: Calle </w:t>
      </w:r>
      <w:r w:rsidR="00D16C02" w:rsidRPr="004E4A89">
        <w:rPr>
          <w:rFonts w:ascii="Arial" w:hAnsi="Arial" w:cs="Arial"/>
          <w:sz w:val="24"/>
        </w:rPr>
        <w:t>Lázaro Cárdenas</w:t>
      </w:r>
      <w:r w:rsidRPr="004E4A89">
        <w:rPr>
          <w:rFonts w:ascii="Arial" w:hAnsi="Arial" w:cs="Arial"/>
          <w:sz w:val="24"/>
        </w:rPr>
        <w:t xml:space="preserve">, número </w:t>
      </w:r>
      <w:r w:rsidR="00D16C02" w:rsidRPr="004E4A89">
        <w:rPr>
          <w:rFonts w:ascii="Arial" w:hAnsi="Arial" w:cs="Arial"/>
          <w:sz w:val="24"/>
        </w:rPr>
        <w:t>859 Sur, interior 5</w:t>
      </w:r>
      <w:r w:rsidRPr="004E4A89">
        <w:rPr>
          <w:rFonts w:ascii="Arial" w:hAnsi="Arial" w:cs="Arial"/>
          <w:sz w:val="24"/>
        </w:rPr>
        <w:t xml:space="preserve">, </w:t>
      </w:r>
      <w:r w:rsidR="00D16C02" w:rsidRPr="004E4A89">
        <w:rPr>
          <w:rFonts w:ascii="Arial" w:hAnsi="Arial" w:cs="Arial"/>
          <w:sz w:val="24"/>
        </w:rPr>
        <w:t>Fraccionamiento Los Pinos</w:t>
      </w:r>
      <w:r w:rsidRPr="004E4A89">
        <w:rPr>
          <w:rFonts w:ascii="Arial" w:hAnsi="Arial" w:cs="Arial"/>
          <w:sz w:val="24"/>
        </w:rPr>
        <w:t xml:space="preserve">, Código Postal </w:t>
      </w:r>
      <w:r w:rsidR="00D16C02" w:rsidRPr="004E4A89">
        <w:rPr>
          <w:rFonts w:ascii="Arial" w:hAnsi="Arial" w:cs="Arial"/>
          <w:sz w:val="24"/>
        </w:rPr>
        <w:t>80128</w:t>
      </w:r>
      <w:r w:rsidRPr="004E4A89">
        <w:rPr>
          <w:rFonts w:ascii="Arial" w:hAnsi="Arial" w:cs="Arial"/>
          <w:sz w:val="24"/>
        </w:rPr>
        <w:t xml:space="preserve">, </w:t>
      </w:r>
      <w:r w:rsidR="00D16C02" w:rsidRPr="004E4A89">
        <w:rPr>
          <w:rFonts w:ascii="Arial" w:hAnsi="Arial" w:cs="Arial"/>
          <w:sz w:val="24"/>
        </w:rPr>
        <w:t>de la ciudad de Culiacán, Sinaloa</w:t>
      </w:r>
      <w:r w:rsidRPr="004E4A89">
        <w:rPr>
          <w:rFonts w:ascii="Arial" w:hAnsi="Arial" w:cs="Arial"/>
          <w:sz w:val="24"/>
        </w:rPr>
        <w:t xml:space="preserve">; </w:t>
      </w:r>
    </w:p>
    <w:p w:rsidR="003A2C38" w:rsidRPr="004E4A89" w:rsidRDefault="003A2C38" w:rsidP="003A2C38">
      <w:pPr>
        <w:pStyle w:val="Sinespaciado"/>
        <w:ind w:left="426"/>
        <w:jc w:val="both"/>
        <w:rPr>
          <w:rFonts w:ascii="Arial" w:hAnsi="Arial" w:cs="Arial"/>
          <w:sz w:val="16"/>
        </w:rPr>
      </w:pPr>
    </w:p>
    <w:p w:rsidR="00D640DE" w:rsidRPr="004E4A89" w:rsidRDefault="00BF3CC1" w:rsidP="00733858">
      <w:pPr>
        <w:pStyle w:val="Sinespaciado"/>
        <w:numPr>
          <w:ilvl w:val="0"/>
          <w:numId w:val="21"/>
        </w:numPr>
        <w:ind w:left="426"/>
        <w:jc w:val="both"/>
        <w:rPr>
          <w:rFonts w:ascii="Arial" w:hAnsi="Arial" w:cs="Arial"/>
          <w:sz w:val="24"/>
        </w:rPr>
      </w:pPr>
      <w:r w:rsidRPr="004E4A89">
        <w:rPr>
          <w:rFonts w:ascii="Arial" w:hAnsi="Arial" w:cs="Arial"/>
          <w:sz w:val="24"/>
        </w:rPr>
        <w:t>Denominación preliminar del partido político a constituirse: “</w:t>
      </w:r>
      <w:r w:rsidR="00D16C02" w:rsidRPr="004E4A89">
        <w:rPr>
          <w:rFonts w:ascii="Arial" w:hAnsi="Arial" w:cs="Arial"/>
          <w:sz w:val="24"/>
        </w:rPr>
        <w:t>Partido Independiente de Sinaloa</w:t>
      </w:r>
      <w:r w:rsidRPr="004E4A89">
        <w:rPr>
          <w:rFonts w:ascii="Arial" w:hAnsi="Arial" w:cs="Arial"/>
          <w:sz w:val="24"/>
        </w:rPr>
        <w:t>”</w:t>
      </w:r>
      <w:r w:rsidR="0055350E" w:rsidRPr="004E4A89">
        <w:rPr>
          <w:rFonts w:ascii="Arial" w:hAnsi="Arial" w:cs="Arial"/>
          <w:sz w:val="24"/>
        </w:rPr>
        <w:t>, Siglas: son las iniciales “PAIS”</w:t>
      </w:r>
      <w:r w:rsidRPr="004E4A89">
        <w:rPr>
          <w:rFonts w:ascii="Arial" w:hAnsi="Arial" w:cs="Arial"/>
          <w:sz w:val="24"/>
        </w:rPr>
        <w:t>; así como la descripción del emblema y el color o colores que lo caractericen y diferencien de</w:t>
      </w:r>
      <w:r w:rsidR="00D640DE" w:rsidRPr="004E4A89">
        <w:rPr>
          <w:rFonts w:ascii="Arial" w:hAnsi="Arial" w:cs="Arial"/>
          <w:sz w:val="24"/>
        </w:rPr>
        <w:t xml:space="preserve"> otros partidos políticos: “el </w:t>
      </w:r>
      <w:r w:rsidRPr="004E4A89">
        <w:rPr>
          <w:rFonts w:ascii="Arial" w:hAnsi="Arial" w:cs="Arial"/>
          <w:sz w:val="24"/>
        </w:rPr>
        <w:t xml:space="preserve">emblema de </w:t>
      </w:r>
      <w:r w:rsidR="0055350E" w:rsidRPr="004E4A89">
        <w:rPr>
          <w:rFonts w:ascii="Arial" w:hAnsi="Arial" w:cs="Arial"/>
          <w:sz w:val="24"/>
        </w:rPr>
        <w:t>PAIS</w:t>
      </w:r>
      <w:r w:rsidRPr="004E4A89">
        <w:rPr>
          <w:rFonts w:ascii="Arial" w:hAnsi="Arial" w:cs="Arial"/>
          <w:sz w:val="24"/>
        </w:rPr>
        <w:t xml:space="preserve"> es un </w:t>
      </w:r>
      <w:r w:rsidR="0055350E" w:rsidRPr="004E4A89">
        <w:rPr>
          <w:rFonts w:ascii="Arial" w:hAnsi="Arial" w:cs="Arial"/>
          <w:sz w:val="24"/>
        </w:rPr>
        <w:t>rectángulo color violeta (</w:t>
      </w:r>
      <w:proofErr w:type="spellStart"/>
      <w:r w:rsidR="0055350E" w:rsidRPr="004E4A89">
        <w:rPr>
          <w:rFonts w:ascii="Arial" w:hAnsi="Arial" w:cs="Arial"/>
          <w:sz w:val="24"/>
        </w:rPr>
        <w:t>pantone</w:t>
      </w:r>
      <w:proofErr w:type="spellEnd"/>
      <w:r w:rsidR="0055350E" w:rsidRPr="004E4A89">
        <w:rPr>
          <w:rFonts w:ascii="Arial" w:hAnsi="Arial" w:cs="Arial"/>
          <w:sz w:val="24"/>
        </w:rPr>
        <w:t xml:space="preserve"> 266C), con esquinas redondeadas, dentro de este se encuentra impresa en color blanco, como referencia geográfica</w:t>
      </w:r>
      <w:r w:rsidR="00EA1DE2" w:rsidRPr="004E4A89">
        <w:rPr>
          <w:rFonts w:ascii="Arial" w:hAnsi="Arial" w:cs="Arial"/>
          <w:sz w:val="24"/>
        </w:rPr>
        <w:t>, la figura de los Estados U</w:t>
      </w:r>
      <w:r w:rsidR="0055350E" w:rsidRPr="004E4A89">
        <w:rPr>
          <w:rFonts w:ascii="Arial" w:hAnsi="Arial" w:cs="Arial"/>
          <w:sz w:val="24"/>
        </w:rPr>
        <w:t>nidos Mexicanos, y dentro de esta resaltado en color verde manzana (</w:t>
      </w:r>
      <w:proofErr w:type="spellStart"/>
      <w:r w:rsidR="0055350E" w:rsidRPr="004E4A89">
        <w:rPr>
          <w:rFonts w:ascii="Arial" w:hAnsi="Arial" w:cs="Arial"/>
          <w:sz w:val="24"/>
        </w:rPr>
        <w:t>pantone</w:t>
      </w:r>
      <w:proofErr w:type="spellEnd"/>
      <w:r w:rsidR="0055350E" w:rsidRPr="004E4A89">
        <w:rPr>
          <w:rFonts w:ascii="Arial" w:hAnsi="Arial" w:cs="Arial"/>
          <w:sz w:val="24"/>
        </w:rPr>
        <w:t xml:space="preserve"> 376 C) la silueta del Estado de Sinaloa; debajo de la figura de los Estados unidos Mexicanos, en la parte inferior del rectángulo, las palabras “PARTIDO” e “INDEPENDIENTE” en letras mayúsculas, ambas en color blanco, la primera arriba de la segunda, situándose sobre las primeras dos letras de la palabra independiente; al centro de la figura de los Estados unidos </w:t>
      </w:r>
      <w:r w:rsidR="00EA1DE2" w:rsidRPr="004E4A89">
        <w:rPr>
          <w:rFonts w:ascii="Arial" w:hAnsi="Arial" w:cs="Arial"/>
          <w:sz w:val="24"/>
        </w:rPr>
        <w:t>Mexicanos</w:t>
      </w:r>
      <w:r w:rsidR="0055350E" w:rsidRPr="004E4A89">
        <w:rPr>
          <w:rFonts w:ascii="Arial" w:hAnsi="Arial" w:cs="Arial"/>
          <w:sz w:val="24"/>
        </w:rPr>
        <w:t xml:space="preserve"> y fuera de la silueta del estado de SINALOA va impresa también, con mayúsculas, </w:t>
      </w:r>
      <w:r w:rsidR="00EA1DE2" w:rsidRPr="004E4A89">
        <w:rPr>
          <w:rFonts w:ascii="Arial" w:hAnsi="Arial" w:cs="Arial"/>
          <w:sz w:val="24"/>
        </w:rPr>
        <w:t>la palabra PAÍS, que son las iniciales de la denominación Partido Independiente de Sinaloa, en color violeta (</w:t>
      </w:r>
      <w:proofErr w:type="spellStart"/>
      <w:r w:rsidR="00EA1DE2" w:rsidRPr="004E4A89">
        <w:rPr>
          <w:rFonts w:ascii="Arial" w:hAnsi="Arial" w:cs="Arial"/>
          <w:sz w:val="24"/>
        </w:rPr>
        <w:t>pantone</w:t>
      </w:r>
      <w:proofErr w:type="spellEnd"/>
      <w:r w:rsidR="00EA1DE2" w:rsidRPr="004E4A89">
        <w:rPr>
          <w:rFonts w:ascii="Arial" w:hAnsi="Arial" w:cs="Arial"/>
          <w:sz w:val="24"/>
        </w:rPr>
        <w:t xml:space="preserve"> 266 C)</w:t>
      </w:r>
      <w:r w:rsidRPr="004E4A89">
        <w:rPr>
          <w:rFonts w:ascii="Arial" w:hAnsi="Arial" w:cs="Arial"/>
          <w:sz w:val="24"/>
        </w:rPr>
        <w:t xml:space="preserve">; </w:t>
      </w:r>
    </w:p>
    <w:p w:rsidR="003A2C38" w:rsidRPr="004E4A89" w:rsidRDefault="003A2C38" w:rsidP="003A2C38">
      <w:pPr>
        <w:pStyle w:val="Sinespaciado"/>
        <w:ind w:left="426"/>
        <w:jc w:val="both"/>
        <w:rPr>
          <w:rFonts w:ascii="Arial" w:hAnsi="Arial" w:cs="Arial"/>
          <w:sz w:val="16"/>
        </w:rPr>
      </w:pPr>
    </w:p>
    <w:p w:rsidR="00D640DE" w:rsidRPr="004E4A89" w:rsidRDefault="00BF3CC1" w:rsidP="00733858">
      <w:pPr>
        <w:pStyle w:val="Sinespaciado"/>
        <w:numPr>
          <w:ilvl w:val="0"/>
          <w:numId w:val="21"/>
        </w:numPr>
        <w:ind w:left="426"/>
        <w:jc w:val="both"/>
        <w:rPr>
          <w:rFonts w:ascii="Arial" w:hAnsi="Arial" w:cs="Arial"/>
          <w:sz w:val="24"/>
        </w:rPr>
      </w:pPr>
      <w:r w:rsidRPr="004E4A89">
        <w:rPr>
          <w:rFonts w:ascii="Arial" w:hAnsi="Arial" w:cs="Arial"/>
          <w:sz w:val="24"/>
        </w:rPr>
        <w:t>Tipo de asambleas (</w:t>
      </w:r>
      <w:r w:rsidR="0055350E" w:rsidRPr="004E4A89">
        <w:rPr>
          <w:rFonts w:ascii="Arial" w:hAnsi="Arial" w:cs="Arial"/>
          <w:sz w:val="24"/>
        </w:rPr>
        <w:t>municipales</w:t>
      </w:r>
      <w:r w:rsidRPr="004E4A89">
        <w:rPr>
          <w:rFonts w:ascii="Arial" w:hAnsi="Arial" w:cs="Arial"/>
          <w:sz w:val="24"/>
        </w:rPr>
        <w:t xml:space="preserve"> o distritales): </w:t>
      </w:r>
      <w:r w:rsidR="0055350E" w:rsidRPr="004E4A89">
        <w:rPr>
          <w:rFonts w:ascii="Arial" w:hAnsi="Arial" w:cs="Arial"/>
          <w:sz w:val="24"/>
        </w:rPr>
        <w:t>municipales</w:t>
      </w:r>
      <w:r w:rsidRPr="004E4A89">
        <w:rPr>
          <w:rFonts w:ascii="Arial" w:hAnsi="Arial" w:cs="Arial"/>
          <w:sz w:val="24"/>
        </w:rPr>
        <w:t>; y</w:t>
      </w:r>
    </w:p>
    <w:p w:rsidR="003A2C38" w:rsidRPr="004E4A89" w:rsidRDefault="003A2C38" w:rsidP="003A2C38">
      <w:pPr>
        <w:pStyle w:val="Sinespaciado"/>
        <w:ind w:left="426"/>
        <w:jc w:val="both"/>
        <w:rPr>
          <w:rFonts w:ascii="Arial" w:hAnsi="Arial" w:cs="Arial"/>
          <w:sz w:val="14"/>
        </w:rPr>
      </w:pPr>
    </w:p>
    <w:p w:rsidR="00BF3CC1" w:rsidRPr="004E4A89" w:rsidRDefault="00BF3CC1" w:rsidP="00733858">
      <w:pPr>
        <w:pStyle w:val="Sinespaciado"/>
        <w:numPr>
          <w:ilvl w:val="0"/>
          <w:numId w:val="21"/>
        </w:numPr>
        <w:ind w:left="426"/>
        <w:jc w:val="both"/>
        <w:rPr>
          <w:rFonts w:ascii="Arial" w:hAnsi="Arial" w:cs="Arial"/>
          <w:sz w:val="24"/>
        </w:rPr>
      </w:pPr>
      <w:r w:rsidRPr="004E4A89">
        <w:rPr>
          <w:rFonts w:ascii="Arial" w:hAnsi="Arial" w:cs="Arial"/>
          <w:sz w:val="24"/>
        </w:rPr>
        <w:t>El escrito fue presentado con firma autógrafa de</w:t>
      </w:r>
      <w:r w:rsidR="0055350E" w:rsidRPr="004E4A89">
        <w:rPr>
          <w:rFonts w:ascii="Arial" w:hAnsi="Arial" w:cs="Arial"/>
          <w:sz w:val="24"/>
        </w:rPr>
        <w:t>l</w:t>
      </w:r>
      <w:r w:rsidRPr="004E4A89">
        <w:rPr>
          <w:rFonts w:ascii="Arial" w:hAnsi="Arial" w:cs="Arial"/>
          <w:sz w:val="24"/>
        </w:rPr>
        <w:t xml:space="preserve"> representante legal de la asociación civil solicitante. </w:t>
      </w:r>
    </w:p>
    <w:p w:rsidR="00EA1DE2" w:rsidRPr="004E4A89" w:rsidRDefault="00EA1DE2" w:rsidP="00EA1DE2">
      <w:pPr>
        <w:pStyle w:val="Sinespaciado"/>
        <w:jc w:val="both"/>
        <w:rPr>
          <w:rFonts w:ascii="Arial" w:hAnsi="Arial" w:cs="Arial"/>
          <w:sz w:val="18"/>
          <w:szCs w:val="24"/>
        </w:rPr>
      </w:pPr>
    </w:p>
    <w:p w:rsidR="00BF3CC1" w:rsidRPr="004E4A89" w:rsidRDefault="00586BED" w:rsidP="00EA1DE2">
      <w:pPr>
        <w:pStyle w:val="Sinespaciado"/>
        <w:jc w:val="both"/>
        <w:rPr>
          <w:rFonts w:ascii="Arial" w:hAnsi="Arial" w:cs="Arial"/>
          <w:sz w:val="24"/>
          <w:szCs w:val="24"/>
        </w:rPr>
      </w:pPr>
      <w:r w:rsidRPr="004E4A89">
        <w:rPr>
          <w:rFonts w:ascii="Arial" w:hAnsi="Arial" w:cs="Arial"/>
          <w:sz w:val="24"/>
          <w:szCs w:val="24"/>
        </w:rPr>
        <w:t>Asimismo,</w:t>
      </w:r>
      <w:r w:rsidR="00BF3CC1" w:rsidRPr="004E4A89">
        <w:rPr>
          <w:rFonts w:ascii="Arial" w:hAnsi="Arial" w:cs="Arial"/>
          <w:sz w:val="24"/>
          <w:szCs w:val="24"/>
        </w:rPr>
        <w:t xml:space="preserve"> y de acuerdo con el </w:t>
      </w:r>
      <w:r w:rsidR="00EA1DE2" w:rsidRPr="004E4A89">
        <w:rPr>
          <w:rFonts w:ascii="Arial" w:hAnsi="Arial" w:cs="Arial"/>
          <w:sz w:val="24"/>
          <w:szCs w:val="24"/>
        </w:rPr>
        <w:t>articulo15</w:t>
      </w:r>
      <w:r w:rsidR="00BF3CC1" w:rsidRPr="004E4A89">
        <w:rPr>
          <w:rFonts w:ascii="Arial" w:hAnsi="Arial" w:cs="Arial"/>
          <w:sz w:val="24"/>
          <w:szCs w:val="24"/>
        </w:rPr>
        <w:t xml:space="preserve"> de “</w:t>
      </w:r>
      <w:r w:rsidR="002605D0" w:rsidRPr="004E4A89">
        <w:rPr>
          <w:rFonts w:ascii="Arial" w:hAnsi="Arial" w:cs="Arial"/>
          <w:sz w:val="24"/>
          <w:szCs w:val="24"/>
        </w:rPr>
        <w:t>EL REGLAMENTO</w:t>
      </w:r>
      <w:r w:rsidR="00BF3CC1" w:rsidRPr="004E4A89">
        <w:rPr>
          <w:rFonts w:ascii="Arial" w:hAnsi="Arial" w:cs="Arial"/>
          <w:sz w:val="24"/>
          <w:szCs w:val="24"/>
        </w:rPr>
        <w:t xml:space="preserve">”, el escrito de notificación se acompañó de la documentación siguiente: </w:t>
      </w:r>
    </w:p>
    <w:p w:rsidR="00EA1DE2" w:rsidRPr="004E4A89" w:rsidRDefault="00EA1DE2" w:rsidP="00EA1DE2">
      <w:pPr>
        <w:pStyle w:val="Sinespaciado"/>
        <w:jc w:val="both"/>
        <w:rPr>
          <w:rFonts w:ascii="Arial" w:hAnsi="Arial" w:cs="Arial"/>
          <w:sz w:val="16"/>
          <w:szCs w:val="24"/>
        </w:rPr>
      </w:pPr>
    </w:p>
    <w:p w:rsidR="00D640DE" w:rsidRPr="004E4A89" w:rsidRDefault="00BF3CC1" w:rsidP="00733858">
      <w:pPr>
        <w:pStyle w:val="Sinespaciado"/>
        <w:numPr>
          <w:ilvl w:val="0"/>
          <w:numId w:val="20"/>
        </w:numPr>
        <w:ind w:left="426"/>
        <w:jc w:val="both"/>
        <w:rPr>
          <w:rFonts w:ascii="Arial" w:hAnsi="Arial" w:cs="Arial"/>
          <w:sz w:val="24"/>
        </w:rPr>
      </w:pPr>
      <w:r w:rsidRPr="004E4A89">
        <w:rPr>
          <w:rFonts w:ascii="Arial" w:hAnsi="Arial" w:cs="Arial"/>
          <w:sz w:val="24"/>
        </w:rPr>
        <w:t xml:space="preserve">Copia certificada de la escritura número </w:t>
      </w:r>
      <w:r w:rsidR="00EA1DE2" w:rsidRPr="004E4A89">
        <w:rPr>
          <w:rFonts w:ascii="Arial" w:hAnsi="Arial" w:cs="Arial"/>
          <w:sz w:val="24"/>
        </w:rPr>
        <w:t>32,444 (treinta y dos mil cuatrocientos cuarenta y cuatro)</w:t>
      </w:r>
      <w:r w:rsidRPr="004E4A89">
        <w:rPr>
          <w:rFonts w:ascii="Arial" w:hAnsi="Arial" w:cs="Arial"/>
          <w:sz w:val="24"/>
        </w:rPr>
        <w:t xml:space="preserve">, de fecha </w:t>
      </w:r>
      <w:r w:rsidR="00EA1DE2" w:rsidRPr="004E4A89">
        <w:rPr>
          <w:rFonts w:ascii="Arial" w:hAnsi="Arial" w:cs="Arial"/>
          <w:sz w:val="24"/>
        </w:rPr>
        <w:t>11 (once) de julio</w:t>
      </w:r>
      <w:r w:rsidRPr="004E4A89">
        <w:rPr>
          <w:rFonts w:ascii="Arial" w:hAnsi="Arial" w:cs="Arial"/>
          <w:sz w:val="24"/>
        </w:rPr>
        <w:t xml:space="preserve"> de</w:t>
      </w:r>
      <w:r w:rsidR="00F93B9B" w:rsidRPr="004E4A89">
        <w:rPr>
          <w:rFonts w:ascii="Arial" w:hAnsi="Arial" w:cs="Arial"/>
          <w:sz w:val="24"/>
        </w:rPr>
        <w:t xml:space="preserve"> 2016</w:t>
      </w:r>
      <w:r w:rsidRPr="004E4A89">
        <w:rPr>
          <w:rFonts w:ascii="Arial" w:hAnsi="Arial" w:cs="Arial"/>
          <w:sz w:val="24"/>
        </w:rPr>
        <w:t xml:space="preserve"> </w:t>
      </w:r>
      <w:r w:rsidR="00F93B9B" w:rsidRPr="004E4A89">
        <w:rPr>
          <w:rFonts w:ascii="Arial" w:hAnsi="Arial" w:cs="Arial"/>
          <w:sz w:val="24"/>
        </w:rPr>
        <w:t>(</w:t>
      </w:r>
      <w:r w:rsidRPr="004E4A89">
        <w:rPr>
          <w:rFonts w:ascii="Arial" w:hAnsi="Arial" w:cs="Arial"/>
          <w:sz w:val="24"/>
        </w:rPr>
        <w:t xml:space="preserve">dos mil </w:t>
      </w:r>
      <w:r w:rsidR="00F93B9B" w:rsidRPr="004E4A89">
        <w:rPr>
          <w:rFonts w:ascii="Arial" w:hAnsi="Arial" w:cs="Arial"/>
          <w:sz w:val="24"/>
        </w:rPr>
        <w:t>dieciséis)</w:t>
      </w:r>
      <w:r w:rsidRPr="004E4A89">
        <w:rPr>
          <w:rFonts w:ascii="Arial" w:hAnsi="Arial" w:cs="Arial"/>
          <w:sz w:val="24"/>
        </w:rPr>
        <w:t xml:space="preserve">, expedida por el Licenciado </w:t>
      </w:r>
      <w:r w:rsidR="00F93B9B" w:rsidRPr="004E4A89">
        <w:rPr>
          <w:rFonts w:ascii="Arial" w:hAnsi="Arial" w:cs="Arial"/>
          <w:sz w:val="24"/>
        </w:rPr>
        <w:t>Manuel Lazcano Meza</w:t>
      </w:r>
      <w:r w:rsidRPr="004E4A89">
        <w:rPr>
          <w:rFonts w:ascii="Arial" w:hAnsi="Arial" w:cs="Arial"/>
          <w:sz w:val="24"/>
        </w:rPr>
        <w:t xml:space="preserve">, notario público, número </w:t>
      </w:r>
      <w:r w:rsidR="00F93B9B" w:rsidRPr="004E4A89">
        <w:rPr>
          <w:rFonts w:ascii="Arial" w:hAnsi="Arial" w:cs="Arial"/>
          <w:sz w:val="24"/>
        </w:rPr>
        <w:t>149 (</w:t>
      </w:r>
      <w:r w:rsidRPr="004E4A89">
        <w:rPr>
          <w:rFonts w:ascii="Arial" w:hAnsi="Arial" w:cs="Arial"/>
          <w:sz w:val="24"/>
        </w:rPr>
        <w:t xml:space="preserve">ciento </w:t>
      </w:r>
      <w:r w:rsidR="00F93B9B" w:rsidRPr="004E4A89">
        <w:rPr>
          <w:rFonts w:ascii="Arial" w:hAnsi="Arial" w:cs="Arial"/>
          <w:sz w:val="24"/>
        </w:rPr>
        <w:t>cuarenta y nueve)</w:t>
      </w:r>
      <w:r w:rsidRPr="004E4A89">
        <w:rPr>
          <w:rFonts w:ascii="Arial" w:hAnsi="Arial" w:cs="Arial"/>
          <w:sz w:val="24"/>
        </w:rPr>
        <w:t xml:space="preserve"> de</w:t>
      </w:r>
      <w:r w:rsidR="00F93B9B" w:rsidRPr="004E4A89">
        <w:rPr>
          <w:rFonts w:ascii="Arial" w:hAnsi="Arial" w:cs="Arial"/>
          <w:sz w:val="24"/>
        </w:rPr>
        <w:t xml:space="preserve"> </w:t>
      </w:r>
      <w:r w:rsidRPr="004E4A89">
        <w:rPr>
          <w:rFonts w:ascii="Arial" w:hAnsi="Arial" w:cs="Arial"/>
          <w:sz w:val="24"/>
        </w:rPr>
        <w:t>l</w:t>
      </w:r>
      <w:r w:rsidR="00F93B9B" w:rsidRPr="004E4A89">
        <w:rPr>
          <w:rFonts w:ascii="Arial" w:hAnsi="Arial" w:cs="Arial"/>
          <w:sz w:val="24"/>
        </w:rPr>
        <w:t>a ciudad de Culiacán, Sinaloa</w:t>
      </w:r>
      <w:r w:rsidRPr="004E4A89">
        <w:rPr>
          <w:rFonts w:ascii="Arial" w:hAnsi="Arial" w:cs="Arial"/>
          <w:sz w:val="24"/>
        </w:rPr>
        <w:t xml:space="preserve">, en la que se da fe de la constitución de </w:t>
      </w:r>
      <w:r w:rsidR="002605D0" w:rsidRPr="004E4A89">
        <w:rPr>
          <w:rFonts w:ascii="Arial" w:hAnsi="Arial" w:cs="Arial"/>
          <w:sz w:val="24"/>
        </w:rPr>
        <w:t>La Asociación Promotora del Partido Independiente de Sinaloa</w:t>
      </w:r>
      <w:r w:rsidR="00C07E18" w:rsidRPr="004E4A89">
        <w:rPr>
          <w:rFonts w:ascii="Arial" w:hAnsi="Arial" w:cs="Arial"/>
          <w:sz w:val="24"/>
        </w:rPr>
        <w:t>,</w:t>
      </w:r>
      <w:r w:rsidRPr="004E4A89">
        <w:rPr>
          <w:rFonts w:ascii="Arial" w:hAnsi="Arial" w:cs="Arial"/>
          <w:sz w:val="24"/>
        </w:rPr>
        <w:t xml:space="preserve"> Asociación Civil; </w:t>
      </w:r>
    </w:p>
    <w:p w:rsidR="003A2C38" w:rsidRPr="004E4A89" w:rsidRDefault="003A2C38" w:rsidP="003A2C38">
      <w:pPr>
        <w:pStyle w:val="Sinespaciado"/>
        <w:ind w:left="426"/>
        <w:jc w:val="both"/>
        <w:rPr>
          <w:rFonts w:ascii="Arial" w:hAnsi="Arial" w:cs="Arial"/>
          <w:sz w:val="16"/>
        </w:rPr>
      </w:pPr>
    </w:p>
    <w:p w:rsidR="00D640DE" w:rsidRPr="004E4A89" w:rsidRDefault="00F93B9B" w:rsidP="00733858">
      <w:pPr>
        <w:pStyle w:val="Sinespaciado"/>
        <w:numPr>
          <w:ilvl w:val="0"/>
          <w:numId w:val="20"/>
        </w:numPr>
        <w:ind w:left="426"/>
        <w:jc w:val="both"/>
        <w:rPr>
          <w:rFonts w:ascii="Arial" w:hAnsi="Arial" w:cs="Arial"/>
          <w:sz w:val="24"/>
        </w:rPr>
      </w:pPr>
      <w:r w:rsidRPr="004E4A89">
        <w:rPr>
          <w:rFonts w:ascii="Arial" w:hAnsi="Arial" w:cs="Arial"/>
          <w:sz w:val="24"/>
        </w:rPr>
        <w:t>Copia simple de la cédula del Registro Federal de Contribuyentes de la organización como persona moral</w:t>
      </w:r>
      <w:r w:rsidR="00BF3CC1" w:rsidRPr="004E4A89">
        <w:rPr>
          <w:rFonts w:ascii="Arial" w:hAnsi="Arial" w:cs="Arial"/>
          <w:sz w:val="24"/>
        </w:rPr>
        <w:t xml:space="preserve">”; y </w:t>
      </w:r>
    </w:p>
    <w:p w:rsidR="003A2C38" w:rsidRPr="004E4A89" w:rsidRDefault="003A2C38" w:rsidP="003A2C38">
      <w:pPr>
        <w:pStyle w:val="Sinespaciado"/>
        <w:ind w:left="426"/>
        <w:jc w:val="both"/>
        <w:rPr>
          <w:rFonts w:ascii="Arial" w:hAnsi="Arial" w:cs="Arial"/>
          <w:sz w:val="16"/>
        </w:rPr>
      </w:pPr>
    </w:p>
    <w:p w:rsidR="00BF3CC1" w:rsidRPr="004E4A89" w:rsidRDefault="00BF3CC1" w:rsidP="00733858">
      <w:pPr>
        <w:pStyle w:val="Sinespaciado"/>
        <w:numPr>
          <w:ilvl w:val="0"/>
          <w:numId w:val="20"/>
        </w:numPr>
        <w:ind w:left="426"/>
        <w:jc w:val="both"/>
        <w:rPr>
          <w:rFonts w:ascii="Arial" w:hAnsi="Arial" w:cs="Arial"/>
          <w:sz w:val="24"/>
        </w:rPr>
      </w:pPr>
      <w:r w:rsidRPr="004E4A89">
        <w:rPr>
          <w:rFonts w:ascii="Arial" w:hAnsi="Arial" w:cs="Arial"/>
          <w:sz w:val="24"/>
        </w:rPr>
        <w:t xml:space="preserve">Medio magnético e Impresión del emblema preliminar del partido político en formación. </w:t>
      </w:r>
    </w:p>
    <w:p w:rsidR="00D640DE" w:rsidRPr="004E4A89" w:rsidRDefault="00D640DE" w:rsidP="00E23106">
      <w:pPr>
        <w:pStyle w:val="Sinespaciado"/>
        <w:rPr>
          <w:sz w:val="8"/>
        </w:rPr>
      </w:pPr>
    </w:p>
    <w:p w:rsidR="00586BED" w:rsidRPr="004E4A89" w:rsidRDefault="00586BED" w:rsidP="007A7673">
      <w:pPr>
        <w:pStyle w:val="Sinespaciado"/>
        <w:jc w:val="both"/>
        <w:rPr>
          <w:rFonts w:ascii="Arial" w:hAnsi="Arial" w:cs="Arial"/>
          <w:sz w:val="24"/>
          <w:szCs w:val="24"/>
        </w:rPr>
      </w:pPr>
    </w:p>
    <w:p w:rsidR="00BF3CC1" w:rsidRPr="004E4A89" w:rsidRDefault="00BF3CC1" w:rsidP="007A7673">
      <w:pPr>
        <w:pStyle w:val="Sinespaciado"/>
        <w:jc w:val="both"/>
        <w:rPr>
          <w:rFonts w:ascii="Arial" w:hAnsi="Arial" w:cs="Arial"/>
          <w:sz w:val="24"/>
          <w:szCs w:val="24"/>
        </w:rPr>
      </w:pPr>
      <w:r w:rsidRPr="004E4A89">
        <w:rPr>
          <w:rFonts w:ascii="Arial" w:hAnsi="Arial" w:cs="Arial"/>
          <w:sz w:val="24"/>
          <w:szCs w:val="24"/>
        </w:rPr>
        <w:t>1</w:t>
      </w:r>
      <w:r w:rsidR="003A2C38" w:rsidRPr="004E4A89">
        <w:rPr>
          <w:rFonts w:ascii="Arial" w:hAnsi="Arial" w:cs="Arial"/>
          <w:sz w:val="24"/>
          <w:szCs w:val="24"/>
        </w:rPr>
        <w:t>6</w:t>
      </w:r>
      <w:r w:rsidRPr="004E4A89">
        <w:rPr>
          <w:rFonts w:ascii="Arial" w:hAnsi="Arial" w:cs="Arial"/>
          <w:sz w:val="24"/>
          <w:szCs w:val="24"/>
        </w:rPr>
        <w:t xml:space="preserve">. Que en virtud de lo expuesto en el considerando anterior, con fecha </w:t>
      </w:r>
      <w:r w:rsidR="00F93B9B" w:rsidRPr="004E4A89">
        <w:rPr>
          <w:rFonts w:ascii="Arial" w:hAnsi="Arial" w:cs="Arial"/>
          <w:sz w:val="24"/>
          <w:szCs w:val="24"/>
        </w:rPr>
        <w:t>dos</w:t>
      </w:r>
      <w:r w:rsidRPr="004E4A89">
        <w:rPr>
          <w:rFonts w:ascii="Arial" w:hAnsi="Arial" w:cs="Arial"/>
          <w:sz w:val="24"/>
          <w:szCs w:val="24"/>
        </w:rPr>
        <w:t xml:space="preserve"> de enero de dos mil </w:t>
      </w:r>
      <w:r w:rsidR="00F93B9B" w:rsidRPr="004E4A89">
        <w:rPr>
          <w:rFonts w:ascii="Arial" w:hAnsi="Arial" w:cs="Arial"/>
          <w:sz w:val="24"/>
          <w:szCs w:val="24"/>
        </w:rPr>
        <w:t>diecisiete</w:t>
      </w:r>
      <w:r w:rsidRPr="004E4A89">
        <w:rPr>
          <w:rFonts w:ascii="Arial" w:hAnsi="Arial" w:cs="Arial"/>
          <w:sz w:val="24"/>
          <w:szCs w:val="24"/>
        </w:rPr>
        <w:t xml:space="preserve">, mediante oficio </w:t>
      </w:r>
      <w:r w:rsidR="00F93B9B" w:rsidRPr="004E4A89">
        <w:rPr>
          <w:rFonts w:ascii="Arial" w:hAnsi="Arial" w:cs="Arial"/>
          <w:sz w:val="24"/>
          <w:szCs w:val="24"/>
        </w:rPr>
        <w:t>IEES/CTRDPCPPE/001/2017, el Lic. Manuel Bon Moss y el Lic. Jorge Alberto de la Herrán García, Titular e integrante de la Comisión Temporal para la Revisión y Dictamen del Procedimien</w:t>
      </w:r>
      <w:r w:rsidR="00C07E18" w:rsidRPr="004E4A89">
        <w:rPr>
          <w:rFonts w:ascii="Arial" w:hAnsi="Arial" w:cs="Arial"/>
          <w:sz w:val="24"/>
          <w:szCs w:val="24"/>
        </w:rPr>
        <w:t>to de Constitución de Partidos P</w:t>
      </w:r>
      <w:r w:rsidR="00F93B9B" w:rsidRPr="004E4A89">
        <w:rPr>
          <w:rFonts w:ascii="Arial" w:hAnsi="Arial" w:cs="Arial"/>
          <w:sz w:val="24"/>
          <w:szCs w:val="24"/>
        </w:rPr>
        <w:t>olíticos Estatales, respectivamente</w:t>
      </w:r>
      <w:r w:rsidRPr="004E4A89">
        <w:rPr>
          <w:rFonts w:ascii="Arial" w:hAnsi="Arial" w:cs="Arial"/>
          <w:sz w:val="24"/>
          <w:szCs w:val="24"/>
        </w:rPr>
        <w:t xml:space="preserve">, en términos del numeral </w:t>
      </w:r>
      <w:r w:rsidR="00F93B9B" w:rsidRPr="004E4A89">
        <w:rPr>
          <w:rFonts w:ascii="Arial" w:hAnsi="Arial" w:cs="Arial"/>
          <w:sz w:val="24"/>
          <w:szCs w:val="24"/>
        </w:rPr>
        <w:t>17</w:t>
      </w:r>
      <w:r w:rsidRPr="004E4A89">
        <w:rPr>
          <w:rFonts w:ascii="Arial" w:hAnsi="Arial" w:cs="Arial"/>
          <w:sz w:val="24"/>
          <w:szCs w:val="24"/>
        </w:rPr>
        <w:t xml:space="preserve"> de “</w:t>
      </w:r>
      <w:r w:rsidR="002605D0" w:rsidRPr="004E4A89">
        <w:rPr>
          <w:rFonts w:ascii="Arial" w:hAnsi="Arial" w:cs="Arial"/>
          <w:sz w:val="24"/>
          <w:szCs w:val="24"/>
        </w:rPr>
        <w:t>EL REGLAMENTO</w:t>
      </w:r>
      <w:r w:rsidRPr="004E4A89">
        <w:rPr>
          <w:rFonts w:ascii="Arial" w:hAnsi="Arial" w:cs="Arial"/>
          <w:sz w:val="24"/>
          <w:szCs w:val="24"/>
        </w:rPr>
        <w:t>”, notific</w:t>
      </w:r>
      <w:r w:rsidR="00F93B9B" w:rsidRPr="004E4A89">
        <w:rPr>
          <w:rFonts w:ascii="Arial" w:hAnsi="Arial" w:cs="Arial"/>
          <w:sz w:val="24"/>
          <w:szCs w:val="24"/>
        </w:rPr>
        <w:t>aron</w:t>
      </w:r>
      <w:r w:rsidRPr="004E4A89">
        <w:rPr>
          <w:rFonts w:ascii="Arial" w:hAnsi="Arial" w:cs="Arial"/>
          <w:sz w:val="24"/>
          <w:szCs w:val="24"/>
        </w:rPr>
        <w:t xml:space="preserve"> a la citada asociación civil lo siguiente: “a partir del día </w:t>
      </w:r>
      <w:r w:rsidR="00F93B9B" w:rsidRPr="004E4A89">
        <w:rPr>
          <w:rFonts w:ascii="Arial" w:hAnsi="Arial" w:cs="Arial"/>
          <w:sz w:val="24"/>
          <w:szCs w:val="24"/>
        </w:rPr>
        <w:t>2</w:t>
      </w:r>
      <w:r w:rsidRPr="004E4A89">
        <w:rPr>
          <w:rFonts w:ascii="Arial" w:hAnsi="Arial" w:cs="Arial"/>
          <w:sz w:val="24"/>
          <w:szCs w:val="24"/>
        </w:rPr>
        <w:t xml:space="preserve"> de enero del presente año, se tiene por presentada la notificación de ‘</w:t>
      </w:r>
      <w:r w:rsidR="002605D0" w:rsidRPr="004E4A89">
        <w:rPr>
          <w:rFonts w:ascii="Arial" w:hAnsi="Arial" w:cs="Arial"/>
          <w:sz w:val="24"/>
          <w:szCs w:val="24"/>
        </w:rPr>
        <w:t>La Asociación Promotora del Partido Independiente de Sinaloa</w:t>
      </w:r>
      <w:r w:rsidRPr="004E4A89">
        <w:rPr>
          <w:rFonts w:ascii="Arial" w:hAnsi="Arial" w:cs="Arial"/>
          <w:sz w:val="24"/>
          <w:szCs w:val="24"/>
        </w:rPr>
        <w:t xml:space="preserve">’ A. C., para dar inicio a los trámites para obtener el registro </w:t>
      </w:r>
      <w:r w:rsidRPr="004E4A89">
        <w:rPr>
          <w:rFonts w:ascii="Arial" w:hAnsi="Arial" w:cs="Arial"/>
          <w:sz w:val="24"/>
          <w:szCs w:val="24"/>
        </w:rPr>
        <w:lastRenderedPageBreak/>
        <w:t xml:space="preserve">como Partido Político </w:t>
      </w:r>
      <w:r w:rsidR="00F93B9B" w:rsidRPr="004E4A89">
        <w:rPr>
          <w:rFonts w:ascii="Arial" w:hAnsi="Arial" w:cs="Arial"/>
          <w:sz w:val="24"/>
          <w:szCs w:val="24"/>
        </w:rPr>
        <w:t>Local</w:t>
      </w:r>
      <w:r w:rsidRPr="004E4A89">
        <w:rPr>
          <w:rFonts w:ascii="Arial" w:hAnsi="Arial" w:cs="Arial"/>
          <w:sz w:val="24"/>
          <w:szCs w:val="24"/>
        </w:rPr>
        <w:t>, bajo la denominación ‘</w:t>
      </w:r>
      <w:r w:rsidR="00F93B9B" w:rsidRPr="004E4A89">
        <w:rPr>
          <w:rFonts w:ascii="Arial" w:hAnsi="Arial" w:cs="Arial"/>
          <w:sz w:val="24"/>
          <w:szCs w:val="24"/>
        </w:rPr>
        <w:t>Partido Independiente de Sinaloa</w:t>
      </w:r>
      <w:r w:rsidRPr="004E4A89">
        <w:rPr>
          <w:rFonts w:ascii="Arial" w:hAnsi="Arial" w:cs="Arial"/>
          <w:sz w:val="24"/>
          <w:szCs w:val="24"/>
        </w:rPr>
        <w:t xml:space="preserve">’ y (…) </w:t>
      </w:r>
      <w:r w:rsidR="00F93B9B" w:rsidRPr="004E4A89">
        <w:rPr>
          <w:rFonts w:ascii="Arial" w:hAnsi="Arial" w:cs="Arial"/>
          <w:sz w:val="24"/>
          <w:szCs w:val="24"/>
        </w:rPr>
        <w:t>se le autoriza para que continúe con el procedimiento de constitución del partido político local</w:t>
      </w:r>
      <w:r w:rsidRPr="004E4A89">
        <w:rPr>
          <w:rFonts w:ascii="Arial" w:hAnsi="Arial" w:cs="Arial"/>
          <w:sz w:val="24"/>
          <w:szCs w:val="24"/>
        </w:rPr>
        <w:t xml:space="preserve">, </w:t>
      </w:r>
      <w:r w:rsidR="007A7673" w:rsidRPr="004E4A89">
        <w:rPr>
          <w:rFonts w:ascii="Arial" w:hAnsi="Arial" w:cs="Arial"/>
          <w:sz w:val="24"/>
          <w:szCs w:val="24"/>
        </w:rPr>
        <w:t>señalándole que</w:t>
      </w:r>
      <w:r w:rsidRPr="004E4A89">
        <w:rPr>
          <w:rFonts w:ascii="Arial" w:hAnsi="Arial" w:cs="Arial"/>
          <w:sz w:val="24"/>
          <w:szCs w:val="24"/>
        </w:rPr>
        <w:t xml:space="preserve"> deberá cumplir con todos los requisitos y observar el procedimiento que se establece en los artículos </w:t>
      </w:r>
      <w:r w:rsidR="007A7673" w:rsidRPr="004E4A89">
        <w:rPr>
          <w:rFonts w:ascii="Arial" w:hAnsi="Arial" w:cs="Arial"/>
          <w:sz w:val="24"/>
          <w:szCs w:val="24"/>
        </w:rPr>
        <w:t>13 al 15 de la Ley General de Partidos políticos, en relación con los artículos 39, 40 y 41</w:t>
      </w:r>
      <w:r w:rsidR="004E4A89">
        <w:rPr>
          <w:rFonts w:ascii="Arial" w:hAnsi="Arial" w:cs="Arial"/>
          <w:sz w:val="24"/>
          <w:szCs w:val="24"/>
        </w:rPr>
        <w:t xml:space="preserve"> </w:t>
      </w:r>
      <w:r w:rsidRPr="004E4A89">
        <w:rPr>
          <w:rFonts w:ascii="Arial" w:hAnsi="Arial" w:cs="Arial"/>
          <w:sz w:val="24"/>
          <w:szCs w:val="24"/>
        </w:rPr>
        <w:t>de</w:t>
      </w:r>
      <w:r w:rsidR="007A7673" w:rsidRPr="004E4A89">
        <w:rPr>
          <w:rFonts w:ascii="Arial" w:hAnsi="Arial" w:cs="Arial"/>
          <w:sz w:val="24"/>
          <w:szCs w:val="24"/>
        </w:rPr>
        <w:t xml:space="preserve"> </w:t>
      </w:r>
      <w:r w:rsidRPr="004E4A89">
        <w:rPr>
          <w:rFonts w:ascii="Arial" w:hAnsi="Arial" w:cs="Arial"/>
          <w:sz w:val="24"/>
          <w:szCs w:val="24"/>
        </w:rPr>
        <w:t>l</w:t>
      </w:r>
      <w:r w:rsidR="007A7673" w:rsidRPr="004E4A89">
        <w:rPr>
          <w:rFonts w:ascii="Arial" w:hAnsi="Arial" w:cs="Arial"/>
          <w:sz w:val="24"/>
          <w:szCs w:val="24"/>
        </w:rPr>
        <w:t>a</w:t>
      </w:r>
      <w:r w:rsidRPr="004E4A89">
        <w:rPr>
          <w:rFonts w:ascii="Arial" w:hAnsi="Arial" w:cs="Arial"/>
          <w:sz w:val="24"/>
          <w:szCs w:val="24"/>
        </w:rPr>
        <w:t xml:space="preserve"> </w:t>
      </w:r>
      <w:r w:rsidR="007A7673" w:rsidRPr="004E4A89">
        <w:rPr>
          <w:rFonts w:ascii="Arial" w:hAnsi="Arial" w:cs="Arial"/>
          <w:sz w:val="24"/>
          <w:szCs w:val="24"/>
        </w:rPr>
        <w:t>Ley</w:t>
      </w:r>
      <w:r w:rsidRPr="004E4A89">
        <w:rPr>
          <w:rFonts w:ascii="Arial" w:hAnsi="Arial" w:cs="Arial"/>
          <w:sz w:val="24"/>
          <w:szCs w:val="24"/>
        </w:rPr>
        <w:t xml:space="preserve"> de Instituciones y Procedimientos Electorales</w:t>
      </w:r>
      <w:r w:rsidR="007A7673" w:rsidRPr="004E4A89">
        <w:rPr>
          <w:rFonts w:ascii="Arial" w:hAnsi="Arial" w:cs="Arial"/>
          <w:sz w:val="24"/>
          <w:szCs w:val="24"/>
        </w:rPr>
        <w:t xml:space="preserve"> del Estado de Sinaloa</w:t>
      </w:r>
      <w:r w:rsidRPr="004E4A89">
        <w:rPr>
          <w:rFonts w:ascii="Arial" w:hAnsi="Arial" w:cs="Arial"/>
          <w:sz w:val="24"/>
          <w:szCs w:val="24"/>
        </w:rPr>
        <w:t xml:space="preserve">, así como en </w:t>
      </w:r>
      <w:r w:rsidR="002605D0" w:rsidRPr="004E4A89">
        <w:rPr>
          <w:rFonts w:ascii="Arial" w:hAnsi="Arial" w:cs="Arial"/>
          <w:sz w:val="24"/>
          <w:szCs w:val="24"/>
        </w:rPr>
        <w:t>EL REGLAMENTO</w:t>
      </w:r>
      <w:r w:rsidRPr="004E4A89">
        <w:rPr>
          <w:rFonts w:ascii="Arial" w:hAnsi="Arial" w:cs="Arial"/>
          <w:sz w:val="24"/>
          <w:szCs w:val="24"/>
        </w:rPr>
        <w:t xml:space="preserve"> mencionado, de manera que concluyan el procedimiento de constitución y presenten la solicitud de registro como Partido Político </w:t>
      </w:r>
      <w:r w:rsidR="007A7673" w:rsidRPr="004E4A89">
        <w:rPr>
          <w:rFonts w:ascii="Arial" w:hAnsi="Arial" w:cs="Arial"/>
          <w:sz w:val="24"/>
          <w:szCs w:val="24"/>
        </w:rPr>
        <w:t>Local</w:t>
      </w:r>
      <w:r w:rsidRPr="004E4A89">
        <w:rPr>
          <w:rFonts w:ascii="Arial" w:hAnsi="Arial" w:cs="Arial"/>
          <w:sz w:val="24"/>
          <w:szCs w:val="24"/>
        </w:rPr>
        <w:t xml:space="preserve"> </w:t>
      </w:r>
      <w:r w:rsidR="007A7673" w:rsidRPr="004E4A89">
        <w:rPr>
          <w:rFonts w:ascii="Arial" w:hAnsi="Arial" w:cs="Arial"/>
          <w:sz w:val="24"/>
          <w:szCs w:val="24"/>
        </w:rPr>
        <w:t>a más tardar el 31 de marzo</w:t>
      </w:r>
      <w:r w:rsidRPr="004E4A89">
        <w:rPr>
          <w:rFonts w:ascii="Arial" w:hAnsi="Arial" w:cs="Arial"/>
          <w:sz w:val="24"/>
          <w:szCs w:val="24"/>
        </w:rPr>
        <w:t xml:space="preserve"> del año 201</w:t>
      </w:r>
      <w:r w:rsidR="007A7673" w:rsidRPr="004E4A89">
        <w:rPr>
          <w:rFonts w:ascii="Arial" w:hAnsi="Arial" w:cs="Arial"/>
          <w:sz w:val="24"/>
          <w:szCs w:val="24"/>
        </w:rPr>
        <w:t>7</w:t>
      </w:r>
      <w:r w:rsidRPr="004E4A89">
        <w:rPr>
          <w:rFonts w:ascii="Arial" w:hAnsi="Arial" w:cs="Arial"/>
          <w:sz w:val="24"/>
          <w:szCs w:val="24"/>
        </w:rPr>
        <w:t xml:space="preserve">”. </w:t>
      </w:r>
    </w:p>
    <w:p w:rsidR="007A7673" w:rsidRPr="004E4A89" w:rsidRDefault="007A7673" w:rsidP="007A7673">
      <w:pPr>
        <w:pStyle w:val="Sinespaciado"/>
        <w:jc w:val="both"/>
        <w:rPr>
          <w:rFonts w:ascii="Arial" w:hAnsi="Arial" w:cs="Arial"/>
          <w:sz w:val="24"/>
          <w:szCs w:val="24"/>
        </w:rPr>
      </w:pPr>
    </w:p>
    <w:p w:rsidR="00BF3CC1" w:rsidRPr="004E4A89" w:rsidRDefault="00BF3CC1" w:rsidP="00E23106">
      <w:pPr>
        <w:pStyle w:val="Sinespaciado"/>
        <w:jc w:val="both"/>
        <w:rPr>
          <w:rFonts w:ascii="Arial" w:hAnsi="Arial" w:cs="Arial"/>
          <w:sz w:val="24"/>
          <w:szCs w:val="24"/>
        </w:rPr>
      </w:pPr>
      <w:r w:rsidRPr="004E4A89">
        <w:rPr>
          <w:rFonts w:ascii="Arial" w:hAnsi="Arial" w:cs="Arial"/>
          <w:sz w:val="24"/>
          <w:szCs w:val="24"/>
        </w:rPr>
        <w:t>1</w:t>
      </w:r>
      <w:r w:rsidR="003A2C38" w:rsidRPr="004E4A89">
        <w:rPr>
          <w:rFonts w:ascii="Arial" w:hAnsi="Arial" w:cs="Arial"/>
          <w:sz w:val="24"/>
          <w:szCs w:val="24"/>
        </w:rPr>
        <w:t>7</w:t>
      </w:r>
      <w:r w:rsidRPr="004E4A89">
        <w:rPr>
          <w:rFonts w:ascii="Arial" w:hAnsi="Arial" w:cs="Arial"/>
          <w:sz w:val="24"/>
          <w:szCs w:val="24"/>
        </w:rPr>
        <w:t xml:space="preserve">. Que con fecha </w:t>
      </w:r>
      <w:r w:rsidR="007A7673" w:rsidRPr="004E4A89">
        <w:rPr>
          <w:rFonts w:ascii="Arial" w:hAnsi="Arial" w:cs="Arial"/>
          <w:sz w:val="24"/>
          <w:szCs w:val="24"/>
        </w:rPr>
        <w:t>comprendidas entre el cinco de enero y diez de marzo</w:t>
      </w:r>
      <w:r w:rsidRPr="004E4A89">
        <w:rPr>
          <w:rFonts w:ascii="Arial" w:hAnsi="Arial" w:cs="Arial"/>
          <w:sz w:val="24"/>
          <w:szCs w:val="24"/>
        </w:rPr>
        <w:t xml:space="preserve"> de dos mil </w:t>
      </w:r>
      <w:r w:rsidR="007A7673" w:rsidRPr="004E4A89">
        <w:rPr>
          <w:rFonts w:ascii="Arial" w:hAnsi="Arial" w:cs="Arial"/>
          <w:sz w:val="24"/>
          <w:szCs w:val="24"/>
        </w:rPr>
        <w:t>diecisiete</w:t>
      </w:r>
      <w:r w:rsidRPr="004E4A89">
        <w:rPr>
          <w:rFonts w:ascii="Arial" w:hAnsi="Arial" w:cs="Arial"/>
          <w:sz w:val="24"/>
          <w:szCs w:val="24"/>
        </w:rPr>
        <w:t xml:space="preserve">, el C. </w:t>
      </w:r>
      <w:r w:rsidR="007A7673" w:rsidRPr="004E4A89">
        <w:rPr>
          <w:rFonts w:ascii="Arial" w:hAnsi="Arial" w:cs="Arial"/>
          <w:sz w:val="24"/>
          <w:szCs w:val="24"/>
        </w:rPr>
        <w:t>Serapio Vargas Ramírez</w:t>
      </w:r>
      <w:r w:rsidRPr="004E4A89">
        <w:rPr>
          <w:rFonts w:ascii="Arial" w:hAnsi="Arial" w:cs="Arial"/>
          <w:sz w:val="24"/>
          <w:szCs w:val="24"/>
        </w:rPr>
        <w:t xml:space="preserve">, Representante Legal de </w:t>
      </w:r>
      <w:r w:rsidR="002605D0" w:rsidRPr="004E4A89">
        <w:rPr>
          <w:rFonts w:ascii="Arial" w:hAnsi="Arial" w:cs="Arial"/>
          <w:sz w:val="24"/>
          <w:szCs w:val="24"/>
        </w:rPr>
        <w:t>La Asociación Promotora del Partido Independiente de Sinaloa</w:t>
      </w:r>
      <w:r w:rsidRPr="004E4A89">
        <w:rPr>
          <w:rFonts w:ascii="Arial" w:hAnsi="Arial" w:cs="Arial"/>
          <w:sz w:val="24"/>
          <w:szCs w:val="24"/>
        </w:rPr>
        <w:t xml:space="preserve">, A. C., en cumplimiento de lo señalado en por el artículo </w:t>
      </w:r>
      <w:r w:rsidR="007A7673" w:rsidRPr="004E4A89">
        <w:rPr>
          <w:rFonts w:ascii="Arial" w:hAnsi="Arial" w:cs="Arial"/>
          <w:sz w:val="24"/>
          <w:szCs w:val="24"/>
        </w:rPr>
        <w:t>21</w:t>
      </w:r>
      <w:r w:rsidRPr="004E4A89">
        <w:rPr>
          <w:rFonts w:ascii="Arial" w:hAnsi="Arial" w:cs="Arial"/>
          <w:sz w:val="24"/>
          <w:szCs w:val="24"/>
        </w:rPr>
        <w:t>, de “</w:t>
      </w:r>
      <w:r w:rsidR="002605D0" w:rsidRPr="004E4A89">
        <w:rPr>
          <w:rFonts w:ascii="Arial" w:hAnsi="Arial" w:cs="Arial"/>
          <w:sz w:val="24"/>
          <w:szCs w:val="24"/>
        </w:rPr>
        <w:t>EL REGLAMENTO</w:t>
      </w:r>
      <w:r w:rsidRPr="004E4A89">
        <w:rPr>
          <w:rFonts w:ascii="Arial" w:hAnsi="Arial" w:cs="Arial"/>
          <w:sz w:val="24"/>
          <w:szCs w:val="24"/>
        </w:rPr>
        <w:t xml:space="preserve">”, comunicó la </w:t>
      </w:r>
      <w:r w:rsidR="000408A1" w:rsidRPr="004E4A89">
        <w:rPr>
          <w:rFonts w:ascii="Arial" w:hAnsi="Arial" w:cs="Arial"/>
          <w:sz w:val="24"/>
          <w:szCs w:val="24"/>
        </w:rPr>
        <w:t>programación</w:t>
      </w:r>
      <w:r w:rsidRPr="004E4A89">
        <w:rPr>
          <w:rFonts w:ascii="Arial" w:hAnsi="Arial" w:cs="Arial"/>
          <w:sz w:val="24"/>
          <w:szCs w:val="24"/>
        </w:rPr>
        <w:t xml:space="preserve"> de asambleas de carácter </w:t>
      </w:r>
      <w:r w:rsidR="00E23106" w:rsidRPr="004E4A89">
        <w:rPr>
          <w:rFonts w:ascii="Arial" w:hAnsi="Arial" w:cs="Arial"/>
          <w:sz w:val="24"/>
          <w:szCs w:val="24"/>
        </w:rPr>
        <w:t>municipal</w:t>
      </w:r>
      <w:r w:rsidRPr="004E4A89">
        <w:rPr>
          <w:rFonts w:ascii="Arial" w:hAnsi="Arial" w:cs="Arial"/>
          <w:sz w:val="24"/>
          <w:szCs w:val="24"/>
        </w:rPr>
        <w:t xml:space="preserve">, señalando fecha, hora, orden del día, domicilio de cada una de las asambleas </w:t>
      </w:r>
      <w:r w:rsidR="00E23106" w:rsidRPr="004E4A89">
        <w:rPr>
          <w:rFonts w:ascii="Arial" w:hAnsi="Arial" w:cs="Arial"/>
          <w:sz w:val="24"/>
          <w:szCs w:val="24"/>
        </w:rPr>
        <w:t>municipales</w:t>
      </w:r>
      <w:r w:rsidRPr="004E4A89">
        <w:rPr>
          <w:rFonts w:ascii="Arial" w:hAnsi="Arial" w:cs="Arial"/>
          <w:sz w:val="24"/>
          <w:szCs w:val="24"/>
        </w:rPr>
        <w:t xml:space="preserve"> que dicha asociación civil pretendía llevar a cabo, así como los datos de las personas que fungirían como presidente y secretario en las mismas. Conforme a dicha agenda, la celebración de asambleas daría inicio el día </w:t>
      </w:r>
      <w:r w:rsidR="00E23106" w:rsidRPr="004E4A89">
        <w:rPr>
          <w:rFonts w:ascii="Arial" w:hAnsi="Arial" w:cs="Arial"/>
          <w:sz w:val="24"/>
          <w:szCs w:val="24"/>
        </w:rPr>
        <w:t>trece</w:t>
      </w:r>
      <w:r w:rsidRPr="004E4A89">
        <w:rPr>
          <w:rFonts w:ascii="Arial" w:hAnsi="Arial" w:cs="Arial"/>
          <w:sz w:val="24"/>
          <w:szCs w:val="24"/>
        </w:rPr>
        <w:t xml:space="preserve"> de </w:t>
      </w:r>
      <w:r w:rsidR="00E23106" w:rsidRPr="004E4A89">
        <w:rPr>
          <w:rFonts w:ascii="Arial" w:hAnsi="Arial" w:cs="Arial"/>
          <w:sz w:val="24"/>
          <w:szCs w:val="24"/>
        </w:rPr>
        <w:t>enero</w:t>
      </w:r>
      <w:r w:rsidRPr="004E4A89">
        <w:rPr>
          <w:rFonts w:ascii="Arial" w:hAnsi="Arial" w:cs="Arial"/>
          <w:sz w:val="24"/>
          <w:szCs w:val="24"/>
        </w:rPr>
        <w:t xml:space="preserve"> de dos mil </w:t>
      </w:r>
      <w:r w:rsidR="00E23106" w:rsidRPr="004E4A89">
        <w:rPr>
          <w:rFonts w:ascii="Arial" w:hAnsi="Arial" w:cs="Arial"/>
          <w:sz w:val="24"/>
          <w:szCs w:val="24"/>
        </w:rPr>
        <w:t>diecisiete</w:t>
      </w:r>
      <w:r w:rsidRPr="004E4A89">
        <w:rPr>
          <w:rFonts w:ascii="Arial" w:hAnsi="Arial" w:cs="Arial"/>
          <w:sz w:val="24"/>
          <w:szCs w:val="24"/>
        </w:rPr>
        <w:t xml:space="preserve">, por lo que se cumplió con el plazo de </w:t>
      </w:r>
      <w:r w:rsidR="00E23106" w:rsidRPr="004E4A89">
        <w:rPr>
          <w:rFonts w:ascii="Arial" w:hAnsi="Arial" w:cs="Arial"/>
          <w:sz w:val="24"/>
          <w:szCs w:val="24"/>
        </w:rPr>
        <w:t>cinco</w:t>
      </w:r>
      <w:r w:rsidRPr="004E4A89">
        <w:rPr>
          <w:rFonts w:ascii="Arial" w:hAnsi="Arial" w:cs="Arial"/>
          <w:sz w:val="24"/>
          <w:szCs w:val="24"/>
        </w:rPr>
        <w:t xml:space="preserve"> días hábiles a que se refiere dicho </w:t>
      </w:r>
      <w:r w:rsidR="00E23106" w:rsidRPr="004E4A89">
        <w:rPr>
          <w:rFonts w:ascii="Arial" w:hAnsi="Arial" w:cs="Arial"/>
          <w:sz w:val="24"/>
          <w:szCs w:val="24"/>
        </w:rPr>
        <w:t>artículo</w:t>
      </w:r>
      <w:r w:rsidRPr="004E4A89">
        <w:rPr>
          <w:rFonts w:ascii="Arial" w:hAnsi="Arial" w:cs="Arial"/>
          <w:sz w:val="24"/>
          <w:szCs w:val="24"/>
        </w:rPr>
        <w:t xml:space="preserve">. </w:t>
      </w:r>
    </w:p>
    <w:p w:rsidR="00F66A4C" w:rsidRPr="004E4A89" w:rsidRDefault="00F66A4C" w:rsidP="00E23106">
      <w:pPr>
        <w:pStyle w:val="Sinespaciado"/>
        <w:jc w:val="both"/>
        <w:rPr>
          <w:rFonts w:ascii="Arial" w:hAnsi="Arial" w:cs="Arial"/>
          <w:sz w:val="24"/>
          <w:szCs w:val="24"/>
        </w:rPr>
      </w:pPr>
    </w:p>
    <w:p w:rsidR="00BF3CC1" w:rsidRPr="004E4A89" w:rsidRDefault="00BF3CC1" w:rsidP="00E23106">
      <w:pPr>
        <w:pStyle w:val="Sinespaciado"/>
        <w:jc w:val="both"/>
        <w:rPr>
          <w:rFonts w:ascii="Arial" w:hAnsi="Arial" w:cs="Arial"/>
          <w:sz w:val="24"/>
          <w:szCs w:val="24"/>
        </w:rPr>
      </w:pPr>
      <w:r w:rsidRPr="004E4A89">
        <w:rPr>
          <w:rFonts w:ascii="Arial" w:hAnsi="Arial" w:cs="Arial"/>
          <w:sz w:val="24"/>
          <w:szCs w:val="24"/>
        </w:rPr>
        <w:t>1</w:t>
      </w:r>
      <w:r w:rsidR="003A2C38" w:rsidRPr="004E4A89">
        <w:rPr>
          <w:rFonts w:ascii="Arial" w:hAnsi="Arial" w:cs="Arial"/>
          <w:sz w:val="24"/>
          <w:szCs w:val="24"/>
        </w:rPr>
        <w:t>8</w:t>
      </w:r>
      <w:r w:rsidRPr="004E4A89">
        <w:rPr>
          <w:rFonts w:ascii="Arial" w:hAnsi="Arial" w:cs="Arial"/>
          <w:sz w:val="24"/>
          <w:szCs w:val="24"/>
        </w:rPr>
        <w:t xml:space="preserve">. Que por lo que hace a la certificación de las asambleas a las que hace referencia el artículo </w:t>
      </w:r>
      <w:r w:rsidR="00E23106" w:rsidRPr="004E4A89">
        <w:rPr>
          <w:rFonts w:ascii="Arial" w:hAnsi="Arial" w:cs="Arial"/>
          <w:sz w:val="24"/>
          <w:szCs w:val="24"/>
        </w:rPr>
        <w:t>13</w:t>
      </w:r>
      <w:r w:rsidRPr="004E4A89">
        <w:rPr>
          <w:rFonts w:ascii="Arial" w:hAnsi="Arial" w:cs="Arial"/>
          <w:sz w:val="24"/>
          <w:szCs w:val="24"/>
        </w:rPr>
        <w:t xml:space="preserve">, párrafo </w:t>
      </w:r>
      <w:r w:rsidR="00E23106" w:rsidRPr="004E4A89">
        <w:rPr>
          <w:rFonts w:ascii="Arial" w:hAnsi="Arial" w:cs="Arial"/>
          <w:sz w:val="24"/>
          <w:szCs w:val="24"/>
        </w:rPr>
        <w:t>1</w:t>
      </w:r>
      <w:r w:rsidRPr="004E4A89">
        <w:rPr>
          <w:rFonts w:ascii="Arial" w:hAnsi="Arial" w:cs="Arial"/>
          <w:sz w:val="24"/>
          <w:szCs w:val="24"/>
        </w:rPr>
        <w:t>, inciso a)</w:t>
      </w:r>
      <w:r w:rsidR="00E23106" w:rsidRPr="004E4A89">
        <w:rPr>
          <w:rFonts w:ascii="Arial" w:hAnsi="Arial" w:cs="Arial"/>
          <w:sz w:val="24"/>
          <w:szCs w:val="24"/>
        </w:rPr>
        <w:t xml:space="preserve">, de la Ley General de Partidos Políticos, en relación con el artículo 40, párrafo primero, fracción I, de la Ley </w:t>
      </w:r>
      <w:r w:rsidRPr="004E4A89">
        <w:rPr>
          <w:rFonts w:ascii="Arial" w:hAnsi="Arial" w:cs="Arial"/>
          <w:sz w:val="24"/>
          <w:szCs w:val="24"/>
        </w:rPr>
        <w:t>de Instituciones y Procedimientos Electorales</w:t>
      </w:r>
      <w:r w:rsidR="00E23106" w:rsidRPr="004E4A89">
        <w:rPr>
          <w:rFonts w:ascii="Arial" w:hAnsi="Arial" w:cs="Arial"/>
          <w:sz w:val="24"/>
          <w:szCs w:val="24"/>
        </w:rPr>
        <w:t xml:space="preserve"> del Estado de Sinaloa</w:t>
      </w:r>
      <w:r w:rsidRPr="004E4A89">
        <w:rPr>
          <w:rFonts w:ascii="Arial" w:hAnsi="Arial" w:cs="Arial"/>
          <w:sz w:val="24"/>
          <w:szCs w:val="24"/>
        </w:rPr>
        <w:t xml:space="preserve">, y en virtud de lo señalado en los dos considerandos anteriores, la </w:t>
      </w:r>
      <w:r w:rsidR="00E23106" w:rsidRPr="004E4A89">
        <w:rPr>
          <w:rFonts w:ascii="Arial" w:hAnsi="Arial" w:cs="Arial"/>
          <w:sz w:val="24"/>
          <w:szCs w:val="24"/>
        </w:rPr>
        <w:t>Secretaría Ejecutiva del Instituto Electoral del Estado de Sinaloa</w:t>
      </w:r>
      <w:r w:rsidRPr="004E4A89">
        <w:rPr>
          <w:rFonts w:ascii="Arial" w:hAnsi="Arial" w:cs="Arial"/>
          <w:sz w:val="24"/>
          <w:szCs w:val="24"/>
        </w:rPr>
        <w:t xml:space="preserve"> designó a los funcionarios del Instituto, para que asistieran a las asambleas proyectadas por la asociación civil solicitante, a certificar que las mismas cumplieran con los requisitos de la</w:t>
      </w:r>
      <w:r w:rsidR="00E23106" w:rsidRPr="004E4A89">
        <w:rPr>
          <w:rFonts w:ascii="Arial" w:hAnsi="Arial" w:cs="Arial"/>
          <w:sz w:val="24"/>
          <w:szCs w:val="24"/>
        </w:rPr>
        <w:t>s</w:t>
      </w:r>
      <w:r w:rsidRPr="004E4A89">
        <w:rPr>
          <w:rFonts w:ascii="Arial" w:hAnsi="Arial" w:cs="Arial"/>
          <w:sz w:val="24"/>
          <w:szCs w:val="24"/>
        </w:rPr>
        <w:t xml:space="preserve"> ley</w:t>
      </w:r>
      <w:r w:rsidR="00E23106" w:rsidRPr="004E4A89">
        <w:rPr>
          <w:rFonts w:ascii="Arial" w:hAnsi="Arial" w:cs="Arial"/>
          <w:sz w:val="24"/>
          <w:szCs w:val="24"/>
        </w:rPr>
        <w:t>es</w:t>
      </w:r>
      <w:r w:rsidRPr="004E4A89">
        <w:rPr>
          <w:rFonts w:ascii="Arial" w:hAnsi="Arial" w:cs="Arial"/>
          <w:sz w:val="24"/>
          <w:szCs w:val="24"/>
        </w:rPr>
        <w:t xml:space="preserve"> electoral</w:t>
      </w:r>
      <w:r w:rsidR="00E23106" w:rsidRPr="004E4A89">
        <w:rPr>
          <w:rFonts w:ascii="Arial" w:hAnsi="Arial" w:cs="Arial"/>
          <w:sz w:val="24"/>
          <w:szCs w:val="24"/>
        </w:rPr>
        <w:t>es</w:t>
      </w:r>
      <w:r w:rsidRPr="004E4A89">
        <w:rPr>
          <w:rFonts w:ascii="Arial" w:hAnsi="Arial" w:cs="Arial"/>
          <w:sz w:val="24"/>
          <w:szCs w:val="24"/>
        </w:rPr>
        <w:t xml:space="preserve"> vigente, precisando en el acta correspondiente los siguientes aspectos: </w:t>
      </w:r>
    </w:p>
    <w:p w:rsidR="00E23106" w:rsidRPr="004E4A89" w:rsidRDefault="00E23106" w:rsidP="00E23106">
      <w:pPr>
        <w:pStyle w:val="Sinespaciado"/>
        <w:rPr>
          <w:rFonts w:ascii="Arial" w:hAnsi="Arial" w:cs="Arial"/>
          <w:sz w:val="20"/>
        </w:rPr>
      </w:pPr>
    </w:p>
    <w:p w:rsidR="00D640DE" w:rsidRPr="004E4A89" w:rsidRDefault="00BF3CC1" w:rsidP="00733858">
      <w:pPr>
        <w:pStyle w:val="Sinespaciado"/>
        <w:numPr>
          <w:ilvl w:val="0"/>
          <w:numId w:val="22"/>
        </w:numPr>
        <w:ind w:left="426"/>
        <w:jc w:val="both"/>
        <w:rPr>
          <w:rFonts w:ascii="Arial" w:hAnsi="Arial" w:cs="Arial"/>
          <w:sz w:val="24"/>
        </w:rPr>
      </w:pPr>
      <w:r w:rsidRPr="004E4A89">
        <w:rPr>
          <w:rFonts w:ascii="Arial" w:hAnsi="Arial" w:cs="Arial"/>
          <w:sz w:val="24"/>
        </w:rPr>
        <w:t xml:space="preserve">El número de ciudadanos que concurrieron a la asamblea y suscribieron voluntariamente la manifestación formal de afiliación; </w:t>
      </w:r>
    </w:p>
    <w:p w:rsidR="003A2C38" w:rsidRPr="004E4A89" w:rsidRDefault="003A2C38" w:rsidP="003A2C38">
      <w:pPr>
        <w:pStyle w:val="Sinespaciado"/>
        <w:ind w:left="426"/>
        <w:jc w:val="both"/>
        <w:rPr>
          <w:rFonts w:ascii="Arial" w:hAnsi="Arial" w:cs="Arial"/>
          <w:sz w:val="20"/>
        </w:rPr>
      </w:pPr>
    </w:p>
    <w:p w:rsidR="00D640DE" w:rsidRPr="004E4A89" w:rsidRDefault="00BF3CC1" w:rsidP="00733858">
      <w:pPr>
        <w:pStyle w:val="Sinespaciado"/>
        <w:numPr>
          <w:ilvl w:val="0"/>
          <w:numId w:val="22"/>
        </w:numPr>
        <w:ind w:left="426"/>
        <w:jc w:val="both"/>
        <w:rPr>
          <w:rFonts w:ascii="Arial" w:hAnsi="Arial" w:cs="Arial"/>
          <w:sz w:val="24"/>
        </w:rPr>
      </w:pPr>
      <w:r w:rsidRPr="004E4A89">
        <w:rPr>
          <w:rFonts w:ascii="Arial" w:hAnsi="Arial" w:cs="Arial"/>
          <w:sz w:val="24"/>
        </w:rPr>
        <w:t xml:space="preserve">Los mecanismos utilizados por el personal del Instituto para determinar que los ciudadanos asistieron libremente y manifestaron fehacientemente su voluntad de afiliarse al partido político en formación; </w:t>
      </w:r>
    </w:p>
    <w:p w:rsidR="003A2C38" w:rsidRPr="004E4A89" w:rsidRDefault="003A2C38" w:rsidP="003A2C38">
      <w:pPr>
        <w:pStyle w:val="Sinespaciado"/>
        <w:ind w:left="426"/>
        <w:jc w:val="both"/>
        <w:rPr>
          <w:rFonts w:ascii="Arial" w:hAnsi="Arial" w:cs="Arial"/>
          <w:sz w:val="20"/>
        </w:rPr>
      </w:pPr>
    </w:p>
    <w:p w:rsidR="00D640DE" w:rsidRPr="004E4A89" w:rsidRDefault="00BF3CC1" w:rsidP="00733858">
      <w:pPr>
        <w:pStyle w:val="Sinespaciado"/>
        <w:numPr>
          <w:ilvl w:val="0"/>
          <w:numId w:val="22"/>
        </w:numPr>
        <w:ind w:left="426"/>
        <w:jc w:val="both"/>
        <w:rPr>
          <w:rFonts w:ascii="Arial" w:hAnsi="Arial" w:cs="Arial"/>
          <w:sz w:val="24"/>
        </w:rPr>
      </w:pPr>
      <w:r w:rsidRPr="004E4A89">
        <w:rPr>
          <w:rFonts w:ascii="Arial" w:hAnsi="Arial" w:cs="Arial"/>
          <w:sz w:val="24"/>
        </w:rPr>
        <w:t xml:space="preserve">Los resultados de la votación obtenida para aprobar la Declaración de Principios, el Programa de Acción y los Estatutos, debiendo levantar constancia respecto a si dichos documentos básicos fueron hechos del conocimiento de los asistentes a la asamblea con anterioridad a su eventual aprobación; </w:t>
      </w:r>
    </w:p>
    <w:p w:rsidR="003A2C38" w:rsidRPr="004E4A89" w:rsidRDefault="003A2C38" w:rsidP="003A2C38">
      <w:pPr>
        <w:pStyle w:val="Sinespaciado"/>
        <w:ind w:left="426"/>
        <w:jc w:val="both"/>
        <w:rPr>
          <w:rFonts w:ascii="Arial" w:hAnsi="Arial" w:cs="Arial"/>
          <w:sz w:val="14"/>
        </w:rPr>
      </w:pPr>
    </w:p>
    <w:p w:rsidR="00D640DE" w:rsidRPr="004E4A89" w:rsidRDefault="00BF3CC1" w:rsidP="00733858">
      <w:pPr>
        <w:pStyle w:val="Sinespaciado"/>
        <w:numPr>
          <w:ilvl w:val="0"/>
          <w:numId w:val="22"/>
        </w:numPr>
        <w:ind w:left="426"/>
        <w:jc w:val="both"/>
        <w:rPr>
          <w:rFonts w:ascii="Arial" w:hAnsi="Arial" w:cs="Arial"/>
          <w:sz w:val="24"/>
        </w:rPr>
      </w:pPr>
      <w:r w:rsidRPr="004E4A89">
        <w:rPr>
          <w:rFonts w:ascii="Arial" w:hAnsi="Arial" w:cs="Arial"/>
          <w:sz w:val="24"/>
        </w:rPr>
        <w:t xml:space="preserve">Los nombres completos de los ciudadanos electos como delegados propietarios y, en su caso, suplentes que deberían asistir a la asamblea </w:t>
      </w:r>
      <w:r w:rsidR="00E23106" w:rsidRPr="004E4A89">
        <w:rPr>
          <w:rFonts w:ascii="Arial" w:hAnsi="Arial" w:cs="Arial"/>
          <w:sz w:val="24"/>
        </w:rPr>
        <w:t>estatal</w:t>
      </w:r>
      <w:r w:rsidRPr="004E4A89">
        <w:rPr>
          <w:rFonts w:ascii="Arial" w:hAnsi="Arial" w:cs="Arial"/>
          <w:sz w:val="24"/>
        </w:rPr>
        <w:t xml:space="preserve"> constitutiva y los resultados de la votación mediante la cual fueron electos; y </w:t>
      </w:r>
    </w:p>
    <w:p w:rsidR="003A2C38" w:rsidRPr="004E4A89" w:rsidRDefault="003A2C38" w:rsidP="003A2C38">
      <w:pPr>
        <w:pStyle w:val="Sinespaciado"/>
        <w:ind w:left="426"/>
        <w:jc w:val="both"/>
        <w:rPr>
          <w:rFonts w:ascii="Arial" w:hAnsi="Arial" w:cs="Arial"/>
          <w:sz w:val="24"/>
        </w:rPr>
      </w:pPr>
    </w:p>
    <w:p w:rsidR="00BF3CC1" w:rsidRPr="004E4A89" w:rsidRDefault="00BF3CC1" w:rsidP="00733858">
      <w:pPr>
        <w:pStyle w:val="Sinespaciado"/>
        <w:numPr>
          <w:ilvl w:val="0"/>
          <w:numId w:val="22"/>
        </w:numPr>
        <w:ind w:left="426"/>
        <w:jc w:val="both"/>
        <w:rPr>
          <w:rFonts w:ascii="Arial" w:hAnsi="Arial" w:cs="Arial"/>
          <w:sz w:val="24"/>
        </w:rPr>
      </w:pPr>
      <w:r w:rsidRPr="004E4A89">
        <w:rPr>
          <w:rFonts w:ascii="Arial" w:hAnsi="Arial" w:cs="Arial"/>
          <w:sz w:val="24"/>
        </w:rPr>
        <w:lastRenderedPageBreak/>
        <w:t xml:space="preserve">Los elementos que le permitieron constatar que en la realización de la asamblea no existió intervención de organizaciones gremiales o de otras con objeto social diferente al de constituir el Partido Político de que se trate. </w:t>
      </w:r>
    </w:p>
    <w:p w:rsidR="00016D66" w:rsidRPr="004E4A89" w:rsidRDefault="00016D66" w:rsidP="00016D66">
      <w:pPr>
        <w:pStyle w:val="Sinespaciado"/>
        <w:ind w:left="426"/>
        <w:jc w:val="both"/>
        <w:rPr>
          <w:rFonts w:ascii="Arial" w:hAnsi="Arial" w:cs="Arial"/>
          <w:sz w:val="24"/>
        </w:rPr>
      </w:pPr>
    </w:p>
    <w:p w:rsidR="00BF3CC1" w:rsidRPr="004E4A89" w:rsidRDefault="00BF3CC1" w:rsidP="008D06F6">
      <w:pPr>
        <w:pStyle w:val="Sinespaciado"/>
        <w:jc w:val="both"/>
        <w:rPr>
          <w:rFonts w:ascii="Arial" w:hAnsi="Arial" w:cs="Arial"/>
          <w:sz w:val="24"/>
          <w:szCs w:val="24"/>
        </w:rPr>
      </w:pPr>
      <w:r w:rsidRPr="004E4A89">
        <w:rPr>
          <w:rFonts w:ascii="Arial" w:hAnsi="Arial" w:cs="Arial"/>
          <w:sz w:val="24"/>
          <w:szCs w:val="24"/>
        </w:rPr>
        <w:t>1</w:t>
      </w:r>
      <w:r w:rsidR="003A2C38" w:rsidRPr="004E4A89">
        <w:rPr>
          <w:rFonts w:ascii="Arial" w:hAnsi="Arial" w:cs="Arial"/>
          <w:sz w:val="24"/>
          <w:szCs w:val="24"/>
        </w:rPr>
        <w:t>9</w:t>
      </w:r>
      <w:r w:rsidRPr="004E4A89">
        <w:rPr>
          <w:rFonts w:ascii="Arial" w:hAnsi="Arial" w:cs="Arial"/>
          <w:sz w:val="24"/>
          <w:szCs w:val="24"/>
        </w:rPr>
        <w:t>. Que para el registro de los asistentes a las asambleas se llevó a cabo el siguiente procedimiento: en la fila de ciudadanos se les indicó que si su interés era afiliarse de manera libre y autónoma al partido político en formación, debían permanecer en ella y tener a la vista su credencial para votar con fotografía; de no desear afiliarse, se indicó a los ciudadanos que podían ingresar al lugar de la asamblea y que su asistencia no contaría para efectos del quórum legal. Posteriormente cada uno de los ciudadanos interesados en af</w:t>
      </w:r>
      <w:r w:rsidR="00D640DE" w:rsidRPr="004E4A89">
        <w:rPr>
          <w:rFonts w:ascii="Arial" w:hAnsi="Arial" w:cs="Arial"/>
          <w:sz w:val="24"/>
          <w:szCs w:val="24"/>
        </w:rPr>
        <w:t xml:space="preserve">iliarse al partido político en </w:t>
      </w:r>
      <w:r w:rsidRPr="004E4A89">
        <w:rPr>
          <w:rFonts w:ascii="Arial" w:hAnsi="Arial" w:cs="Arial"/>
          <w:sz w:val="24"/>
          <w:szCs w:val="24"/>
        </w:rPr>
        <w:t xml:space="preserve">formación, pasó a una de las mesas de registro en la cual presentó su credencial para votar con fotografía. Los encargados de las mesas de registro verificaron que la credencial para votar correspondiera con el ciudadano que la presentaba. Acto seguido procedieron a capturar la clave de elector </w:t>
      </w:r>
      <w:r w:rsidR="00016D66" w:rsidRPr="004E4A89">
        <w:rPr>
          <w:rFonts w:ascii="Arial" w:hAnsi="Arial" w:cs="Arial"/>
          <w:sz w:val="24"/>
          <w:szCs w:val="24"/>
        </w:rPr>
        <w:t xml:space="preserve">y el nombre del ciudadano, </w:t>
      </w:r>
      <w:r w:rsidRPr="004E4A89">
        <w:rPr>
          <w:rFonts w:ascii="Arial" w:hAnsi="Arial" w:cs="Arial"/>
          <w:sz w:val="24"/>
          <w:szCs w:val="24"/>
        </w:rPr>
        <w:t xml:space="preserve">a fin de </w:t>
      </w:r>
      <w:r w:rsidR="00016D66" w:rsidRPr="004E4A89">
        <w:rPr>
          <w:rFonts w:ascii="Arial" w:hAnsi="Arial" w:cs="Arial"/>
          <w:sz w:val="24"/>
          <w:szCs w:val="24"/>
        </w:rPr>
        <w:t xml:space="preserve">conformar la lista de asistencia a la asamblea municipal de que se trataba y </w:t>
      </w:r>
      <w:r w:rsidRPr="004E4A89">
        <w:rPr>
          <w:rFonts w:ascii="Arial" w:hAnsi="Arial" w:cs="Arial"/>
          <w:sz w:val="24"/>
          <w:szCs w:val="24"/>
        </w:rPr>
        <w:t>verificar que los datos cor</w:t>
      </w:r>
      <w:r w:rsidR="00016D66" w:rsidRPr="004E4A89">
        <w:rPr>
          <w:rFonts w:ascii="Arial" w:hAnsi="Arial" w:cs="Arial"/>
          <w:sz w:val="24"/>
          <w:szCs w:val="24"/>
        </w:rPr>
        <w:t>respondieran al ciudadano</w:t>
      </w:r>
      <w:r w:rsidR="00586BED" w:rsidRPr="004E4A89">
        <w:rPr>
          <w:rFonts w:ascii="Arial" w:hAnsi="Arial" w:cs="Arial"/>
          <w:sz w:val="24"/>
          <w:szCs w:val="24"/>
        </w:rPr>
        <w:t>.</w:t>
      </w:r>
      <w:r w:rsidR="00016D66" w:rsidRPr="004E4A89">
        <w:rPr>
          <w:rFonts w:ascii="Arial" w:hAnsi="Arial" w:cs="Arial"/>
          <w:sz w:val="24"/>
          <w:szCs w:val="24"/>
        </w:rPr>
        <w:t xml:space="preserve"> </w:t>
      </w:r>
      <w:r w:rsidR="00586BED" w:rsidRPr="004E4A89">
        <w:rPr>
          <w:rFonts w:ascii="Arial" w:hAnsi="Arial" w:cs="Arial"/>
          <w:sz w:val="24"/>
          <w:szCs w:val="24"/>
        </w:rPr>
        <w:t>E</w:t>
      </w:r>
      <w:r w:rsidR="00016D66" w:rsidRPr="004E4A89">
        <w:rPr>
          <w:rFonts w:ascii="Arial" w:hAnsi="Arial" w:cs="Arial"/>
          <w:sz w:val="24"/>
          <w:szCs w:val="24"/>
        </w:rPr>
        <w:t>l funcionario del Instituto verificó que</w:t>
      </w:r>
      <w:r w:rsidRPr="004E4A89">
        <w:rPr>
          <w:rFonts w:ascii="Arial" w:hAnsi="Arial" w:cs="Arial"/>
          <w:sz w:val="24"/>
          <w:szCs w:val="24"/>
        </w:rPr>
        <w:t xml:space="preserve"> la mani</w:t>
      </w:r>
      <w:r w:rsidR="00016D66" w:rsidRPr="004E4A89">
        <w:rPr>
          <w:rFonts w:ascii="Arial" w:hAnsi="Arial" w:cs="Arial"/>
          <w:sz w:val="24"/>
          <w:szCs w:val="24"/>
        </w:rPr>
        <w:t xml:space="preserve">festación formal de afiliación </w:t>
      </w:r>
      <w:r w:rsidRPr="004E4A89">
        <w:rPr>
          <w:rFonts w:ascii="Arial" w:hAnsi="Arial" w:cs="Arial"/>
          <w:sz w:val="24"/>
          <w:szCs w:val="24"/>
        </w:rPr>
        <w:t xml:space="preserve">impresa entregada </w:t>
      </w:r>
      <w:r w:rsidR="00064E04" w:rsidRPr="004E4A89">
        <w:rPr>
          <w:rFonts w:ascii="Arial" w:hAnsi="Arial" w:cs="Arial"/>
          <w:sz w:val="24"/>
          <w:szCs w:val="24"/>
        </w:rPr>
        <w:t>por</w:t>
      </w:r>
      <w:r w:rsidRPr="004E4A89">
        <w:rPr>
          <w:rFonts w:ascii="Arial" w:hAnsi="Arial" w:cs="Arial"/>
          <w:sz w:val="24"/>
          <w:szCs w:val="24"/>
        </w:rPr>
        <w:t xml:space="preserve"> ciudadano </w:t>
      </w:r>
      <w:r w:rsidR="00586BED" w:rsidRPr="004E4A89">
        <w:rPr>
          <w:rFonts w:ascii="Arial" w:hAnsi="Arial" w:cs="Arial"/>
          <w:sz w:val="24"/>
          <w:szCs w:val="24"/>
        </w:rPr>
        <w:t>estaba suscrita o</w:t>
      </w:r>
      <w:r w:rsidRPr="004E4A89">
        <w:rPr>
          <w:rFonts w:ascii="Arial" w:hAnsi="Arial" w:cs="Arial"/>
          <w:sz w:val="24"/>
          <w:szCs w:val="24"/>
        </w:rPr>
        <w:t xml:space="preserve"> </w:t>
      </w:r>
      <w:r w:rsidR="00064E04" w:rsidRPr="004E4A89">
        <w:rPr>
          <w:rFonts w:ascii="Arial" w:hAnsi="Arial" w:cs="Arial"/>
          <w:sz w:val="24"/>
          <w:szCs w:val="24"/>
        </w:rPr>
        <w:t>con</w:t>
      </w:r>
      <w:r w:rsidRPr="004E4A89">
        <w:rPr>
          <w:rFonts w:ascii="Arial" w:hAnsi="Arial" w:cs="Arial"/>
          <w:sz w:val="24"/>
          <w:szCs w:val="24"/>
        </w:rPr>
        <w:t xml:space="preserve"> su huella dactilar en ella. Los ciudadanos registrados ingresaron al lugar de la asamblea con derecho de voto. En el caso de aquellos ciudadanos que no presentaron su credencial para votar con fotografía, se les requirió una identificación de institución pública con fotografía y la presentación de documento original que acreditara la solicitud de trámite ante el Registro Federal de Electores, procediendo a capturar los datos completos del ciudadano. Se constató que cada una de las manifestaciones formales de afiliación fuera suscrita en forma individual, voluntaria, autónoma y libre por los ciudadanos, y que éstas contuvieran el nombre, apellido paterno y materno, domicilio y la clave de elector de cada uno de los afiliados asistentes a la asamblea. </w:t>
      </w:r>
    </w:p>
    <w:p w:rsidR="008D06F6" w:rsidRPr="004E4A89" w:rsidRDefault="008D06F6" w:rsidP="008D06F6">
      <w:pPr>
        <w:pStyle w:val="Sinespaciado"/>
        <w:jc w:val="both"/>
        <w:rPr>
          <w:rFonts w:ascii="Arial" w:hAnsi="Arial" w:cs="Arial"/>
          <w:sz w:val="24"/>
          <w:szCs w:val="24"/>
        </w:rPr>
      </w:pPr>
    </w:p>
    <w:p w:rsidR="00BF3CC1" w:rsidRPr="004E4A89" w:rsidRDefault="00BF3CC1" w:rsidP="008D06F6">
      <w:pPr>
        <w:pStyle w:val="Sinespaciado"/>
        <w:jc w:val="both"/>
        <w:rPr>
          <w:rFonts w:ascii="Arial" w:hAnsi="Arial" w:cs="Arial"/>
          <w:sz w:val="24"/>
          <w:szCs w:val="24"/>
        </w:rPr>
      </w:pPr>
      <w:r w:rsidRPr="004E4A89">
        <w:rPr>
          <w:rFonts w:ascii="Arial" w:hAnsi="Arial" w:cs="Arial"/>
          <w:sz w:val="24"/>
          <w:szCs w:val="24"/>
        </w:rPr>
        <w:t xml:space="preserve">Si a la hora programada para dar inicio a la asamblea, no se contaba con el número mínimo de afiliados válidos, de conformidad con lo establecido en el numeral </w:t>
      </w:r>
      <w:r w:rsidR="00064E04" w:rsidRPr="004E4A89">
        <w:rPr>
          <w:rFonts w:ascii="Arial" w:hAnsi="Arial" w:cs="Arial"/>
          <w:sz w:val="24"/>
          <w:szCs w:val="24"/>
        </w:rPr>
        <w:t>30</w:t>
      </w:r>
      <w:r w:rsidRPr="004E4A89">
        <w:rPr>
          <w:rFonts w:ascii="Arial" w:hAnsi="Arial" w:cs="Arial"/>
          <w:sz w:val="24"/>
          <w:szCs w:val="24"/>
        </w:rPr>
        <w:t xml:space="preserve"> de “</w:t>
      </w:r>
      <w:r w:rsidR="002605D0" w:rsidRPr="004E4A89">
        <w:rPr>
          <w:rFonts w:ascii="Arial" w:hAnsi="Arial" w:cs="Arial"/>
          <w:sz w:val="24"/>
          <w:szCs w:val="24"/>
        </w:rPr>
        <w:t>EL REGLAMENTO</w:t>
      </w:r>
      <w:r w:rsidRPr="004E4A89">
        <w:rPr>
          <w:rFonts w:ascii="Arial" w:hAnsi="Arial" w:cs="Arial"/>
          <w:sz w:val="24"/>
          <w:szCs w:val="24"/>
        </w:rPr>
        <w:t xml:space="preserve">”, se otorgó una prórroga de hasta sesenta minutos para reunirlo, de no ser así, la asociación civil solicitó la cancelación de la asamblea. </w:t>
      </w:r>
    </w:p>
    <w:p w:rsidR="00220B99" w:rsidRPr="004E4A89" w:rsidRDefault="00220B99" w:rsidP="008D06F6">
      <w:pPr>
        <w:pStyle w:val="Sinespaciado"/>
        <w:jc w:val="both"/>
        <w:rPr>
          <w:rFonts w:ascii="Arial" w:hAnsi="Arial" w:cs="Arial"/>
          <w:sz w:val="24"/>
          <w:szCs w:val="24"/>
        </w:rPr>
      </w:pPr>
    </w:p>
    <w:p w:rsidR="00BF3CC1" w:rsidRPr="004E4A89" w:rsidRDefault="00BF3CC1" w:rsidP="008D06F6">
      <w:pPr>
        <w:pStyle w:val="Sinespaciado"/>
        <w:jc w:val="both"/>
        <w:rPr>
          <w:rFonts w:ascii="Arial" w:hAnsi="Arial" w:cs="Arial"/>
          <w:sz w:val="24"/>
          <w:szCs w:val="24"/>
        </w:rPr>
      </w:pPr>
      <w:r w:rsidRPr="004E4A89">
        <w:rPr>
          <w:rFonts w:ascii="Arial" w:hAnsi="Arial" w:cs="Arial"/>
          <w:sz w:val="24"/>
          <w:szCs w:val="24"/>
        </w:rPr>
        <w:t xml:space="preserve">En aquellos casos en que se contó con un número mínimo </w:t>
      </w:r>
      <w:r w:rsidR="000408A1" w:rsidRPr="004E4A89">
        <w:rPr>
          <w:rFonts w:ascii="Arial" w:hAnsi="Arial" w:cs="Arial"/>
          <w:sz w:val="24"/>
          <w:szCs w:val="24"/>
        </w:rPr>
        <w:t xml:space="preserve">de </w:t>
      </w:r>
      <w:r w:rsidRPr="004E4A89">
        <w:rPr>
          <w:rFonts w:ascii="Arial" w:hAnsi="Arial" w:cs="Arial"/>
          <w:sz w:val="24"/>
          <w:szCs w:val="24"/>
        </w:rPr>
        <w:t>afiliados válidos registrados y presentes en la misma</w:t>
      </w:r>
      <w:r w:rsidR="00064E04" w:rsidRPr="004E4A89">
        <w:rPr>
          <w:rFonts w:ascii="Arial" w:hAnsi="Arial" w:cs="Arial"/>
          <w:sz w:val="24"/>
          <w:szCs w:val="24"/>
        </w:rPr>
        <w:t xml:space="preserve"> equivalente al 0.26% del padrón electoral correspondiente al municipio donde se celebraron las asambleas municipales</w:t>
      </w:r>
      <w:r w:rsidRPr="004E4A89">
        <w:rPr>
          <w:rFonts w:ascii="Arial" w:hAnsi="Arial" w:cs="Arial"/>
          <w:sz w:val="24"/>
          <w:szCs w:val="24"/>
        </w:rPr>
        <w:t xml:space="preserve">, se notificó al presidente o secretario de la asamblea, designados por la asociación civil, a fin de que diera inicio la celebración de la asamblea. </w:t>
      </w:r>
    </w:p>
    <w:p w:rsidR="008D06F6" w:rsidRPr="004E4A89" w:rsidRDefault="008D06F6" w:rsidP="008D06F6">
      <w:pPr>
        <w:pStyle w:val="Sinespaciado"/>
        <w:jc w:val="both"/>
        <w:rPr>
          <w:rFonts w:ascii="Arial" w:hAnsi="Arial" w:cs="Arial"/>
          <w:sz w:val="24"/>
          <w:szCs w:val="24"/>
        </w:rPr>
      </w:pPr>
    </w:p>
    <w:p w:rsidR="00BF3CC1" w:rsidRPr="004E4A89" w:rsidRDefault="00BF3CC1" w:rsidP="008D06F6">
      <w:pPr>
        <w:pStyle w:val="Sinespaciado"/>
        <w:jc w:val="both"/>
        <w:rPr>
          <w:rFonts w:ascii="Arial" w:hAnsi="Arial" w:cs="Arial"/>
          <w:sz w:val="24"/>
          <w:szCs w:val="24"/>
        </w:rPr>
      </w:pPr>
      <w:r w:rsidRPr="004E4A89">
        <w:rPr>
          <w:rFonts w:ascii="Arial" w:hAnsi="Arial" w:cs="Arial"/>
          <w:sz w:val="24"/>
          <w:szCs w:val="24"/>
        </w:rPr>
        <w:t xml:space="preserve">Asimismo, concluida cada asamblea, la información relativa a los ciudadanos asistentes fue importada por </w:t>
      </w:r>
      <w:r w:rsidR="00064E04" w:rsidRPr="004E4A89">
        <w:rPr>
          <w:rFonts w:ascii="Arial" w:hAnsi="Arial" w:cs="Arial"/>
          <w:sz w:val="24"/>
          <w:szCs w:val="24"/>
        </w:rPr>
        <w:t>la Coordinación de Prerrogativas de Partidos Políticos</w:t>
      </w:r>
      <w:r w:rsidRPr="004E4A89">
        <w:rPr>
          <w:rFonts w:ascii="Arial" w:hAnsi="Arial" w:cs="Arial"/>
          <w:sz w:val="24"/>
          <w:szCs w:val="24"/>
        </w:rPr>
        <w:t>, al sistema de información de registro de partidos políticos, diseñado para el efecto por la Unidad de Servicios de Informática de</w:t>
      </w:r>
      <w:r w:rsidR="00064E04" w:rsidRPr="004E4A89">
        <w:rPr>
          <w:rFonts w:ascii="Arial" w:hAnsi="Arial" w:cs="Arial"/>
          <w:sz w:val="24"/>
          <w:szCs w:val="24"/>
        </w:rPr>
        <w:t>l</w:t>
      </w:r>
      <w:r w:rsidRPr="004E4A89">
        <w:rPr>
          <w:rFonts w:ascii="Arial" w:hAnsi="Arial" w:cs="Arial"/>
          <w:sz w:val="24"/>
          <w:szCs w:val="24"/>
        </w:rPr>
        <w:t xml:space="preserve"> Instituto</w:t>
      </w:r>
      <w:r w:rsidR="00064E04" w:rsidRPr="004E4A89">
        <w:rPr>
          <w:rFonts w:ascii="Arial" w:hAnsi="Arial" w:cs="Arial"/>
          <w:sz w:val="24"/>
          <w:szCs w:val="24"/>
        </w:rPr>
        <w:t xml:space="preserve"> Nacional Electoral, para que </w:t>
      </w:r>
      <w:r w:rsidRPr="004E4A89">
        <w:rPr>
          <w:rFonts w:ascii="Arial" w:hAnsi="Arial" w:cs="Arial"/>
          <w:sz w:val="24"/>
          <w:szCs w:val="24"/>
        </w:rPr>
        <w:t>en conjunto las Direcciones Ejecutiv</w:t>
      </w:r>
      <w:r w:rsidR="00D640DE" w:rsidRPr="004E4A89">
        <w:rPr>
          <w:rFonts w:ascii="Arial" w:hAnsi="Arial" w:cs="Arial"/>
          <w:sz w:val="24"/>
          <w:szCs w:val="24"/>
        </w:rPr>
        <w:t xml:space="preserve">as de Prerrogativas y Partidos </w:t>
      </w:r>
      <w:r w:rsidRPr="004E4A89">
        <w:rPr>
          <w:rFonts w:ascii="Arial" w:hAnsi="Arial" w:cs="Arial"/>
          <w:sz w:val="24"/>
          <w:szCs w:val="24"/>
        </w:rPr>
        <w:t xml:space="preserve">Políticos y del Registro Federal de Electores, </w:t>
      </w:r>
      <w:r w:rsidR="00064E04" w:rsidRPr="004E4A89">
        <w:rPr>
          <w:rFonts w:ascii="Arial" w:hAnsi="Arial" w:cs="Arial"/>
          <w:sz w:val="24"/>
          <w:szCs w:val="24"/>
        </w:rPr>
        <w:t>realizaran la</w:t>
      </w:r>
      <w:r w:rsidRPr="004E4A89">
        <w:rPr>
          <w:rFonts w:ascii="Arial" w:hAnsi="Arial" w:cs="Arial"/>
          <w:sz w:val="24"/>
          <w:szCs w:val="24"/>
        </w:rPr>
        <w:t xml:space="preserve"> compulsa con el padrón electoral, así como con la información de</w:t>
      </w:r>
      <w:r w:rsidR="00064E04" w:rsidRPr="004E4A89">
        <w:rPr>
          <w:rFonts w:ascii="Arial" w:hAnsi="Arial" w:cs="Arial"/>
          <w:sz w:val="24"/>
          <w:szCs w:val="24"/>
        </w:rPr>
        <w:t xml:space="preserve"> </w:t>
      </w:r>
      <w:r w:rsidRPr="004E4A89">
        <w:rPr>
          <w:rFonts w:ascii="Arial" w:hAnsi="Arial" w:cs="Arial"/>
          <w:sz w:val="24"/>
          <w:szCs w:val="24"/>
        </w:rPr>
        <w:t>l</w:t>
      </w:r>
      <w:r w:rsidR="00064E04" w:rsidRPr="004E4A89">
        <w:rPr>
          <w:rFonts w:ascii="Arial" w:hAnsi="Arial" w:cs="Arial"/>
          <w:sz w:val="24"/>
          <w:szCs w:val="24"/>
        </w:rPr>
        <w:t>os padrones de militantes de los partidos políticos nacionales y locales</w:t>
      </w:r>
      <w:r w:rsidRPr="004E4A89">
        <w:rPr>
          <w:rFonts w:ascii="Arial" w:hAnsi="Arial" w:cs="Arial"/>
          <w:sz w:val="24"/>
          <w:szCs w:val="24"/>
        </w:rPr>
        <w:t xml:space="preserve">. </w:t>
      </w:r>
      <w:r w:rsidR="000408A1" w:rsidRPr="004E4A89">
        <w:rPr>
          <w:rFonts w:ascii="Arial" w:hAnsi="Arial" w:cs="Arial"/>
          <w:sz w:val="24"/>
          <w:szCs w:val="24"/>
        </w:rPr>
        <w:t>De igual forma</w:t>
      </w:r>
      <w:r w:rsidRPr="004E4A89">
        <w:rPr>
          <w:rFonts w:ascii="Arial" w:hAnsi="Arial" w:cs="Arial"/>
          <w:sz w:val="24"/>
          <w:szCs w:val="24"/>
        </w:rPr>
        <w:t xml:space="preserve">, para el caso de los ciudadanos asistentes a las asambleas, cuyos datos no fueron </w:t>
      </w:r>
      <w:r w:rsidRPr="004E4A89">
        <w:rPr>
          <w:rFonts w:ascii="Arial" w:hAnsi="Arial" w:cs="Arial"/>
          <w:sz w:val="24"/>
          <w:szCs w:val="24"/>
        </w:rPr>
        <w:lastRenderedPageBreak/>
        <w:t xml:space="preserve">localizados en el padrón electoral, así como aquellos ciudadanos que presentaron para su registro el comprobante de haber realizado algún trámite relativo a su credencial para votar con fotografía, la Dirección Ejecutiva del Registro Federal de Electores realizó una búsqueda exhaustiva para localizar sus datos. </w:t>
      </w:r>
    </w:p>
    <w:p w:rsidR="008D06F6" w:rsidRPr="004E4A89" w:rsidRDefault="008D06F6" w:rsidP="008D06F6">
      <w:pPr>
        <w:pStyle w:val="Sinespaciado"/>
        <w:jc w:val="both"/>
        <w:rPr>
          <w:rFonts w:ascii="Arial" w:hAnsi="Arial" w:cs="Arial"/>
          <w:sz w:val="24"/>
          <w:szCs w:val="24"/>
        </w:rPr>
      </w:pPr>
    </w:p>
    <w:p w:rsidR="00BF3CC1" w:rsidRPr="004E4A89" w:rsidRDefault="003A2C38" w:rsidP="008D06F6">
      <w:pPr>
        <w:pStyle w:val="Sinespaciado"/>
        <w:jc w:val="both"/>
        <w:rPr>
          <w:rFonts w:ascii="Arial" w:hAnsi="Arial" w:cs="Arial"/>
          <w:sz w:val="24"/>
          <w:szCs w:val="24"/>
        </w:rPr>
      </w:pPr>
      <w:r w:rsidRPr="004E4A89">
        <w:rPr>
          <w:rFonts w:ascii="Arial" w:hAnsi="Arial" w:cs="Arial"/>
          <w:sz w:val="24"/>
          <w:szCs w:val="24"/>
        </w:rPr>
        <w:t>20</w:t>
      </w:r>
      <w:r w:rsidR="00BF3CC1" w:rsidRPr="004E4A89">
        <w:rPr>
          <w:rFonts w:ascii="Arial" w:hAnsi="Arial" w:cs="Arial"/>
          <w:sz w:val="24"/>
          <w:szCs w:val="24"/>
        </w:rPr>
        <w:t xml:space="preserve">. Que </w:t>
      </w:r>
      <w:r w:rsidR="002605D0" w:rsidRPr="004E4A89">
        <w:rPr>
          <w:rFonts w:ascii="Arial" w:hAnsi="Arial" w:cs="Arial"/>
          <w:sz w:val="24"/>
          <w:szCs w:val="24"/>
        </w:rPr>
        <w:t>La Asociación Promotora del Partido Independiente de Sinaloa</w:t>
      </w:r>
      <w:r w:rsidR="00BF3CC1" w:rsidRPr="004E4A89">
        <w:rPr>
          <w:rFonts w:ascii="Arial" w:hAnsi="Arial" w:cs="Arial"/>
          <w:sz w:val="24"/>
          <w:szCs w:val="24"/>
        </w:rPr>
        <w:t xml:space="preserve">, A. C., programó </w:t>
      </w:r>
      <w:r w:rsidR="00586BED" w:rsidRPr="004E4A89">
        <w:rPr>
          <w:rFonts w:ascii="Arial" w:hAnsi="Arial" w:cs="Arial"/>
          <w:sz w:val="24"/>
          <w:szCs w:val="24"/>
        </w:rPr>
        <w:t>veintidós (</w:t>
      </w:r>
      <w:r w:rsidR="008D06F6" w:rsidRPr="004E4A89">
        <w:rPr>
          <w:rFonts w:ascii="Arial" w:hAnsi="Arial" w:cs="Arial"/>
          <w:sz w:val="24"/>
          <w:szCs w:val="24"/>
        </w:rPr>
        <w:t>22</w:t>
      </w:r>
      <w:r w:rsidR="00BF3CC1" w:rsidRPr="004E4A89">
        <w:rPr>
          <w:rFonts w:ascii="Arial" w:hAnsi="Arial" w:cs="Arial"/>
          <w:sz w:val="24"/>
          <w:szCs w:val="24"/>
        </w:rPr>
        <w:t xml:space="preserve">) asambleas </w:t>
      </w:r>
      <w:r w:rsidR="008D06F6" w:rsidRPr="004E4A89">
        <w:rPr>
          <w:rFonts w:ascii="Arial" w:hAnsi="Arial" w:cs="Arial"/>
          <w:sz w:val="24"/>
          <w:szCs w:val="24"/>
        </w:rPr>
        <w:t>municipales</w:t>
      </w:r>
      <w:r w:rsidR="00BF3CC1" w:rsidRPr="004E4A89">
        <w:rPr>
          <w:rFonts w:ascii="Arial" w:hAnsi="Arial" w:cs="Arial"/>
          <w:sz w:val="24"/>
          <w:szCs w:val="24"/>
        </w:rPr>
        <w:t xml:space="preserve">, celebrándose </w:t>
      </w:r>
      <w:r w:rsidR="00586BED" w:rsidRPr="004E4A89">
        <w:rPr>
          <w:rFonts w:ascii="Arial" w:hAnsi="Arial" w:cs="Arial"/>
          <w:sz w:val="24"/>
          <w:szCs w:val="24"/>
        </w:rPr>
        <w:t>válidamente</w:t>
      </w:r>
      <w:r w:rsidR="00BF3CC1" w:rsidRPr="004E4A89">
        <w:rPr>
          <w:rFonts w:ascii="Arial" w:hAnsi="Arial" w:cs="Arial"/>
          <w:sz w:val="24"/>
          <w:szCs w:val="24"/>
        </w:rPr>
        <w:t xml:space="preserve"> </w:t>
      </w:r>
      <w:r w:rsidR="008D06F6" w:rsidRPr="004E4A89">
        <w:rPr>
          <w:rFonts w:ascii="Arial" w:hAnsi="Arial" w:cs="Arial"/>
          <w:sz w:val="24"/>
          <w:szCs w:val="24"/>
        </w:rPr>
        <w:t>catorce</w:t>
      </w:r>
      <w:r w:rsidR="00BF3CC1" w:rsidRPr="004E4A89">
        <w:rPr>
          <w:rFonts w:ascii="Arial" w:hAnsi="Arial" w:cs="Arial"/>
          <w:sz w:val="24"/>
          <w:szCs w:val="24"/>
        </w:rPr>
        <w:t xml:space="preserve"> (</w:t>
      </w:r>
      <w:r w:rsidR="008D06F6" w:rsidRPr="004E4A89">
        <w:rPr>
          <w:rFonts w:ascii="Arial" w:hAnsi="Arial" w:cs="Arial"/>
          <w:sz w:val="24"/>
          <w:szCs w:val="24"/>
        </w:rPr>
        <w:t>14</w:t>
      </w:r>
      <w:r w:rsidR="00BF3CC1" w:rsidRPr="004E4A89">
        <w:rPr>
          <w:rFonts w:ascii="Arial" w:hAnsi="Arial" w:cs="Arial"/>
          <w:sz w:val="24"/>
          <w:szCs w:val="24"/>
        </w:rPr>
        <w:t xml:space="preserve">) y cancelándose </w:t>
      </w:r>
      <w:r w:rsidR="008D06F6" w:rsidRPr="004E4A89">
        <w:rPr>
          <w:rFonts w:ascii="Arial" w:hAnsi="Arial" w:cs="Arial"/>
          <w:sz w:val="24"/>
          <w:szCs w:val="24"/>
        </w:rPr>
        <w:t>siete</w:t>
      </w:r>
      <w:r w:rsidR="00BF3CC1" w:rsidRPr="004E4A89">
        <w:rPr>
          <w:rFonts w:ascii="Arial" w:hAnsi="Arial" w:cs="Arial"/>
          <w:sz w:val="24"/>
          <w:szCs w:val="24"/>
        </w:rPr>
        <w:t xml:space="preserve"> (</w:t>
      </w:r>
      <w:r w:rsidR="008D06F6" w:rsidRPr="004E4A89">
        <w:rPr>
          <w:rFonts w:ascii="Arial" w:hAnsi="Arial" w:cs="Arial"/>
          <w:sz w:val="24"/>
          <w:szCs w:val="24"/>
        </w:rPr>
        <w:t>7</w:t>
      </w:r>
      <w:r w:rsidR="00BF3CC1" w:rsidRPr="004E4A89">
        <w:rPr>
          <w:rFonts w:ascii="Arial" w:hAnsi="Arial" w:cs="Arial"/>
          <w:sz w:val="24"/>
          <w:szCs w:val="24"/>
        </w:rPr>
        <w:t>) por falta de quórum</w:t>
      </w:r>
      <w:r w:rsidR="008D06F6" w:rsidRPr="004E4A89">
        <w:rPr>
          <w:rFonts w:ascii="Arial" w:hAnsi="Arial" w:cs="Arial"/>
          <w:sz w:val="24"/>
          <w:szCs w:val="24"/>
        </w:rPr>
        <w:t xml:space="preserve"> y una (1) por escrito antes de su celebración por así convenir a la asociación</w:t>
      </w:r>
      <w:r w:rsidR="00BF3CC1" w:rsidRPr="004E4A89">
        <w:rPr>
          <w:rFonts w:ascii="Arial" w:hAnsi="Arial" w:cs="Arial"/>
          <w:sz w:val="24"/>
          <w:szCs w:val="24"/>
        </w:rPr>
        <w:t xml:space="preserve">. El detalle de los hechos ocurridos durante la celebración de las asambleas estatales programadas por </w:t>
      </w:r>
      <w:r w:rsidR="000408A1" w:rsidRPr="004E4A89">
        <w:rPr>
          <w:rFonts w:ascii="Arial" w:hAnsi="Arial" w:cs="Arial"/>
          <w:sz w:val="24"/>
          <w:szCs w:val="24"/>
        </w:rPr>
        <w:t>l</w:t>
      </w:r>
      <w:r w:rsidR="002605D0" w:rsidRPr="004E4A89">
        <w:rPr>
          <w:rFonts w:ascii="Arial" w:hAnsi="Arial" w:cs="Arial"/>
          <w:sz w:val="24"/>
          <w:szCs w:val="24"/>
        </w:rPr>
        <w:t>a Asociación Promotora del Partido Independiente de Sinaloa</w:t>
      </w:r>
      <w:r w:rsidR="00BF3CC1" w:rsidRPr="004E4A89">
        <w:rPr>
          <w:rFonts w:ascii="Arial" w:hAnsi="Arial" w:cs="Arial"/>
          <w:sz w:val="24"/>
          <w:szCs w:val="24"/>
        </w:rPr>
        <w:t>, A. C., así como el resultado de la compulsa a que se refiere el considerando anterior, consta en las actas de certificación de asambleas expedidas por los funcionarios de este Instituto designados para tales efectos, mismas que como anexos cuentan con los originales de las manifestaciones formales de afiliación; las listas de asistencia,</w:t>
      </w:r>
      <w:r w:rsidR="004E4A89">
        <w:rPr>
          <w:rFonts w:ascii="Arial" w:hAnsi="Arial" w:cs="Arial"/>
          <w:sz w:val="24"/>
          <w:szCs w:val="24"/>
        </w:rPr>
        <w:t xml:space="preserve"> </w:t>
      </w:r>
      <w:r w:rsidR="00BF3CC1" w:rsidRPr="004E4A89">
        <w:rPr>
          <w:rFonts w:ascii="Arial" w:hAnsi="Arial" w:cs="Arial"/>
          <w:sz w:val="24"/>
          <w:szCs w:val="24"/>
        </w:rPr>
        <w:t>un ejemplar de los documentos básicos aprobados en la asamblea</w:t>
      </w:r>
      <w:r w:rsidR="00586BED" w:rsidRPr="004E4A89">
        <w:rPr>
          <w:rFonts w:ascii="Arial" w:hAnsi="Arial" w:cs="Arial"/>
          <w:sz w:val="24"/>
          <w:szCs w:val="24"/>
        </w:rPr>
        <w:t xml:space="preserve"> y las convocatorias publicadas en un periódico de circulación regional</w:t>
      </w:r>
      <w:r w:rsidR="00BF3CC1" w:rsidRPr="004E4A89">
        <w:rPr>
          <w:rFonts w:ascii="Arial" w:hAnsi="Arial" w:cs="Arial"/>
          <w:sz w:val="24"/>
          <w:szCs w:val="24"/>
        </w:rPr>
        <w:t xml:space="preserve">. El resultado de la certificación de asambleas se resume en el cuadro siguiente: </w:t>
      </w:r>
    </w:p>
    <w:p w:rsidR="00CA3E08" w:rsidRPr="004E4A89" w:rsidRDefault="00CA3E08" w:rsidP="008D06F6">
      <w:pPr>
        <w:pStyle w:val="Sinespaciado"/>
        <w:jc w:val="both"/>
        <w:rPr>
          <w:rFonts w:ascii="Arial" w:hAnsi="Arial" w:cs="Arial"/>
          <w:sz w:val="24"/>
          <w:szCs w:val="24"/>
        </w:rPr>
      </w:pPr>
    </w:p>
    <w:tbl>
      <w:tblPr>
        <w:tblStyle w:val="Tablaconcuadrcula"/>
        <w:tblW w:w="9851" w:type="dxa"/>
        <w:jc w:val="center"/>
        <w:tblLook w:val="04A0" w:firstRow="1" w:lastRow="0" w:firstColumn="1" w:lastColumn="0" w:noHBand="0" w:noVBand="1"/>
      </w:tblPr>
      <w:tblGrid>
        <w:gridCol w:w="518"/>
        <w:gridCol w:w="1106"/>
        <w:gridCol w:w="1636"/>
        <w:gridCol w:w="979"/>
        <w:gridCol w:w="866"/>
        <w:gridCol w:w="1163"/>
        <w:gridCol w:w="866"/>
        <w:gridCol w:w="955"/>
        <w:gridCol w:w="900"/>
        <w:gridCol w:w="862"/>
      </w:tblGrid>
      <w:tr w:rsidR="004E4A89" w:rsidRPr="004E4A89" w:rsidTr="005D1CC1">
        <w:trPr>
          <w:trHeight w:val="20"/>
          <w:jc w:val="center"/>
        </w:trPr>
        <w:tc>
          <w:tcPr>
            <w:tcW w:w="9851" w:type="dxa"/>
            <w:gridSpan w:val="10"/>
            <w:vAlign w:val="center"/>
            <w:hideMark/>
          </w:tcPr>
          <w:p w:rsidR="00CA3E08" w:rsidRPr="004E4A89" w:rsidRDefault="00CA3E08" w:rsidP="00DA3C51">
            <w:pPr>
              <w:pStyle w:val="Sinespaciado"/>
              <w:jc w:val="center"/>
              <w:rPr>
                <w:rFonts w:ascii="Arial" w:hAnsi="Arial" w:cs="Arial"/>
                <w:b/>
                <w:sz w:val="16"/>
                <w:szCs w:val="18"/>
              </w:rPr>
            </w:pPr>
            <w:r w:rsidRPr="004E4A89">
              <w:rPr>
                <w:rFonts w:ascii="Arial" w:hAnsi="Arial" w:cs="Arial"/>
                <w:b/>
                <w:sz w:val="16"/>
                <w:szCs w:val="18"/>
              </w:rPr>
              <w:t>Asambleas municipales realizadas por “La Asociación Promotora del Partido Independiente de Sinaloa, A.C.” para obtener el registro como Partido Político Local</w:t>
            </w:r>
          </w:p>
        </w:tc>
      </w:tr>
      <w:tr w:rsidR="004E4A89" w:rsidRPr="004E4A89" w:rsidTr="005D1CC1">
        <w:trPr>
          <w:trHeight w:val="20"/>
          <w:jc w:val="center"/>
        </w:trPr>
        <w:tc>
          <w:tcPr>
            <w:tcW w:w="518" w:type="dxa"/>
            <w:vAlign w:val="center"/>
            <w:hideMark/>
          </w:tcPr>
          <w:p w:rsidR="00CA3E08" w:rsidRPr="004E4A89" w:rsidRDefault="00CA3E08" w:rsidP="00CA3E08">
            <w:pPr>
              <w:pStyle w:val="Sinespaciado"/>
              <w:ind w:left="-77" w:right="-46"/>
              <w:jc w:val="center"/>
              <w:rPr>
                <w:rFonts w:ascii="Arial" w:hAnsi="Arial" w:cs="Arial"/>
                <w:b/>
                <w:sz w:val="14"/>
                <w:szCs w:val="18"/>
              </w:rPr>
            </w:pPr>
            <w:r w:rsidRPr="004E4A89">
              <w:rPr>
                <w:rFonts w:ascii="Arial" w:hAnsi="Arial" w:cs="Arial"/>
                <w:b/>
                <w:sz w:val="14"/>
                <w:szCs w:val="18"/>
              </w:rPr>
              <w:t>No.</w:t>
            </w:r>
          </w:p>
        </w:tc>
        <w:tc>
          <w:tcPr>
            <w:tcW w:w="1106" w:type="dxa"/>
            <w:vAlign w:val="center"/>
            <w:hideMark/>
          </w:tcPr>
          <w:p w:rsidR="00CA3E08" w:rsidRPr="004E4A89" w:rsidRDefault="00CA3E08" w:rsidP="00CA3E08">
            <w:pPr>
              <w:pStyle w:val="Sinespaciado"/>
              <w:ind w:left="-77" w:right="-46"/>
              <w:jc w:val="center"/>
              <w:rPr>
                <w:rFonts w:ascii="Arial" w:hAnsi="Arial" w:cs="Arial"/>
                <w:b/>
                <w:sz w:val="14"/>
                <w:szCs w:val="18"/>
              </w:rPr>
            </w:pPr>
            <w:r w:rsidRPr="004E4A89">
              <w:rPr>
                <w:rFonts w:ascii="Arial" w:hAnsi="Arial" w:cs="Arial"/>
                <w:b/>
                <w:sz w:val="14"/>
                <w:szCs w:val="18"/>
              </w:rPr>
              <w:t>Fecha de celebración</w:t>
            </w:r>
          </w:p>
        </w:tc>
        <w:tc>
          <w:tcPr>
            <w:tcW w:w="1636" w:type="dxa"/>
            <w:vAlign w:val="center"/>
            <w:hideMark/>
          </w:tcPr>
          <w:p w:rsidR="00CA3E08" w:rsidRPr="004E4A89" w:rsidRDefault="00CA3E08" w:rsidP="00CA3E08">
            <w:pPr>
              <w:pStyle w:val="Sinespaciado"/>
              <w:ind w:left="-77" w:right="-46"/>
              <w:jc w:val="center"/>
              <w:rPr>
                <w:rFonts w:ascii="Arial" w:hAnsi="Arial" w:cs="Arial"/>
                <w:b/>
                <w:sz w:val="14"/>
                <w:szCs w:val="18"/>
              </w:rPr>
            </w:pPr>
            <w:r w:rsidRPr="004E4A89">
              <w:rPr>
                <w:rFonts w:ascii="Arial" w:hAnsi="Arial" w:cs="Arial"/>
                <w:b/>
                <w:sz w:val="14"/>
                <w:szCs w:val="18"/>
              </w:rPr>
              <w:t>Municipio</w:t>
            </w:r>
          </w:p>
        </w:tc>
        <w:tc>
          <w:tcPr>
            <w:tcW w:w="979" w:type="dxa"/>
            <w:vAlign w:val="center"/>
            <w:hideMark/>
          </w:tcPr>
          <w:p w:rsidR="00CA3E08" w:rsidRPr="004E4A89" w:rsidRDefault="00CA3E08" w:rsidP="00CA3E08">
            <w:pPr>
              <w:pStyle w:val="Sinespaciado"/>
              <w:ind w:left="-77" w:right="-46"/>
              <w:jc w:val="center"/>
              <w:rPr>
                <w:rFonts w:ascii="Arial" w:hAnsi="Arial" w:cs="Arial"/>
                <w:b/>
                <w:sz w:val="14"/>
                <w:szCs w:val="18"/>
              </w:rPr>
            </w:pPr>
            <w:r w:rsidRPr="004E4A89">
              <w:rPr>
                <w:rFonts w:ascii="Arial" w:hAnsi="Arial" w:cs="Arial"/>
                <w:b/>
                <w:sz w:val="14"/>
                <w:szCs w:val="18"/>
              </w:rPr>
              <w:t>No. de afiliados registrados</w:t>
            </w:r>
          </w:p>
        </w:tc>
        <w:tc>
          <w:tcPr>
            <w:tcW w:w="866" w:type="dxa"/>
            <w:vAlign w:val="center"/>
            <w:hideMark/>
          </w:tcPr>
          <w:p w:rsidR="00CA3E08" w:rsidRPr="004E4A89" w:rsidRDefault="00CA3E08" w:rsidP="00CA3E08">
            <w:pPr>
              <w:pStyle w:val="Sinespaciado"/>
              <w:ind w:left="-77" w:right="-46"/>
              <w:jc w:val="center"/>
              <w:rPr>
                <w:rFonts w:ascii="Arial" w:hAnsi="Arial" w:cs="Arial"/>
                <w:b/>
                <w:sz w:val="14"/>
                <w:szCs w:val="18"/>
              </w:rPr>
            </w:pPr>
            <w:r w:rsidRPr="004E4A89">
              <w:rPr>
                <w:rFonts w:ascii="Arial" w:hAnsi="Arial" w:cs="Arial"/>
                <w:b/>
                <w:sz w:val="14"/>
                <w:szCs w:val="18"/>
              </w:rPr>
              <w:t>No. de afiliados en resto de la entidad</w:t>
            </w:r>
          </w:p>
        </w:tc>
        <w:tc>
          <w:tcPr>
            <w:tcW w:w="1163" w:type="dxa"/>
            <w:vAlign w:val="center"/>
            <w:hideMark/>
          </w:tcPr>
          <w:p w:rsidR="00CA3E08" w:rsidRPr="004E4A89" w:rsidRDefault="00CA3E08" w:rsidP="00CA3E08">
            <w:pPr>
              <w:pStyle w:val="Sinespaciado"/>
              <w:ind w:left="-77" w:right="-46"/>
              <w:jc w:val="center"/>
              <w:rPr>
                <w:rFonts w:ascii="Arial" w:hAnsi="Arial" w:cs="Arial"/>
                <w:b/>
                <w:sz w:val="14"/>
                <w:szCs w:val="18"/>
              </w:rPr>
            </w:pPr>
            <w:r w:rsidRPr="004E4A89">
              <w:rPr>
                <w:rFonts w:ascii="Arial" w:hAnsi="Arial" w:cs="Arial"/>
                <w:b/>
                <w:sz w:val="14"/>
                <w:szCs w:val="18"/>
              </w:rPr>
              <w:t>No. de afiliados que no pertenecen a la entidad</w:t>
            </w:r>
          </w:p>
        </w:tc>
        <w:tc>
          <w:tcPr>
            <w:tcW w:w="866" w:type="dxa"/>
            <w:vAlign w:val="center"/>
            <w:hideMark/>
          </w:tcPr>
          <w:p w:rsidR="00CA3E08" w:rsidRPr="004E4A89" w:rsidRDefault="00CA3E08" w:rsidP="00CA3E08">
            <w:pPr>
              <w:pStyle w:val="Sinespaciado"/>
              <w:ind w:left="-77" w:right="-46"/>
              <w:jc w:val="center"/>
              <w:rPr>
                <w:rFonts w:ascii="Arial" w:hAnsi="Arial" w:cs="Arial"/>
                <w:b/>
                <w:sz w:val="14"/>
                <w:szCs w:val="18"/>
              </w:rPr>
            </w:pPr>
            <w:r w:rsidRPr="004E4A89">
              <w:rPr>
                <w:rFonts w:ascii="Arial" w:hAnsi="Arial" w:cs="Arial"/>
                <w:b/>
                <w:sz w:val="14"/>
                <w:szCs w:val="18"/>
              </w:rPr>
              <w:t>No. de afiliados no válidos</w:t>
            </w:r>
          </w:p>
        </w:tc>
        <w:tc>
          <w:tcPr>
            <w:tcW w:w="955" w:type="dxa"/>
            <w:vAlign w:val="center"/>
            <w:hideMark/>
          </w:tcPr>
          <w:p w:rsidR="00CA3E08" w:rsidRPr="004E4A89" w:rsidRDefault="00CA3E08" w:rsidP="00CA3E08">
            <w:pPr>
              <w:pStyle w:val="Sinespaciado"/>
              <w:ind w:left="-77" w:right="-46"/>
              <w:jc w:val="center"/>
              <w:rPr>
                <w:rFonts w:ascii="Arial" w:hAnsi="Arial" w:cs="Arial"/>
                <w:b/>
                <w:sz w:val="14"/>
                <w:szCs w:val="18"/>
              </w:rPr>
            </w:pPr>
            <w:r w:rsidRPr="004E4A89">
              <w:rPr>
                <w:rFonts w:ascii="Arial" w:hAnsi="Arial" w:cs="Arial"/>
                <w:b/>
                <w:sz w:val="14"/>
                <w:szCs w:val="18"/>
              </w:rPr>
              <w:t>No. de afiliados duplicados con PPN</w:t>
            </w:r>
          </w:p>
        </w:tc>
        <w:tc>
          <w:tcPr>
            <w:tcW w:w="900" w:type="dxa"/>
            <w:vAlign w:val="center"/>
          </w:tcPr>
          <w:p w:rsidR="00CA3E08" w:rsidRPr="004E4A89" w:rsidRDefault="00CA3E08" w:rsidP="00CA3E08">
            <w:pPr>
              <w:pStyle w:val="Sinespaciado"/>
              <w:ind w:left="-77" w:right="-46"/>
              <w:jc w:val="center"/>
              <w:rPr>
                <w:rFonts w:ascii="Arial" w:hAnsi="Arial" w:cs="Arial"/>
                <w:b/>
                <w:sz w:val="14"/>
                <w:szCs w:val="18"/>
              </w:rPr>
            </w:pPr>
            <w:r w:rsidRPr="004E4A89">
              <w:rPr>
                <w:rFonts w:ascii="Arial" w:hAnsi="Arial" w:cs="Arial"/>
                <w:b/>
                <w:sz w:val="14"/>
                <w:szCs w:val="18"/>
              </w:rPr>
              <w:t>No. de afiliados válidos</w:t>
            </w:r>
          </w:p>
        </w:tc>
        <w:tc>
          <w:tcPr>
            <w:tcW w:w="862" w:type="dxa"/>
            <w:vAlign w:val="center"/>
          </w:tcPr>
          <w:p w:rsidR="00CA3E08" w:rsidRPr="004E4A89" w:rsidRDefault="00CA3E08" w:rsidP="00CA3E08">
            <w:pPr>
              <w:pStyle w:val="Sinespaciado"/>
              <w:ind w:left="-77" w:right="-46"/>
              <w:jc w:val="center"/>
              <w:rPr>
                <w:rFonts w:ascii="Arial" w:hAnsi="Arial" w:cs="Arial"/>
                <w:b/>
                <w:sz w:val="14"/>
                <w:szCs w:val="18"/>
              </w:rPr>
            </w:pPr>
            <w:r w:rsidRPr="004E4A89">
              <w:rPr>
                <w:rFonts w:ascii="Arial" w:hAnsi="Arial" w:cs="Arial"/>
                <w:b/>
                <w:sz w:val="14"/>
                <w:szCs w:val="18"/>
              </w:rPr>
              <w:t>No. de afiliados requerido</w:t>
            </w:r>
          </w:p>
        </w:tc>
      </w:tr>
      <w:tr w:rsidR="004E4A89" w:rsidRPr="004E4A89" w:rsidTr="005D1CC1">
        <w:trPr>
          <w:trHeight w:val="20"/>
          <w:jc w:val="center"/>
        </w:trPr>
        <w:tc>
          <w:tcPr>
            <w:tcW w:w="3260" w:type="dxa"/>
            <w:gridSpan w:val="3"/>
            <w:vAlign w:val="center"/>
          </w:tcPr>
          <w:p w:rsidR="00CA3E08" w:rsidRPr="004E4A89" w:rsidRDefault="00CA3E08" w:rsidP="00DA3C51">
            <w:pPr>
              <w:pStyle w:val="Sinespaciado"/>
              <w:jc w:val="center"/>
              <w:rPr>
                <w:rFonts w:ascii="Arial" w:hAnsi="Arial" w:cs="Arial"/>
                <w:b/>
                <w:sz w:val="16"/>
                <w:szCs w:val="18"/>
              </w:rPr>
            </w:pPr>
          </w:p>
        </w:tc>
        <w:tc>
          <w:tcPr>
            <w:tcW w:w="979" w:type="dxa"/>
            <w:vAlign w:val="center"/>
          </w:tcPr>
          <w:p w:rsidR="00CA3E08" w:rsidRPr="004E4A89" w:rsidRDefault="00B15C61" w:rsidP="00DA3C51">
            <w:pPr>
              <w:pStyle w:val="Sinespaciado"/>
              <w:jc w:val="center"/>
              <w:rPr>
                <w:rFonts w:ascii="Arial" w:hAnsi="Arial" w:cs="Arial"/>
                <w:b/>
                <w:sz w:val="16"/>
                <w:szCs w:val="18"/>
              </w:rPr>
            </w:pPr>
            <w:r w:rsidRPr="004E4A89">
              <w:rPr>
                <w:rFonts w:ascii="Arial" w:hAnsi="Arial" w:cs="Arial"/>
                <w:b/>
                <w:sz w:val="16"/>
                <w:szCs w:val="18"/>
              </w:rPr>
              <w:t>A</w:t>
            </w:r>
          </w:p>
        </w:tc>
        <w:tc>
          <w:tcPr>
            <w:tcW w:w="866" w:type="dxa"/>
            <w:vAlign w:val="center"/>
          </w:tcPr>
          <w:p w:rsidR="00CA3E08" w:rsidRPr="004E4A89" w:rsidRDefault="00B15C61" w:rsidP="00DA3C51">
            <w:pPr>
              <w:pStyle w:val="Sinespaciado"/>
              <w:jc w:val="center"/>
              <w:rPr>
                <w:rFonts w:ascii="Arial" w:hAnsi="Arial" w:cs="Arial"/>
                <w:b/>
                <w:sz w:val="16"/>
                <w:szCs w:val="18"/>
              </w:rPr>
            </w:pPr>
            <w:r w:rsidRPr="004E4A89">
              <w:rPr>
                <w:rFonts w:ascii="Arial" w:hAnsi="Arial" w:cs="Arial"/>
                <w:b/>
                <w:sz w:val="16"/>
                <w:szCs w:val="18"/>
              </w:rPr>
              <w:t>B</w:t>
            </w:r>
          </w:p>
        </w:tc>
        <w:tc>
          <w:tcPr>
            <w:tcW w:w="1163" w:type="dxa"/>
            <w:vAlign w:val="center"/>
          </w:tcPr>
          <w:p w:rsidR="00CA3E08" w:rsidRPr="004E4A89" w:rsidRDefault="00B15C61" w:rsidP="00DA3C51">
            <w:pPr>
              <w:pStyle w:val="Sinespaciado"/>
              <w:jc w:val="center"/>
              <w:rPr>
                <w:rFonts w:ascii="Arial" w:hAnsi="Arial" w:cs="Arial"/>
                <w:b/>
                <w:sz w:val="16"/>
                <w:szCs w:val="18"/>
              </w:rPr>
            </w:pPr>
            <w:r w:rsidRPr="004E4A89">
              <w:rPr>
                <w:rFonts w:ascii="Arial" w:hAnsi="Arial" w:cs="Arial"/>
                <w:b/>
                <w:sz w:val="16"/>
                <w:szCs w:val="18"/>
              </w:rPr>
              <w:t>C</w:t>
            </w:r>
          </w:p>
        </w:tc>
        <w:tc>
          <w:tcPr>
            <w:tcW w:w="866" w:type="dxa"/>
            <w:vAlign w:val="center"/>
          </w:tcPr>
          <w:p w:rsidR="00CA3E08" w:rsidRPr="004E4A89" w:rsidRDefault="00B15C61" w:rsidP="00DA3C51">
            <w:pPr>
              <w:pStyle w:val="Sinespaciado"/>
              <w:jc w:val="center"/>
              <w:rPr>
                <w:rFonts w:ascii="Arial" w:hAnsi="Arial" w:cs="Arial"/>
                <w:b/>
                <w:sz w:val="16"/>
                <w:szCs w:val="18"/>
              </w:rPr>
            </w:pPr>
            <w:r w:rsidRPr="004E4A89">
              <w:rPr>
                <w:rFonts w:ascii="Arial" w:hAnsi="Arial" w:cs="Arial"/>
                <w:b/>
                <w:sz w:val="16"/>
                <w:szCs w:val="18"/>
              </w:rPr>
              <w:t>D</w:t>
            </w:r>
          </w:p>
        </w:tc>
        <w:tc>
          <w:tcPr>
            <w:tcW w:w="955" w:type="dxa"/>
            <w:vAlign w:val="center"/>
          </w:tcPr>
          <w:p w:rsidR="00CA3E08" w:rsidRPr="004E4A89" w:rsidRDefault="00B15C61" w:rsidP="00DA3C51">
            <w:pPr>
              <w:pStyle w:val="Sinespaciado"/>
              <w:jc w:val="center"/>
              <w:rPr>
                <w:rFonts w:ascii="Arial" w:hAnsi="Arial" w:cs="Arial"/>
                <w:b/>
                <w:sz w:val="16"/>
                <w:szCs w:val="18"/>
              </w:rPr>
            </w:pPr>
            <w:r w:rsidRPr="004E4A89">
              <w:rPr>
                <w:rFonts w:ascii="Arial" w:hAnsi="Arial" w:cs="Arial"/>
                <w:b/>
                <w:sz w:val="16"/>
                <w:szCs w:val="18"/>
              </w:rPr>
              <w:t>E</w:t>
            </w:r>
          </w:p>
        </w:tc>
        <w:tc>
          <w:tcPr>
            <w:tcW w:w="900" w:type="dxa"/>
            <w:vAlign w:val="center"/>
          </w:tcPr>
          <w:p w:rsidR="00CA3E08" w:rsidRPr="004E4A89" w:rsidRDefault="00B15C61" w:rsidP="00DA3C51">
            <w:pPr>
              <w:pStyle w:val="Sinespaciado"/>
              <w:jc w:val="center"/>
              <w:rPr>
                <w:rFonts w:ascii="Arial" w:hAnsi="Arial" w:cs="Arial"/>
                <w:b/>
                <w:sz w:val="16"/>
                <w:szCs w:val="18"/>
              </w:rPr>
            </w:pPr>
            <w:r w:rsidRPr="004E4A89">
              <w:rPr>
                <w:rFonts w:ascii="Arial" w:hAnsi="Arial" w:cs="Arial"/>
                <w:b/>
                <w:sz w:val="16"/>
                <w:szCs w:val="18"/>
              </w:rPr>
              <w:t>F</w:t>
            </w:r>
            <w:r w:rsidR="00CA3E08" w:rsidRPr="004E4A89">
              <w:rPr>
                <w:rFonts w:ascii="Arial" w:hAnsi="Arial" w:cs="Arial"/>
                <w:b/>
                <w:sz w:val="16"/>
                <w:szCs w:val="18"/>
              </w:rPr>
              <w:t xml:space="preserve"> </w:t>
            </w:r>
          </w:p>
          <w:p w:rsidR="00CA3E08" w:rsidRPr="004E4A89" w:rsidRDefault="00B15C61" w:rsidP="00DA3C51">
            <w:pPr>
              <w:pStyle w:val="Sinespaciado"/>
              <w:ind w:left="-185" w:right="-158"/>
              <w:jc w:val="center"/>
              <w:rPr>
                <w:rFonts w:ascii="Arial" w:hAnsi="Arial" w:cs="Arial"/>
                <w:b/>
                <w:sz w:val="16"/>
                <w:szCs w:val="18"/>
              </w:rPr>
            </w:pPr>
            <w:r w:rsidRPr="004E4A89">
              <w:rPr>
                <w:rFonts w:ascii="Arial" w:hAnsi="Arial" w:cs="Arial"/>
                <w:b/>
                <w:sz w:val="12"/>
                <w:szCs w:val="18"/>
              </w:rPr>
              <w:t>A</w:t>
            </w:r>
            <w:r w:rsidR="00CA3E08" w:rsidRPr="004E4A89">
              <w:rPr>
                <w:rFonts w:ascii="Arial" w:hAnsi="Arial" w:cs="Arial"/>
                <w:b/>
                <w:sz w:val="12"/>
                <w:szCs w:val="18"/>
              </w:rPr>
              <w:t>-(</w:t>
            </w:r>
            <w:r w:rsidRPr="004E4A89">
              <w:rPr>
                <w:rFonts w:ascii="Arial" w:hAnsi="Arial" w:cs="Arial"/>
                <w:b/>
                <w:sz w:val="12"/>
                <w:szCs w:val="18"/>
              </w:rPr>
              <w:t>B</w:t>
            </w:r>
            <w:r w:rsidR="00CA3E08" w:rsidRPr="004E4A89">
              <w:rPr>
                <w:rFonts w:ascii="Arial" w:hAnsi="Arial" w:cs="Arial"/>
                <w:b/>
                <w:sz w:val="12"/>
                <w:szCs w:val="18"/>
              </w:rPr>
              <w:t>+</w:t>
            </w:r>
            <w:r w:rsidRPr="004E4A89">
              <w:rPr>
                <w:rFonts w:ascii="Arial" w:hAnsi="Arial" w:cs="Arial"/>
                <w:b/>
                <w:sz w:val="12"/>
                <w:szCs w:val="18"/>
              </w:rPr>
              <w:t>C</w:t>
            </w:r>
            <w:r w:rsidR="00CA3E08" w:rsidRPr="004E4A89">
              <w:rPr>
                <w:rFonts w:ascii="Arial" w:hAnsi="Arial" w:cs="Arial"/>
                <w:b/>
                <w:sz w:val="12"/>
                <w:szCs w:val="18"/>
              </w:rPr>
              <w:t>+</w:t>
            </w:r>
            <w:r w:rsidRPr="004E4A89">
              <w:rPr>
                <w:rFonts w:ascii="Arial" w:hAnsi="Arial" w:cs="Arial"/>
                <w:b/>
                <w:sz w:val="12"/>
                <w:szCs w:val="18"/>
              </w:rPr>
              <w:t>D</w:t>
            </w:r>
            <w:r w:rsidR="00CA3E08" w:rsidRPr="004E4A89">
              <w:rPr>
                <w:rFonts w:ascii="Arial" w:hAnsi="Arial" w:cs="Arial"/>
                <w:b/>
                <w:sz w:val="12"/>
                <w:szCs w:val="18"/>
              </w:rPr>
              <w:t>+</w:t>
            </w:r>
            <w:r w:rsidRPr="004E4A89">
              <w:rPr>
                <w:rFonts w:ascii="Arial" w:hAnsi="Arial" w:cs="Arial"/>
                <w:b/>
                <w:sz w:val="12"/>
                <w:szCs w:val="18"/>
              </w:rPr>
              <w:t>E</w:t>
            </w:r>
            <w:r w:rsidR="00CA3E08" w:rsidRPr="004E4A89">
              <w:rPr>
                <w:rFonts w:ascii="Arial" w:hAnsi="Arial" w:cs="Arial"/>
                <w:b/>
                <w:sz w:val="12"/>
                <w:szCs w:val="18"/>
              </w:rPr>
              <w:t>)</w:t>
            </w:r>
          </w:p>
        </w:tc>
        <w:tc>
          <w:tcPr>
            <w:tcW w:w="862" w:type="dxa"/>
            <w:vAlign w:val="center"/>
          </w:tcPr>
          <w:p w:rsidR="00CA3E08" w:rsidRPr="004E4A89" w:rsidRDefault="00B15C61" w:rsidP="00DA3C51">
            <w:pPr>
              <w:pStyle w:val="Sinespaciado"/>
              <w:jc w:val="center"/>
              <w:rPr>
                <w:rFonts w:ascii="Arial" w:hAnsi="Arial" w:cs="Arial"/>
                <w:b/>
                <w:sz w:val="16"/>
                <w:szCs w:val="18"/>
              </w:rPr>
            </w:pPr>
            <w:r w:rsidRPr="004E4A89">
              <w:rPr>
                <w:rFonts w:ascii="Arial" w:hAnsi="Arial" w:cs="Arial"/>
                <w:b/>
                <w:sz w:val="16"/>
                <w:szCs w:val="18"/>
              </w:rPr>
              <w:t>G</w:t>
            </w:r>
          </w:p>
        </w:tc>
      </w:tr>
      <w:tr w:rsidR="004E4A89" w:rsidRPr="004E4A89" w:rsidTr="005D1CC1">
        <w:trPr>
          <w:trHeight w:val="20"/>
          <w:jc w:val="center"/>
        </w:trPr>
        <w:tc>
          <w:tcPr>
            <w:tcW w:w="518"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w:t>
            </w:r>
          </w:p>
        </w:tc>
        <w:tc>
          <w:tcPr>
            <w:tcW w:w="110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13-ene-17</w:t>
            </w:r>
          </w:p>
        </w:tc>
        <w:tc>
          <w:tcPr>
            <w:tcW w:w="1636" w:type="dxa"/>
            <w:noWrap/>
            <w:vAlign w:val="center"/>
            <w:hideMark/>
          </w:tcPr>
          <w:p w:rsidR="00CA3E08" w:rsidRPr="004E4A89" w:rsidRDefault="00CA3E08" w:rsidP="00DA3C51">
            <w:pPr>
              <w:pStyle w:val="Sinespaciado"/>
              <w:rPr>
                <w:rFonts w:ascii="Arial" w:hAnsi="Arial" w:cs="Arial"/>
                <w:sz w:val="16"/>
                <w:szCs w:val="18"/>
              </w:rPr>
            </w:pPr>
            <w:r w:rsidRPr="004E4A89">
              <w:rPr>
                <w:rFonts w:ascii="Arial" w:hAnsi="Arial" w:cs="Arial"/>
                <w:sz w:val="16"/>
                <w:szCs w:val="18"/>
              </w:rPr>
              <w:t>CONCORDIA</w:t>
            </w:r>
          </w:p>
        </w:tc>
        <w:tc>
          <w:tcPr>
            <w:tcW w:w="979"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83</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0</w:t>
            </w:r>
          </w:p>
        </w:tc>
        <w:tc>
          <w:tcPr>
            <w:tcW w:w="1163"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0</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8</w:t>
            </w:r>
          </w:p>
        </w:tc>
        <w:tc>
          <w:tcPr>
            <w:tcW w:w="955" w:type="dxa"/>
            <w:noWrap/>
            <w:vAlign w:val="center"/>
          </w:tcPr>
          <w:p w:rsidR="00CA3E08" w:rsidRPr="004E4A89" w:rsidRDefault="00CA3E08" w:rsidP="00DA3C51">
            <w:pPr>
              <w:jc w:val="center"/>
            </w:pPr>
            <w:r w:rsidRPr="004E4A89">
              <w:rPr>
                <w:rFonts w:ascii="Arial" w:hAnsi="Arial" w:cs="Arial"/>
                <w:sz w:val="16"/>
                <w:szCs w:val="18"/>
              </w:rPr>
              <w:t>0</w:t>
            </w:r>
          </w:p>
        </w:tc>
        <w:tc>
          <w:tcPr>
            <w:tcW w:w="900" w:type="dxa"/>
            <w:noWrap/>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75</w:t>
            </w:r>
          </w:p>
        </w:tc>
        <w:tc>
          <w:tcPr>
            <w:tcW w:w="862" w:type="dxa"/>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55</w:t>
            </w:r>
          </w:p>
        </w:tc>
      </w:tr>
      <w:tr w:rsidR="004E4A89" w:rsidRPr="004E4A89" w:rsidTr="005D1CC1">
        <w:trPr>
          <w:trHeight w:val="20"/>
          <w:jc w:val="center"/>
        </w:trPr>
        <w:tc>
          <w:tcPr>
            <w:tcW w:w="518"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2</w:t>
            </w:r>
          </w:p>
        </w:tc>
        <w:tc>
          <w:tcPr>
            <w:tcW w:w="110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16-ene-17</w:t>
            </w:r>
          </w:p>
        </w:tc>
        <w:tc>
          <w:tcPr>
            <w:tcW w:w="1636" w:type="dxa"/>
            <w:noWrap/>
            <w:vAlign w:val="center"/>
            <w:hideMark/>
          </w:tcPr>
          <w:p w:rsidR="00CA3E08" w:rsidRPr="004E4A89" w:rsidRDefault="00CA3E08" w:rsidP="00DA3C51">
            <w:pPr>
              <w:pStyle w:val="Sinespaciado"/>
              <w:rPr>
                <w:rFonts w:ascii="Arial" w:hAnsi="Arial" w:cs="Arial"/>
                <w:sz w:val="16"/>
                <w:szCs w:val="18"/>
              </w:rPr>
            </w:pPr>
            <w:r w:rsidRPr="004E4A89">
              <w:rPr>
                <w:rFonts w:ascii="Arial" w:hAnsi="Arial" w:cs="Arial"/>
                <w:sz w:val="16"/>
                <w:szCs w:val="18"/>
              </w:rPr>
              <w:t>SAN IGNACIO</w:t>
            </w:r>
          </w:p>
        </w:tc>
        <w:tc>
          <w:tcPr>
            <w:tcW w:w="979"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69</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w:t>
            </w:r>
          </w:p>
        </w:tc>
        <w:tc>
          <w:tcPr>
            <w:tcW w:w="1163"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0</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4</w:t>
            </w:r>
          </w:p>
        </w:tc>
        <w:tc>
          <w:tcPr>
            <w:tcW w:w="955" w:type="dxa"/>
            <w:noWrap/>
            <w:vAlign w:val="center"/>
          </w:tcPr>
          <w:p w:rsidR="00CA3E08" w:rsidRPr="004E4A89" w:rsidRDefault="00CA3E08" w:rsidP="00DA3C51">
            <w:pPr>
              <w:jc w:val="center"/>
            </w:pPr>
            <w:r w:rsidRPr="004E4A89">
              <w:rPr>
                <w:rFonts w:ascii="Arial" w:hAnsi="Arial" w:cs="Arial"/>
                <w:sz w:val="16"/>
                <w:szCs w:val="18"/>
              </w:rPr>
              <w:t>0</w:t>
            </w:r>
          </w:p>
        </w:tc>
        <w:tc>
          <w:tcPr>
            <w:tcW w:w="900" w:type="dxa"/>
            <w:noWrap/>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65</w:t>
            </w:r>
          </w:p>
        </w:tc>
        <w:tc>
          <w:tcPr>
            <w:tcW w:w="862" w:type="dxa"/>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44</w:t>
            </w:r>
          </w:p>
        </w:tc>
      </w:tr>
      <w:tr w:rsidR="004E4A89" w:rsidRPr="004E4A89" w:rsidTr="005D1CC1">
        <w:trPr>
          <w:trHeight w:val="20"/>
          <w:jc w:val="center"/>
        </w:trPr>
        <w:tc>
          <w:tcPr>
            <w:tcW w:w="518"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3</w:t>
            </w:r>
          </w:p>
        </w:tc>
        <w:tc>
          <w:tcPr>
            <w:tcW w:w="110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20-ene-17</w:t>
            </w:r>
          </w:p>
        </w:tc>
        <w:tc>
          <w:tcPr>
            <w:tcW w:w="1636" w:type="dxa"/>
            <w:noWrap/>
            <w:vAlign w:val="center"/>
            <w:hideMark/>
          </w:tcPr>
          <w:p w:rsidR="00CA3E08" w:rsidRPr="004E4A89" w:rsidRDefault="00CA3E08" w:rsidP="00DA3C51">
            <w:pPr>
              <w:pStyle w:val="Sinespaciado"/>
              <w:rPr>
                <w:rFonts w:ascii="Arial" w:hAnsi="Arial" w:cs="Arial"/>
                <w:sz w:val="16"/>
                <w:szCs w:val="18"/>
              </w:rPr>
            </w:pPr>
            <w:r w:rsidRPr="004E4A89">
              <w:rPr>
                <w:rFonts w:ascii="Arial" w:hAnsi="Arial" w:cs="Arial"/>
                <w:sz w:val="16"/>
                <w:szCs w:val="18"/>
              </w:rPr>
              <w:t>COSALA</w:t>
            </w:r>
          </w:p>
        </w:tc>
        <w:tc>
          <w:tcPr>
            <w:tcW w:w="979"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38</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0</w:t>
            </w:r>
          </w:p>
        </w:tc>
        <w:tc>
          <w:tcPr>
            <w:tcW w:w="1163"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0</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3</w:t>
            </w:r>
          </w:p>
        </w:tc>
        <w:tc>
          <w:tcPr>
            <w:tcW w:w="955" w:type="dxa"/>
            <w:noWrap/>
            <w:vAlign w:val="center"/>
          </w:tcPr>
          <w:p w:rsidR="00CA3E08" w:rsidRPr="004E4A89" w:rsidRDefault="00CA3E08" w:rsidP="00DA3C51">
            <w:pPr>
              <w:jc w:val="center"/>
            </w:pPr>
            <w:r w:rsidRPr="004E4A89">
              <w:rPr>
                <w:rFonts w:ascii="Arial" w:hAnsi="Arial" w:cs="Arial"/>
                <w:sz w:val="16"/>
                <w:szCs w:val="18"/>
              </w:rPr>
              <w:t>0</w:t>
            </w:r>
          </w:p>
        </w:tc>
        <w:tc>
          <w:tcPr>
            <w:tcW w:w="900" w:type="dxa"/>
            <w:noWrap/>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35</w:t>
            </w:r>
          </w:p>
        </w:tc>
        <w:tc>
          <w:tcPr>
            <w:tcW w:w="862" w:type="dxa"/>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31</w:t>
            </w:r>
          </w:p>
        </w:tc>
      </w:tr>
      <w:tr w:rsidR="004E4A89" w:rsidRPr="004E4A89" w:rsidTr="005D1CC1">
        <w:trPr>
          <w:trHeight w:val="20"/>
          <w:jc w:val="center"/>
        </w:trPr>
        <w:tc>
          <w:tcPr>
            <w:tcW w:w="518"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4</w:t>
            </w:r>
          </w:p>
        </w:tc>
        <w:tc>
          <w:tcPr>
            <w:tcW w:w="110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21-ene-17</w:t>
            </w:r>
          </w:p>
        </w:tc>
        <w:tc>
          <w:tcPr>
            <w:tcW w:w="1636" w:type="dxa"/>
            <w:noWrap/>
            <w:vAlign w:val="center"/>
            <w:hideMark/>
          </w:tcPr>
          <w:p w:rsidR="00CA3E08" w:rsidRPr="004E4A89" w:rsidRDefault="00CA3E08" w:rsidP="00DA3C51">
            <w:pPr>
              <w:pStyle w:val="Sinespaciado"/>
              <w:rPr>
                <w:rFonts w:ascii="Arial" w:hAnsi="Arial" w:cs="Arial"/>
                <w:sz w:val="16"/>
                <w:szCs w:val="18"/>
              </w:rPr>
            </w:pPr>
            <w:r w:rsidRPr="004E4A89">
              <w:rPr>
                <w:rFonts w:ascii="Arial" w:hAnsi="Arial" w:cs="Arial"/>
                <w:sz w:val="16"/>
                <w:szCs w:val="18"/>
              </w:rPr>
              <w:t>CHOIX</w:t>
            </w:r>
          </w:p>
        </w:tc>
        <w:tc>
          <w:tcPr>
            <w:tcW w:w="979"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86</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0</w:t>
            </w:r>
          </w:p>
        </w:tc>
        <w:tc>
          <w:tcPr>
            <w:tcW w:w="1163"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0</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12</w:t>
            </w:r>
          </w:p>
        </w:tc>
        <w:tc>
          <w:tcPr>
            <w:tcW w:w="955" w:type="dxa"/>
            <w:noWrap/>
            <w:vAlign w:val="center"/>
          </w:tcPr>
          <w:p w:rsidR="00CA3E08" w:rsidRPr="004E4A89" w:rsidRDefault="00CA3E08" w:rsidP="00DA3C51">
            <w:pPr>
              <w:jc w:val="center"/>
            </w:pPr>
            <w:r w:rsidRPr="004E4A89">
              <w:rPr>
                <w:rFonts w:ascii="Arial" w:hAnsi="Arial" w:cs="Arial"/>
                <w:sz w:val="16"/>
                <w:szCs w:val="18"/>
              </w:rPr>
              <w:t>0</w:t>
            </w:r>
          </w:p>
        </w:tc>
        <w:tc>
          <w:tcPr>
            <w:tcW w:w="900" w:type="dxa"/>
            <w:noWrap/>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74</w:t>
            </w:r>
          </w:p>
        </w:tc>
        <w:tc>
          <w:tcPr>
            <w:tcW w:w="862" w:type="dxa"/>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62</w:t>
            </w:r>
          </w:p>
        </w:tc>
      </w:tr>
      <w:tr w:rsidR="004E4A89" w:rsidRPr="004E4A89" w:rsidTr="005D1CC1">
        <w:trPr>
          <w:trHeight w:val="20"/>
          <w:jc w:val="center"/>
        </w:trPr>
        <w:tc>
          <w:tcPr>
            <w:tcW w:w="518"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5</w:t>
            </w:r>
          </w:p>
        </w:tc>
        <w:tc>
          <w:tcPr>
            <w:tcW w:w="110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23-ene-17</w:t>
            </w:r>
          </w:p>
        </w:tc>
        <w:tc>
          <w:tcPr>
            <w:tcW w:w="1636" w:type="dxa"/>
            <w:noWrap/>
            <w:vAlign w:val="center"/>
            <w:hideMark/>
          </w:tcPr>
          <w:p w:rsidR="00CA3E08" w:rsidRPr="004E4A89" w:rsidRDefault="00CA3E08" w:rsidP="00DA3C51">
            <w:pPr>
              <w:pStyle w:val="Sinespaciado"/>
              <w:rPr>
                <w:rFonts w:ascii="Arial" w:hAnsi="Arial" w:cs="Arial"/>
                <w:sz w:val="16"/>
                <w:szCs w:val="18"/>
              </w:rPr>
            </w:pPr>
            <w:r w:rsidRPr="004E4A89">
              <w:rPr>
                <w:rFonts w:ascii="Arial" w:hAnsi="Arial" w:cs="Arial"/>
                <w:sz w:val="16"/>
                <w:szCs w:val="18"/>
              </w:rPr>
              <w:t>BADIRAGUATO</w:t>
            </w:r>
          </w:p>
        </w:tc>
        <w:tc>
          <w:tcPr>
            <w:tcW w:w="979"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75</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0</w:t>
            </w:r>
          </w:p>
        </w:tc>
        <w:tc>
          <w:tcPr>
            <w:tcW w:w="1163"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0</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4</w:t>
            </w:r>
          </w:p>
        </w:tc>
        <w:tc>
          <w:tcPr>
            <w:tcW w:w="955" w:type="dxa"/>
            <w:noWrap/>
            <w:vAlign w:val="center"/>
          </w:tcPr>
          <w:p w:rsidR="00CA3E08" w:rsidRPr="004E4A89" w:rsidRDefault="00CA3E08" w:rsidP="00DA3C51">
            <w:pPr>
              <w:jc w:val="center"/>
            </w:pPr>
            <w:r w:rsidRPr="004E4A89">
              <w:rPr>
                <w:rFonts w:ascii="Arial" w:hAnsi="Arial" w:cs="Arial"/>
                <w:sz w:val="16"/>
                <w:szCs w:val="18"/>
              </w:rPr>
              <w:t>0</w:t>
            </w:r>
          </w:p>
        </w:tc>
        <w:tc>
          <w:tcPr>
            <w:tcW w:w="900" w:type="dxa"/>
            <w:noWrap/>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71</w:t>
            </w:r>
          </w:p>
        </w:tc>
        <w:tc>
          <w:tcPr>
            <w:tcW w:w="862" w:type="dxa"/>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59</w:t>
            </w:r>
          </w:p>
        </w:tc>
      </w:tr>
      <w:tr w:rsidR="004E4A89" w:rsidRPr="004E4A89" w:rsidTr="005D1CC1">
        <w:trPr>
          <w:trHeight w:val="20"/>
          <w:jc w:val="center"/>
        </w:trPr>
        <w:tc>
          <w:tcPr>
            <w:tcW w:w="518"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6</w:t>
            </w:r>
          </w:p>
        </w:tc>
        <w:tc>
          <w:tcPr>
            <w:tcW w:w="110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29-ene-17</w:t>
            </w:r>
          </w:p>
        </w:tc>
        <w:tc>
          <w:tcPr>
            <w:tcW w:w="1636" w:type="dxa"/>
            <w:noWrap/>
            <w:vAlign w:val="center"/>
            <w:hideMark/>
          </w:tcPr>
          <w:p w:rsidR="00CA3E08" w:rsidRPr="004E4A89" w:rsidRDefault="00CA3E08" w:rsidP="00DA3C51">
            <w:pPr>
              <w:pStyle w:val="Sinespaciado"/>
              <w:rPr>
                <w:rFonts w:ascii="Arial" w:hAnsi="Arial" w:cs="Arial"/>
                <w:sz w:val="16"/>
                <w:szCs w:val="18"/>
              </w:rPr>
            </w:pPr>
            <w:r w:rsidRPr="004E4A89">
              <w:rPr>
                <w:rFonts w:ascii="Arial" w:hAnsi="Arial" w:cs="Arial"/>
                <w:sz w:val="16"/>
                <w:szCs w:val="18"/>
              </w:rPr>
              <w:t>ELOTA</w:t>
            </w:r>
          </w:p>
        </w:tc>
        <w:tc>
          <w:tcPr>
            <w:tcW w:w="979"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96</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0</w:t>
            </w:r>
          </w:p>
        </w:tc>
        <w:tc>
          <w:tcPr>
            <w:tcW w:w="1163"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0</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2</w:t>
            </w:r>
          </w:p>
        </w:tc>
        <w:tc>
          <w:tcPr>
            <w:tcW w:w="955" w:type="dxa"/>
            <w:noWrap/>
            <w:vAlign w:val="center"/>
          </w:tcPr>
          <w:p w:rsidR="00CA3E08" w:rsidRPr="004E4A89" w:rsidRDefault="00CA3E08" w:rsidP="00DA3C51">
            <w:pPr>
              <w:jc w:val="center"/>
            </w:pPr>
            <w:r w:rsidRPr="004E4A89">
              <w:rPr>
                <w:rFonts w:ascii="Arial" w:hAnsi="Arial" w:cs="Arial"/>
                <w:sz w:val="16"/>
                <w:szCs w:val="18"/>
              </w:rPr>
              <w:t>0</w:t>
            </w:r>
          </w:p>
        </w:tc>
        <w:tc>
          <w:tcPr>
            <w:tcW w:w="900" w:type="dxa"/>
            <w:noWrap/>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94</w:t>
            </w:r>
          </w:p>
        </w:tc>
        <w:tc>
          <w:tcPr>
            <w:tcW w:w="862" w:type="dxa"/>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74</w:t>
            </w:r>
          </w:p>
        </w:tc>
      </w:tr>
      <w:tr w:rsidR="004E4A89" w:rsidRPr="004E4A89" w:rsidTr="005D1CC1">
        <w:trPr>
          <w:trHeight w:val="20"/>
          <w:jc w:val="center"/>
        </w:trPr>
        <w:tc>
          <w:tcPr>
            <w:tcW w:w="518"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7</w:t>
            </w:r>
          </w:p>
        </w:tc>
        <w:tc>
          <w:tcPr>
            <w:tcW w:w="110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03-feb-17</w:t>
            </w:r>
          </w:p>
        </w:tc>
        <w:tc>
          <w:tcPr>
            <w:tcW w:w="1636" w:type="dxa"/>
            <w:noWrap/>
            <w:vAlign w:val="center"/>
            <w:hideMark/>
          </w:tcPr>
          <w:p w:rsidR="00CA3E08" w:rsidRPr="004E4A89" w:rsidRDefault="00CA3E08" w:rsidP="00DA3C51">
            <w:pPr>
              <w:pStyle w:val="Sinespaciado"/>
              <w:rPr>
                <w:rFonts w:ascii="Arial" w:hAnsi="Arial" w:cs="Arial"/>
                <w:sz w:val="16"/>
                <w:szCs w:val="18"/>
              </w:rPr>
            </w:pPr>
            <w:r w:rsidRPr="004E4A89">
              <w:rPr>
                <w:rFonts w:ascii="Arial" w:hAnsi="Arial" w:cs="Arial"/>
                <w:sz w:val="16"/>
                <w:szCs w:val="18"/>
              </w:rPr>
              <w:t>ANGOSTURA</w:t>
            </w:r>
          </w:p>
        </w:tc>
        <w:tc>
          <w:tcPr>
            <w:tcW w:w="979"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118</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0</w:t>
            </w:r>
          </w:p>
        </w:tc>
        <w:tc>
          <w:tcPr>
            <w:tcW w:w="1163"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0</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7</w:t>
            </w:r>
          </w:p>
        </w:tc>
        <w:tc>
          <w:tcPr>
            <w:tcW w:w="955" w:type="dxa"/>
            <w:noWrap/>
            <w:vAlign w:val="center"/>
          </w:tcPr>
          <w:p w:rsidR="00CA3E08" w:rsidRPr="004E4A89" w:rsidRDefault="00CA3E08" w:rsidP="00DA3C51">
            <w:pPr>
              <w:jc w:val="center"/>
            </w:pPr>
            <w:r w:rsidRPr="004E4A89">
              <w:rPr>
                <w:rFonts w:ascii="Arial" w:hAnsi="Arial" w:cs="Arial"/>
                <w:sz w:val="16"/>
                <w:szCs w:val="18"/>
              </w:rPr>
              <w:t>0</w:t>
            </w:r>
          </w:p>
        </w:tc>
        <w:tc>
          <w:tcPr>
            <w:tcW w:w="900" w:type="dxa"/>
            <w:noWrap/>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111</w:t>
            </w:r>
          </w:p>
        </w:tc>
        <w:tc>
          <w:tcPr>
            <w:tcW w:w="862" w:type="dxa"/>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93</w:t>
            </w:r>
          </w:p>
        </w:tc>
      </w:tr>
      <w:tr w:rsidR="004E4A89" w:rsidRPr="004E4A89" w:rsidTr="005D1CC1">
        <w:trPr>
          <w:trHeight w:val="20"/>
          <w:jc w:val="center"/>
        </w:trPr>
        <w:tc>
          <w:tcPr>
            <w:tcW w:w="518"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8</w:t>
            </w:r>
          </w:p>
        </w:tc>
        <w:tc>
          <w:tcPr>
            <w:tcW w:w="110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05-feb-17</w:t>
            </w:r>
          </w:p>
        </w:tc>
        <w:tc>
          <w:tcPr>
            <w:tcW w:w="1636" w:type="dxa"/>
            <w:noWrap/>
            <w:vAlign w:val="center"/>
            <w:hideMark/>
          </w:tcPr>
          <w:p w:rsidR="00CA3E08" w:rsidRPr="004E4A89" w:rsidRDefault="00CA3E08" w:rsidP="00DA3C51">
            <w:pPr>
              <w:pStyle w:val="Sinespaciado"/>
              <w:rPr>
                <w:rFonts w:ascii="Arial" w:hAnsi="Arial" w:cs="Arial"/>
                <w:sz w:val="16"/>
                <w:szCs w:val="18"/>
              </w:rPr>
            </w:pPr>
            <w:r w:rsidRPr="004E4A89">
              <w:rPr>
                <w:rFonts w:ascii="Arial" w:hAnsi="Arial" w:cs="Arial"/>
                <w:sz w:val="16"/>
                <w:szCs w:val="18"/>
              </w:rPr>
              <w:t>SINALOA</w:t>
            </w:r>
          </w:p>
        </w:tc>
        <w:tc>
          <w:tcPr>
            <w:tcW w:w="979"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235</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0</w:t>
            </w:r>
          </w:p>
        </w:tc>
        <w:tc>
          <w:tcPr>
            <w:tcW w:w="1163"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19</w:t>
            </w:r>
          </w:p>
        </w:tc>
        <w:tc>
          <w:tcPr>
            <w:tcW w:w="955" w:type="dxa"/>
            <w:noWrap/>
            <w:vAlign w:val="center"/>
          </w:tcPr>
          <w:p w:rsidR="00CA3E08" w:rsidRPr="004E4A89" w:rsidRDefault="00CA3E08" w:rsidP="00DA3C51">
            <w:pPr>
              <w:jc w:val="center"/>
            </w:pPr>
            <w:r w:rsidRPr="004E4A89">
              <w:rPr>
                <w:rFonts w:ascii="Arial" w:hAnsi="Arial" w:cs="Arial"/>
                <w:sz w:val="16"/>
                <w:szCs w:val="18"/>
              </w:rPr>
              <w:t>0</w:t>
            </w:r>
          </w:p>
        </w:tc>
        <w:tc>
          <w:tcPr>
            <w:tcW w:w="900" w:type="dxa"/>
            <w:noWrap/>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215</w:t>
            </w:r>
          </w:p>
        </w:tc>
        <w:tc>
          <w:tcPr>
            <w:tcW w:w="862" w:type="dxa"/>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165</w:t>
            </w:r>
          </w:p>
        </w:tc>
      </w:tr>
      <w:tr w:rsidR="004E4A89" w:rsidRPr="004E4A89" w:rsidTr="005D1CC1">
        <w:trPr>
          <w:trHeight w:val="20"/>
          <w:jc w:val="center"/>
        </w:trPr>
        <w:tc>
          <w:tcPr>
            <w:tcW w:w="518"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9</w:t>
            </w:r>
          </w:p>
        </w:tc>
        <w:tc>
          <w:tcPr>
            <w:tcW w:w="110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11-feb-17</w:t>
            </w:r>
          </w:p>
        </w:tc>
        <w:tc>
          <w:tcPr>
            <w:tcW w:w="1636" w:type="dxa"/>
            <w:noWrap/>
            <w:vAlign w:val="center"/>
            <w:hideMark/>
          </w:tcPr>
          <w:p w:rsidR="00CA3E08" w:rsidRPr="004E4A89" w:rsidRDefault="00CA3E08" w:rsidP="00DA3C51">
            <w:pPr>
              <w:pStyle w:val="Sinespaciado"/>
              <w:rPr>
                <w:rFonts w:ascii="Arial" w:hAnsi="Arial" w:cs="Arial"/>
                <w:sz w:val="16"/>
                <w:szCs w:val="18"/>
              </w:rPr>
            </w:pPr>
            <w:r w:rsidRPr="004E4A89">
              <w:rPr>
                <w:rFonts w:ascii="Arial" w:hAnsi="Arial" w:cs="Arial"/>
                <w:sz w:val="16"/>
                <w:szCs w:val="18"/>
              </w:rPr>
              <w:t>ESCUINAPA</w:t>
            </w:r>
          </w:p>
        </w:tc>
        <w:tc>
          <w:tcPr>
            <w:tcW w:w="979"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116</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w:t>
            </w:r>
          </w:p>
        </w:tc>
        <w:tc>
          <w:tcPr>
            <w:tcW w:w="1163"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0</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4</w:t>
            </w:r>
          </w:p>
        </w:tc>
        <w:tc>
          <w:tcPr>
            <w:tcW w:w="955" w:type="dxa"/>
            <w:noWrap/>
            <w:vAlign w:val="center"/>
          </w:tcPr>
          <w:p w:rsidR="00CA3E08" w:rsidRPr="004E4A89" w:rsidRDefault="00CA3E08" w:rsidP="00DA3C51">
            <w:pPr>
              <w:jc w:val="center"/>
            </w:pPr>
            <w:r w:rsidRPr="004E4A89">
              <w:rPr>
                <w:rFonts w:ascii="Arial" w:hAnsi="Arial" w:cs="Arial"/>
                <w:sz w:val="16"/>
                <w:szCs w:val="18"/>
              </w:rPr>
              <w:t>0</w:t>
            </w:r>
          </w:p>
        </w:tc>
        <w:tc>
          <w:tcPr>
            <w:tcW w:w="900" w:type="dxa"/>
            <w:noWrap/>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112</w:t>
            </w:r>
          </w:p>
        </w:tc>
        <w:tc>
          <w:tcPr>
            <w:tcW w:w="862" w:type="dxa"/>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104</w:t>
            </w:r>
          </w:p>
        </w:tc>
      </w:tr>
      <w:tr w:rsidR="004E4A89" w:rsidRPr="004E4A89" w:rsidTr="005D1CC1">
        <w:trPr>
          <w:trHeight w:val="20"/>
          <w:jc w:val="center"/>
        </w:trPr>
        <w:tc>
          <w:tcPr>
            <w:tcW w:w="518"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10</w:t>
            </w:r>
          </w:p>
        </w:tc>
        <w:tc>
          <w:tcPr>
            <w:tcW w:w="110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12-feb-17</w:t>
            </w:r>
          </w:p>
        </w:tc>
        <w:tc>
          <w:tcPr>
            <w:tcW w:w="1636" w:type="dxa"/>
            <w:noWrap/>
            <w:vAlign w:val="center"/>
            <w:hideMark/>
          </w:tcPr>
          <w:p w:rsidR="00CA3E08" w:rsidRPr="004E4A89" w:rsidRDefault="00CA3E08" w:rsidP="00DA3C51">
            <w:pPr>
              <w:pStyle w:val="Sinespaciado"/>
              <w:rPr>
                <w:rFonts w:ascii="Arial" w:hAnsi="Arial" w:cs="Arial"/>
                <w:sz w:val="16"/>
                <w:szCs w:val="18"/>
              </w:rPr>
            </w:pPr>
            <w:r w:rsidRPr="004E4A89">
              <w:rPr>
                <w:rFonts w:ascii="Arial" w:hAnsi="Arial" w:cs="Arial"/>
                <w:sz w:val="16"/>
                <w:szCs w:val="18"/>
              </w:rPr>
              <w:t>ROSARIO</w:t>
            </w:r>
          </w:p>
        </w:tc>
        <w:tc>
          <w:tcPr>
            <w:tcW w:w="979"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133</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0</w:t>
            </w:r>
          </w:p>
        </w:tc>
        <w:tc>
          <w:tcPr>
            <w:tcW w:w="1163"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0</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7</w:t>
            </w:r>
          </w:p>
        </w:tc>
        <w:tc>
          <w:tcPr>
            <w:tcW w:w="955" w:type="dxa"/>
            <w:noWrap/>
            <w:vAlign w:val="center"/>
          </w:tcPr>
          <w:p w:rsidR="00CA3E08" w:rsidRPr="004E4A89" w:rsidRDefault="00CA3E08" w:rsidP="00DA3C51">
            <w:pPr>
              <w:jc w:val="center"/>
            </w:pPr>
            <w:r w:rsidRPr="004E4A89">
              <w:rPr>
                <w:rFonts w:ascii="Arial" w:hAnsi="Arial" w:cs="Arial"/>
                <w:sz w:val="16"/>
                <w:szCs w:val="18"/>
              </w:rPr>
              <w:t>0</w:t>
            </w:r>
          </w:p>
        </w:tc>
        <w:tc>
          <w:tcPr>
            <w:tcW w:w="900" w:type="dxa"/>
            <w:noWrap/>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126</w:t>
            </w:r>
          </w:p>
        </w:tc>
        <w:tc>
          <w:tcPr>
            <w:tcW w:w="862" w:type="dxa"/>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98</w:t>
            </w:r>
          </w:p>
        </w:tc>
      </w:tr>
      <w:tr w:rsidR="004E4A89" w:rsidRPr="004E4A89" w:rsidTr="005D1CC1">
        <w:trPr>
          <w:trHeight w:val="20"/>
          <w:jc w:val="center"/>
        </w:trPr>
        <w:tc>
          <w:tcPr>
            <w:tcW w:w="518"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11</w:t>
            </w:r>
          </w:p>
        </w:tc>
        <w:tc>
          <w:tcPr>
            <w:tcW w:w="110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19-feb-17</w:t>
            </w:r>
          </w:p>
        </w:tc>
        <w:tc>
          <w:tcPr>
            <w:tcW w:w="1636" w:type="dxa"/>
            <w:noWrap/>
            <w:vAlign w:val="center"/>
            <w:hideMark/>
          </w:tcPr>
          <w:p w:rsidR="00CA3E08" w:rsidRPr="004E4A89" w:rsidRDefault="00CA3E08" w:rsidP="00DA3C51">
            <w:pPr>
              <w:pStyle w:val="Sinespaciado"/>
              <w:rPr>
                <w:rFonts w:ascii="Arial" w:hAnsi="Arial" w:cs="Arial"/>
                <w:sz w:val="16"/>
                <w:szCs w:val="18"/>
              </w:rPr>
            </w:pPr>
            <w:r w:rsidRPr="004E4A89">
              <w:rPr>
                <w:rFonts w:ascii="Arial" w:hAnsi="Arial" w:cs="Arial"/>
                <w:sz w:val="16"/>
                <w:szCs w:val="18"/>
              </w:rPr>
              <w:t>MOCORITO</w:t>
            </w:r>
          </w:p>
        </w:tc>
        <w:tc>
          <w:tcPr>
            <w:tcW w:w="979"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138</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w:t>
            </w:r>
          </w:p>
        </w:tc>
        <w:tc>
          <w:tcPr>
            <w:tcW w:w="1163"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0</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8</w:t>
            </w:r>
          </w:p>
        </w:tc>
        <w:tc>
          <w:tcPr>
            <w:tcW w:w="955" w:type="dxa"/>
            <w:noWrap/>
            <w:vAlign w:val="center"/>
          </w:tcPr>
          <w:p w:rsidR="00CA3E08" w:rsidRPr="004E4A89" w:rsidRDefault="00CA3E08" w:rsidP="00DA3C51">
            <w:pPr>
              <w:jc w:val="center"/>
            </w:pPr>
            <w:r w:rsidRPr="004E4A89">
              <w:rPr>
                <w:rFonts w:ascii="Arial" w:hAnsi="Arial" w:cs="Arial"/>
                <w:sz w:val="16"/>
                <w:szCs w:val="18"/>
              </w:rPr>
              <w:t>0</w:t>
            </w:r>
          </w:p>
        </w:tc>
        <w:tc>
          <w:tcPr>
            <w:tcW w:w="900" w:type="dxa"/>
            <w:noWrap/>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130</w:t>
            </w:r>
          </w:p>
        </w:tc>
        <w:tc>
          <w:tcPr>
            <w:tcW w:w="862" w:type="dxa"/>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92</w:t>
            </w:r>
          </w:p>
        </w:tc>
      </w:tr>
      <w:tr w:rsidR="004E4A89" w:rsidRPr="004E4A89" w:rsidTr="005D1CC1">
        <w:trPr>
          <w:trHeight w:val="20"/>
          <w:jc w:val="center"/>
        </w:trPr>
        <w:tc>
          <w:tcPr>
            <w:tcW w:w="518"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12</w:t>
            </w:r>
          </w:p>
        </w:tc>
        <w:tc>
          <w:tcPr>
            <w:tcW w:w="110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26-feb-17</w:t>
            </w:r>
          </w:p>
        </w:tc>
        <w:tc>
          <w:tcPr>
            <w:tcW w:w="1636" w:type="dxa"/>
            <w:noWrap/>
            <w:vAlign w:val="center"/>
            <w:hideMark/>
          </w:tcPr>
          <w:p w:rsidR="00CA3E08" w:rsidRPr="004E4A89" w:rsidRDefault="00CA3E08" w:rsidP="00DA3C51">
            <w:pPr>
              <w:pStyle w:val="Sinespaciado"/>
              <w:rPr>
                <w:rFonts w:ascii="Arial" w:hAnsi="Arial" w:cs="Arial"/>
                <w:sz w:val="16"/>
                <w:szCs w:val="18"/>
              </w:rPr>
            </w:pPr>
            <w:r w:rsidRPr="004E4A89">
              <w:rPr>
                <w:rFonts w:ascii="Arial" w:hAnsi="Arial" w:cs="Arial"/>
                <w:sz w:val="16"/>
                <w:szCs w:val="18"/>
              </w:rPr>
              <w:t>NAVOLATO</w:t>
            </w:r>
          </w:p>
        </w:tc>
        <w:tc>
          <w:tcPr>
            <w:tcW w:w="979"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416</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3</w:t>
            </w:r>
          </w:p>
        </w:tc>
        <w:tc>
          <w:tcPr>
            <w:tcW w:w="1163"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0</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18</w:t>
            </w:r>
          </w:p>
        </w:tc>
        <w:tc>
          <w:tcPr>
            <w:tcW w:w="955" w:type="dxa"/>
            <w:noWrap/>
            <w:vAlign w:val="center"/>
          </w:tcPr>
          <w:p w:rsidR="00CA3E08" w:rsidRPr="004E4A89" w:rsidRDefault="00CA3E08" w:rsidP="00DA3C51">
            <w:pPr>
              <w:jc w:val="center"/>
            </w:pPr>
            <w:r w:rsidRPr="004E4A89">
              <w:rPr>
                <w:rFonts w:ascii="Arial" w:hAnsi="Arial" w:cs="Arial"/>
                <w:sz w:val="16"/>
                <w:szCs w:val="18"/>
              </w:rPr>
              <w:t>0</w:t>
            </w:r>
          </w:p>
        </w:tc>
        <w:tc>
          <w:tcPr>
            <w:tcW w:w="900" w:type="dxa"/>
            <w:noWrap/>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398</w:t>
            </w:r>
          </w:p>
        </w:tc>
        <w:tc>
          <w:tcPr>
            <w:tcW w:w="862" w:type="dxa"/>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263</w:t>
            </w:r>
          </w:p>
        </w:tc>
      </w:tr>
      <w:tr w:rsidR="004E4A89" w:rsidRPr="004E4A89" w:rsidTr="005D1CC1">
        <w:trPr>
          <w:trHeight w:val="20"/>
          <w:jc w:val="center"/>
        </w:trPr>
        <w:tc>
          <w:tcPr>
            <w:tcW w:w="518"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13</w:t>
            </w:r>
          </w:p>
        </w:tc>
        <w:tc>
          <w:tcPr>
            <w:tcW w:w="110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12-mar-17</w:t>
            </w:r>
          </w:p>
        </w:tc>
        <w:tc>
          <w:tcPr>
            <w:tcW w:w="1636" w:type="dxa"/>
            <w:noWrap/>
            <w:vAlign w:val="center"/>
            <w:hideMark/>
          </w:tcPr>
          <w:p w:rsidR="00CA3E08" w:rsidRPr="004E4A89" w:rsidRDefault="00CA3E08" w:rsidP="00DA3C51">
            <w:pPr>
              <w:pStyle w:val="Sinespaciado"/>
              <w:rPr>
                <w:rFonts w:ascii="Arial" w:hAnsi="Arial" w:cs="Arial"/>
                <w:sz w:val="16"/>
                <w:szCs w:val="18"/>
              </w:rPr>
            </w:pPr>
            <w:r w:rsidRPr="004E4A89">
              <w:rPr>
                <w:rFonts w:ascii="Arial" w:hAnsi="Arial" w:cs="Arial"/>
                <w:sz w:val="16"/>
                <w:szCs w:val="18"/>
              </w:rPr>
              <w:t>SALV. ALVARADO</w:t>
            </w:r>
          </w:p>
        </w:tc>
        <w:tc>
          <w:tcPr>
            <w:tcW w:w="979"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171</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0</w:t>
            </w:r>
          </w:p>
        </w:tc>
        <w:tc>
          <w:tcPr>
            <w:tcW w:w="1163"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3</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w:t>
            </w:r>
          </w:p>
        </w:tc>
        <w:tc>
          <w:tcPr>
            <w:tcW w:w="955" w:type="dxa"/>
            <w:noWrap/>
            <w:vAlign w:val="center"/>
          </w:tcPr>
          <w:p w:rsidR="00CA3E08" w:rsidRPr="004E4A89" w:rsidRDefault="00CA3E08" w:rsidP="00DA3C51">
            <w:pPr>
              <w:jc w:val="center"/>
            </w:pPr>
            <w:r w:rsidRPr="004E4A89">
              <w:rPr>
                <w:rFonts w:ascii="Arial" w:hAnsi="Arial" w:cs="Arial"/>
                <w:sz w:val="16"/>
                <w:szCs w:val="18"/>
              </w:rPr>
              <w:t>0</w:t>
            </w:r>
          </w:p>
        </w:tc>
        <w:tc>
          <w:tcPr>
            <w:tcW w:w="900" w:type="dxa"/>
            <w:noWrap/>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167</w:t>
            </w:r>
          </w:p>
        </w:tc>
        <w:tc>
          <w:tcPr>
            <w:tcW w:w="862" w:type="dxa"/>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156</w:t>
            </w:r>
          </w:p>
        </w:tc>
      </w:tr>
      <w:tr w:rsidR="004E4A89" w:rsidRPr="004E4A89" w:rsidTr="005D1CC1">
        <w:trPr>
          <w:trHeight w:val="20"/>
          <w:jc w:val="center"/>
        </w:trPr>
        <w:tc>
          <w:tcPr>
            <w:tcW w:w="518"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14</w:t>
            </w:r>
          </w:p>
        </w:tc>
        <w:tc>
          <w:tcPr>
            <w:tcW w:w="110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19-mar-17</w:t>
            </w:r>
          </w:p>
        </w:tc>
        <w:tc>
          <w:tcPr>
            <w:tcW w:w="1636" w:type="dxa"/>
            <w:noWrap/>
            <w:vAlign w:val="center"/>
            <w:hideMark/>
          </w:tcPr>
          <w:p w:rsidR="00CA3E08" w:rsidRPr="004E4A89" w:rsidRDefault="00CA3E08" w:rsidP="00DA3C51">
            <w:pPr>
              <w:pStyle w:val="Sinespaciado"/>
              <w:rPr>
                <w:rFonts w:ascii="Arial" w:hAnsi="Arial" w:cs="Arial"/>
                <w:sz w:val="16"/>
                <w:szCs w:val="18"/>
              </w:rPr>
            </w:pPr>
            <w:r w:rsidRPr="004E4A89">
              <w:rPr>
                <w:rFonts w:ascii="Arial" w:hAnsi="Arial" w:cs="Arial"/>
                <w:sz w:val="16"/>
                <w:szCs w:val="18"/>
              </w:rPr>
              <w:t>EL FUERTE</w:t>
            </w:r>
          </w:p>
        </w:tc>
        <w:tc>
          <w:tcPr>
            <w:tcW w:w="979"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210</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0</w:t>
            </w:r>
          </w:p>
        </w:tc>
        <w:tc>
          <w:tcPr>
            <w:tcW w:w="1163"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w:t>
            </w:r>
          </w:p>
        </w:tc>
        <w:tc>
          <w:tcPr>
            <w:tcW w:w="866" w:type="dxa"/>
            <w:noWrap/>
            <w:vAlign w:val="center"/>
            <w:hideMark/>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7</w:t>
            </w:r>
          </w:p>
        </w:tc>
        <w:tc>
          <w:tcPr>
            <w:tcW w:w="955" w:type="dxa"/>
            <w:noWrap/>
            <w:vAlign w:val="center"/>
          </w:tcPr>
          <w:p w:rsidR="00CA3E08" w:rsidRPr="004E4A89" w:rsidRDefault="00CA3E08" w:rsidP="00DA3C51">
            <w:pPr>
              <w:jc w:val="center"/>
            </w:pPr>
            <w:r w:rsidRPr="004E4A89">
              <w:rPr>
                <w:rFonts w:ascii="Arial" w:hAnsi="Arial" w:cs="Arial"/>
                <w:sz w:val="16"/>
                <w:szCs w:val="18"/>
              </w:rPr>
              <w:t>0</w:t>
            </w:r>
          </w:p>
        </w:tc>
        <w:tc>
          <w:tcPr>
            <w:tcW w:w="900" w:type="dxa"/>
            <w:noWrap/>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202</w:t>
            </w:r>
          </w:p>
        </w:tc>
        <w:tc>
          <w:tcPr>
            <w:tcW w:w="862" w:type="dxa"/>
            <w:vAlign w:val="center"/>
          </w:tcPr>
          <w:p w:rsidR="00CA3E08" w:rsidRPr="004E4A89" w:rsidRDefault="00CA3E08" w:rsidP="00DA3C51">
            <w:pPr>
              <w:pStyle w:val="Sinespaciado"/>
              <w:jc w:val="center"/>
              <w:rPr>
                <w:rFonts w:ascii="Arial" w:hAnsi="Arial" w:cs="Arial"/>
                <w:sz w:val="16"/>
                <w:szCs w:val="18"/>
              </w:rPr>
            </w:pPr>
            <w:r w:rsidRPr="004E4A89">
              <w:rPr>
                <w:rFonts w:ascii="Arial" w:hAnsi="Arial" w:cs="Arial"/>
                <w:sz w:val="16"/>
                <w:szCs w:val="18"/>
              </w:rPr>
              <w:t>187</w:t>
            </w:r>
          </w:p>
        </w:tc>
      </w:tr>
      <w:tr w:rsidR="00CA3E08" w:rsidRPr="004E4A89" w:rsidTr="005D1CC1">
        <w:trPr>
          <w:trHeight w:val="20"/>
          <w:jc w:val="center"/>
        </w:trPr>
        <w:tc>
          <w:tcPr>
            <w:tcW w:w="3260" w:type="dxa"/>
            <w:gridSpan w:val="3"/>
            <w:noWrap/>
            <w:vAlign w:val="center"/>
            <w:hideMark/>
          </w:tcPr>
          <w:p w:rsidR="00CA3E08" w:rsidRPr="004E4A89" w:rsidRDefault="00CA3E08" w:rsidP="00DA3C51">
            <w:pPr>
              <w:pStyle w:val="Sinespaciado"/>
              <w:rPr>
                <w:rFonts w:ascii="Arial" w:hAnsi="Arial" w:cs="Arial"/>
                <w:b/>
                <w:sz w:val="16"/>
                <w:szCs w:val="18"/>
              </w:rPr>
            </w:pPr>
            <w:r w:rsidRPr="004E4A89">
              <w:rPr>
                <w:rFonts w:ascii="Arial" w:hAnsi="Arial" w:cs="Arial"/>
                <w:b/>
                <w:sz w:val="16"/>
                <w:szCs w:val="18"/>
              </w:rPr>
              <w:t>TOTAL</w:t>
            </w:r>
          </w:p>
        </w:tc>
        <w:tc>
          <w:tcPr>
            <w:tcW w:w="979" w:type="dxa"/>
            <w:noWrap/>
            <w:vAlign w:val="center"/>
            <w:hideMark/>
          </w:tcPr>
          <w:p w:rsidR="00CA3E08" w:rsidRPr="004E4A89" w:rsidRDefault="00CA3E08" w:rsidP="00DA3C51">
            <w:pPr>
              <w:pStyle w:val="Sinespaciado"/>
              <w:jc w:val="center"/>
              <w:rPr>
                <w:rFonts w:ascii="Arial" w:hAnsi="Arial" w:cs="Arial"/>
                <w:b/>
                <w:sz w:val="16"/>
                <w:szCs w:val="18"/>
              </w:rPr>
            </w:pPr>
            <w:r w:rsidRPr="004E4A89">
              <w:rPr>
                <w:rFonts w:ascii="Arial" w:hAnsi="Arial" w:cs="Arial"/>
                <w:b/>
                <w:sz w:val="16"/>
                <w:szCs w:val="18"/>
              </w:rPr>
              <w:t>1,984</w:t>
            </w:r>
          </w:p>
        </w:tc>
        <w:tc>
          <w:tcPr>
            <w:tcW w:w="866" w:type="dxa"/>
            <w:noWrap/>
            <w:vAlign w:val="center"/>
            <w:hideMark/>
          </w:tcPr>
          <w:p w:rsidR="00CA3E08" w:rsidRPr="004E4A89" w:rsidRDefault="00CA3E08" w:rsidP="00DA3C51">
            <w:pPr>
              <w:pStyle w:val="Sinespaciado"/>
              <w:jc w:val="center"/>
              <w:rPr>
                <w:rFonts w:ascii="Arial" w:hAnsi="Arial" w:cs="Arial"/>
                <w:b/>
                <w:sz w:val="16"/>
                <w:szCs w:val="18"/>
              </w:rPr>
            </w:pPr>
            <w:r w:rsidRPr="004E4A89">
              <w:rPr>
                <w:rFonts w:ascii="Arial" w:hAnsi="Arial" w:cs="Arial"/>
                <w:b/>
                <w:sz w:val="16"/>
                <w:szCs w:val="18"/>
              </w:rPr>
              <w:t>6</w:t>
            </w:r>
          </w:p>
        </w:tc>
        <w:tc>
          <w:tcPr>
            <w:tcW w:w="1163" w:type="dxa"/>
            <w:noWrap/>
            <w:vAlign w:val="center"/>
            <w:hideMark/>
          </w:tcPr>
          <w:p w:rsidR="00CA3E08" w:rsidRPr="004E4A89" w:rsidRDefault="00CA3E08" w:rsidP="00DA3C51">
            <w:pPr>
              <w:pStyle w:val="Sinespaciado"/>
              <w:jc w:val="center"/>
              <w:rPr>
                <w:rFonts w:ascii="Arial" w:hAnsi="Arial" w:cs="Arial"/>
                <w:b/>
                <w:sz w:val="16"/>
                <w:szCs w:val="18"/>
              </w:rPr>
            </w:pPr>
            <w:r w:rsidRPr="004E4A89">
              <w:rPr>
                <w:rFonts w:ascii="Arial" w:hAnsi="Arial" w:cs="Arial"/>
                <w:b/>
                <w:sz w:val="16"/>
                <w:szCs w:val="18"/>
              </w:rPr>
              <w:t>5</w:t>
            </w:r>
          </w:p>
        </w:tc>
        <w:tc>
          <w:tcPr>
            <w:tcW w:w="866" w:type="dxa"/>
            <w:noWrap/>
            <w:vAlign w:val="center"/>
            <w:hideMark/>
          </w:tcPr>
          <w:p w:rsidR="00CA3E08" w:rsidRPr="004E4A89" w:rsidRDefault="00CA3E08" w:rsidP="00DA3C51">
            <w:pPr>
              <w:pStyle w:val="Sinespaciado"/>
              <w:jc w:val="center"/>
              <w:rPr>
                <w:rFonts w:ascii="Arial" w:hAnsi="Arial" w:cs="Arial"/>
                <w:b/>
                <w:sz w:val="16"/>
                <w:szCs w:val="18"/>
              </w:rPr>
            </w:pPr>
            <w:r w:rsidRPr="004E4A89">
              <w:rPr>
                <w:rFonts w:ascii="Arial" w:hAnsi="Arial" w:cs="Arial"/>
                <w:b/>
                <w:sz w:val="16"/>
                <w:szCs w:val="18"/>
              </w:rPr>
              <w:t>104</w:t>
            </w:r>
          </w:p>
        </w:tc>
        <w:tc>
          <w:tcPr>
            <w:tcW w:w="955" w:type="dxa"/>
            <w:noWrap/>
            <w:vAlign w:val="center"/>
            <w:hideMark/>
          </w:tcPr>
          <w:p w:rsidR="00CA3E08" w:rsidRPr="004E4A89" w:rsidRDefault="00CA3E08" w:rsidP="00DA3C51">
            <w:pPr>
              <w:pStyle w:val="Sinespaciado"/>
              <w:jc w:val="center"/>
              <w:rPr>
                <w:rFonts w:ascii="Arial" w:hAnsi="Arial" w:cs="Arial"/>
                <w:b/>
                <w:sz w:val="16"/>
                <w:szCs w:val="18"/>
              </w:rPr>
            </w:pPr>
            <w:r w:rsidRPr="004E4A89">
              <w:rPr>
                <w:rFonts w:ascii="Arial" w:hAnsi="Arial" w:cs="Arial"/>
                <w:b/>
                <w:sz w:val="16"/>
                <w:szCs w:val="18"/>
              </w:rPr>
              <w:t>0</w:t>
            </w:r>
          </w:p>
        </w:tc>
        <w:tc>
          <w:tcPr>
            <w:tcW w:w="900" w:type="dxa"/>
            <w:noWrap/>
            <w:vAlign w:val="center"/>
          </w:tcPr>
          <w:p w:rsidR="00CA3E08" w:rsidRPr="004E4A89" w:rsidRDefault="00CA3E08" w:rsidP="00DA3C51">
            <w:pPr>
              <w:pStyle w:val="Sinespaciado"/>
              <w:jc w:val="center"/>
              <w:rPr>
                <w:rFonts w:ascii="Arial" w:hAnsi="Arial" w:cs="Arial"/>
                <w:b/>
                <w:sz w:val="16"/>
                <w:szCs w:val="18"/>
              </w:rPr>
            </w:pPr>
            <w:r w:rsidRPr="004E4A89">
              <w:rPr>
                <w:rFonts w:ascii="Arial" w:hAnsi="Arial" w:cs="Arial"/>
                <w:b/>
                <w:sz w:val="16"/>
                <w:szCs w:val="18"/>
              </w:rPr>
              <w:t>1,869</w:t>
            </w:r>
          </w:p>
        </w:tc>
        <w:tc>
          <w:tcPr>
            <w:tcW w:w="862" w:type="dxa"/>
            <w:vAlign w:val="center"/>
          </w:tcPr>
          <w:p w:rsidR="00CA3E08" w:rsidRPr="004E4A89" w:rsidRDefault="00CA3E08" w:rsidP="00DA3C51">
            <w:pPr>
              <w:jc w:val="center"/>
              <w:rPr>
                <w:b/>
              </w:rPr>
            </w:pPr>
            <w:r w:rsidRPr="004E4A89">
              <w:rPr>
                <w:rFonts w:ascii="Arial" w:hAnsi="Arial" w:cs="Arial"/>
                <w:b/>
                <w:sz w:val="16"/>
                <w:szCs w:val="18"/>
              </w:rPr>
              <w:t>1,483</w:t>
            </w:r>
          </w:p>
        </w:tc>
      </w:tr>
    </w:tbl>
    <w:p w:rsidR="005D1CC1" w:rsidRPr="004E4A89" w:rsidRDefault="005D1CC1" w:rsidP="008D06F6">
      <w:pPr>
        <w:pStyle w:val="Sinespaciado"/>
        <w:jc w:val="both"/>
        <w:rPr>
          <w:rFonts w:ascii="Arial" w:hAnsi="Arial" w:cs="Arial"/>
          <w:sz w:val="24"/>
          <w:szCs w:val="24"/>
        </w:rPr>
      </w:pPr>
    </w:p>
    <w:p w:rsidR="00BF3CC1" w:rsidRPr="004E4A89" w:rsidRDefault="00BF3CC1" w:rsidP="005B5C46">
      <w:pPr>
        <w:pStyle w:val="Sinespaciado"/>
        <w:jc w:val="both"/>
        <w:rPr>
          <w:rFonts w:ascii="Arial" w:hAnsi="Arial" w:cs="Arial"/>
          <w:sz w:val="24"/>
          <w:szCs w:val="24"/>
        </w:rPr>
      </w:pPr>
      <w:r w:rsidRPr="004E4A89">
        <w:rPr>
          <w:rFonts w:ascii="Arial" w:hAnsi="Arial" w:cs="Arial"/>
          <w:sz w:val="24"/>
          <w:szCs w:val="24"/>
        </w:rPr>
        <w:t xml:space="preserve">Del anterior cuadro se explican los siguientes elementos: </w:t>
      </w:r>
    </w:p>
    <w:p w:rsidR="005B5C46" w:rsidRPr="004E4A89" w:rsidRDefault="005B5C46" w:rsidP="005B5C46">
      <w:pPr>
        <w:pStyle w:val="Sinespaciado"/>
        <w:jc w:val="both"/>
        <w:rPr>
          <w:rFonts w:ascii="Arial" w:hAnsi="Arial" w:cs="Arial"/>
          <w:sz w:val="24"/>
          <w:szCs w:val="24"/>
        </w:rPr>
      </w:pPr>
    </w:p>
    <w:p w:rsidR="00D24AAF" w:rsidRPr="004E4A89" w:rsidRDefault="00BF3CC1" w:rsidP="00733858">
      <w:pPr>
        <w:pStyle w:val="Sinespaciado"/>
        <w:numPr>
          <w:ilvl w:val="0"/>
          <w:numId w:val="23"/>
        </w:numPr>
        <w:ind w:left="426"/>
        <w:jc w:val="both"/>
        <w:rPr>
          <w:rFonts w:ascii="Arial" w:hAnsi="Arial" w:cs="Arial"/>
          <w:sz w:val="24"/>
        </w:rPr>
      </w:pPr>
      <w:r w:rsidRPr="004E4A89">
        <w:rPr>
          <w:rFonts w:ascii="Arial" w:hAnsi="Arial" w:cs="Arial"/>
          <w:sz w:val="24"/>
        </w:rPr>
        <w:t xml:space="preserve">No. de afiliados registrados, identifica el número total de ciudadanos que suscribieron su manifestación formal de afiliación en el lugar y fecha de la asamblea. </w:t>
      </w:r>
      <w:r w:rsidR="00CA3E08" w:rsidRPr="004E4A89">
        <w:rPr>
          <w:rFonts w:ascii="Arial" w:hAnsi="Arial" w:cs="Arial"/>
          <w:sz w:val="24"/>
        </w:rPr>
        <w:t>(columna “</w:t>
      </w:r>
      <w:r w:rsidR="00B15C61" w:rsidRPr="004E4A89">
        <w:rPr>
          <w:rFonts w:ascii="Arial" w:hAnsi="Arial" w:cs="Arial"/>
          <w:sz w:val="24"/>
        </w:rPr>
        <w:t>A</w:t>
      </w:r>
      <w:r w:rsidR="00CA3E08" w:rsidRPr="004E4A89">
        <w:rPr>
          <w:rFonts w:ascii="Arial" w:hAnsi="Arial" w:cs="Arial"/>
          <w:sz w:val="24"/>
        </w:rPr>
        <w:t>”).</w:t>
      </w:r>
    </w:p>
    <w:p w:rsidR="005B5C46" w:rsidRPr="004E4A89" w:rsidRDefault="005B5C46" w:rsidP="005B5C46">
      <w:pPr>
        <w:pStyle w:val="Sinespaciado"/>
        <w:ind w:left="426"/>
        <w:jc w:val="both"/>
        <w:rPr>
          <w:rFonts w:ascii="Arial" w:hAnsi="Arial" w:cs="Arial"/>
          <w:sz w:val="24"/>
        </w:rPr>
      </w:pPr>
    </w:p>
    <w:p w:rsidR="00D24AAF" w:rsidRPr="004E4A89" w:rsidRDefault="00BF3CC1" w:rsidP="00733858">
      <w:pPr>
        <w:pStyle w:val="Sinespaciado"/>
        <w:numPr>
          <w:ilvl w:val="0"/>
          <w:numId w:val="23"/>
        </w:numPr>
        <w:ind w:left="426"/>
        <w:jc w:val="both"/>
        <w:rPr>
          <w:rFonts w:ascii="Arial" w:hAnsi="Arial" w:cs="Arial"/>
          <w:sz w:val="24"/>
        </w:rPr>
      </w:pPr>
      <w:r w:rsidRPr="004E4A89">
        <w:rPr>
          <w:rFonts w:ascii="Arial" w:hAnsi="Arial" w:cs="Arial"/>
          <w:sz w:val="24"/>
        </w:rPr>
        <w:t>No. de afiliados en el resto de</w:t>
      </w:r>
      <w:r w:rsidR="00044052" w:rsidRPr="004E4A89">
        <w:rPr>
          <w:rFonts w:ascii="Arial" w:hAnsi="Arial" w:cs="Arial"/>
          <w:sz w:val="24"/>
        </w:rPr>
        <w:t xml:space="preserve"> </w:t>
      </w:r>
      <w:r w:rsidRPr="004E4A89">
        <w:rPr>
          <w:rFonts w:ascii="Arial" w:hAnsi="Arial" w:cs="Arial"/>
          <w:sz w:val="24"/>
        </w:rPr>
        <w:t>l</w:t>
      </w:r>
      <w:r w:rsidR="00044052" w:rsidRPr="004E4A89">
        <w:rPr>
          <w:rFonts w:ascii="Arial" w:hAnsi="Arial" w:cs="Arial"/>
          <w:sz w:val="24"/>
        </w:rPr>
        <w:t>a</w:t>
      </w:r>
      <w:r w:rsidRPr="004E4A89">
        <w:rPr>
          <w:rFonts w:ascii="Arial" w:hAnsi="Arial" w:cs="Arial"/>
          <w:sz w:val="24"/>
        </w:rPr>
        <w:t xml:space="preserve"> </w:t>
      </w:r>
      <w:r w:rsidR="00044052" w:rsidRPr="004E4A89">
        <w:rPr>
          <w:rFonts w:ascii="Arial" w:hAnsi="Arial" w:cs="Arial"/>
          <w:sz w:val="24"/>
        </w:rPr>
        <w:t>entidad</w:t>
      </w:r>
      <w:r w:rsidRPr="004E4A89">
        <w:rPr>
          <w:rFonts w:ascii="Arial" w:hAnsi="Arial" w:cs="Arial"/>
          <w:sz w:val="24"/>
        </w:rPr>
        <w:t xml:space="preserve">, identifica el número de afiliados registrados en la asamblea, cuyo domicilio se encuentra ubicado en un </w:t>
      </w:r>
      <w:r w:rsidR="00044052" w:rsidRPr="004E4A89">
        <w:rPr>
          <w:rFonts w:ascii="Arial" w:hAnsi="Arial" w:cs="Arial"/>
          <w:sz w:val="24"/>
        </w:rPr>
        <w:t>municipio</w:t>
      </w:r>
      <w:r w:rsidRPr="004E4A89">
        <w:rPr>
          <w:rFonts w:ascii="Arial" w:hAnsi="Arial" w:cs="Arial"/>
          <w:sz w:val="24"/>
        </w:rPr>
        <w:t xml:space="preserve"> distint</w:t>
      </w:r>
      <w:r w:rsidR="00044052" w:rsidRPr="004E4A89">
        <w:rPr>
          <w:rFonts w:ascii="Arial" w:hAnsi="Arial" w:cs="Arial"/>
          <w:sz w:val="24"/>
        </w:rPr>
        <w:t>o a aquel</w:t>
      </w:r>
      <w:r w:rsidRPr="004E4A89">
        <w:rPr>
          <w:rFonts w:ascii="Arial" w:hAnsi="Arial" w:cs="Arial"/>
          <w:sz w:val="24"/>
        </w:rPr>
        <w:t xml:space="preserve"> en </w:t>
      </w:r>
      <w:r w:rsidR="00044052" w:rsidRPr="004E4A89">
        <w:rPr>
          <w:rFonts w:ascii="Arial" w:hAnsi="Arial" w:cs="Arial"/>
          <w:sz w:val="24"/>
        </w:rPr>
        <w:t>el</w:t>
      </w:r>
      <w:r w:rsidRPr="004E4A89">
        <w:rPr>
          <w:rFonts w:ascii="Arial" w:hAnsi="Arial" w:cs="Arial"/>
          <w:sz w:val="24"/>
        </w:rPr>
        <w:t xml:space="preserve"> que se realizó la asamblea. </w:t>
      </w:r>
      <w:r w:rsidR="00CA3E08" w:rsidRPr="004E4A89">
        <w:rPr>
          <w:rFonts w:ascii="Arial" w:hAnsi="Arial" w:cs="Arial"/>
          <w:sz w:val="24"/>
        </w:rPr>
        <w:t>(columna “</w:t>
      </w:r>
      <w:r w:rsidR="00B15C61" w:rsidRPr="004E4A89">
        <w:rPr>
          <w:rFonts w:ascii="Arial" w:hAnsi="Arial" w:cs="Arial"/>
          <w:sz w:val="24"/>
        </w:rPr>
        <w:t>B</w:t>
      </w:r>
      <w:r w:rsidR="00CA3E08" w:rsidRPr="004E4A89">
        <w:rPr>
          <w:rFonts w:ascii="Arial" w:hAnsi="Arial" w:cs="Arial"/>
          <w:sz w:val="24"/>
        </w:rPr>
        <w:t>”).</w:t>
      </w:r>
    </w:p>
    <w:p w:rsidR="00CA3E08" w:rsidRPr="004E4A89" w:rsidRDefault="00CA3E08" w:rsidP="00CA3E08">
      <w:pPr>
        <w:pStyle w:val="Sinespaciado"/>
        <w:jc w:val="both"/>
        <w:rPr>
          <w:rFonts w:ascii="Arial" w:hAnsi="Arial" w:cs="Arial"/>
          <w:sz w:val="24"/>
          <w:szCs w:val="24"/>
        </w:rPr>
      </w:pPr>
    </w:p>
    <w:p w:rsidR="00CA3E08" w:rsidRPr="004E4A89" w:rsidRDefault="00CA3E08" w:rsidP="00733858">
      <w:pPr>
        <w:pStyle w:val="Sinespaciado"/>
        <w:numPr>
          <w:ilvl w:val="0"/>
          <w:numId w:val="23"/>
        </w:numPr>
        <w:ind w:left="426"/>
        <w:jc w:val="both"/>
        <w:rPr>
          <w:rFonts w:ascii="Arial" w:hAnsi="Arial" w:cs="Arial"/>
          <w:sz w:val="24"/>
        </w:rPr>
      </w:pPr>
      <w:r w:rsidRPr="004E4A89">
        <w:rPr>
          <w:rFonts w:ascii="Arial" w:hAnsi="Arial" w:cs="Arial"/>
          <w:sz w:val="24"/>
        </w:rPr>
        <w:lastRenderedPageBreak/>
        <w:t>No. de afiliados que no pertenecen a la entidad, identifica el número de afiliados cuyo domicilio no corresponde a la entidad para la cual se solicita el registro del partido (Columna “</w:t>
      </w:r>
      <w:r w:rsidR="00B15C61" w:rsidRPr="004E4A89">
        <w:rPr>
          <w:rFonts w:ascii="Arial" w:hAnsi="Arial" w:cs="Arial"/>
          <w:sz w:val="24"/>
        </w:rPr>
        <w:t>C</w:t>
      </w:r>
      <w:r w:rsidRPr="004E4A89">
        <w:rPr>
          <w:rFonts w:ascii="Arial" w:hAnsi="Arial" w:cs="Arial"/>
          <w:sz w:val="24"/>
        </w:rPr>
        <w:t>”).</w:t>
      </w:r>
    </w:p>
    <w:p w:rsidR="005B5C46" w:rsidRPr="004E4A89" w:rsidRDefault="005B5C46" w:rsidP="00CA3E08">
      <w:pPr>
        <w:pStyle w:val="Sinespaciado"/>
        <w:jc w:val="both"/>
        <w:rPr>
          <w:rFonts w:ascii="Arial" w:hAnsi="Arial" w:cs="Arial"/>
          <w:sz w:val="24"/>
          <w:szCs w:val="24"/>
        </w:rPr>
      </w:pPr>
    </w:p>
    <w:p w:rsidR="00D24AAF" w:rsidRPr="004E4A89" w:rsidRDefault="00BF3CC1" w:rsidP="00733858">
      <w:pPr>
        <w:pStyle w:val="Sinespaciado"/>
        <w:numPr>
          <w:ilvl w:val="0"/>
          <w:numId w:val="23"/>
        </w:numPr>
        <w:ind w:left="426"/>
        <w:jc w:val="both"/>
        <w:rPr>
          <w:rFonts w:ascii="Arial" w:hAnsi="Arial" w:cs="Arial"/>
          <w:sz w:val="24"/>
        </w:rPr>
      </w:pPr>
      <w:r w:rsidRPr="004E4A89">
        <w:rPr>
          <w:rFonts w:ascii="Arial" w:hAnsi="Arial" w:cs="Arial"/>
          <w:sz w:val="24"/>
        </w:rPr>
        <w:t xml:space="preserve">No. de afiliados no válidos, identifica el número de afiliados registrados, que se ubicaron en alguno de los supuestos señalados en </w:t>
      </w:r>
      <w:r w:rsidR="00CA3E08" w:rsidRPr="004E4A89">
        <w:rPr>
          <w:rFonts w:ascii="Arial" w:hAnsi="Arial" w:cs="Arial"/>
          <w:sz w:val="24"/>
        </w:rPr>
        <w:t xml:space="preserve">los incisos a) c) y e), del numeral 19 de los </w:t>
      </w:r>
      <w:r w:rsidR="00CA3E08" w:rsidRPr="004E4A89">
        <w:rPr>
          <w:rFonts w:ascii="Arial" w:hAnsi="Arial" w:cs="Arial"/>
          <w:sz w:val="24"/>
          <w:szCs w:val="24"/>
        </w:rPr>
        <w:t>Lineamientos para la verificación del número mínimo de Afiliados a las Organizaciones interesadas en obtener su registro como Partido Político Local</w:t>
      </w:r>
      <w:r w:rsidR="00CA3E08" w:rsidRPr="004E4A89">
        <w:rPr>
          <w:rFonts w:ascii="Arial" w:hAnsi="Arial" w:cs="Arial"/>
          <w:sz w:val="24"/>
        </w:rPr>
        <w:t xml:space="preserve"> y </w:t>
      </w:r>
      <w:r w:rsidRPr="004E4A89">
        <w:rPr>
          <w:rFonts w:ascii="Arial" w:hAnsi="Arial" w:cs="Arial"/>
          <w:sz w:val="24"/>
        </w:rPr>
        <w:t xml:space="preserve">el </w:t>
      </w:r>
      <w:r w:rsidR="00CA3E08" w:rsidRPr="004E4A89">
        <w:rPr>
          <w:rFonts w:ascii="Arial" w:hAnsi="Arial" w:cs="Arial"/>
          <w:sz w:val="24"/>
        </w:rPr>
        <w:t xml:space="preserve">artículo </w:t>
      </w:r>
      <w:r w:rsidR="00044052" w:rsidRPr="004E4A89">
        <w:rPr>
          <w:rFonts w:ascii="Arial" w:hAnsi="Arial" w:cs="Arial"/>
          <w:sz w:val="24"/>
        </w:rPr>
        <w:t>43</w:t>
      </w:r>
      <w:r w:rsidR="00CA3E08" w:rsidRPr="004E4A89">
        <w:rPr>
          <w:rFonts w:ascii="Arial" w:hAnsi="Arial" w:cs="Arial"/>
          <w:sz w:val="24"/>
        </w:rPr>
        <w:t>,</w:t>
      </w:r>
      <w:r w:rsidRPr="004E4A89">
        <w:rPr>
          <w:rFonts w:ascii="Arial" w:hAnsi="Arial" w:cs="Arial"/>
          <w:sz w:val="24"/>
        </w:rPr>
        <w:t xml:space="preserve"> de “</w:t>
      </w:r>
      <w:r w:rsidR="002605D0" w:rsidRPr="004E4A89">
        <w:rPr>
          <w:rFonts w:ascii="Arial" w:hAnsi="Arial" w:cs="Arial"/>
          <w:sz w:val="24"/>
        </w:rPr>
        <w:t>EL REGLAMENTO</w:t>
      </w:r>
      <w:r w:rsidRPr="004E4A89">
        <w:rPr>
          <w:rFonts w:ascii="Arial" w:hAnsi="Arial" w:cs="Arial"/>
          <w:sz w:val="24"/>
        </w:rPr>
        <w:t>”.</w:t>
      </w:r>
      <w:r w:rsidR="004E4A89">
        <w:rPr>
          <w:rFonts w:ascii="Arial" w:hAnsi="Arial" w:cs="Arial"/>
          <w:sz w:val="24"/>
        </w:rPr>
        <w:t xml:space="preserve"> </w:t>
      </w:r>
      <w:r w:rsidR="00CA3E08" w:rsidRPr="004E4A89">
        <w:rPr>
          <w:rFonts w:ascii="Arial" w:hAnsi="Arial" w:cs="Arial"/>
          <w:sz w:val="24"/>
        </w:rPr>
        <w:t>(Columna “</w:t>
      </w:r>
      <w:r w:rsidR="00B15C61" w:rsidRPr="004E4A89">
        <w:rPr>
          <w:rFonts w:ascii="Arial" w:hAnsi="Arial" w:cs="Arial"/>
          <w:sz w:val="24"/>
        </w:rPr>
        <w:t>D</w:t>
      </w:r>
      <w:r w:rsidR="00CA3E08" w:rsidRPr="004E4A89">
        <w:rPr>
          <w:rFonts w:ascii="Arial" w:hAnsi="Arial" w:cs="Arial"/>
          <w:sz w:val="24"/>
        </w:rPr>
        <w:t>”)</w:t>
      </w:r>
    </w:p>
    <w:p w:rsidR="00CA3E08" w:rsidRPr="004E4A89" w:rsidRDefault="00CA3E08" w:rsidP="00CA3E08">
      <w:pPr>
        <w:pStyle w:val="Sinespaciado"/>
        <w:jc w:val="both"/>
        <w:rPr>
          <w:rFonts w:ascii="Arial" w:hAnsi="Arial" w:cs="Arial"/>
          <w:sz w:val="24"/>
          <w:szCs w:val="24"/>
        </w:rPr>
      </w:pPr>
    </w:p>
    <w:p w:rsidR="00CA3E08" w:rsidRPr="004E4A89" w:rsidRDefault="006B2950" w:rsidP="00733858">
      <w:pPr>
        <w:pStyle w:val="Sinespaciado"/>
        <w:numPr>
          <w:ilvl w:val="0"/>
          <w:numId w:val="23"/>
        </w:numPr>
        <w:ind w:left="426"/>
        <w:jc w:val="both"/>
        <w:rPr>
          <w:rFonts w:ascii="Arial" w:hAnsi="Arial" w:cs="Arial"/>
          <w:sz w:val="24"/>
        </w:rPr>
      </w:pPr>
      <w:r w:rsidRPr="004E4A89">
        <w:rPr>
          <w:rFonts w:ascii="Arial" w:hAnsi="Arial" w:cs="Arial"/>
          <w:sz w:val="24"/>
        </w:rPr>
        <w:t xml:space="preserve">No. de afiliados duplicados con partidos políticos, identifica el número de afiliados que como resultado de lo establecido en el numeral 23 de los </w:t>
      </w:r>
      <w:r w:rsidRPr="004E4A89">
        <w:rPr>
          <w:rFonts w:ascii="Arial" w:hAnsi="Arial" w:cs="Arial"/>
          <w:sz w:val="24"/>
          <w:szCs w:val="24"/>
        </w:rPr>
        <w:t>Lineamientos para la verificación del número mínimo de Afiliados a las Organizaciones interesadas en obtener su registro como Partido Político Local, prevaleció su afiliación a algún partido político. (columna “</w:t>
      </w:r>
      <w:r w:rsidR="00B15C61" w:rsidRPr="004E4A89">
        <w:rPr>
          <w:rFonts w:ascii="Arial" w:hAnsi="Arial" w:cs="Arial"/>
          <w:sz w:val="24"/>
          <w:szCs w:val="24"/>
        </w:rPr>
        <w:t>E</w:t>
      </w:r>
      <w:r w:rsidRPr="004E4A89">
        <w:rPr>
          <w:rFonts w:ascii="Arial" w:hAnsi="Arial" w:cs="Arial"/>
          <w:sz w:val="24"/>
          <w:szCs w:val="24"/>
        </w:rPr>
        <w:t>”)</w:t>
      </w:r>
    </w:p>
    <w:p w:rsidR="005B5C46" w:rsidRPr="004E4A89" w:rsidRDefault="005B5C46" w:rsidP="005B5C46">
      <w:pPr>
        <w:pStyle w:val="Sinespaciado"/>
        <w:ind w:left="426"/>
        <w:jc w:val="both"/>
        <w:rPr>
          <w:rFonts w:ascii="Arial" w:hAnsi="Arial" w:cs="Arial"/>
          <w:sz w:val="24"/>
        </w:rPr>
      </w:pPr>
    </w:p>
    <w:p w:rsidR="00D24AAF" w:rsidRPr="004E4A89" w:rsidRDefault="00BF3CC1" w:rsidP="00733858">
      <w:pPr>
        <w:pStyle w:val="Sinespaciado"/>
        <w:numPr>
          <w:ilvl w:val="0"/>
          <w:numId w:val="23"/>
        </w:numPr>
        <w:ind w:left="426"/>
        <w:jc w:val="both"/>
        <w:rPr>
          <w:rFonts w:ascii="Arial" w:hAnsi="Arial" w:cs="Arial"/>
          <w:sz w:val="24"/>
        </w:rPr>
      </w:pPr>
      <w:r w:rsidRPr="004E4A89">
        <w:rPr>
          <w:rFonts w:ascii="Arial" w:hAnsi="Arial" w:cs="Arial"/>
          <w:sz w:val="24"/>
        </w:rPr>
        <w:t xml:space="preserve">No. de afiliados válidos, corresponde a los ciudadanos que </w:t>
      </w:r>
      <w:r w:rsidR="006B2950" w:rsidRPr="004E4A89">
        <w:rPr>
          <w:rFonts w:ascii="Arial" w:hAnsi="Arial" w:cs="Arial"/>
          <w:sz w:val="24"/>
        </w:rPr>
        <w:t>acudieron a las asambleas y que fueron localizados</w:t>
      </w:r>
      <w:r w:rsidRPr="004E4A89">
        <w:rPr>
          <w:rFonts w:ascii="Arial" w:hAnsi="Arial" w:cs="Arial"/>
          <w:sz w:val="24"/>
        </w:rPr>
        <w:t xml:space="preserve"> en el padrón electoral vigente y cuyo domicilio corresponde al</w:t>
      </w:r>
      <w:r w:rsidR="001712EE" w:rsidRPr="004E4A89">
        <w:rPr>
          <w:rFonts w:ascii="Arial" w:hAnsi="Arial" w:cs="Arial"/>
          <w:sz w:val="24"/>
        </w:rPr>
        <w:t xml:space="preserve"> municipio </w:t>
      </w:r>
      <w:r w:rsidRPr="004E4A89">
        <w:rPr>
          <w:rFonts w:ascii="Arial" w:hAnsi="Arial" w:cs="Arial"/>
          <w:sz w:val="24"/>
        </w:rPr>
        <w:t>donde se realizó la asamblea</w:t>
      </w:r>
      <w:r w:rsidR="006B2950" w:rsidRPr="004E4A89">
        <w:rPr>
          <w:rFonts w:ascii="Arial" w:hAnsi="Arial" w:cs="Arial"/>
          <w:sz w:val="24"/>
        </w:rPr>
        <w:t>, que no se encuentran duplicados con ninguna otra organización, ni con partido político alguno con registro vigente (Columna “</w:t>
      </w:r>
      <w:r w:rsidR="00B15C61" w:rsidRPr="004E4A89">
        <w:rPr>
          <w:rFonts w:ascii="Arial" w:hAnsi="Arial" w:cs="Arial"/>
          <w:sz w:val="24"/>
        </w:rPr>
        <w:t>F</w:t>
      </w:r>
      <w:r w:rsidR="006B2950" w:rsidRPr="004E4A89">
        <w:rPr>
          <w:rFonts w:ascii="Arial" w:hAnsi="Arial" w:cs="Arial"/>
          <w:sz w:val="24"/>
        </w:rPr>
        <w:t>”). Este es el resultado de descontar del “No. de afiliaos registrado” (Columna “</w:t>
      </w:r>
      <w:r w:rsidR="00B15C61" w:rsidRPr="004E4A89">
        <w:rPr>
          <w:rFonts w:ascii="Arial" w:hAnsi="Arial" w:cs="Arial"/>
          <w:sz w:val="24"/>
        </w:rPr>
        <w:t>A</w:t>
      </w:r>
      <w:r w:rsidR="006B2950" w:rsidRPr="004E4A89">
        <w:rPr>
          <w:rFonts w:ascii="Arial" w:hAnsi="Arial" w:cs="Arial"/>
          <w:sz w:val="24"/>
        </w:rPr>
        <w:t>”), las columnas (“</w:t>
      </w:r>
      <w:r w:rsidR="00B15C61" w:rsidRPr="004E4A89">
        <w:rPr>
          <w:rFonts w:ascii="Arial" w:hAnsi="Arial" w:cs="Arial"/>
          <w:sz w:val="24"/>
        </w:rPr>
        <w:t>B</w:t>
      </w:r>
      <w:r w:rsidR="006B2950" w:rsidRPr="004E4A89">
        <w:rPr>
          <w:rFonts w:ascii="Arial" w:hAnsi="Arial" w:cs="Arial"/>
          <w:sz w:val="24"/>
        </w:rPr>
        <w:t>”, “</w:t>
      </w:r>
      <w:r w:rsidR="00B15C61" w:rsidRPr="004E4A89">
        <w:rPr>
          <w:rFonts w:ascii="Arial" w:hAnsi="Arial" w:cs="Arial"/>
          <w:sz w:val="24"/>
        </w:rPr>
        <w:t>C</w:t>
      </w:r>
      <w:r w:rsidR="006B2950" w:rsidRPr="004E4A89">
        <w:rPr>
          <w:rFonts w:ascii="Arial" w:hAnsi="Arial" w:cs="Arial"/>
          <w:sz w:val="24"/>
        </w:rPr>
        <w:t>”, “</w:t>
      </w:r>
      <w:r w:rsidR="00B15C61" w:rsidRPr="004E4A89">
        <w:rPr>
          <w:rFonts w:ascii="Arial" w:hAnsi="Arial" w:cs="Arial"/>
          <w:sz w:val="24"/>
        </w:rPr>
        <w:t>D</w:t>
      </w:r>
      <w:r w:rsidR="006B2950" w:rsidRPr="004E4A89">
        <w:rPr>
          <w:rFonts w:ascii="Arial" w:hAnsi="Arial" w:cs="Arial"/>
          <w:sz w:val="24"/>
        </w:rPr>
        <w:t>” y “</w:t>
      </w:r>
      <w:r w:rsidR="00B15C61" w:rsidRPr="004E4A89">
        <w:rPr>
          <w:rFonts w:ascii="Arial" w:hAnsi="Arial" w:cs="Arial"/>
          <w:sz w:val="24"/>
        </w:rPr>
        <w:t>E</w:t>
      </w:r>
      <w:r w:rsidR="006B2950" w:rsidRPr="004E4A89">
        <w:rPr>
          <w:rFonts w:ascii="Arial" w:hAnsi="Arial" w:cs="Arial"/>
          <w:sz w:val="24"/>
        </w:rPr>
        <w:t>”).</w:t>
      </w:r>
    </w:p>
    <w:p w:rsidR="006B2950" w:rsidRPr="004E4A89" w:rsidRDefault="006B2950" w:rsidP="006B2950">
      <w:pPr>
        <w:pStyle w:val="Sinespaciado"/>
        <w:ind w:left="426"/>
        <w:jc w:val="both"/>
        <w:rPr>
          <w:rFonts w:ascii="Arial" w:hAnsi="Arial" w:cs="Arial"/>
          <w:sz w:val="24"/>
        </w:rPr>
      </w:pPr>
    </w:p>
    <w:p w:rsidR="006B2950" w:rsidRPr="004E4A89" w:rsidRDefault="006B2950" w:rsidP="00733858">
      <w:pPr>
        <w:pStyle w:val="Sinespaciado"/>
        <w:numPr>
          <w:ilvl w:val="0"/>
          <w:numId w:val="23"/>
        </w:numPr>
        <w:ind w:left="426"/>
        <w:jc w:val="both"/>
        <w:rPr>
          <w:rFonts w:ascii="Arial" w:hAnsi="Arial" w:cs="Arial"/>
          <w:sz w:val="24"/>
        </w:rPr>
      </w:pPr>
      <w:r w:rsidRPr="004E4A89">
        <w:rPr>
          <w:rFonts w:ascii="Arial" w:hAnsi="Arial" w:cs="Arial"/>
          <w:sz w:val="24"/>
        </w:rPr>
        <w:t>No. de afiliados requerido, corresponde al 0.26% del padrón electoral del distrito o municipio, utilizado en la elección local ordinaria inmediata anterior (columna “</w:t>
      </w:r>
      <w:r w:rsidR="00B15C61" w:rsidRPr="004E4A89">
        <w:rPr>
          <w:rFonts w:ascii="Arial" w:hAnsi="Arial" w:cs="Arial"/>
          <w:sz w:val="24"/>
        </w:rPr>
        <w:t>G</w:t>
      </w:r>
      <w:r w:rsidRPr="004E4A89">
        <w:rPr>
          <w:rFonts w:ascii="Arial" w:hAnsi="Arial" w:cs="Arial"/>
          <w:sz w:val="24"/>
        </w:rPr>
        <w:t>”)</w:t>
      </w:r>
    </w:p>
    <w:p w:rsidR="005B5C46" w:rsidRPr="004E4A89" w:rsidRDefault="005B5C46" w:rsidP="005B5C46">
      <w:pPr>
        <w:pStyle w:val="Sinespaciado"/>
        <w:jc w:val="both"/>
        <w:rPr>
          <w:rFonts w:ascii="Arial" w:hAnsi="Arial" w:cs="Arial"/>
          <w:sz w:val="24"/>
          <w:szCs w:val="24"/>
        </w:rPr>
      </w:pPr>
    </w:p>
    <w:p w:rsidR="00BF3CC1" w:rsidRPr="004E4A89" w:rsidRDefault="00BF3CC1" w:rsidP="005B5C46">
      <w:pPr>
        <w:pStyle w:val="Sinespaciado"/>
        <w:jc w:val="both"/>
        <w:rPr>
          <w:rFonts w:ascii="Arial" w:hAnsi="Arial" w:cs="Arial"/>
          <w:sz w:val="24"/>
          <w:szCs w:val="24"/>
        </w:rPr>
      </w:pPr>
      <w:r w:rsidRPr="004E4A89">
        <w:rPr>
          <w:rFonts w:ascii="Arial" w:hAnsi="Arial" w:cs="Arial"/>
          <w:sz w:val="24"/>
          <w:szCs w:val="24"/>
        </w:rPr>
        <w:t xml:space="preserve">Asimismo, </w:t>
      </w:r>
      <w:r w:rsidR="005B5C46" w:rsidRPr="004E4A89">
        <w:rPr>
          <w:rFonts w:ascii="Arial" w:hAnsi="Arial" w:cs="Arial"/>
          <w:sz w:val="24"/>
          <w:szCs w:val="24"/>
        </w:rPr>
        <w:t xml:space="preserve">se concluye que del análisis de las actas de certificación de asambleas expedidas por los funcionarios de este Instituto designados para el efecto no se encontró ningún reporte de </w:t>
      </w:r>
      <w:r w:rsidRPr="004E4A89">
        <w:rPr>
          <w:rFonts w:ascii="Arial" w:hAnsi="Arial" w:cs="Arial"/>
          <w:sz w:val="24"/>
          <w:szCs w:val="24"/>
        </w:rPr>
        <w:t>incidente</w:t>
      </w:r>
      <w:r w:rsidR="005B5C46" w:rsidRPr="004E4A89">
        <w:rPr>
          <w:rFonts w:ascii="Arial" w:hAnsi="Arial" w:cs="Arial"/>
          <w:sz w:val="24"/>
          <w:szCs w:val="24"/>
        </w:rPr>
        <w:t>s</w:t>
      </w:r>
      <w:r w:rsidRPr="004E4A89">
        <w:rPr>
          <w:rFonts w:ascii="Arial" w:hAnsi="Arial" w:cs="Arial"/>
          <w:sz w:val="24"/>
          <w:szCs w:val="24"/>
        </w:rPr>
        <w:t xml:space="preserve"> relativo</w:t>
      </w:r>
      <w:r w:rsidR="00B15C61" w:rsidRPr="004E4A89">
        <w:rPr>
          <w:rFonts w:ascii="Arial" w:hAnsi="Arial" w:cs="Arial"/>
          <w:sz w:val="24"/>
          <w:szCs w:val="24"/>
        </w:rPr>
        <w:t>s</w:t>
      </w:r>
      <w:r w:rsidRPr="004E4A89">
        <w:rPr>
          <w:rFonts w:ascii="Arial" w:hAnsi="Arial" w:cs="Arial"/>
          <w:sz w:val="24"/>
          <w:szCs w:val="24"/>
        </w:rPr>
        <w:t xml:space="preserve"> </w:t>
      </w:r>
      <w:r w:rsidR="005B5C46" w:rsidRPr="004E4A89">
        <w:rPr>
          <w:rFonts w:ascii="Arial" w:hAnsi="Arial" w:cs="Arial"/>
          <w:sz w:val="24"/>
          <w:szCs w:val="24"/>
        </w:rPr>
        <w:t>a la presencia o intervención de grupos o asociaciones gremiales con objetivos distintos a la constitución del partido político local.</w:t>
      </w:r>
      <w:r w:rsidRPr="004E4A89">
        <w:rPr>
          <w:rFonts w:ascii="Arial" w:hAnsi="Arial" w:cs="Arial"/>
          <w:sz w:val="24"/>
          <w:szCs w:val="24"/>
        </w:rPr>
        <w:t xml:space="preserve"> </w:t>
      </w:r>
    </w:p>
    <w:p w:rsidR="003A2C38" w:rsidRPr="004E4A89" w:rsidRDefault="003A2C38" w:rsidP="00DA3483">
      <w:pPr>
        <w:pStyle w:val="Sinespaciado"/>
        <w:jc w:val="both"/>
        <w:rPr>
          <w:rFonts w:ascii="Arial" w:hAnsi="Arial" w:cs="Arial"/>
          <w:sz w:val="24"/>
          <w:szCs w:val="24"/>
        </w:rPr>
      </w:pPr>
    </w:p>
    <w:p w:rsidR="00BF3CC1" w:rsidRPr="004E4A89" w:rsidRDefault="003A2C38" w:rsidP="00DA3483">
      <w:pPr>
        <w:pStyle w:val="Sinespaciado"/>
        <w:jc w:val="both"/>
        <w:rPr>
          <w:rFonts w:ascii="Arial" w:hAnsi="Arial" w:cs="Arial"/>
          <w:sz w:val="24"/>
          <w:szCs w:val="24"/>
        </w:rPr>
      </w:pPr>
      <w:r w:rsidRPr="004E4A89">
        <w:rPr>
          <w:rFonts w:ascii="Arial" w:hAnsi="Arial" w:cs="Arial"/>
          <w:sz w:val="24"/>
          <w:szCs w:val="24"/>
        </w:rPr>
        <w:t>21</w:t>
      </w:r>
      <w:r w:rsidR="00BF3CC1" w:rsidRPr="004E4A89">
        <w:rPr>
          <w:rFonts w:ascii="Arial" w:hAnsi="Arial" w:cs="Arial"/>
          <w:sz w:val="24"/>
          <w:szCs w:val="24"/>
        </w:rPr>
        <w:t>.</w:t>
      </w:r>
      <w:r w:rsidR="005B5C46" w:rsidRPr="004E4A89">
        <w:rPr>
          <w:rFonts w:ascii="Arial" w:hAnsi="Arial" w:cs="Arial"/>
          <w:sz w:val="24"/>
          <w:szCs w:val="24"/>
        </w:rPr>
        <w:t xml:space="preserve"> Que mediante escrito de fecha catorce</w:t>
      </w:r>
      <w:r w:rsidR="00BF3CC1" w:rsidRPr="004E4A89">
        <w:rPr>
          <w:rFonts w:ascii="Arial" w:hAnsi="Arial" w:cs="Arial"/>
          <w:sz w:val="24"/>
          <w:szCs w:val="24"/>
        </w:rPr>
        <w:t xml:space="preserve"> de </w:t>
      </w:r>
      <w:r w:rsidR="005B5C46" w:rsidRPr="004E4A89">
        <w:rPr>
          <w:rFonts w:ascii="Arial" w:hAnsi="Arial" w:cs="Arial"/>
          <w:sz w:val="24"/>
          <w:szCs w:val="24"/>
        </w:rPr>
        <w:t>marzo</w:t>
      </w:r>
      <w:r w:rsidR="00BF3CC1" w:rsidRPr="004E4A89">
        <w:rPr>
          <w:rFonts w:ascii="Arial" w:hAnsi="Arial" w:cs="Arial"/>
          <w:sz w:val="24"/>
          <w:szCs w:val="24"/>
        </w:rPr>
        <w:t xml:space="preserve"> de dos mil </w:t>
      </w:r>
      <w:r w:rsidR="00DA3483" w:rsidRPr="004E4A89">
        <w:rPr>
          <w:rFonts w:ascii="Arial" w:hAnsi="Arial" w:cs="Arial"/>
          <w:sz w:val="24"/>
          <w:szCs w:val="24"/>
        </w:rPr>
        <w:t>diecisiete</w:t>
      </w:r>
      <w:r w:rsidR="00BF3CC1" w:rsidRPr="004E4A89">
        <w:rPr>
          <w:rFonts w:ascii="Arial" w:hAnsi="Arial" w:cs="Arial"/>
          <w:sz w:val="24"/>
          <w:szCs w:val="24"/>
        </w:rPr>
        <w:t>, en cumplimiento a lo señalado en el numeral 3</w:t>
      </w:r>
      <w:r w:rsidR="00DA3483" w:rsidRPr="004E4A89">
        <w:rPr>
          <w:rFonts w:ascii="Arial" w:hAnsi="Arial" w:cs="Arial"/>
          <w:sz w:val="24"/>
          <w:szCs w:val="24"/>
        </w:rPr>
        <w:t>7</w:t>
      </w:r>
      <w:r w:rsidR="00BF3CC1" w:rsidRPr="004E4A89">
        <w:rPr>
          <w:rFonts w:ascii="Arial" w:hAnsi="Arial" w:cs="Arial"/>
          <w:sz w:val="24"/>
          <w:szCs w:val="24"/>
        </w:rPr>
        <w:t xml:space="preserve"> de “</w:t>
      </w:r>
      <w:r w:rsidR="002605D0" w:rsidRPr="004E4A89">
        <w:rPr>
          <w:rFonts w:ascii="Arial" w:hAnsi="Arial" w:cs="Arial"/>
          <w:sz w:val="24"/>
          <w:szCs w:val="24"/>
        </w:rPr>
        <w:t>EL REGLAMENTO</w:t>
      </w:r>
      <w:r w:rsidR="00BF3CC1" w:rsidRPr="004E4A89">
        <w:rPr>
          <w:rFonts w:ascii="Arial" w:hAnsi="Arial" w:cs="Arial"/>
          <w:sz w:val="24"/>
          <w:szCs w:val="24"/>
        </w:rPr>
        <w:t xml:space="preserve">”, el C. </w:t>
      </w:r>
      <w:r w:rsidR="00DA3483" w:rsidRPr="004E4A89">
        <w:rPr>
          <w:rFonts w:ascii="Arial" w:hAnsi="Arial" w:cs="Arial"/>
          <w:sz w:val="24"/>
          <w:szCs w:val="24"/>
        </w:rPr>
        <w:t>Serapio Vargas Ramírez</w:t>
      </w:r>
      <w:r w:rsidR="00BF3CC1" w:rsidRPr="004E4A89">
        <w:rPr>
          <w:rFonts w:ascii="Arial" w:hAnsi="Arial" w:cs="Arial"/>
          <w:sz w:val="24"/>
          <w:szCs w:val="24"/>
        </w:rPr>
        <w:t xml:space="preserve">, Representante Legal de </w:t>
      </w:r>
      <w:r w:rsidR="00B15C61" w:rsidRPr="004E4A89">
        <w:rPr>
          <w:rFonts w:ascii="Arial" w:hAnsi="Arial" w:cs="Arial"/>
          <w:sz w:val="24"/>
          <w:szCs w:val="24"/>
        </w:rPr>
        <w:t>l</w:t>
      </w:r>
      <w:r w:rsidR="002605D0" w:rsidRPr="004E4A89">
        <w:rPr>
          <w:rFonts w:ascii="Arial" w:hAnsi="Arial" w:cs="Arial"/>
          <w:sz w:val="24"/>
          <w:szCs w:val="24"/>
        </w:rPr>
        <w:t>a Asociación Promotora del Partido Independiente de Sinaloa</w:t>
      </w:r>
      <w:r w:rsidR="00BF3CC1" w:rsidRPr="004E4A89">
        <w:rPr>
          <w:rFonts w:ascii="Arial" w:hAnsi="Arial" w:cs="Arial"/>
          <w:sz w:val="24"/>
          <w:szCs w:val="24"/>
        </w:rPr>
        <w:t xml:space="preserve">, A. C., </w:t>
      </w:r>
      <w:r w:rsidR="00DA3483" w:rsidRPr="004E4A89">
        <w:rPr>
          <w:rFonts w:ascii="Arial" w:hAnsi="Arial" w:cs="Arial"/>
          <w:sz w:val="24"/>
          <w:szCs w:val="24"/>
        </w:rPr>
        <w:t>notificó al Instituto, la fecha, hora y lugar para la realización de su Asamblea Estatal Constitutiva.</w:t>
      </w:r>
    </w:p>
    <w:p w:rsidR="00DA3483" w:rsidRPr="004E4A89" w:rsidRDefault="00DA3483" w:rsidP="00DA3483">
      <w:pPr>
        <w:pStyle w:val="Sinespaciado"/>
        <w:jc w:val="both"/>
        <w:rPr>
          <w:rFonts w:ascii="Arial" w:hAnsi="Arial" w:cs="Arial"/>
          <w:sz w:val="24"/>
          <w:szCs w:val="24"/>
        </w:rPr>
      </w:pPr>
    </w:p>
    <w:p w:rsidR="00DA3483" w:rsidRPr="004E4A89" w:rsidRDefault="00DA3483" w:rsidP="00DA3483">
      <w:pPr>
        <w:pStyle w:val="Sinespaciado"/>
        <w:jc w:val="both"/>
        <w:rPr>
          <w:rFonts w:ascii="Arial" w:hAnsi="Arial" w:cs="Arial"/>
          <w:sz w:val="24"/>
          <w:szCs w:val="24"/>
        </w:rPr>
      </w:pPr>
      <w:r w:rsidRPr="004E4A89">
        <w:rPr>
          <w:rFonts w:ascii="Arial" w:hAnsi="Arial" w:cs="Arial"/>
          <w:sz w:val="24"/>
          <w:szCs w:val="24"/>
        </w:rPr>
        <w:t>2</w:t>
      </w:r>
      <w:r w:rsidR="003A2C38" w:rsidRPr="004E4A89">
        <w:rPr>
          <w:rFonts w:ascii="Arial" w:hAnsi="Arial" w:cs="Arial"/>
          <w:sz w:val="24"/>
          <w:szCs w:val="24"/>
        </w:rPr>
        <w:t>2</w:t>
      </w:r>
      <w:r w:rsidRPr="004E4A89">
        <w:rPr>
          <w:rFonts w:ascii="Arial" w:hAnsi="Arial" w:cs="Arial"/>
          <w:sz w:val="24"/>
          <w:szCs w:val="24"/>
        </w:rPr>
        <w:t>. Con fecha quince de marzo de dos mil diecisiete, el C. Serapio Vargas Ramírez, Representante Legal de La Asociación Promotora del Partido Independiente de Sinaloa, A. C., presente escrito en alcance al oficio que había entregado el día catorce del mismo mes y año, notificando la inclusión de dos puntos en el orden del día propuesto para la Asamblea Estatal Constitutiva.</w:t>
      </w:r>
    </w:p>
    <w:p w:rsidR="00DA3483" w:rsidRPr="004E4A89" w:rsidRDefault="00DA3483" w:rsidP="00802325">
      <w:pPr>
        <w:pStyle w:val="Sinespaciado"/>
        <w:rPr>
          <w:rFonts w:ascii="Arial" w:hAnsi="Arial" w:cs="Arial"/>
          <w:sz w:val="24"/>
        </w:rPr>
      </w:pPr>
    </w:p>
    <w:p w:rsidR="00BF3CC1" w:rsidRPr="004E4A89" w:rsidRDefault="00BF3CC1" w:rsidP="00E75945">
      <w:pPr>
        <w:pStyle w:val="Sinespaciado"/>
        <w:jc w:val="both"/>
        <w:rPr>
          <w:rFonts w:ascii="Arial" w:hAnsi="Arial" w:cs="Arial"/>
          <w:sz w:val="24"/>
          <w:szCs w:val="24"/>
        </w:rPr>
      </w:pPr>
      <w:r w:rsidRPr="004E4A89">
        <w:rPr>
          <w:rFonts w:ascii="Arial" w:hAnsi="Arial" w:cs="Arial"/>
          <w:sz w:val="24"/>
          <w:szCs w:val="24"/>
        </w:rPr>
        <w:t>2</w:t>
      </w:r>
      <w:r w:rsidR="003A2C38" w:rsidRPr="004E4A89">
        <w:rPr>
          <w:rFonts w:ascii="Arial" w:hAnsi="Arial" w:cs="Arial"/>
          <w:sz w:val="24"/>
          <w:szCs w:val="24"/>
        </w:rPr>
        <w:t>3</w:t>
      </w:r>
      <w:r w:rsidRPr="004E4A89">
        <w:rPr>
          <w:rFonts w:ascii="Arial" w:hAnsi="Arial" w:cs="Arial"/>
          <w:sz w:val="24"/>
          <w:szCs w:val="24"/>
        </w:rPr>
        <w:t xml:space="preserve">. Que en términos de lo señalado en el numeral </w:t>
      </w:r>
      <w:r w:rsidR="00DA3483" w:rsidRPr="004E4A89">
        <w:rPr>
          <w:rFonts w:ascii="Arial" w:hAnsi="Arial" w:cs="Arial"/>
          <w:sz w:val="24"/>
          <w:szCs w:val="24"/>
        </w:rPr>
        <w:t xml:space="preserve">13, párrafo 1, inciso b), de la Ley General de Partidos Políticos en relación con </w:t>
      </w:r>
      <w:r w:rsidR="00802325" w:rsidRPr="004E4A89">
        <w:rPr>
          <w:rFonts w:ascii="Arial" w:hAnsi="Arial" w:cs="Arial"/>
          <w:sz w:val="24"/>
          <w:szCs w:val="24"/>
        </w:rPr>
        <w:t>los</w:t>
      </w:r>
      <w:r w:rsidR="00DA3483" w:rsidRPr="004E4A89">
        <w:rPr>
          <w:rFonts w:ascii="Arial" w:hAnsi="Arial" w:cs="Arial"/>
          <w:sz w:val="24"/>
          <w:szCs w:val="24"/>
        </w:rPr>
        <w:t xml:space="preserve"> artículo</w:t>
      </w:r>
      <w:r w:rsidR="00802325" w:rsidRPr="004E4A89">
        <w:rPr>
          <w:rFonts w:ascii="Arial" w:hAnsi="Arial" w:cs="Arial"/>
          <w:sz w:val="24"/>
          <w:szCs w:val="24"/>
        </w:rPr>
        <w:t>s</w:t>
      </w:r>
      <w:r w:rsidR="00DA3483" w:rsidRPr="004E4A89">
        <w:rPr>
          <w:rFonts w:ascii="Arial" w:hAnsi="Arial" w:cs="Arial"/>
          <w:sz w:val="24"/>
          <w:szCs w:val="24"/>
        </w:rPr>
        <w:t xml:space="preserve"> 40</w:t>
      </w:r>
      <w:r w:rsidR="00802325" w:rsidRPr="004E4A89">
        <w:rPr>
          <w:rFonts w:ascii="Arial" w:hAnsi="Arial" w:cs="Arial"/>
          <w:sz w:val="24"/>
          <w:szCs w:val="24"/>
        </w:rPr>
        <w:t xml:space="preserve">, párrafo primero, fracción II y 41, de la Ley de Instituciones y Procedimientos Electorales del Estado de Sinaloa, </w:t>
      </w:r>
      <w:r w:rsidRPr="004E4A89">
        <w:rPr>
          <w:rFonts w:ascii="Arial" w:hAnsi="Arial" w:cs="Arial"/>
          <w:sz w:val="24"/>
          <w:szCs w:val="24"/>
        </w:rPr>
        <w:t xml:space="preserve">a través del oficio número </w:t>
      </w:r>
      <w:r w:rsidR="00802325" w:rsidRPr="004E4A89">
        <w:rPr>
          <w:rFonts w:ascii="Arial" w:hAnsi="Arial" w:cs="Arial"/>
          <w:sz w:val="24"/>
          <w:szCs w:val="24"/>
        </w:rPr>
        <w:t>IEES/SE/0033/2017</w:t>
      </w:r>
      <w:r w:rsidRPr="004E4A89">
        <w:rPr>
          <w:rFonts w:ascii="Arial" w:hAnsi="Arial" w:cs="Arial"/>
          <w:sz w:val="24"/>
          <w:szCs w:val="24"/>
        </w:rPr>
        <w:t xml:space="preserve">, de fecha </w:t>
      </w:r>
      <w:r w:rsidR="00802325" w:rsidRPr="004E4A89">
        <w:rPr>
          <w:rFonts w:ascii="Arial" w:hAnsi="Arial" w:cs="Arial"/>
          <w:sz w:val="24"/>
          <w:szCs w:val="24"/>
        </w:rPr>
        <w:t>diecinueve</w:t>
      </w:r>
      <w:r w:rsidRPr="004E4A89">
        <w:rPr>
          <w:rFonts w:ascii="Arial" w:hAnsi="Arial" w:cs="Arial"/>
          <w:sz w:val="24"/>
          <w:szCs w:val="24"/>
        </w:rPr>
        <w:t xml:space="preserve"> de enero de dos mil </w:t>
      </w:r>
      <w:r w:rsidR="00802325" w:rsidRPr="004E4A89">
        <w:rPr>
          <w:rFonts w:ascii="Arial" w:hAnsi="Arial" w:cs="Arial"/>
          <w:sz w:val="24"/>
          <w:szCs w:val="24"/>
        </w:rPr>
        <w:lastRenderedPageBreak/>
        <w:t>diecisiete</w:t>
      </w:r>
      <w:r w:rsidRPr="004E4A89">
        <w:rPr>
          <w:rFonts w:ascii="Arial" w:hAnsi="Arial" w:cs="Arial"/>
          <w:sz w:val="24"/>
          <w:szCs w:val="24"/>
        </w:rPr>
        <w:t xml:space="preserve">, el Lic. </w:t>
      </w:r>
      <w:r w:rsidR="00802325" w:rsidRPr="004E4A89">
        <w:rPr>
          <w:rFonts w:ascii="Arial" w:hAnsi="Arial" w:cs="Arial"/>
          <w:sz w:val="24"/>
          <w:szCs w:val="24"/>
        </w:rPr>
        <w:t>Arturo Fajardo Mejía</w:t>
      </w:r>
      <w:r w:rsidRPr="004E4A89">
        <w:rPr>
          <w:rFonts w:ascii="Arial" w:hAnsi="Arial" w:cs="Arial"/>
          <w:sz w:val="24"/>
          <w:szCs w:val="24"/>
        </w:rPr>
        <w:t xml:space="preserve"> </w:t>
      </w:r>
      <w:r w:rsidR="00802325" w:rsidRPr="004E4A89">
        <w:rPr>
          <w:rFonts w:ascii="Arial" w:hAnsi="Arial" w:cs="Arial"/>
          <w:sz w:val="24"/>
          <w:szCs w:val="24"/>
        </w:rPr>
        <w:t>Secretario Ejecutivo del Instituto Electoral del Estado de Sinaloa</w:t>
      </w:r>
      <w:r w:rsidRPr="004E4A89">
        <w:rPr>
          <w:rFonts w:ascii="Arial" w:hAnsi="Arial" w:cs="Arial"/>
          <w:sz w:val="24"/>
          <w:szCs w:val="24"/>
        </w:rPr>
        <w:t xml:space="preserve">, designó al Lic. </w:t>
      </w:r>
      <w:r w:rsidR="00802325" w:rsidRPr="004E4A89">
        <w:rPr>
          <w:rFonts w:ascii="Arial" w:hAnsi="Arial" w:cs="Arial"/>
          <w:sz w:val="24"/>
          <w:szCs w:val="24"/>
        </w:rPr>
        <w:t>José Guadalupe Guicho Rojas</w:t>
      </w:r>
      <w:r w:rsidRPr="004E4A89">
        <w:rPr>
          <w:rFonts w:ascii="Arial" w:hAnsi="Arial" w:cs="Arial"/>
          <w:sz w:val="24"/>
          <w:szCs w:val="24"/>
        </w:rPr>
        <w:t xml:space="preserve">, </w:t>
      </w:r>
      <w:r w:rsidR="00802325" w:rsidRPr="004E4A89">
        <w:rPr>
          <w:rFonts w:ascii="Arial" w:hAnsi="Arial" w:cs="Arial"/>
          <w:sz w:val="24"/>
          <w:szCs w:val="24"/>
        </w:rPr>
        <w:t xml:space="preserve">Coordinador de Prerrogativas de </w:t>
      </w:r>
      <w:r w:rsidR="00AE46C7" w:rsidRPr="004E4A89">
        <w:rPr>
          <w:rFonts w:ascii="Arial" w:hAnsi="Arial" w:cs="Arial"/>
          <w:sz w:val="24"/>
          <w:szCs w:val="24"/>
        </w:rPr>
        <w:t>P</w:t>
      </w:r>
      <w:r w:rsidR="00802325" w:rsidRPr="004E4A89">
        <w:rPr>
          <w:rFonts w:ascii="Arial" w:hAnsi="Arial" w:cs="Arial"/>
          <w:sz w:val="24"/>
          <w:szCs w:val="24"/>
        </w:rPr>
        <w:t>artidos Políticos</w:t>
      </w:r>
      <w:r w:rsidRPr="004E4A89">
        <w:rPr>
          <w:rFonts w:ascii="Arial" w:hAnsi="Arial" w:cs="Arial"/>
          <w:sz w:val="24"/>
          <w:szCs w:val="24"/>
        </w:rPr>
        <w:t xml:space="preserve">, para que asistiera a certificar la Asamblea </w:t>
      </w:r>
      <w:r w:rsidR="00802325" w:rsidRPr="004E4A89">
        <w:rPr>
          <w:rFonts w:ascii="Arial" w:hAnsi="Arial" w:cs="Arial"/>
          <w:sz w:val="24"/>
          <w:szCs w:val="24"/>
        </w:rPr>
        <w:t>Estatal</w:t>
      </w:r>
      <w:r w:rsidRPr="004E4A89">
        <w:rPr>
          <w:rFonts w:ascii="Arial" w:hAnsi="Arial" w:cs="Arial"/>
          <w:sz w:val="24"/>
          <w:szCs w:val="24"/>
        </w:rPr>
        <w:t xml:space="preserve"> Constitutiva de </w:t>
      </w:r>
      <w:r w:rsidR="002605D0" w:rsidRPr="004E4A89">
        <w:rPr>
          <w:rFonts w:ascii="Arial" w:hAnsi="Arial" w:cs="Arial"/>
          <w:sz w:val="24"/>
          <w:szCs w:val="24"/>
        </w:rPr>
        <w:t>La Asociación Promotora del Partido Independiente de Sinaloa</w:t>
      </w:r>
      <w:r w:rsidRPr="004E4A89">
        <w:rPr>
          <w:rFonts w:ascii="Arial" w:hAnsi="Arial" w:cs="Arial"/>
          <w:sz w:val="24"/>
          <w:szCs w:val="24"/>
        </w:rPr>
        <w:t xml:space="preserve">, A. C. </w:t>
      </w:r>
    </w:p>
    <w:p w:rsidR="00E75945" w:rsidRPr="004E4A89" w:rsidRDefault="00E75945" w:rsidP="00E75945">
      <w:pPr>
        <w:pStyle w:val="Sinespaciado"/>
        <w:jc w:val="both"/>
        <w:rPr>
          <w:rFonts w:ascii="Arial" w:hAnsi="Arial" w:cs="Arial"/>
          <w:sz w:val="24"/>
          <w:szCs w:val="24"/>
        </w:rPr>
      </w:pPr>
    </w:p>
    <w:p w:rsidR="00BF3CC1" w:rsidRPr="004E4A89" w:rsidRDefault="00BF3CC1" w:rsidP="00E75945">
      <w:pPr>
        <w:pStyle w:val="Sinespaciado"/>
        <w:jc w:val="both"/>
        <w:rPr>
          <w:rFonts w:ascii="Arial" w:hAnsi="Arial" w:cs="Arial"/>
          <w:sz w:val="24"/>
          <w:szCs w:val="24"/>
        </w:rPr>
      </w:pPr>
      <w:r w:rsidRPr="004E4A89">
        <w:rPr>
          <w:rFonts w:ascii="Arial" w:hAnsi="Arial" w:cs="Arial"/>
          <w:sz w:val="24"/>
          <w:szCs w:val="24"/>
        </w:rPr>
        <w:t>2</w:t>
      </w:r>
      <w:r w:rsidR="003A2C38" w:rsidRPr="004E4A89">
        <w:rPr>
          <w:rFonts w:ascii="Arial" w:hAnsi="Arial" w:cs="Arial"/>
          <w:sz w:val="24"/>
          <w:szCs w:val="24"/>
        </w:rPr>
        <w:t>4</w:t>
      </w:r>
      <w:r w:rsidRPr="004E4A89">
        <w:rPr>
          <w:rFonts w:ascii="Arial" w:hAnsi="Arial" w:cs="Arial"/>
          <w:sz w:val="24"/>
          <w:szCs w:val="24"/>
        </w:rPr>
        <w:t xml:space="preserve">. Que de conformidad con lo establecido en el artículo </w:t>
      </w:r>
      <w:r w:rsidR="00802325" w:rsidRPr="004E4A89">
        <w:rPr>
          <w:rFonts w:ascii="Arial" w:hAnsi="Arial" w:cs="Arial"/>
          <w:sz w:val="24"/>
          <w:szCs w:val="24"/>
        </w:rPr>
        <w:t>13,</w:t>
      </w:r>
      <w:r w:rsidRPr="004E4A89">
        <w:rPr>
          <w:rFonts w:ascii="Arial" w:hAnsi="Arial" w:cs="Arial"/>
          <w:sz w:val="24"/>
          <w:szCs w:val="24"/>
        </w:rPr>
        <w:t xml:space="preserve"> párrafo 1, inciso b) de</w:t>
      </w:r>
      <w:r w:rsidR="00802325" w:rsidRPr="004E4A89">
        <w:rPr>
          <w:rFonts w:ascii="Arial" w:hAnsi="Arial" w:cs="Arial"/>
          <w:sz w:val="24"/>
          <w:szCs w:val="24"/>
        </w:rPr>
        <w:t xml:space="preserve"> </w:t>
      </w:r>
      <w:r w:rsidRPr="004E4A89">
        <w:rPr>
          <w:rFonts w:ascii="Arial" w:hAnsi="Arial" w:cs="Arial"/>
          <w:sz w:val="24"/>
          <w:szCs w:val="24"/>
        </w:rPr>
        <w:t>l</w:t>
      </w:r>
      <w:r w:rsidR="00802325" w:rsidRPr="004E4A89">
        <w:rPr>
          <w:rFonts w:ascii="Arial" w:hAnsi="Arial" w:cs="Arial"/>
          <w:sz w:val="24"/>
          <w:szCs w:val="24"/>
        </w:rPr>
        <w:t>a Ley General de Partidos Políticos</w:t>
      </w:r>
      <w:r w:rsidR="00E75945" w:rsidRPr="004E4A89">
        <w:rPr>
          <w:rFonts w:ascii="Arial" w:hAnsi="Arial" w:cs="Arial"/>
          <w:sz w:val="24"/>
          <w:szCs w:val="24"/>
        </w:rPr>
        <w:t>, en relación con el artículo 40, párrafo primero, fracción II</w:t>
      </w:r>
      <w:r w:rsidRPr="004E4A89">
        <w:rPr>
          <w:rFonts w:ascii="Arial" w:hAnsi="Arial" w:cs="Arial"/>
          <w:sz w:val="24"/>
          <w:szCs w:val="24"/>
        </w:rPr>
        <w:t xml:space="preserve"> </w:t>
      </w:r>
      <w:r w:rsidR="00E75945" w:rsidRPr="004E4A89">
        <w:rPr>
          <w:rFonts w:ascii="Arial" w:hAnsi="Arial" w:cs="Arial"/>
          <w:sz w:val="24"/>
          <w:szCs w:val="24"/>
        </w:rPr>
        <w:t>de la Ley</w:t>
      </w:r>
      <w:r w:rsidRPr="004E4A89">
        <w:rPr>
          <w:rFonts w:ascii="Arial" w:hAnsi="Arial" w:cs="Arial"/>
          <w:sz w:val="24"/>
          <w:szCs w:val="24"/>
        </w:rPr>
        <w:t xml:space="preserve"> de Instituciones y Procedimientos Electorales</w:t>
      </w:r>
      <w:r w:rsidR="00E75945" w:rsidRPr="004E4A89">
        <w:rPr>
          <w:rFonts w:ascii="Arial" w:hAnsi="Arial" w:cs="Arial"/>
          <w:sz w:val="24"/>
          <w:szCs w:val="24"/>
        </w:rPr>
        <w:t xml:space="preserve"> del Estado de Sinaloa</w:t>
      </w:r>
      <w:r w:rsidRPr="004E4A89">
        <w:rPr>
          <w:rFonts w:ascii="Arial" w:hAnsi="Arial" w:cs="Arial"/>
          <w:sz w:val="24"/>
          <w:szCs w:val="24"/>
        </w:rPr>
        <w:t xml:space="preserve">, las organizaciones interesadas en obtener su registro como Partido Político </w:t>
      </w:r>
      <w:r w:rsidR="00E75945" w:rsidRPr="004E4A89">
        <w:rPr>
          <w:rFonts w:ascii="Arial" w:hAnsi="Arial" w:cs="Arial"/>
          <w:sz w:val="24"/>
          <w:szCs w:val="24"/>
        </w:rPr>
        <w:t>Local</w:t>
      </w:r>
      <w:r w:rsidRPr="004E4A89">
        <w:rPr>
          <w:rFonts w:ascii="Arial" w:hAnsi="Arial" w:cs="Arial"/>
          <w:sz w:val="24"/>
          <w:szCs w:val="24"/>
        </w:rPr>
        <w:t xml:space="preserve"> deben:</w:t>
      </w:r>
    </w:p>
    <w:p w:rsidR="00E75945" w:rsidRPr="004E4A89" w:rsidRDefault="00E75945" w:rsidP="00E75945">
      <w:pPr>
        <w:pStyle w:val="Sinespaciado"/>
        <w:jc w:val="both"/>
        <w:rPr>
          <w:rFonts w:ascii="Arial" w:hAnsi="Arial" w:cs="Arial"/>
          <w:sz w:val="24"/>
          <w:szCs w:val="24"/>
        </w:rPr>
      </w:pPr>
    </w:p>
    <w:p w:rsidR="00E75945" w:rsidRPr="004E4A89" w:rsidRDefault="00E75945" w:rsidP="00E75945">
      <w:pPr>
        <w:pStyle w:val="Sinespaciado"/>
        <w:ind w:left="851"/>
        <w:jc w:val="both"/>
        <w:rPr>
          <w:b/>
          <w:i/>
          <w:sz w:val="20"/>
          <w:szCs w:val="20"/>
        </w:rPr>
      </w:pPr>
      <w:r w:rsidRPr="004E4A89">
        <w:rPr>
          <w:b/>
          <w:i/>
          <w:sz w:val="20"/>
          <w:szCs w:val="20"/>
        </w:rPr>
        <w:t>Ley General de Partidos Políticos</w:t>
      </w:r>
    </w:p>
    <w:p w:rsidR="00E75945" w:rsidRPr="004E4A89" w:rsidRDefault="00BF3CC1" w:rsidP="00E75945">
      <w:pPr>
        <w:pStyle w:val="Sinespaciado"/>
        <w:ind w:left="851"/>
        <w:jc w:val="both"/>
        <w:rPr>
          <w:rFonts w:ascii="Arial" w:hAnsi="Arial" w:cs="Arial"/>
          <w:i/>
          <w:sz w:val="20"/>
          <w:szCs w:val="20"/>
        </w:rPr>
      </w:pPr>
      <w:r w:rsidRPr="004E4A89">
        <w:rPr>
          <w:sz w:val="20"/>
          <w:szCs w:val="20"/>
        </w:rPr>
        <w:t xml:space="preserve"> </w:t>
      </w:r>
      <w:r w:rsidR="00E75945" w:rsidRPr="004E4A89">
        <w:rPr>
          <w:rFonts w:ascii="Arial" w:hAnsi="Arial" w:cs="Arial"/>
          <w:i/>
          <w:sz w:val="20"/>
          <w:szCs w:val="20"/>
        </w:rPr>
        <w:t>Artículo 13.</w:t>
      </w:r>
    </w:p>
    <w:p w:rsidR="00E75945" w:rsidRPr="004E4A89" w:rsidRDefault="00E75945" w:rsidP="00E75945">
      <w:pPr>
        <w:pStyle w:val="Sinespaciado"/>
        <w:ind w:left="851"/>
        <w:jc w:val="both"/>
        <w:rPr>
          <w:rFonts w:ascii="Arial" w:hAnsi="Arial" w:cs="Arial"/>
          <w:i/>
          <w:sz w:val="20"/>
          <w:szCs w:val="20"/>
        </w:rPr>
      </w:pPr>
      <w:r w:rsidRPr="004E4A89">
        <w:rPr>
          <w:rFonts w:ascii="Arial" w:hAnsi="Arial" w:cs="Arial"/>
          <w:i/>
          <w:sz w:val="20"/>
          <w:szCs w:val="20"/>
        </w:rPr>
        <w:t>“1. Para el caso de las organizaciones de ciudadanos que pretendan constituirse en partido político local, se deberá acreditar:</w:t>
      </w:r>
    </w:p>
    <w:p w:rsidR="00E75945" w:rsidRPr="004E4A89" w:rsidRDefault="00E75945" w:rsidP="00E75945">
      <w:pPr>
        <w:pStyle w:val="Sinespaciado"/>
        <w:ind w:left="851"/>
        <w:jc w:val="both"/>
        <w:rPr>
          <w:rFonts w:ascii="Arial" w:hAnsi="Arial" w:cs="Arial"/>
          <w:i/>
          <w:sz w:val="20"/>
          <w:szCs w:val="20"/>
        </w:rPr>
      </w:pPr>
      <w:r w:rsidRPr="004E4A89">
        <w:rPr>
          <w:rFonts w:ascii="Arial" w:hAnsi="Arial" w:cs="Arial"/>
          <w:i/>
          <w:sz w:val="20"/>
          <w:szCs w:val="20"/>
        </w:rPr>
        <w:t>a)</w:t>
      </w:r>
      <w:r w:rsidRPr="004E4A89">
        <w:rPr>
          <w:rFonts w:ascii="Arial" w:hAnsi="Arial" w:cs="Arial"/>
          <w:i/>
          <w:sz w:val="20"/>
          <w:szCs w:val="20"/>
        </w:rPr>
        <w:tab/>
        <w:t>..</w:t>
      </w:r>
    </w:p>
    <w:p w:rsidR="00E75945" w:rsidRPr="004E4A89" w:rsidRDefault="00E75945" w:rsidP="00E75945">
      <w:pPr>
        <w:pStyle w:val="Sinespaciado"/>
        <w:ind w:left="851"/>
        <w:jc w:val="both"/>
        <w:rPr>
          <w:rFonts w:ascii="Arial" w:hAnsi="Arial" w:cs="Arial"/>
          <w:i/>
          <w:sz w:val="20"/>
          <w:szCs w:val="20"/>
        </w:rPr>
      </w:pPr>
      <w:r w:rsidRPr="004E4A89">
        <w:rPr>
          <w:rFonts w:ascii="Arial" w:hAnsi="Arial" w:cs="Arial"/>
          <w:i/>
          <w:sz w:val="20"/>
          <w:szCs w:val="20"/>
        </w:rPr>
        <w:t>(…)</w:t>
      </w:r>
    </w:p>
    <w:p w:rsidR="00E75945" w:rsidRPr="004E4A89" w:rsidRDefault="00E75945" w:rsidP="00E75945">
      <w:pPr>
        <w:pStyle w:val="Sinespaciado"/>
        <w:ind w:left="851"/>
        <w:jc w:val="both"/>
        <w:rPr>
          <w:rFonts w:ascii="Arial" w:hAnsi="Arial" w:cs="Arial"/>
          <w:i/>
          <w:sz w:val="20"/>
          <w:szCs w:val="20"/>
        </w:rPr>
      </w:pPr>
    </w:p>
    <w:p w:rsidR="00E75945" w:rsidRPr="004E4A89" w:rsidRDefault="00E75945" w:rsidP="00E75945">
      <w:pPr>
        <w:pStyle w:val="Sinespaciado"/>
        <w:ind w:left="851"/>
        <w:jc w:val="both"/>
        <w:rPr>
          <w:rFonts w:ascii="Arial" w:hAnsi="Arial" w:cs="Arial"/>
          <w:i/>
          <w:sz w:val="20"/>
          <w:szCs w:val="20"/>
        </w:rPr>
      </w:pPr>
      <w:r w:rsidRPr="004E4A89">
        <w:rPr>
          <w:rFonts w:ascii="Arial" w:hAnsi="Arial" w:cs="Arial"/>
          <w:i/>
          <w:sz w:val="20"/>
          <w:szCs w:val="20"/>
        </w:rPr>
        <w:t>b) La celebración de una asamblea local constitutiva ante la presencia del funcionario designado por el Organismo Público Local competente, quien certificará:</w:t>
      </w:r>
    </w:p>
    <w:p w:rsidR="00E75945" w:rsidRPr="004E4A89" w:rsidRDefault="00E75945" w:rsidP="00E75945">
      <w:pPr>
        <w:pStyle w:val="Sinespaciado"/>
        <w:ind w:left="851"/>
        <w:jc w:val="both"/>
        <w:rPr>
          <w:rFonts w:ascii="Arial" w:hAnsi="Arial" w:cs="Arial"/>
          <w:i/>
          <w:sz w:val="20"/>
          <w:szCs w:val="20"/>
        </w:rPr>
      </w:pPr>
    </w:p>
    <w:p w:rsidR="00E75945" w:rsidRPr="004E4A89" w:rsidRDefault="00E75945" w:rsidP="00733858">
      <w:pPr>
        <w:pStyle w:val="Sinespaciado"/>
        <w:numPr>
          <w:ilvl w:val="1"/>
          <w:numId w:val="24"/>
        </w:numPr>
        <w:ind w:left="1276" w:hanging="218"/>
        <w:jc w:val="both"/>
        <w:rPr>
          <w:rFonts w:ascii="Arial" w:hAnsi="Arial" w:cs="Arial"/>
          <w:i/>
          <w:sz w:val="20"/>
          <w:szCs w:val="20"/>
        </w:rPr>
      </w:pPr>
      <w:r w:rsidRPr="004E4A89">
        <w:rPr>
          <w:rFonts w:ascii="Arial" w:hAnsi="Arial" w:cs="Arial"/>
          <w:i/>
          <w:sz w:val="20"/>
          <w:szCs w:val="20"/>
        </w:rPr>
        <w:t>Que asistieron los delegados propietarios o suplentes, elegidos en las asambleas distritales, municipales o de las demarcaciones territoriales del Distrito Federal, según sea el caso;</w:t>
      </w:r>
    </w:p>
    <w:p w:rsidR="00E75945" w:rsidRPr="004E4A89" w:rsidRDefault="00E75945" w:rsidP="00E75945">
      <w:pPr>
        <w:pStyle w:val="Sinespaciado"/>
        <w:ind w:left="1276"/>
        <w:jc w:val="both"/>
        <w:rPr>
          <w:rFonts w:ascii="Arial" w:hAnsi="Arial" w:cs="Arial"/>
          <w:i/>
          <w:sz w:val="20"/>
          <w:szCs w:val="20"/>
        </w:rPr>
      </w:pPr>
    </w:p>
    <w:p w:rsidR="00E75945" w:rsidRPr="004E4A89" w:rsidRDefault="00E75945" w:rsidP="00733858">
      <w:pPr>
        <w:pStyle w:val="Sinespaciado"/>
        <w:numPr>
          <w:ilvl w:val="1"/>
          <w:numId w:val="24"/>
        </w:numPr>
        <w:ind w:left="1276" w:hanging="218"/>
        <w:jc w:val="both"/>
        <w:rPr>
          <w:rFonts w:ascii="Arial" w:hAnsi="Arial" w:cs="Arial"/>
          <w:i/>
          <w:sz w:val="20"/>
          <w:szCs w:val="20"/>
        </w:rPr>
      </w:pPr>
      <w:r w:rsidRPr="004E4A89">
        <w:rPr>
          <w:rFonts w:ascii="Arial" w:hAnsi="Arial" w:cs="Arial"/>
          <w:i/>
          <w:sz w:val="20"/>
          <w:szCs w:val="20"/>
        </w:rPr>
        <w:t>Que acreditaron, por medio de las actas correspondientes, que las asambleas se celebraron de conformidad con lo prescrito en el inciso anterior;</w:t>
      </w:r>
    </w:p>
    <w:p w:rsidR="00E75945" w:rsidRPr="004E4A89" w:rsidRDefault="00E75945" w:rsidP="00E75945">
      <w:pPr>
        <w:pStyle w:val="Sinespaciado"/>
        <w:ind w:left="1276"/>
        <w:jc w:val="both"/>
        <w:rPr>
          <w:rFonts w:ascii="Arial" w:hAnsi="Arial" w:cs="Arial"/>
          <w:i/>
          <w:sz w:val="20"/>
          <w:szCs w:val="20"/>
        </w:rPr>
      </w:pPr>
    </w:p>
    <w:p w:rsidR="00E75945" w:rsidRPr="004E4A89" w:rsidRDefault="00E75945" w:rsidP="00733858">
      <w:pPr>
        <w:pStyle w:val="Sinespaciado"/>
        <w:numPr>
          <w:ilvl w:val="1"/>
          <w:numId w:val="24"/>
        </w:numPr>
        <w:ind w:left="1276" w:hanging="218"/>
        <w:jc w:val="both"/>
        <w:rPr>
          <w:rFonts w:ascii="Arial" w:hAnsi="Arial" w:cs="Arial"/>
          <w:i/>
          <w:sz w:val="20"/>
          <w:szCs w:val="20"/>
        </w:rPr>
      </w:pPr>
      <w:r w:rsidRPr="004E4A89">
        <w:rPr>
          <w:rFonts w:ascii="Arial" w:hAnsi="Arial" w:cs="Arial"/>
          <w:i/>
          <w:sz w:val="20"/>
          <w:szCs w:val="20"/>
        </w:rPr>
        <w:t>Que se comprobó la identidad y residencia de los delegados a la asamblea local, por medio de su credencial para votar u otro documento fehaciente;</w:t>
      </w:r>
    </w:p>
    <w:p w:rsidR="00E75945" w:rsidRPr="004E4A89" w:rsidRDefault="00E75945" w:rsidP="00E75945">
      <w:pPr>
        <w:pStyle w:val="Sinespaciado"/>
        <w:ind w:left="1276"/>
        <w:jc w:val="both"/>
        <w:rPr>
          <w:rFonts w:ascii="Arial" w:hAnsi="Arial" w:cs="Arial"/>
          <w:i/>
          <w:sz w:val="20"/>
          <w:szCs w:val="20"/>
        </w:rPr>
      </w:pPr>
    </w:p>
    <w:p w:rsidR="00E75945" w:rsidRPr="004E4A89" w:rsidRDefault="00E75945" w:rsidP="00733858">
      <w:pPr>
        <w:pStyle w:val="Sinespaciado"/>
        <w:numPr>
          <w:ilvl w:val="1"/>
          <w:numId w:val="24"/>
        </w:numPr>
        <w:ind w:left="1276" w:hanging="218"/>
        <w:jc w:val="both"/>
        <w:rPr>
          <w:rFonts w:ascii="Arial" w:hAnsi="Arial" w:cs="Arial"/>
          <w:i/>
          <w:sz w:val="20"/>
          <w:szCs w:val="20"/>
        </w:rPr>
      </w:pPr>
      <w:r w:rsidRPr="004E4A89">
        <w:rPr>
          <w:rFonts w:ascii="Arial" w:hAnsi="Arial" w:cs="Arial"/>
          <w:i/>
          <w:sz w:val="20"/>
          <w:szCs w:val="20"/>
        </w:rPr>
        <w:t>Que los delegados aprobaron la declaración de principios, programa de acción y estatutos, y</w:t>
      </w:r>
    </w:p>
    <w:p w:rsidR="00E75945" w:rsidRPr="004E4A89" w:rsidRDefault="00E75945" w:rsidP="00E75945">
      <w:pPr>
        <w:pStyle w:val="Sinespaciado"/>
        <w:ind w:left="1276"/>
        <w:jc w:val="both"/>
        <w:rPr>
          <w:rFonts w:ascii="Arial" w:hAnsi="Arial" w:cs="Arial"/>
          <w:i/>
          <w:sz w:val="20"/>
          <w:szCs w:val="20"/>
        </w:rPr>
      </w:pPr>
    </w:p>
    <w:p w:rsidR="00BF3CC1" w:rsidRPr="004E4A89" w:rsidRDefault="00E75945" w:rsidP="00733858">
      <w:pPr>
        <w:pStyle w:val="Sinespaciado"/>
        <w:numPr>
          <w:ilvl w:val="1"/>
          <w:numId w:val="24"/>
        </w:numPr>
        <w:ind w:left="1276" w:hanging="218"/>
        <w:jc w:val="both"/>
        <w:rPr>
          <w:rFonts w:ascii="Arial" w:hAnsi="Arial" w:cs="Arial"/>
          <w:i/>
          <w:sz w:val="20"/>
          <w:szCs w:val="20"/>
        </w:rPr>
      </w:pPr>
      <w:r w:rsidRPr="004E4A89">
        <w:rPr>
          <w:rFonts w:ascii="Arial" w:hAnsi="Arial" w:cs="Arial"/>
          <w:i/>
          <w:sz w:val="20"/>
          <w:szCs w:val="20"/>
        </w:rPr>
        <w:t>Que se presentaron las listas de afiliados con los demás ciudadanos con que cuenta la organización en la entidad federativa, con el objeto de satisfacer el requisito del porcentaje mínimo exigido por esta Ley. Estas listas contendrán los datos requeridos en la fracción II del inciso anterior.</w:t>
      </w:r>
      <w:r w:rsidR="00BF3CC1" w:rsidRPr="004E4A89">
        <w:rPr>
          <w:rFonts w:ascii="Arial" w:hAnsi="Arial" w:cs="Arial"/>
          <w:i/>
          <w:sz w:val="20"/>
          <w:szCs w:val="20"/>
        </w:rPr>
        <w:t xml:space="preserve">” </w:t>
      </w:r>
    </w:p>
    <w:p w:rsidR="00BF3CC1" w:rsidRPr="004E4A89" w:rsidRDefault="00BF3CC1" w:rsidP="00DA3C51">
      <w:pPr>
        <w:pStyle w:val="Sinespaciado"/>
        <w:rPr>
          <w:sz w:val="20"/>
          <w:szCs w:val="20"/>
        </w:rPr>
      </w:pPr>
      <w:r w:rsidRPr="004E4A89">
        <w:rPr>
          <w:sz w:val="20"/>
          <w:szCs w:val="20"/>
        </w:rPr>
        <w:t xml:space="preserve"> </w:t>
      </w:r>
    </w:p>
    <w:p w:rsidR="00E75945" w:rsidRPr="004E4A89" w:rsidRDefault="00E75945" w:rsidP="00E75945">
      <w:pPr>
        <w:pStyle w:val="Sinespaciado"/>
        <w:ind w:left="851"/>
        <w:jc w:val="both"/>
        <w:rPr>
          <w:rFonts w:ascii="Arial" w:hAnsi="Arial" w:cs="Arial"/>
          <w:b/>
          <w:i/>
          <w:sz w:val="20"/>
          <w:szCs w:val="20"/>
        </w:rPr>
      </w:pPr>
      <w:r w:rsidRPr="004E4A89">
        <w:rPr>
          <w:rFonts w:ascii="Arial" w:hAnsi="Arial" w:cs="Arial"/>
          <w:b/>
          <w:i/>
          <w:sz w:val="20"/>
          <w:szCs w:val="20"/>
        </w:rPr>
        <w:t>Ley de Instituciones y Procedimientos Electorales del Estado de Sinaloa</w:t>
      </w:r>
    </w:p>
    <w:p w:rsidR="00E75945" w:rsidRPr="004E4A89" w:rsidRDefault="00E75945" w:rsidP="00E75945">
      <w:pPr>
        <w:pStyle w:val="Sinespaciado"/>
        <w:ind w:left="851"/>
        <w:jc w:val="both"/>
        <w:rPr>
          <w:rFonts w:ascii="Arial" w:hAnsi="Arial" w:cs="Arial"/>
          <w:i/>
          <w:sz w:val="20"/>
          <w:szCs w:val="20"/>
        </w:rPr>
      </w:pPr>
      <w:r w:rsidRPr="004E4A89">
        <w:rPr>
          <w:rFonts w:ascii="Arial" w:hAnsi="Arial" w:cs="Arial"/>
          <w:b/>
          <w:i/>
          <w:sz w:val="20"/>
          <w:szCs w:val="20"/>
        </w:rPr>
        <w:t>“Artículo 40.</w:t>
      </w:r>
      <w:r w:rsidRPr="004E4A89">
        <w:rPr>
          <w:rFonts w:ascii="Arial" w:hAnsi="Arial" w:cs="Arial"/>
          <w:i/>
          <w:sz w:val="20"/>
          <w:szCs w:val="20"/>
        </w:rPr>
        <w:t xml:space="preserve"> Para el caso de las organizaciones de ciudadanos que pretendan constituirse en partido político en el Estado de Sinaloa, se deberá acreditar: </w:t>
      </w:r>
    </w:p>
    <w:p w:rsidR="00E75945" w:rsidRPr="004E4A89" w:rsidRDefault="00E75945" w:rsidP="00E75945">
      <w:pPr>
        <w:pStyle w:val="Sinespaciado"/>
        <w:ind w:left="851"/>
        <w:jc w:val="both"/>
        <w:rPr>
          <w:rFonts w:ascii="Arial" w:hAnsi="Arial" w:cs="Arial"/>
          <w:i/>
          <w:sz w:val="20"/>
          <w:szCs w:val="20"/>
        </w:rPr>
      </w:pPr>
    </w:p>
    <w:p w:rsidR="00E75945" w:rsidRPr="004E4A89" w:rsidRDefault="005D1CC1" w:rsidP="008F4E5B">
      <w:pPr>
        <w:pStyle w:val="Sinespaciado"/>
        <w:ind w:left="851"/>
        <w:jc w:val="both"/>
        <w:rPr>
          <w:rFonts w:ascii="Arial" w:hAnsi="Arial" w:cs="Arial"/>
          <w:i/>
          <w:sz w:val="20"/>
          <w:szCs w:val="20"/>
        </w:rPr>
      </w:pPr>
      <w:r w:rsidRPr="004E4A89">
        <w:rPr>
          <w:rFonts w:ascii="Arial" w:hAnsi="Arial" w:cs="Arial"/>
          <w:i/>
          <w:sz w:val="20"/>
          <w:szCs w:val="20"/>
        </w:rPr>
        <w:t>I…</w:t>
      </w:r>
    </w:p>
    <w:p w:rsidR="00E75945" w:rsidRPr="004E4A89" w:rsidRDefault="00E75945" w:rsidP="00E75945">
      <w:pPr>
        <w:pStyle w:val="Sinespaciado"/>
        <w:ind w:left="851"/>
        <w:jc w:val="both"/>
        <w:rPr>
          <w:rFonts w:ascii="Arial" w:hAnsi="Arial" w:cs="Arial"/>
          <w:i/>
          <w:sz w:val="20"/>
          <w:szCs w:val="20"/>
        </w:rPr>
      </w:pPr>
      <w:r w:rsidRPr="004E4A89">
        <w:rPr>
          <w:rFonts w:ascii="Arial" w:hAnsi="Arial" w:cs="Arial"/>
          <w:i/>
          <w:sz w:val="20"/>
          <w:szCs w:val="20"/>
        </w:rPr>
        <w:t xml:space="preserve">(…) </w:t>
      </w:r>
    </w:p>
    <w:p w:rsidR="00E75945" w:rsidRPr="004E4A89" w:rsidRDefault="00E75945" w:rsidP="00733858">
      <w:pPr>
        <w:pStyle w:val="Sinespaciado"/>
        <w:numPr>
          <w:ilvl w:val="0"/>
          <w:numId w:val="24"/>
        </w:numPr>
        <w:ind w:left="1276" w:hanging="283"/>
        <w:jc w:val="both"/>
        <w:rPr>
          <w:rFonts w:ascii="Arial" w:hAnsi="Arial" w:cs="Arial"/>
          <w:i/>
          <w:sz w:val="20"/>
          <w:szCs w:val="20"/>
        </w:rPr>
      </w:pPr>
      <w:r w:rsidRPr="004E4A89">
        <w:rPr>
          <w:rFonts w:ascii="Arial" w:hAnsi="Arial" w:cs="Arial"/>
          <w:i/>
          <w:sz w:val="20"/>
          <w:szCs w:val="20"/>
        </w:rPr>
        <w:t>La celebración de la asamblea estatal constitutiva ante la presencia del funcionario designado por el Instituto, quien certificará:</w:t>
      </w:r>
    </w:p>
    <w:p w:rsidR="00E75945" w:rsidRPr="004E4A89" w:rsidRDefault="00E75945" w:rsidP="00E75945">
      <w:pPr>
        <w:pStyle w:val="Sinespaciado"/>
        <w:ind w:left="851"/>
        <w:jc w:val="both"/>
        <w:rPr>
          <w:rFonts w:ascii="Arial" w:hAnsi="Arial" w:cs="Arial"/>
          <w:i/>
          <w:sz w:val="20"/>
          <w:szCs w:val="20"/>
        </w:rPr>
      </w:pPr>
    </w:p>
    <w:p w:rsidR="00E75945" w:rsidRPr="004E4A89" w:rsidRDefault="00E75945" w:rsidP="00733858">
      <w:pPr>
        <w:pStyle w:val="Sinespaciado"/>
        <w:numPr>
          <w:ilvl w:val="0"/>
          <w:numId w:val="25"/>
        </w:numPr>
        <w:ind w:left="1276"/>
        <w:jc w:val="both"/>
        <w:rPr>
          <w:rFonts w:ascii="Arial" w:hAnsi="Arial" w:cs="Arial"/>
          <w:i/>
          <w:sz w:val="20"/>
          <w:szCs w:val="20"/>
        </w:rPr>
      </w:pPr>
      <w:r w:rsidRPr="004E4A89">
        <w:rPr>
          <w:rFonts w:ascii="Arial" w:hAnsi="Arial" w:cs="Arial"/>
          <w:i/>
          <w:sz w:val="20"/>
          <w:szCs w:val="20"/>
        </w:rPr>
        <w:t>Que las asambleas municipales se llevaron en términos de la convocatoria;</w:t>
      </w:r>
    </w:p>
    <w:p w:rsidR="00E75945" w:rsidRPr="004E4A89" w:rsidRDefault="00E75945" w:rsidP="008F4E5B">
      <w:pPr>
        <w:pStyle w:val="Sinespaciado"/>
        <w:ind w:left="1276"/>
        <w:jc w:val="both"/>
        <w:rPr>
          <w:rFonts w:ascii="Arial" w:hAnsi="Arial" w:cs="Arial"/>
          <w:i/>
          <w:sz w:val="20"/>
          <w:szCs w:val="20"/>
        </w:rPr>
      </w:pPr>
    </w:p>
    <w:p w:rsidR="00E75945" w:rsidRPr="004E4A89" w:rsidRDefault="00E75945" w:rsidP="00733858">
      <w:pPr>
        <w:pStyle w:val="Sinespaciado"/>
        <w:numPr>
          <w:ilvl w:val="0"/>
          <w:numId w:val="25"/>
        </w:numPr>
        <w:ind w:left="1276"/>
        <w:jc w:val="both"/>
        <w:rPr>
          <w:rFonts w:ascii="Arial" w:hAnsi="Arial" w:cs="Arial"/>
          <w:i/>
          <w:sz w:val="20"/>
          <w:szCs w:val="20"/>
        </w:rPr>
      </w:pPr>
      <w:r w:rsidRPr="004E4A89">
        <w:rPr>
          <w:rFonts w:ascii="Arial" w:hAnsi="Arial" w:cs="Arial"/>
          <w:i/>
          <w:sz w:val="20"/>
          <w:szCs w:val="20"/>
        </w:rPr>
        <w:t>Que asistieron los delegados propietarios o suplentes, elegidos en las asambleas previas para nombrar delegados en los municipios definidos en dicha convocatoria ante el Instituto;</w:t>
      </w:r>
    </w:p>
    <w:p w:rsidR="00E75945" w:rsidRPr="004E4A89" w:rsidRDefault="00E75945" w:rsidP="008F4E5B">
      <w:pPr>
        <w:pStyle w:val="Sinespaciado"/>
        <w:ind w:left="1276"/>
        <w:jc w:val="both"/>
        <w:rPr>
          <w:rFonts w:ascii="Arial" w:hAnsi="Arial" w:cs="Arial"/>
          <w:i/>
          <w:sz w:val="20"/>
          <w:szCs w:val="20"/>
        </w:rPr>
      </w:pPr>
    </w:p>
    <w:p w:rsidR="00E75945" w:rsidRPr="004E4A89" w:rsidRDefault="00E75945" w:rsidP="00733858">
      <w:pPr>
        <w:pStyle w:val="Sinespaciado"/>
        <w:numPr>
          <w:ilvl w:val="0"/>
          <w:numId w:val="25"/>
        </w:numPr>
        <w:ind w:left="1276"/>
        <w:jc w:val="both"/>
        <w:rPr>
          <w:rFonts w:ascii="Arial" w:hAnsi="Arial" w:cs="Arial"/>
          <w:i/>
          <w:sz w:val="20"/>
          <w:szCs w:val="20"/>
        </w:rPr>
      </w:pPr>
      <w:r w:rsidRPr="004E4A89">
        <w:rPr>
          <w:rFonts w:ascii="Arial" w:hAnsi="Arial" w:cs="Arial"/>
          <w:i/>
          <w:sz w:val="20"/>
          <w:szCs w:val="20"/>
        </w:rPr>
        <w:t>Que se comprobó la identidad y residencia de los delegados electos en las asambleas municipales, por medio de su credencial para votar con fotografía vigente;</w:t>
      </w:r>
    </w:p>
    <w:p w:rsidR="00E75945" w:rsidRPr="004E4A89" w:rsidRDefault="00E75945" w:rsidP="008F4E5B">
      <w:pPr>
        <w:pStyle w:val="Sinespaciado"/>
        <w:ind w:left="1276"/>
        <w:jc w:val="both"/>
        <w:rPr>
          <w:rFonts w:ascii="Arial" w:hAnsi="Arial" w:cs="Arial"/>
          <w:i/>
          <w:sz w:val="20"/>
          <w:szCs w:val="20"/>
        </w:rPr>
      </w:pPr>
    </w:p>
    <w:p w:rsidR="00E75945" w:rsidRPr="004E4A89" w:rsidRDefault="00E75945" w:rsidP="00733858">
      <w:pPr>
        <w:pStyle w:val="Sinespaciado"/>
        <w:numPr>
          <w:ilvl w:val="0"/>
          <w:numId w:val="25"/>
        </w:numPr>
        <w:ind w:left="1276"/>
        <w:jc w:val="both"/>
        <w:rPr>
          <w:rFonts w:ascii="Arial" w:hAnsi="Arial" w:cs="Arial"/>
          <w:i/>
          <w:sz w:val="20"/>
          <w:szCs w:val="20"/>
        </w:rPr>
      </w:pPr>
      <w:r w:rsidRPr="004E4A89">
        <w:rPr>
          <w:rFonts w:ascii="Arial" w:hAnsi="Arial" w:cs="Arial"/>
          <w:i/>
          <w:sz w:val="20"/>
          <w:szCs w:val="20"/>
        </w:rPr>
        <w:t>Que los delegados aprobaron la declaración de principios, programa de acción y estatutos; y,</w:t>
      </w:r>
    </w:p>
    <w:p w:rsidR="00E75945" w:rsidRPr="004E4A89" w:rsidRDefault="00E75945" w:rsidP="008F4E5B">
      <w:pPr>
        <w:pStyle w:val="Sinespaciado"/>
        <w:ind w:left="1276"/>
        <w:jc w:val="both"/>
        <w:rPr>
          <w:rFonts w:ascii="Arial" w:hAnsi="Arial" w:cs="Arial"/>
          <w:i/>
          <w:sz w:val="20"/>
          <w:szCs w:val="20"/>
        </w:rPr>
      </w:pPr>
    </w:p>
    <w:p w:rsidR="00E75945" w:rsidRPr="004E4A89" w:rsidRDefault="00E75945" w:rsidP="00733858">
      <w:pPr>
        <w:pStyle w:val="Sinespaciado"/>
        <w:numPr>
          <w:ilvl w:val="0"/>
          <w:numId w:val="25"/>
        </w:numPr>
        <w:ind w:left="1276"/>
        <w:jc w:val="both"/>
        <w:rPr>
          <w:rFonts w:ascii="Arial" w:hAnsi="Arial" w:cs="Arial"/>
          <w:i/>
          <w:sz w:val="20"/>
          <w:szCs w:val="20"/>
        </w:rPr>
      </w:pPr>
      <w:r w:rsidRPr="004E4A89">
        <w:rPr>
          <w:rFonts w:ascii="Arial" w:hAnsi="Arial" w:cs="Arial"/>
          <w:i/>
          <w:sz w:val="20"/>
          <w:szCs w:val="20"/>
        </w:rPr>
        <w:t>Que se presentaron las listas de afiliados con los demás ciudadanos con que cuenta la organización en la entidad, con el objeto de satisfacer el requisito del porcentaje mínimo exigido por esta ley. Estas listas contendrán los datos requeridos en el inciso c) de la fracción anterior.</w:t>
      </w:r>
    </w:p>
    <w:p w:rsidR="00E75945" w:rsidRPr="004E4A89" w:rsidRDefault="00E75945" w:rsidP="00E75945">
      <w:pPr>
        <w:pStyle w:val="Sinespaciado"/>
        <w:ind w:left="851"/>
        <w:jc w:val="both"/>
        <w:rPr>
          <w:rFonts w:ascii="Arial" w:hAnsi="Arial" w:cs="Arial"/>
          <w:i/>
          <w:sz w:val="20"/>
          <w:szCs w:val="20"/>
        </w:rPr>
      </w:pPr>
    </w:p>
    <w:p w:rsidR="00E75945" w:rsidRPr="004E4A89" w:rsidRDefault="00E75945" w:rsidP="00E75945">
      <w:pPr>
        <w:pStyle w:val="Sinespaciado"/>
        <w:ind w:left="851"/>
        <w:jc w:val="both"/>
        <w:rPr>
          <w:rFonts w:ascii="Arial" w:hAnsi="Arial" w:cs="Arial"/>
          <w:i/>
          <w:sz w:val="20"/>
          <w:szCs w:val="20"/>
        </w:rPr>
      </w:pPr>
      <w:r w:rsidRPr="004E4A89">
        <w:rPr>
          <w:rFonts w:ascii="Arial" w:hAnsi="Arial" w:cs="Arial"/>
          <w:i/>
          <w:sz w:val="20"/>
          <w:szCs w:val="20"/>
        </w:rPr>
        <w:t>La certificación expedida por el servidor público acreditado por el Instituto surtirá efectos dentro del plazo previsto para el proceso de registro solicitado</w:t>
      </w:r>
      <w:r w:rsidR="008F4E5B" w:rsidRPr="004E4A89">
        <w:rPr>
          <w:rFonts w:ascii="Arial" w:hAnsi="Arial" w:cs="Arial"/>
          <w:i/>
          <w:sz w:val="20"/>
          <w:szCs w:val="20"/>
        </w:rPr>
        <w:t>”</w:t>
      </w:r>
      <w:r w:rsidRPr="004E4A89">
        <w:rPr>
          <w:rFonts w:ascii="Arial" w:hAnsi="Arial" w:cs="Arial"/>
          <w:i/>
          <w:sz w:val="20"/>
          <w:szCs w:val="20"/>
        </w:rPr>
        <w:t>.</w:t>
      </w:r>
    </w:p>
    <w:p w:rsidR="00E75945" w:rsidRPr="004E4A89" w:rsidRDefault="00E75945" w:rsidP="00E75945">
      <w:pPr>
        <w:pStyle w:val="Sinespaciado"/>
        <w:ind w:left="851"/>
        <w:jc w:val="both"/>
        <w:rPr>
          <w:b/>
          <w:i/>
        </w:rPr>
      </w:pPr>
    </w:p>
    <w:p w:rsidR="00BF3CC1" w:rsidRPr="004E4A89" w:rsidRDefault="00BF3CC1" w:rsidP="00AE0C1F">
      <w:pPr>
        <w:pStyle w:val="Sinespaciado"/>
        <w:jc w:val="both"/>
        <w:rPr>
          <w:rFonts w:ascii="Arial" w:hAnsi="Arial" w:cs="Arial"/>
          <w:sz w:val="24"/>
          <w:szCs w:val="24"/>
        </w:rPr>
      </w:pPr>
      <w:r w:rsidRPr="004E4A89">
        <w:rPr>
          <w:rFonts w:ascii="Arial" w:hAnsi="Arial" w:cs="Arial"/>
          <w:sz w:val="24"/>
          <w:szCs w:val="24"/>
        </w:rPr>
        <w:t>2</w:t>
      </w:r>
      <w:r w:rsidR="003A2C38" w:rsidRPr="004E4A89">
        <w:rPr>
          <w:rFonts w:ascii="Arial" w:hAnsi="Arial" w:cs="Arial"/>
          <w:sz w:val="24"/>
          <w:szCs w:val="24"/>
        </w:rPr>
        <w:t>5</w:t>
      </w:r>
      <w:r w:rsidRPr="004E4A89">
        <w:rPr>
          <w:rFonts w:ascii="Arial" w:hAnsi="Arial" w:cs="Arial"/>
          <w:sz w:val="24"/>
          <w:szCs w:val="24"/>
        </w:rPr>
        <w:t xml:space="preserve">. Que el día veintiséis de </w:t>
      </w:r>
      <w:r w:rsidR="008F4E5B" w:rsidRPr="004E4A89">
        <w:rPr>
          <w:rFonts w:ascii="Arial" w:hAnsi="Arial" w:cs="Arial"/>
          <w:sz w:val="24"/>
          <w:szCs w:val="24"/>
        </w:rPr>
        <w:t>marzo</w:t>
      </w:r>
      <w:r w:rsidRPr="004E4A89">
        <w:rPr>
          <w:rFonts w:ascii="Arial" w:hAnsi="Arial" w:cs="Arial"/>
          <w:sz w:val="24"/>
          <w:szCs w:val="24"/>
        </w:rPr>
        <w:t xml:space="preserve"> de dos mil </w:t>
      </w:r>
      <w:r w:rsidR="008F4E5B" w:rsidRPr="004E4A89">
        <w:rPr>
          <w:rFonts w:ascii="Arial" w:hAnsi="Arial" w:cs="Arial"/>
          <w:sz w:val="24"/>
          <w:szCs w:val="24"/>
        </w:rPr>
        <w:t>diecisiete</w:t>
      </w:r>
      <w:r w:rsidRPr="004E4A89">
        <w:rPr>
          <w:rFonts w:ascii="Arial" w:hAnsi="Arial" w:cs="Arial"/>
          <w:sz w:val="24"/>
          <w:szCs w:val="24"/>
        </w:rPr>
        <w:t xml:space="preserve">, el Licenciado </w:t>
      </w:r>
      <w:r w:rsidR="008F4E5B" w:rsidRPr="004E4A89">
        <w:rPr>
          <w:rFonts w:ascii="Arial" w:hAnsi="Arial" w:cs="Arial"/>
          <w:sz w:val="24"/>
          <w:szCs w:val="24"/>
        </w:rPr>
        <w:t>José Guadalupe Guicho Rojas</w:t>
      </w:r>
      <w:r w:rsidRPr="004E4A89">
        <w:rPr>
          <w:rFonts w:ascii="Arial" w:hAnsi="Arial" w:cs="Arial"/>
          <w:sz w:val="24"/>
          <w:szCs w:val="24"/>
        </w:rPr>
        <w:t xml:space="preserve">, </w:t>
      </w:r>
      <w:r w:rsidR="008F4E5B" w:rsidRPr="004E4A89">
        <w:rPr>
          <w:rFonts w:ascii="Arial" w:hAnsi="Arial" w:cs="Arial"/>
          <w:sz w:val="24"/>
          <w:szCs w:val="24"/>
        </w:rPr>
        <w:t>Coordinador de Prerrogativas de Partidos Políticos</w:t>
      </w:r>
      <w:r w:rsidRPr="004E4A89">
        <w:rPr>
          <w:rFonts w:ascii="Arial" w:hAnsi="Arial" w:cs="Arial"/>
          <w:sz w:val="24"/>
          <w:szCs w:val="24"/>
        </w:rPr>
        <w:t xml:space="preserve">, se constituyó en el “Salón </w:t>
      </w:r>
      <w:r w:rsidR="008F4E5B" w:rsidRPr="004E4A89">
        <w:rPr>
          <w:rFonts w:ascii="Arial" w:hAnsi="Arial" w:cs="Arial"/>
          <w:sz w:val="24"/>
          <w:szCs w:val="24"/>
        </w:rPr>
        <w:t>Alexis</w:t>
      </w:r>
      <w:r w:rsidRPr="004E4A89">
        <w:rPr>
          <w:rFonts w:ascii="Arial" w:hAnsi="Arial" w:cs="Arial"/>
          <w:sz w:val="24"/>
          <w:szCs w:val="24"/>
        </w:rPr>
        <w:t xml:space="preserve">”, ubicado en la </w:t>
      </w:r>
      <w:r w:rsidR="008F4E5B" w:rsidRPr="004E4A89">
        <w:rPr>
          <w:rFonts w:ascii="Arial" w:hAnsi="Arial" w:cs="Arial"/>
          <w:sz w:val="24"/>
          <w:szCs w:val="24"/>
        </w:rPr>
        <w:t xml:space="preserve">Avenida General Fernando </w:t>
      </w:r>
      <w:proofErr w:type="spellStart"/>
      <w:r w:rsidR="008F4E5B" w:rsidRPr="004E4A89">
        <w:rPr>
          <w:rFonts w:ascii="Arial" w:hAnsi="Arial" w:cs="Arial"/>
          <w:sz w:val="24"/>
          <w:szCs w:val="24"/>
        </w:rPr>
        <w:t>Cuen</w:t>
      </w:r>
      <w:proofErr w:type="spellEnd"/>
      <w:r w:rsidR="008F4E5B" w:rsidRPr="004E4A89">
        <w:rPr>
          <w:rFonts w:ascii="Arial" w:hAnsi="Arial" w:cs="Arial"/>
          <w:sz w:val="24"/>
          <w:szCs w:val="24"/>
        </w:rPr>
        <w:t>,</w:t>
      </w:r>
      <w:r w:rsidRPr="004E4A89">
        <w:rPr>
          <w:rFonts w:ascii="Arial" w:hAnsi="Arial" w:cs="Arial"/>
          <w:sz w:val="24"/>
          <w:szCs w:val="24"/>
        </w:rPr>
        <w:t xml:space="preserve"> número </w:t>
      </w:r>
      <w:r w:rsidR="008F4E5B" w:rsidRPr="004E4A89">
        <w:rPr>
          <w:rFonts w:ascii="Arial" w:hAnsi="Arial" w:cs="Arial"/>
          <w:sz w:val="24"/>
          <w:szCs w:val="24"/>
        </w:rPr>
        <w:t>3931</w:t>
      </w:r>
      <w:r w:rsidRPr="004E4A89">
        <w:rPr>
          <w:rFonts w:ascii="Arial" w:hAnsi="Arial" w:cs="Arial"/>
          <w:sz w:val="24"/>
          <w:szCs w:val="24"/>
        </w:rPr>
        <w:t xml:space="preserve">, colonia </w:t>
      </w:r>
      <w:r w:rsidR="008F4E5B" w:rsidRPr="004E4A89">
        <w:rPr>
          <w:rFonts w:ascii="Arial" w:hAnsi="Arial" w:cs="Arial"/>
          <w:sz w:val="24"/>
          <w:szCs w:val="24"/>
        </w:rPr>
        <w:t>Pemex</w:t>
      </w:r>
      <w:r w:rsidRPr="004E4A89">
        <w:rPr>
          <w:rFonts w:ascii="Arial" w:hAnsi="Arial" w:cs="Arial"/>
          <w:sz w:val="24"/>
          <w:szCs w:val="24"/>
        </w:rPr>
        <w:t xml:space="preserve">, </w:t>
      </w:r>
      <w:r w:rsidR="008F4E5B" w:rsidRPr="004E4A89">
        <w:rPr>
          <w:rFonts w:ascii="Arial" w:hAnsi="Arial" w:cs="Arial"/>
          <w:sz w:val="24"/>
          <w:szCs w:val="24"/>
        </w:rPr>
        <w:t>en la ciudad de Culiacán de Rosales</w:t>
      </w:r>
      <w:r w:rsidRPr="004E4A89">
        <w:rPr>
          <w:rFonts w:ascii="Arial" w:hAnsi="Arial" w:cs="Arial"/>
          <w:sz w:val="24"/>
          <w:szCs w:val="24"/>
        </w:rPr>
        <w:t>,</w:t>
      </w:r>
      <w:r w:rsidR="008F4E5B" w:rsidRPr="004E4A89">
        <w:rPr>
          <w:rFonts w:ascii="Arial" w:hAnsi="Arial" w:cs="Arial"/>
          <w:sz w:val="24"/>
          <w:szCs w:val="24"/>
        </w:rPr>
        <w:t xml:space="preserve"> municipio de Culiacán, Estado de Sinaloa</w:t>
      </w:r>
      <w:r w:rsidRPr="004E4A89">
        <w:rPr>
          <w:rFonts w:ascii="Arial" w:hAnsi="Arial" w:cs="Arial"/>
          <w:sz w:val="24"/>
          <w:szCs w:val="24"/>
        </w:rPr>
        <w:t xml:space="preserve">, a fin de certificar la celebración de la Asamblea </w:t>
      </w:r>
      <w:r w:rsidR="008F4E5B" w:rsidRPr="004E4A89">
        <w:rPr>
          <w:rFonts w:ascii="Arial" w:hAnsi="Arial" w:cs="Arial"/>
          <w:sz w:val="24"/>
          <w:szCs w:val="24"/>
        </w:rPr>
        <w:t>Estatal</w:t>
      </w:r>
      <w:r w:rsidRPr="004E4A89">
        <w:rPr>
          <w:rFonts w:ascii="Arial" w:hAnsi="Arial" w:cs="Arial"/>
          <w:sz w:val="24"/>
          <w:szCs w:val="24"/>
        </w:rPr>
        <w:t xml:space="preserve"> Constitutiva programada por </w:t>
      </w:r>
      <w:r w:rsidR="002605D0" w:rsidRPr="004E4A89">
        <w:rPr>
          <w:rFonts w:ascii="Arial" w:hAnsi="Arial" w:cs="Arial"/>
          <w:sz w:val="24"/>
          <w:szCs w:val="24"/>
        </w:rPr>
        <w:t>La Asociación Promotora del Partido Independiente de Sinaloa</w:t>
      </w:r>
      <w:r w:rsidRPr="004E4A89">
        <w:rPr>
          <w:rFonts w:ascii="Arial" w:hAnsi="Arial" w:cs="Arial"/>
          <w:sz w:val="24"/>
          <w:szCs w:val="24"/>
        </w:rPr>
        <w:t xml:space="preserve">, A. C. Con la finalidad de verificar la asistencia de los delegados electos en las asambleas </w:t>
      </w:r>
      <w:r w:rsidR="008F4E5B" w:rsidRPr="004E4A89">
        <w:rPr>
          <w:rFonts w:ascii="Arial" w:hAnsi="Arial" w:cs="Arial"/>
          <w:sz w:val="24"/>
          <w:szCs w:val="24"/>
        </w:rPr>
        <w:t>municipales</w:t>
      </w:r>
      <w:r w:rsidRPr="004E4A89">
        <w:rPr>
          <w:rFonts w:ascii="Arial" w:hAnsi="Arial" w:cs="Arial"/>
          <w:sz w:val="24"/>
          <w:szCs w:val="24"/>
        </w:rPr>
        <w:t xml:space="preserve"> realizadas por dicha asociación civil</w:t>
      </w:r>
      <w:r w:rsidR="008C6FF8" w:rsidRPr="004E4A89">
        <w:rPr>
          <w:rFonts w:ascii="Arial" w:hAnsi="Arial" w:cs="Arial"/>
          <w:sz w:val="24"/>
          <w:szCs w:val="24"/>
        </w:rPr>
        <w:t>.</w:t>
      </w:r>
      <w:r w:rsidRPr="004E4A89">
        <w:rPr>
          <w:rFonts w:ascii="Arial" w:hAnsi="Arial" w:cs="Arial"/>
          <w:sz w:val="24"/>
          <w:szCs w:val="24"/>
        </w:rPr>
        <w:t xml:space="preserve"> </w:t>
      </w:r>
      <w:r w:rsidR="008C6FF8" w:rsidRPr="004E4A89">
        <w:rPr>
          <w:rFonts w:ascii="Arial" w:hAnsi="Arial" w:cs="Arial"/>
          <w:sz w:val="24"/>
          <w:szCs w:val="24"/>
        </w:rPr>
        <w:t>C</w:t>
      </w:r>
      <w:r w:rsidRPr="004E4A89">
        <w:rPr>
          <w:rFonts w:ascii="Arial" w:hAnsi="Arial" w:cs="Arial"/>
          <w:sz w:val="24"/>
          <w:szCs w:val="24"/>
        </w:rPr>
        <w:t xml:space="preserve">ada uno de los ciudadanos asistentes se identificó en las mesas de registro instaladas por el personal de la </w:t>
      </w:r>
      <w:r w:rsidR="008F4E5B" w:rsidRPr="004E4A89">
        <w:rPr>
          <w:rFonts w:ascii="Arial" w:hAnsi="Arial" w:cs="Arial"/>
          <w:sz w:val="24"/>
          <w:szCs w:val="24"/>
        </w:rPr>
        <w:t>Coordinación</w:t>
      </w:r>
      <w:r w:rsidRPr="004E4A89">
        <w:rPr>
          <w:rFonts w:ascii="Arial" w:hAnsi="Arial" w:cs="Arial"/>
          <w:sz w:val="24"/>
          <w:szCs w:val="24"/>
        </w:rPr>
        <w:t xml:space="preserve"> referida el cual revisó las listas de delegados electos en las asambleas </w:t>
      </w:r>
      <w:r w:rsidR="008F4E5B" w:rsidRPr="004E4A89">
        <w:rPr>
          <w:rFonts w:ascii="Arial" w:hAnsi="Arial" w:cs="Arial"/>
          <w:sz w:val="24"/>
          <w:szCs w:val="24"/>
        </w:rPr>
        <w:t>municipales</w:t>
      </w:r>
      <w:r w:rsidRPr="004E4A89">
        <w:rPr>
          <w:rFonts w:ascii="Arial" w:hAnsi="Arial" w:cs="Arial"/>
          <w:sz w:val="24"/>
          <w:szCs w:val="24"/>
        </w:rPr>
        <w:t xml:space="preserve"> para verificar si se encontraba incluido en las mismas, de ser así, se solicitó que plasmara su firma en la lista de asistencia. </w:t>
      </w:r>
      <w:r w:rsidR="00AE46C7" w:rsidRPr="004E4A89">
        <w:rPr>
          <w:rFonts w:ascii="Arial" w:hAnsi="Arial" w:cs="Arial"/>
          <w:sz w:val="24"/>
          <w:szCs w:val="24"/>
        </w:rPr>
        <w:t xml:space="preserve">El número de delegados electos en las catorce Asambleas Municipales que se realizaron por la </w:t>
      </w:r>
      <w:r w:rsidR="008C6FF8" w:rsidRPr="004E4A89">
        <w:rPr>
          <w:rFonts w:ascii="Arial" w:hAnsi="Arial" w:cs="Arial"/>
          <w:sz w:val="24"/>
          <w:szCs w:val="24"/>
        </w:rPr>
        <w:t>Asociación, para</w:t>
      </w:r>
      <w:r w:rsidR="00AE46C7" w:rsidRPr="004E4A89">
        <w:rPr>
          <w:rFonts w:ascii="Arial" w:hAnsi="Arial" w:cs="Arial"/>
          <w:sz w:val="24"/>
          <w:szCs w:val="24"/>
        </w:rPr>
        <w:t xml:space="preserve"> </w:t>
      </w:r>
      <w:r w:rsidR="008C6FF8" w:rsidRPr="004E4A89">
        <w:rPr>
          <w:rFonts w:ascii="Arial" w:hAnsi="Arial" w:cs="Arial"/>
          <w:sz w:val="24"/>
          <w:szCs w:val="24"/>
        </w:rPr>
        <w:t>asistir a</w:t>
      </w:r>
      <w:r w:rsidR="00AE46C7" w:rsidRPr="004E4A89">
        <w:rPr>
          <w:rFonts w:ascii="Arial" w:hAnsi="Arial" w:cs="Arial"/>
          <w:sz w:val="24"/>
          <w:szCs w:val="24"/>
        </w:rPr>
        <w:t xml:space="preserve"> la Asamblea Estatal Constitutiva, fueron 62 (sesenta y dos); por lo que el número mínimo requerido para declarar el quórum valido en la Asamblea Estatal es de 32 (treinta y dos) delegados. </w:t>
      </w:r>
      <w:r w:rsidRPr="004E4A89">
        <w:rPr>
          <w:rFonts w:ascii="Arial" w:hAnsi="Arial" w:cs="Arial"/>
          <w:sz w:val="24"/>
          <w:szCs w:val="24"/>
        </w:rPr>
        <w:t xml:space="preserve">Los delegados registrados ingresaron al lugar de la asamblea, misma que dio inicio a las </w:t>
      </w:r>
      <w:r w:rsidR="00B62E74" w:rsidRPr="004E4A89">
        <w:rPr>
          <w:rFonts w:ascii="Arial" w:hAnsi="Arial" w:cs="Arial"/>
          <w:sz w:val="24"/>
          <w:szCs w:val="24"/>
        </w:rPr>
        <w:t>once</w:t>
      </w:r>
      <w:r w:rsidRPr="004E4A89">
        <w:rPr>
          <w:rFonts w:ascii="Arial" w:hAnsi="Arial" w:cs="Arial"/>
          <w:sz w:val="24"/>
          <w:szCs w:val="24"/>
        </w:rPr>
        <w:t xml:space="preserve"> horas con la presencia de un total de </w:t>
      </w:r>
      <w:r w:rsidR="00B62E74" w:rsidRPr="004E4A89">
        <w:rPr>
          <w:rFonts w:ascii="Arial" w:hAnsi="Arial" w:cs="Arial"/>
          <w:sz w:val="24"/>
          <w:szCs w:val="24"/>
        </w:rPr>
        <w:t>cuarenta y tres (43)</w:t>
      </w:r>
      <w:r w:rsidRPr="004E4A89">
        <w:rPr>
          <w:rFonts w:ascii="Arial" w:hAnsi="Arial" w:cs="Arial"/>
          <w:sz w:val="24"/>
          <w:szCs w:val="24"/>
        </w:rPr>
        <w:t xml:space="preserve"> delegados registrados, de los </w:t>
      </w:r>
      <w:r w:rsidR="00B62E74" w:rsidRPr="004E4A89">
        <w:rPr>
          <w:rFonts w:ascii="Arial" w:hAnsi="Arial" w:cs="Arial"/>
          <w:sz w:val="24"/>
          <w:szCs w:val="24"/>
        </w:rPr>
        <w:t>treinta y dos (32)</w:t>
      </w:r>
      <w:r w:rsidRPr="004E4A89">
        <w:rPr>
          <w:rFonts w:ascii="Arial" w:hAnsi="Arial" w:cs="Arial"/>
          <w:sz w:val="24"/>
          <w:szCs w:val="24"/>
        </w:rPr>
        <w:t xml:space="preserve"> requeridos para su instalación, en representación de </w:t>
      </w:r>
      <w:r w:rsidR="00B62E74" w:rsidRPr="004E4A89">
        <w:rPr>
          <w:rFonts w:ascii="Arial" w:hAnsi="Arial" w:cs="Arial"/>
          <w:sz w:val="24"/>
          <w:szCs w:val="24"/>
        </w:rPr>
        <w:t>catorce (14)</w:t>
      </w:r>
      <w:r w:rsidRPr="004E4A89">
        <w:rPr>
          <w:rFonts w:ascii="Arial" w:hAnsi="Arial" w:cs="Arial"/>
          <w:sz w:val="24"/>
          <w:szCs w:val="24"/>
        </w:rPr>
        <w:t xml:space="preserve"> </w:t>
      </w:r>
      <w:r w:rsidR="00B62E74" w:rsidRPr="004E4A89">
        <w:rPr>
          <w:rFonts w:ascii="Arial" w:hAnsi="Arial" w:cs="Arial"/>
          <w:sz w:val="24"/>
          <w:szCs w:val="24"/>
        </w:rPr>
        <w:t>municipios</w:t>
      </w:r>
      <w:r w:rsidRPr="004E4A89">
        <w:rPr>
          <w:rFonts w:ascii="Arial" w:hAnsi="Arial" w:cs="Arial"/>
          <w:sz w:val="24"/>
          <w:szCs w:val="24"/>
        </w:rPr>
        <w:t xml:space="preserve"> por lo que se declaró el quórum legal para la realización de la asamblea. No obstante </w:t>
      </w:r>
      <w:r w:rsidR="00B62E74" w:rsidRPr="004E4A89">
        <w:rPr>
          <w:rFonts w:ascii="Arial" w:hAnsi="Arial" w:cs="Arial"/>
          <w:sz w:val="24"/>
          <w:szCs w:val="24"/>
        </w:rPr>
        <w:t xml:space="preserve">se dejó abierto </w:t>
      </w:r>
      <w:r w:rsidRPr="004E4A89">
        <w:rPr>
          <w:rFonts w:ascii="Arial" w:hAnsi="Arial" w:cs="Arial"/>
          <w:sz w:val="24"/>
          <w:szCs w:val="24"/>
        </w:rPr>
        <w:t xml:space="preserve">el registro de delegados hasta antes de la votación de los asuntos del orden del día, </w:t>
      </w:r>
      <w:r w:rsidR="00B62E74" w:rsidRPr="004E4A89">
        <w:rPr>
          <w:rFonts w:ascii="Arial" w:hAnsi="Arial" w:cs="Arial"/>
          <w:sz w:val="24"/>
          <w:szCs w:val="24"/>
        </w:rPr>
        <w:t xml:space="preserve">no </w:t>
      </w:r>
      <w:r w:rsidRPr="004E4A89">
        <w:rPr>
          <w:rFonts w:ascii="Arial" w:hAnsi="Arial" w:cs="Arial"/>
          <w:sz w:val="24"/>
          <w:szCs w:val="24"/>
        </w:rPr>
        <w:t>registrándose</w:t>
      </w:r>
      <w:r w:rsidR="00B62E74" w:rsidRPr="004E4A89">
        <w:rPr>
          <w:rFonts w:ascii="Arial" w:hAnsi="Arial" w:cs="Arial"/>
          <w:sz w:val="24"/>
          <w:szCs w:val="24"/>
        </w:rPr>
        <w:t xml:space="preserve"> ningún delegado más</w:t>
      </w:r>
      <w:r w:rsidRPr="004E4A89">
        <w:rPr>
          <w:rFonts w:ascii="Arial" w:hAnsi="Arial" w:cs="Arial"/>
          <w:sz w:val="24"/>
          <w:szCs w:val="24"/>
        </w:rPr>
        <w:t xml:space="preserve"> </w:t>
      </w:r>
      <w:r w:rsidR="00B62E74" w:rsidRPr="004E4A89">
        <w:rPr>
          <w:rFonts w:ascii="Arial" w:hAnsi="Arial" w:cs="Arial"/>
          <w:sz w:val="24"/>
          <w:szCs w:val="24"/>
        </w:rPr>
        <w:t>en ese lapso de tiempo, por lo que el</w:t>
      </w:r>
      <w:r w:rsidRPr="004E4A89">
        <w:rPr>
          <w:rFonts w:ascii="Arial" w:hAnsi="Arial" w:cs="Arial"/>
          <w:sz w:val="24"/>
          <w:szCs w:val="24"/>
        </w:rPr>
        <w:t xml:space="preserve"> total </w:t>
      </w:r>
      <w:r w:rsidR="00B62E74" w:rsidRPr="004E4A89">
        <w:rPr>
          <w:rFonts w:ascii="Arial" w:hAnsi="Arial" w:cs="Arial"/>
          <w:sz w:val="24"/>
          <w:szCs w:val="24"/>
        </w:rPr>
        <w:t xml:space="preserve">de delegados asistentes fue el mismo con el que se inició la asamblea que fue de </w:t>
      </w:r>
      <w:r w:rsidR="00AE46C7" w:rsidRPr="004E4A89">
        <w:rPr>
          <w:rFonts w:ascii="Arial" w:hAnsi="Arial" w:cs="Arial"/>
          <w:sz w:val="24"/>
          <w:szCs w:val="24"/>
        </w:rPr>
        <w:t>43 (</w:t>
      </w:r>
      <w:r w:rsidR="00B62E74" w:rsidRPr="004E4A89">
        <w:rPr>
          <w:rFonts w:ascii="Arial" w:hAnsi="Arial" w:cs="Arial"/>
          <w:sz w:val="24"/>
          <w:szCs w:val="24"/>
        </w:rPr>
        <w:t>cuarenta y tres</w:t>
      </w:r>
      <w:r w:rsidR="00AE46C7" w:rsidRPr="004E4A89">
        <w:rPr>
          <w:rFonts w:ascii="Arial" w:hAnsi="Arial" w:cs="Arial"/>
          <w:sz w:val="24"/>
          <w:szCs w:val="24"/>
        </w:rPr>
        <w:t>)</w:t>
      </w:r>
      <w:r w:rsidR="00B62E74" w:rsidRPr="004E4A89">
        <w:rPr>
          <w:rFonts w:ascii="Arial" w:hAnsi="Arial" w:cs="Arial"/>
          <w:sz w:val="24"/>
          <w:szCs w:val="24"/>
        </w:rPr>
        <w:t xml:space="preserve"> </w:t>
      </w:r>
      <w:r w:rsidRPr="004E4A89">
        <w:rPr>
          <w:rFonts w:ascii="Arial" w:hAnsi="Arial" w:cs="Arial"/>
          <w:sz w:val="24"/>
          <w:szCs w:val="24"/>
        </w:rPr>
        <w:t>delegados</w:t>
      </w:r>
      <w:r w:rsidR="00AE46C7" w:rsidRPr="004E4A89">
        <w:rPr>
          <w:rFonts w:ascii="Arial" w:hAnsi="Arial" w:cs="Arial"/>
          <w:sz w:val="24"/>
          <w:szCs w:val="24"/>
        </w:rPr>
        <w:t>.</w:t>
      </w:r>
      <w:r w:rsidRPr="004E4A89">
        <w:rPr>
          <w:rFonts w:ascii="Arial" w:hAnsi="Arial" w:cs="Arial"/>
          <w:sz w:val="24"/>
          <w:szCs w:val="24"/>
        </w:rPr>
        <w:t xml:space="preserve"> </w:t>
      </w:r>
    </w:p>
    <w:p w:rsidR="00AE0C1F" w:rsidRPr="004E4A89" w:rsidRDefault="00AE0C1F" w:rsidP="00AE0C1F">
      <w:pPr>
        <w:pStyle w:val="Sinespaciado"/>
        <w:jc w:val="both"/>
        <w:rPr>
          <w:rFonts w:ascii="Arial" w:hAnsi="Arial" w:cs="Arial"/>
          <w:sz w:val="24"/>
          <w:szCs w:val="24"/>
        </w:rPr>
      </w:pPr>
    </w:p>
    <w:p w:rsidR="00BF3CC1" w:rsidRPr="004E4A89" w:rsidRDefault="00BF3CC1" w:rsidP="00AE0C1F">
      <w:pPr>
        <w:pStyle w:val="Sinespaciado"/>
        <w:jc w:val="both"/>
        <w:rPr>
          <w:rFonts w:ascii="Arial" w:hAnsi="Arial" w:cs="Arial"/>
          <w:sz w:val="24"/>
          <w:szCs w:val="24"/>
        </w:rPr>
      </w:pPr>
      <w:r w:rsidRPr="004E4A89">
        <w:rPr>
          <w:rFonts w:ascii="Arial" w:hAnsi="Arial" w:cs="Arial"/>
          <w:sz w:val="24"/>
          <w:szCs w:val="24"/>
        </w:rPr>
        <w:t xml:space="preserve">Aunado a lo anterior, el funcionario designado, constató que durante el desarrollo de la asamblea fueron puestos a consideración de los delegados asistentes los documentos básicos del partido político en </w:t>
      </w:r>
      <w:r w:rsidR="008C6FF8" w:rsidRPr="004E4A89">
        <w:rPr>
          <w:rFonts w:ascii="Arial" w:hAnsi="Arial" w:cs="Arial"/>
          <w:sz w:val="24"/>
          <w:szCs w:val="24"/>
        </w:rPr>
        <w:t>formación,</w:t>
      </w:r>
      <w:r w:rsidRPr="004E4A89">
        <w:rPr>
          <w:rFonts w:ascii="Arial" w:hAnsi="Arial" w:cs="Arial"/>
          <w:sz w:val="24"/>
          <w:szCs w:val="24"/>
        </w:rPr>
        <w:t xml:space="preserve"> así como diversas modificaciones a los mismos, siendo aprobados tanto los documentos básicos como las modificaciones, </w:t>
      </w:r>
      <w:r w:rsidR="00B62E74" w:rsidRPr="004E4A89">
        <w:rPr>
          <w:rFonts w:ascii="Arial" w:hAnsi="Arial" w:cs="Arial"/>
          <w:sz w:val="24"/>
          <w:szCs w:val="24"/>
        </w:rPr>
        <w:t>por unanimidad de votos</w:t>
      </w:r>
      <w:r w:rsidRPr="004E4A89">
        <w:rPr>
          <w:rFonts w:ascii="Arial" w:hAnsi="Arial" w:cs="Arial"/>
          <w:sz w:val="24"/>
          <w:szCs w:val="24"/>
        </w:rPr>
        <w:t xml:space="preserve">. Finalmente, se sometió a consideración de los delegados asistentes la planilla de los órganos estatutarios del partido político en formación, la cual fue aprobada por unanimidad. </w:t>
      </w:r>
    </w:p>
    <w:p w:rsidR="00AE0C1F" w:rsidRPr="004E4A89" w:rsidRDefault="00AE0C1F" w:rsidP="00AE0C1F">
      <w:pPr>
        <w:pStyle w:val="Sinespaciado"/>
        <w:jc w:val="both"/>
        <w:rPr>
          <w:rFonts w:ascii="Arial" w:hAnsi="Arial" w:cs="Arial"/>
          <w:sz w:val="24"/>
          <w:szCs w:val="24"/>
        </w:rPr>
      </w:pPr>
    </w:p>
    <w:p w:rsidR="00BF3CC1" w:rsidRPr="004E4A89" w:rsidRDefault="00BF3CC1" w:rsidP="00AE0C1F">
      <w:pPr>
        <w:pStyle w:val="Sinespaciado"/>
        <w:jc w:val="both"/>
        <w:rPr>
          <w:rFonts w:ascii="Arial" w:hAnsi="Arial" w:cs="Arial"/>
          <w:sz w:val="24"/>
          <w:szCs w:val="24"/>
        </w:rPr>
      </w:pPr>
      <w:r w:rsidRPr="004E4A89">
        <w:rPr>
          <w:rFonts w:ascii="Arial" w:hAnsi="Arial" w:cs="Arial"/>
          <w:sz w:val="24"/>
          <w:szCs w:val="24"/>
        </w:rPr>
        <w:t xml:space="preserve">Así, la asamblea </w:t>
      </w:r>
      <w:r w:rsidR="00741A79" w:rsidRPr="004E4A89">
        <w:rPr>
          <w:rFonts w:ascii="Arial" w:hAnsi="Arial" w:cs="Arial"/>
          <w:sz w:val="24"/>
          <w:szCs w:val="24"/>
        </w:rPr>
        <w:t>estatal</w:t>
      </w:r>
      <w:r w:rsidRPr="004E4A89">
        <w:rPr>
          <w:rFonts w:ascii="Arial" w:hAnsi="Arial" w:cs="Arial"/>
          <w:sz w:val="24"/>
          <w:szCs w:val="24"/>
        </w:rPr>
        <w:t xml:space="preserve"> constitutiva de </w:t>
      </w:r>
      <w:r w:rsidR="002605D0" w:rsidRPr="004E4A89">
        <w:rPr>
          <w:rFonts w:ascii="Arial" w:hAnsi="Arial" w:cs="Arial"/>
          <w:sz w:val="24"/>
          <w:szCs w:val="24"/>
        </w:rPr>
        <w:t>La Asociación Promotora del Partido Independiente de Sinaloa</w:t>
      </w:r>
      <w:r w:rsidRPr="004E4A89">
        <w:rPr>
          <w:rFonts w:ascii="Arial" w:hAnsi="Arial" w:cs="Arial"/>
          <w:sz w:val="24"/>
          <w:szCs w:val="24"/>
        </w:rPr>
        <w:t xml:space="preserve">, A. C. en el desahogo del procedimiento para la obtención de su registro como Partido Político </w:t>
      </w:r>
      <w:r w:rsidR="00AE0C1F" w:rsidRPr="004E4A89">
        <w:rPr>
          <w:rFonts w:ascii="Arial" w:hAnsi="Arial" w:cs="Arial"/>
          <w:sz w:val="24"/>
          <w:szCs w:val="24"/>
        </w:rPr>
        <w:t>Local</w:t>
      </w:r>
      <w:r w:rsidRPr="004E4A89">
        <w:rPr>
          <w:rFonts w:ascii="Arial" w:hAnsi="Arial" w:cs="Arial"/>
          <w:sz w:val="24"/>
          <w:szCs w:val="24"/>
        </w:rPr>
        <w:t xml:space="preserve"> bajo la denominación </w:t>
      </w:r>
      <w:r w:rsidR="00AE0C1F" w:rsidRPr="004E4A89">
        <w:rPr>
          <w:rFonts w:ascii="Arial" w:hAnsi="Arial" w:cs="Arial"/>
          <w:sz w:val="24"/>
          <w:szCs w:val="24"/>
        </w:rPr>
        <w:t>Partido Independiente de Sinaloa</w:t>
      </w:r>
      <w:r w:rsidRPr="004E4A89">
        <w:rPr>
          <w:rFonts w:ascii="Arial" w:hAnsi="Arial" w:cs="Arial"/>
          <w:sz w:val="24"/>
          <w:szCs w:val="24"/>
        </w:rPr>
        <w:t xml:space="preserve">, concluyó a las </w:t>
      </w:r>
      <w:r w:rsidR="00AE0C1F" w:rsidRPr="004E4A89">
        <w:rPr>
          <w:rFonts w:ascii="Arial" w:hAnsi="Arial" w:cs="Arial"/>
          <w:sz w:val="24"/>
          <w:szCs w:val="24"/>
        </w:rPr>
        <w:t>doce</w:t>
      </w:r>
      <w:r w:rsidRPr="004E4A89">
        <w:rPr>
          <w:rFonts w:ascii="Arial" w:hAnsi="Arial" w:cs="Arial"/>
          <w:sz w:val="24"/>
          <w:szCs w:val="24"/>
        </w:rPr>
        <w:t xml:space="preserve"> horas con </w:t>
      </w:r>
      <w:r w:rsidR="00AE0C1F" w:rsidRPr="004E4A89">
        <w:rPr>
          <w:rFonts w:ascii="Arial" w:hAnsi="Arial" w:cs="Arial"/>
          <w:sz w:val="24"/>
          <w:szCs w:val="24"/>
        </w:rPr>
        <w:t>cuarenta</w:t>
      </w:r>
      <w:r w:rsidRPr="004E4A89">
        <w:rPr>
          <w:rFonts w:ascii="Arial" w:hAnsi="Arial" w:cs="Arial"/>
          <w:sz w:val="24"/>
          <w:szCs w:val="24"/>
        </w:rPr>
        <w:t xml:space="preserve"> minutos del día veintiséis de </w:t>
      </w:r>
      <w:r w:rsidR="00AE0C1F" w:rsidRPr="004E4A89">
        <w:rPr>
          <w:rFonts w:ascii="Arial" w:hAnsi="Arial" w:cs="Arial"/>
          <w:sz w:val="24"/>
          <w:szCs w:val="24"/>
        </w:rPr>
        <w:t>marzo</w:t>
      </w:r>
      <w:r w:rsidRPr="004E4A89">
        <w:rPr>
          <w:rFonts w:ascii="Arial" w:hAnsi="Arial" w:cs="Arial"/>
          <w:sz w:val="24"/>
          <w:szCs w:val="24"/>
        </w:rPr>
        <w:t xml:space="preserve"> de dos mil </w:t>
      </w:r>
      <w:r w:rsidR="00AE0C1F" w:rsidRPr="004E4A89">
        <w:rPr>
          <w:rFonts w:ascii="Arial" w:hAnsi="Arial" w:cs="Arial"/>
          <w:sz w:val="24"/>
          <w:szCs w:val="24"/>
        </w:rPr>
        <w:t>diecisiete</w:t>
      </w:r>
      <w:r w:rsidRPr="004E4A89">
        <w:rPr>
          <w:rFonts w:ascii="Arial" w:hAnsi="Arial" w:cs="Arial"/>
          <w:sz w:val="24"/>
          <w:szCs w:val="24"/>
        </w:rPr>
        <w:t xml:space="preserve">. </w:t>
      </w:r>
    </w:p>
    <w:p w:rsidR="00AE0C1F" w:rsidRPr="004E4A89" w:rsidRDefault="00AE0C1F" w:rsidP="00AE0C1F">
      <w:pPr>
        <w:pStyle w:val="Sinespaciado"/>
        <w:jc w:val="both"/>
        <w:rPr>
          <w:rFonts w:ascii="Arial" w:hAnsi="Arial" w:cs="Arial"/>
          <w:sz w:val="24"/>
          <w:szCs w:val="24"/>
        </w:rPr>
      </w:pPr>
    </w:p>
    <w:p w:rsidR="00BF3CC1" w:rsidRPr="004E4A89" w:rsidRDefault="00BF3CC1" w:rsidP="00D852D6">
      <w:pPr>
        <w:pStyle w:val="Sinespaciado"/>
        <w:jc w:val="both"/>
        <w:rPr>
          <w:rFonts w:ascii="Arial" w:hAnsi="Arial" w:cs="Arial"/>
          <w:sz w:val="24"/>
          <w:szCs w:val="24"/>
        </w:rPr>
      </w:pPr>
      <w:r w:rsidRPr="004E4A89">
        <w:rPr>
          <w:rFonts w:ascii="Arial" w:hAnsi="Arial" w:cs="Arial"/>
          <w:sz w:val="24"/>
          <w:szCs w:val="24"/>
        </w:rPr>
        <w:lastRenderedPageBreak/>
        <w:t>2</w:t>
      </w:r>
      <w:r w:rsidR="003A2C38" w:rsidRPr="004E4A89">
        <w:rPr>
          <w:rFonts w:ascii="Arial" w:hAnsi="Arial" w:cs="Arial"/>
          <w:sz w:val="24"/>
          <w:szCs w:val="24"/>
        </w:rPr>
        <w:t>6</w:t>
      </w:r>
      <w:r w:rsidRPr="004E4A89">
        <w:rPr>
          <w:rFonts w:ascii="Arial" w:hAnsi="Arial" w:cs="Arial"/>
          <w:sz w:val="24"/>
          <w:szCs w:val="24"/>
        </w:rPr>
        <w:t xml:space="preserve">. Que de acuerdo con lo dispuesto por el artículo </w:t>
      </w:r>
      <w:r w:rsidR="00D852D6" w:rsidRPr="004E4A89">
        <w:rPr>
          <w:rFonts w:ascii="Arial" w:hAnsi="Arial" w:cs="Arial"/>
          <w:sz w:val="24"/>
          <w:szCs w:val="24"/>
        </w:rPr>
        <w:t>Transitorio Segundo</w:t>
      </w:r>
      <w:r w:rsidRPr="004E4A89">
        <w:rPr>
          <w:rFonts w:ascii="Arial" w:hAnsi="Arial" w:cs="Arial"/>
          <w:sz w:val="24"/>
          <w:szCs w:val="24"/>
        </w:rPr>
        <w:t xml:space="preserve">, </w:t>
      </w:r>
      <w:r w:rsidR="00D852D6" w:rsidRPr="004E4A89">
        <w:rPr>
          <w:rFonts w:ascii="Arial" w:hAnsi="Arial" w:cs="Arial"/>
          <w:sz w:val="24"/>
          <w:szCs w:val="24"/>
        </w:rPr>
        <w:t>de</w:t>
      </w:r>
      <w:r w:rsidRPr="004E4A89">
        <w:rPr>
          <w:rFonts w:ascii="Arial" w:hAnsi="Arial" w:cs="Arial"/>
          <w:sz w:val="24"/>
          <w:szCs w:val="24"/>
        </w:rPr>
        <w:t xml:space="preserve"> “</w:t>
      </w:r>
      <w:r w:rsidR="002605D0" w:rsidRPr="004E4A89">
        <w:rPr>
          <w:rFonts w:ascii="Arial" w:hAnsi="Arial" w:cs="Arial"/>
          <w:sz w:val="24"/>
          <w:szCs w:val="24"/>
        </w:rPr>
        <w:t>EL REGLAMENTO</w:t>
      </w:r>
      <w:r w:rsidRPr="004E4A89">
        <w:rPr>
          <w:rFonts w:ascii="Arial" w:hAnsi="Arial" w:cs="Arial"/>
          <w:sz w:val="24"/>
          <w:szCs w:val="24"/>
        </w:rPr>
        <w:t xml:space="preserve">”, </w:t>
      </w:r>
      <w:r w:rsidR="00994B56" w:rsidRPr="004E4A89">
        <w:rPr>
          <w:rFonts w:ascii="Arial" w:hAnsi="Arial" w:cs="Arial"/>
          <w:sz w:val="24"/>
          <w:szCs w:val="24"/>
        </w:rPr>
        <w:t xml:space="preserve">en el presente proceso de constitución de partidos políticos locales, </w:t>
      </w:r>
      <w:r w:rsidRPr="004E4A89">
        <w:rPr>
          <w:rFonts w:ascii="Arial" w:hAnsi="Arial" w:cs="Arial"/>
          <w:sz w:val="24"/>
          <w:szCs w:val="24"/>
        </w:rPr>
        <w:t xml:space="preserve">la organización interesada, </w:t>
      </w:r>
      <w:r w:rsidR="00994B56" w:rsidRPr="004E4A89">
        <w:rPr>
          <w:rFonts w:ascii="Arial" w:hAnsi="Arial" w:cs="Arial"/>
          <w:sz w:val="24"/>
          <w:szCs w:val="24"/>
        </w:rPr>
        <w:t>a más tardar el</w:t>
      </w:r>
      <w:r w:rsidRPr="004E4A89">
        <w:rPr>
          <w:rFonts w:ascii="Arial" w:hAnsi="Arial" w:cs="Arial"/>
          <w:sz w:val="24"/>
          <w:szCs w:val="24"/>
        </w:rPr>
        <w:t xml:space="preserve"> treinta y uno de </w:t>
      </w:r>
      <w:r w:rsidR="00994B56" w:rsidRPr="004E4A89">
        <w:rPr>
          <w:rFonts w:ascii="Arial" w:hAnsi="Arial" w:cs="Arial"/>
          <w:sz w:val="24"/>
          <w:szCs w:val="24"/>
        </w:rPr>
        <w:t>marzo</w:t>
      </w:r>
      <w:r w:rsidRPr="004E4A89">
        <w:rPr>
          <w:rFonts w:ascii="Arial" w:hAnsi="Arial" w:cs="Arial"/>
          <w:sz w:val="24"/>
          <w:szCs w:val="24"/>
        </w:rPr>
        <w:t xml:space="preserve"> de dos mil </w:t>
      </w:r>
      <w:r w:rsidR="00994B56" w:rsidRPr="004E4A89">
        <w:rPr>
          <w:rFonts w:ascii="Arial" w:hAnsi="Arial" w:cs="Arial"/>
          <w:sz w:val="24"/>
          <w:szCs w:val="24"/>
        </w:rPr>
        <w:t>diecisiete</w:t>
      </w:r>
      <w:r w:rsidRPr="004E4A89">
        <w:rPr>
          <w:rFonts w:ascii="Arial" w:hAnsi="Arial" w:cs="Arial"/>
          <w:sz w:val="24"/>
          <w:szCs w:val="24"/>
        </w:rPr>
        <w:t xml:space="preserve">, debió presentar </w:t>
      </w:r>
      <w:r w:rsidR="00994B56" w:rsidRPr="004E4A89">
        <w:rPr>
          <w:rFonts w:ascii="Arial" w:hAnsi="Arial" w:cs="Arial"/>
          <w:sz w:val="24"/>
          <w:szCs w:val="24"/>
        </w:rPr>
        <w:t xml:space="preserve">ante el Instituto, </w:t>
      </w:r>
      <w:r w:rsidRPr="004E4A89">
        <w:rPr>
          <w:rFonts w:ascii="Arial" w:hAnsi="Arial" w:cs="Arial"/>
          <w:sz w:val="24"/>
          <w:szCs w:val="24"/>
        </w:rPr>
        <w:t xml:space="preserve">su solicitud de registro acompañándola de la documentación que acredite el cumplimiento de los requisitos respectivos. </w:t>
      </w:r>
    </w:p>
    <w:p w:rsidR="00AE46C7" w:rsidRPr="004E4A89" w:rsidRDefault="00AE46C7" w:rsidP="00994B56">
      <w:pPr>
        <w:pStyle w:val="Sinespaciado"/>
        <w:jc w:val="both"/>
        <w:rPr>
          <w:rFonts w:ascii="Arial" w:hAnsi="Arial" w:cs="Arial"/>
          <w:sz w:val="24"/>
          <w:szCs w:val="24"/>
        </w:rPr>
      </w:pPr>
    </w:p>
    <w:p w:rsidR="00BF3CC1" w:rsidRPr="004E4A89" w:rsidRDefault="00BF3CC1" w:rsidP="00994B56">
      <w:pPr>
        <w:pStyle w:val="Sinespaciado"/>
        <w:jc w:val="both"/>
        <w:rPr>
          <w:rFonts w:ascii="Arial" w:hAnsi="Arial" w:cs="Arial"/>
          <w:sz w:val="24"/>
          <w:szCs w:val="24"/>
        </w:rPr>
      </w:pPr>
      <w:r w:rsidRPr="004E4A89">
        <w:rPr>
          <w:rFonts w:ascii="Arial" w:hAnsi="Arial" w:cs="Arial"/>
          <w:sz w:val="24"/>
          <w:szCs w:val="24"/>
        </w:rPr>
        <w:t>2</w:t>
      </w:r>
      <w:r w:rsidR="003A2C38" w:rsidRPr="004E4A89">
        <w:rPr>
          <w:rFonts w:ascii="Arial" w:hAnsi="Arial" w:cs="Arial"/>
          <w:sz w:val="24"/>
          <w:szCs w:val="24"/>
        </w:rPr>
        <w:t>7</w:t>
      </w:r>
      <w:r w:rsidRPr="004E4A89">
        <w:rPr>
          <w:rFonts w:ascii="Arial" w:hAnsi="Arial" w:cs="Arial"/>
          <w:sz w:val="24"/>
          <w:szCs w:val="24"/>
        </w:rPr>
        <w:t xml:space="preserve">. Que el día treinta y uno de </w:t>
      </w:r>
      <w:r w:rsidR="00994B56" w:rsidRPr="004E4A89">
        <w:rPr>
          <w:rFonts w:ascii="Arial" w:hAnsi="Arial" w:cs="Arial"/>
          <w:sz w:val="24"/>
          <w:szCs w:val="24"/>
        </w:rPr>
        <w:t>marzo de dos mil diecisiete</w:t>
      </w:r>
      <w:r w:rsidRPr="004E4A89">
        <w:rPr>
          <w:rFonts w:ascii="Arial" w:hAnsi="Arial" w:cs="Arial"/>
          <w:sz w:val="24"/>
          <w:szCs w:val="24"/>
        </w:rPr>
        <w:t xml:space="preserve">, ante la </w:t>
      </w:r>
      <w:r w:rsidR="00994B56" w:rsidRPr="004E4A89">
        <w:rPr>
          <w:rFonts w:ascii="Arial" w:hAnsi="Arial" w:cs="Arial"/>
          <w:sz w:val="24"/>
          <w:szCs w:val="24"/>
        </w:rPr>
        <w:t>Coordinación</w:t>
      </w:r>
      <w:r w:rsidRPr="004E4A89">
        <w:rPr>
          <w:rFonts w:ascii="Arial" w:hAnsi="Arial" w:cs="Arial"/>
          <w:sz w:val="24"/>
          <w:szCs w:val="24"/>
        </w:rPr>
        <w:t xml:space="preserve"> de Prerrogativas </w:t>
      </w:r>
      <w:r w:rsidR="00994B56" w:rsidRPr="004E4A89">
        <w:rPr>
          <w:rFonts w:ascii="Arial" w:hAnsi="Arial" w:cs="Arial"/>
          <w:sz w:val="24"/>
          <w:szCs w:val="24"/>
        </w:rPr>
        <w:t>de</w:t>
      </w:r>
      <w:r w:rsidRPr="004E4A89">
        <w:rPr>
          <w:rFonts w:ascii="Arial" w:hAnsi="Arial" w:cs="Arial"/>
          <w:sz w:val="24"/>
          <w:szCs w:val="24"/>
        </w:rPr>
        <w:t xml:space="preserve"> Partidos Políticos, </w:t>
      </w:r>
      <w:r w:rsidR="00994B56" w:rsidRPr="004E4A89">
        <w:rPr>
          <w:rFonts w:ascii="Arial" w:hAnsi="Arial" w:cs="Arial"/>
          <w:sz w:val="24"/>
          <w:szCs w:val="24"/>
        </w:rPr>
        <w:t>el</w:t>
      </w:r>
      <w:r w:rsidRPr="004E4A89">
        <w:rPr>
          <w:rFonts w:ascii="Arial" w:hAnsi="Arial" w:cs="Arial"/>
          <w:sz w:val="24"/>
          <w:szCs w:val="24"/>
        </w:rPr>
        <w:t xml:space="preserve"> ciudadano </w:t>
      </w:r>
      <w:r w:rsidR="00994B56" w:rsidRPr="004E4A89">
        <w:rPr>
          <w:rFonts w:ascii="Arial" w:hAnsi="Arial" w:cs="Arial"/>
          <w:sz w:val="24"/>
          <w:szCs w:val="24"/>
        </w:rPr>
        <w:t>Serapio Vargas Ramírez</w:t>
      </w:r>
      <w:r w:rsidR="00F464E2" w:rsidRPr="004E4A89">
        <w:rPr>
          <w:rFonts w:ascii="Arial" w:hAnsi="Arial" w:cs="Arial"/>
          <w:sz w:val="24"/>
          <w:szCs w:val="24"/>
        </w:rPr>
        <w:t>,</w:t>
      </w:r>
      <w:r w:rsidRPr="004E4A89">
        <w:rPr>
          <w:rFonts w:ascii="Arial" w:hAnsi="Arial" w:cs="Arial"/>
          <w:sz w:val="24"/>
          <w:szCs w:val="24"/>
        </w:rPr>
        <w:t xml:space="preserve"> representante legal</w:t>
      </w:r>
      <w:r w:rsidR="00F464E2" w:rsidRPr="004E4A89">
        <w:rPr>
          <w:rFonts w:ascii="Arial" w:hAnsi="Arial" w:cs="Arial"/>
          <w:sz w:val="24"/>
          <w:szCs w:val="24"/>
        </w:rPr>
        <w:t>,</w:t>
      </w:r>
      <w:r w:rsidRPr="004E4A89">
        <w:rPr>
          <w:rFonts w:ascii="Arial" w:hAnsi="Arial" w:cs="Arial"/>
          <w:sz w:val="24"/>
          <w:szCs w:val="24"/>
        </w:rPr>
        <w:t xml:space="preserve"> de </w:t>
      </w:r>
      <w:r w:rsidR="002605D0" w:rsidRPr="004E4A89">
        <w:rPr>
          <w:rFonts w:ascii="Arial" w:hAnsi="Arial" w:cs="Arial"/>
          <w:sz w:val="24"/>
          <w:szCs w:val="24"/>
        </w:rPr>
        <w:t>La Asociación Promotora del Partido Independiente de Sinaloa</w:t>
      </w:r>
      <w:r w:rsidRPr="004E4A89">
        <w:rPr>
          <w:rFonts w:ascii="Arial" w:hAnsi="Arial" w:cs="Arial"/>
          <w:sz w:val="24"/>
          <w:szCs w:val="24"/>
        </w:rPr>
        <w:t>, A.C., present</w:t>
      </w:r>
      <w:r w:rsidR="00994B56" w:rsidRPr="004E4A89">
        <w:rPr>
          <w:rFonts w:ascii="Arial" w:hAnsi="Arial" w:cs="Arial"/>
          <w:sz w:val="24"/>
          <w:szCs w:val="24"/>
        </w:rPr>
        <w:t>ó</w:t>
      </w:r>
      <w:r w:rsidRPr="004E4A89">
        <w:rPr>
          <w:rFonts w:ascii="Arial" w:hAnsi="Arial" w:cs="Arial"/>
          <w:sz w:val="24"/>
          <w:szCs w:val="24"/>
        </w:rPr>
        <w:t xml:space="preserve"> su solicitud de registro como Partido Político </w:t>
      </w:r>
      <w:r w:rsidR="00994B56" w:rsidRPr="004E4A89">
        <w:rPr>
          <w:rFonts w:ascii="Arial" w:hAnsi="Arial" w:cs="Arial"/>
          <w:sz w:val="24"/>
          <w:szCs w:val="24"/>
        </w:rPr>
        <w:t>Local</w:t>
      </w:r>
      <w:r w:rsidRPr="004E4A89">
        <w:rPr>
          <w:rFonts w:ascii="Arial" w:hAnsi="Arial" w:cs="Arial"/>
          <w:sz w:val="24"/>
          <w:szCs w:val="24"/>
        </w:rPr>
        <w:t xml:space="preserve">, acompañándola de lo siguiente: </w:t>
      </w:r>
    </w:p>
    <w:p w:rsidR="00994B56" w:rsidRPr="004E4A89" w:rsidRDefault="00994B56" w:rsidP="00994B56">
      <w:pPr>
        <w:pStyle w:val="Sinespaciado"/>
        <w:jc w:val="both"/>
        <w:rPr>
          <w:rFonts w:ascii="Arial" w:hAnsi="Arial" w:cs="Arial"/>
          <w:sz w:val="24"/>
          <w:szCs w:val="24"/>
        </w:rPr>
      </w:pPr>
    </w:p>
    <w:p w:rsidR="00AE0C1F" w:rsidRPr="004E4A89" w:rsidRDefault="00BF3CC1" w:rsidP="00DF13AA">
      <w:pPr>
        <w:pStyle w:val="Sinespaciado"/>
        <w:numPr>
          <w:ilvl w:val="0"/>
          <w:numId w:val="28"/>
        </w:numPr>
        <w:ind w:left="426"/>
        <w:jc w:val="both"/>
        <w:rPr>
          <w:rFonts w:ascii="Arial" w:hAnsi="Arial" w:cs="Arial"/>
          <w:sz w:val="24"/>
        </w:rPr>
      </w:pPr>
      <w:r w:rsidRPr="004E4A89">
        <w:rPr>
          <w:rFonts w:ascii="Arial" w:hAnsi="Arial" w:cs="Arial"/>
          <w:sz w:val="24"/>
        </w:rPr>
        <w:t xml:space="preserve">Un ejemplar impreso y en medio magnético de los Documentos Básicos del partido político en formación, aprobados en su asamblea </w:t>
      </w:r>
      <w:r w:rsidR="00994B56" w:rsidRPr="004E4A89">
        <w:rPr>
          <w:rFonts w:ascii="Arial" w:hAnsi="Arial" w:cs="Arial"/>
          <w:sz w:val="24"/>
        </w:rPr>
        <w:t xml:space="preserve">estatal </w:t>
      </w:r>
      <w:r w:rsidRPr="004E4A89">
        <w:rPr>
          <w:rFonts w:ascii="Arial" w:hAnsi="Arial" w:cs="Arial"/>
          <w:sz w:val="24"/>
        </w:rPr>
        <w:t xml:space="preserve">constitutiva. </w:t>
      </w:r>
    </w:p>
    <w:p w:rsidR="00DF13AA" w:rsidRPr="004E4A89" w:rsidRDefault="00DF13AA" w:rsidP="00DF13AA">
      <w:pPr>
        <w:pStyle w:val="Sinespaciado"/>
        <w:ind w:left="426"/>
        <w:jc w:val="both"/>
        <w:rPr>
          <w:rFonts w:ascii="Arial" w:hAnsi="Arial" w:cs="Arial"/>
          <w:sz w:val="24"/>
        </w:rPr>
      </w:pPr>
    </w:p>
    <w:p w:rsidR="00D24AAF" w:rsidRPr="004E4A89" w:rsidRDefault="00BF3CC1" w:rsidP="00DF13AA">
      <w:pPr>
        <w:pStyle w:val="Sinespaciado"/>
        <w:numPr>
          <w:ilvl w:val="0"/>
          <w:numId w:val="28"/>
        </w:numPr>
        <w:ind w:left="426"/>
        <w:jc w:val="both"/>
        <w:rPr>
          <w:rFonts w:ascii="Arial" w:hAnsi="Arial" w:cs="Arial"/>
          <w:sz w:val="24"/>
        </w:rPr>
      </w:pPr>
      <w:r w:rsidRPr="004E4A89">
        <w:rPr>
          <w:rFonts w:ascii="Arial" w:hAnsi="Arial" w:cs="Arial"/>
          <w:sz w:val="24"/>
        </w:rPr>
        <w:t xml:space="preserve">Listas impresas de los afiliados con los que cuenta la asociación en el </w:t>
      </w:r>
      <w:r w:rsidR="00994B56" w:rsidRPr="004E4A89">
        <w:rPr>
          <w:rFonts w:ascii="Arial" w:hAnsi="Arial" w:cs="Arial"/>
          <w:sz w:val="24"/>
        </w:rPr>
        <w:t>estado</w:t>
      </w:r>
      <w:r w:rsidRPr="004E4A89">
        <w:rPr>
          <w:rFonts w:ascii="Arial" w:hAnsi="Arial" w:cs="Arial"/>
          <w:sz w:val="24"/>
        </w:rPr>
        <w:t>, a las que se refiere el inciso</w:t>
      </w:r>
      <w:r w:rsidR="00AE0C1F" w:rsidRPr="004E4A89">
        <w:rPr>
          <w:rFonts w:ascii="Arial" w:hAnsi="Arial" w:cs="Arial"/>
          <w:sz w:val="24"/>
        </w:rPr>
        <w:t xml:space="preserve"> </w:t>
      </w:r>
      <w:r w:rsidRPr="004E4A89">
        <w:rPr>
          <w:rFonts w:ascii="Arial" w:hAnsi="Arial" w:cs="Arial"/>
          <w:sz w:val="24"/>
        </w:rPr>
        <w:t xml:space="preserve">b), del párrafo 1, del artículo </w:t>
      </w:r>
      <w:r w:rsidR="005A4AC6" w:rsidRPr="004E4A89">
        <w:rPr>
          <w:rFonts w:ascii="Arial" w:hAnsi="Arial" w:cs="Arial"/>
          <w:sz w:val="24"/>
        </w:rPr>
        <w:t>15,</w:t>
      </w:r>
      <w:r w:rsidR="00F464E2" w:rsidRPr="004E4A89">
        <w:rPr>
          <w:rFonts w:ascii="Arial" w:hAnsi="Arial" w:cs="Arial"/>
          <w:sz w:val="24"/>
        </w:rPr>
        <w:t xml:space="preserve"> de la Ley General de Partidos P</w:t>
      </w:r>
      <w:r w:rsidR="005A4AC6" w:rsidRPr="004E4A89">
        <w:rPr>
          <w:rFonts w:ascii="Arial" w:hAnsi="Arial" w:cs="Arial"/>
          <w:sz w:val="24"/>
        </w:rPr>
        <w:t xml:space="preserve">olíticos, </w:t>
      </w:r>
      <w:r w:rsidR="00DF13AA" w:rsidRPr="004E4A89">
        <w:rPr>
          <w:rFonts w:ascii="Arial" w:hAnsi="Arial" w:cs="Arial"/>
          <w:sz w:val="24"/>
        </w:rPr>
        <w:t>y la fracción IV, del párrafo primero, del artículo 45</w:t>
      </w:r>
      <w:r w:rsidRPr="004E4A89">
        <w:rPr>
          <w:rFonts w:ascii="Arial" w:hAnsi="Arial" w:cs="Arial"/>
          <w:sz w:val="24"/>
        </w:rPr>
        <w:t xml:space="preserve"> de</w:t>
      </w:r>
      <w:r w:rsidR="00DF13AA" w:rsidRPr="004E4A89">
        <w:rPr>
          <w:rFonts w:ascii="Arial" w:hAnsi="Arial" w:cs="Arial"/>
          <w:sz w:val="24"/>
        </w:rPr>
        <w:t xml:space="preserve"> </w:t>
      </w:r>
      <w:r w:rsidRPr="004E4A89">
        <w:rPr>
          <w:rFonts w:ascii="Arial" w:hAnsi="Arial" w:cs="Arial"/>
          <w:sz w:val="24"/>
        </w:rPr>
        <w:t>l</w:t>
      </w:r>
      <w:r w:rsidR="00DF13AA" w:rsidRPr="004E4A89">
        <w:rPr>
          <w:rFonts w:ascii="Arial" w:hAnsi="Arial" w:cs="Arial"/>
          <w:sz w:val="24"/>
        </w:rPr>
        <w:t>a Ley</w:t>
      </w:r>
      <w:r w:rsidRPr="004E4A89">
        <w:rPr>
          <w:rFonts w:ascii="Arial" w:hAnsi="Arial" w:cs="Arial"/>
          <w:sz w:val="24"/>
        </w:rPr>
        <w:t xml:space="preserve"> de Instituciones y Procedimientos Electorales</w:t>
      </w:r>
      <w:r w:rsidR="00DF13AA" w:rsidRPr="004E4A89">
        <w:rPr>
          <w:rFonts w:ascii="Arial" w:hAnsi="Arial" w:cs="Arial"/>
          <w:sz w:val="24"/>
        </w:rPr>
        <w:t xml:space="preserve"> del Estado de Sinaloa</w:t>
      </w:r>
      <w:r w:rsidRPr="004E4A89">
        <w:rPr>
          <w:rFonts w:ascii="Arial" w:hAnsi="Arial" w:cs="Arial"/>
          <w:sz w:val="24"/>
        </w:rPr>
        <w:t xml:space="preserve"> </w:t>
      </w:r>
    </w:p>
    <w:p w:rsidR="00DF13AA" w:rsidRPr="004E4A89" w:rsidRDefault="00DF13AA" w:rsidP="00DF13AA">
      <w:pPr>
        <w:pStyle w:val="Sinespaciado"/>
        <w:ind w:left="426"/>
        <w:jc w:val="both"/>
        <w:rPr>
          <w:rFonts w:ascii="Arial" w:hAnsi="Arial" w:cs="Arial"/>
          <w:sz w:val="24"/>
        </w:rPr>
      </w:pPr>
    </w:p>
    <w:p w:rsidR="00BF3CC1" w:rsidRPr="004E4A89" w:rsidRDefault="00BF3CC1" w:rsidP="00DF13AA">
      <w:pPr>
        <w:pStyle w:val="Sinespaciado"/>
        <w:numPr>
          <w:ilvl w:val="0"/>
          <w:numId w:val="28"/>
        </w:numPr>
        <w:ind w:left="426"/>
        <w:jc w:val="both"/>
        <w:rPr>
          <w:rFonts w:ascii="Arial" w:hAnsi="Arial" w:cs="Arial"/>
          <w:sz w:val="24"/>
        </w:rPr>
      </w:pPr>
      <w:r w:rsidRPr="004E4A89">
        <w:rPr>
          <w:rFonts w:ascii="Arial" w:hAnsi="Arial" w:cs="Arial"/>
          <w:sz w:val="24"/>
        </w:rPr>
        <w:t xml:space="preserve">Las manifestaciones autógrafas que sustentan los registros de los afiliados que aparecen en las listas referidas en el inciso anterior. </w:t>
      </w:r>
    </w:p>
    <w:p w:rsidR="00DF13AA" w:rsidRPr="004E4A89" w:rsidRDefault="00DF13AA" w:rsidP="00DF13AA">
      <w:pPr>
        <w:pStyle w:val="Sinespaciado"/>
        <w:jc w:val="both"/>
        <w:rPr>
          <w:rFonts w:ascii="Arial" w:hAnsi="Arial" w:cs="Arial"/>
          <w:sz w:val="24"/>
          <w:szCs w:val="24"/>
        </w:rPr>
      </w:pPr>
    </w:p>
    <w:p w:rsidR="00BF3CC1" w:rsidRPr="004E4A89" w:rsidRDefault="00BF3CC1" w:rsidP="00DF13AA">
      <w:pPr>
        <w:pStyle w:val="Sinespaciado"/>
        <w:jc w:val="both"/>
        <w:rPr>
          <w:rFonts w:ascii="Arial" w:hAnsi="Arial" w:cs="Arial"/>
          <w:sz w:val="24"/>
          <w:szCs w:val="24"/>
        </w:rPr>
      </w:pPr>
      <w:r w:rsidRPr="004E4A89">
        <w:rPr>
          <w:rFonts w:ascii="Arial" w:hAnsi="Arial" w:cs="Arial"/>
          <w:sz w:val="24"/>
          <w:szCs w:val="24"/>
        </w:rPr>
        <w:t xml:space="preserve">Cabe mencionar que las actas de certificación de las asambleas </w:t>
      </w:r>
      <w:r w:rsidR="00994B56" w:rsidRPr="004E4A89">
        <w:rPr>
          <w:rFonts w:ascii="Arial" w:hAnsi="Arial" w:cs="Arial"/>
          <w:sz w:val="24"/>
          <w:szCs w:val="24"/>
        </w:rPr>
        <w:t>municipales</w:t>
      </w:r>
      <w:r w:rsidRPr="004E4A89">
        <w:rPr>
          <w:rFonts w:ascii="Arial" w:hAnsi="Arial" w:cs="Arial"/>
          <w:sz w:val="24"/>
          <w:szCs w:val="24"/>
        </w:rPr>
        <w:t xml:space="preserve"> celebradas, así como la relativa a la asamblea </w:t>
      </w:r>
      <w:r w:rsidR="00994B56" w:rsidRPr="004E4A89">
        <w:rPr>
          <w:rFonts w:ascii="Arial" w:hAnsi="Arial" w:cs="Arial"/>
          <w:sz w:val="24"/>
          <w:szCs w:val="24"/>
        </w:rPr>
        <w:t>estatal</w:t>
      </w:r>
      <w:r w:rsidRPr="004E4A89">
        <w:rPr>
          <w:rFonts w:ascii="Arial" w:hAnsi="Arial" w:cs="Arial"/>
          <w:sz w:val="24"/>
          <w:szCs w:val="24"/>
        </w:rPr>
        <w:t xml:space="preserve"> constitutiva, ya obraban en los archivos del Instituto Electoral</w:t>
      </w:r>
      <w:r w:rsidR="00994B56" w:rsidRPr="004E4A89">
        <w:rPr>
          <w:rFonts w:ascii="Arial" w:hAnsi="Arial" w:cs="Arial"/>
          <w:sz w:val="24"/>
          <w:szCs w:val="24"/>
        </w:rPr>
        <w:t xml:space="preserve"> del Estado de Sinaloa</w:t>
      </w:r>
      <w:r w:rsidRPr="004E4A89">
        <w:rPr>
          <w:rFonts w:ascii="Arial" w:hAnsi="Arial" w:cs="Arial"/>
          <w:sz w:val="24"/>
          <w:szCs w:val="24"/>
        </w:rPr>
        <w:t xml:space="preserve">, por lo que se tuvo por cumplido el requisito establecido en el artículo </w:t>
      </w:r>
      <w:r w:rsidR="00DF13AA" w:rsidRPr="004E4A89">
        <w:rPr>
          <w:rFonts w:ascii="Arial" w:hAnsi="Arial" w:cs="Arial"/>
          <w:sz w:val="24"/>
          <w:szCs w:val="24"/>
        </w:rPr>
        <w:t>15</w:t>
      </w:r>
      <w:r w:rsidRPr="004E4A89">
        <w:rPr>
          <w:rFonts w:ascii="Arial" w:hAnsi="Arial" w:cs="Arial"/>
          <w:sz w:val="24"/>
          <w:szCs w:val="24"/>
        </w:rPr>
        <w:t>, párrafo 1, inciso c) de</w:t>
      </w:r>
      <w:r w:rsidR="00DF13AA" w:rsidRPr="004E4A89">
        <w:rPr>
          <w:rFonts w:ascii="Arial" w:hAnsi="Arial" w:cs="Arial"/>
          <w:sz w:val="24"/>
          <w:szCs w:val="24"/>
        </w:rPr>
        <w:t xml:space="preserve"> </w:t>
      </w:r>
      <w:r w:rsidRPr="004E4A89">
        <w:rPr>
          <w:rFonts w:ascii="Arial" w:hAnsi="Arial" w:cs="Arial"/>
          <w:sz w:val="24"/>
          <w:szCs w:val="24"/>
        </w:rPr>
        <w:t>l</w:t>
      </w:r>
      <w:r w:rsidR="00DF13AA" w:rsidRPr="004E4A89">
        <w:rPr>
          <w:rFonts w:ascii="Arial" w:hAnsi="Arial" w:cs="Arial"/>
          <w:sz w:val="24"/>
          <w:szCs w:val="24"/>
        </w:rPr>
        <w:t>a</w:t>
      </w:r>
      <w:r w:rsidRPr="004E4A89">
        <w:rPr>
          <w:rFonts w:ascii="Arial" w:hAnsi="Arial" w:cs="Arial"/>
          <w:sz w:val="24"/>
          <w:szCs w:val="24"/>
        </w:rPr>
        <w:t xml:space="preserve"> referid</w:t>
      </w:r>
      <w:r w:rsidR="00DF13AA" w:rsidRPr="004E4A89">
        <w:rPr>
          <w:rFonts w:ascii="Arial" w:hAnsi="Arial" w:cs="Arial"/>
          <w:sz w:val="24"/>
          <w:szCs w:val="24"/>
        </w:rPr>
        <w:t>a</w:t>
      </w:r>
      <w:r w:rsidRPr="004E4A89">
        <w:rPr>
          <w:rFonts w:ascii="Arial" w:hAnsi="Arial" w:cs="Arial"/>
          <w:sz w:val="24"/>
          <w:szCs w:val="24"/>
        </w:rPr>
        <w:t xml:space="preserve"> </w:t>
      </w:r>
      <w:r w:rsidR="00DF13AA" w:rsidRPr="004E4A89">
        <w:rPr>
          <w:rFonts w:ascii="Arial" w:hAnsi="Arial" w:cs="Arial"/>
          <w:sz w:val="24"/>
          <w:szCs w:val="24"/>
        </w:rPr>
        <w:t>Ley General de Partidos Políticos</w:t>
      </w:r>
      <w:r w:rsidRPr="004E4A89">
        <w:rPr>
          <w:rFonts w:ascii="Arial" w:hAnsi="Arial" w:cs="Arial"/>
          <w:sz w:val="24"/>
          <w:szCs w:val="24"/>
        </w:rPr>
        <w:t xml:space="preserve">. </w:t>
      </w:r>
    </w:p>
    <w:p w:rsidR="00DF13AA" w:rsidRPr="004E4A89" w:rsidRDefault="00DF13AA" w:rsidP="00DF13AA">
      <w:pPr>
        <w:pStyle w:val="Sinespaciado"/>
        <w:jc w:val="both"/>
        <w:rPr>
          <w:rFonts w:ascii="Arial" w:hAnsi="Arial" w:cs="Arial"/>
          <w:sz w:val="24"/>
          <w:szCs w:val="24"/>
        </w:rPr>
      </w:pPr>
    </w:p>
    <w:p w:rsidR="00DF13AA" w:rsidRPr="004E4A89" w:rsidRDefault="00DF13AA" w:rsidP="00DF13AA">
      <w:pPr>
        <w:pStyle w:val="Sinespaciado"/>
        <w:jc w:val="both"/>
        <w:rPr>
          <w:rFonts w:ascii="Arial" w:hAnsi="Arial" w:cs="Arial"/>
          <w:sz w:val="24"/>
          <w:szCs w:val="24"/>
        </w:rPr>
      </w:pPr>
      <w:r w:rsidRPr="004E4A89">
        <w:rPr>
          <w:rFonts w:ascii="Arial" w:hAnsi="Arial" w:cs="Arial"/>
          <w:sz w:val="24"/>
          <w:szCs w:val="24"/>
        </w:rPr>
        <w:t>La</w:t>
      </w:r>
      <w:r w:rsidR="00BF3CC1" w:rsidRPr="004E4A89">
        <w:rPr>
          <w:rFonts w:ascii="Arial" w:hAnsi="Arial" w:cs="Arial"/>
          <w:sz w:val="24"/>
          <w:szCs w:val="24"/>
        </w:rPr>
        <w:t xml:space="preserve"> recepción de la solicitud</w:t>
      </w:r>
      <w:r w:rsidRPr="004E4A89">
        <w:rPr>
          <w:rFonts w:ascii="Arial" w:hAnsi="Arial" w:cs="Arial"/>
          <w:sz w:val="24"/>
          <w:szCs w:val="24"/>
        </w:rPr>
        <w:t>, así como de la documentación anexa a la misma</w:t>
      </w:r>
      <w:r w:rsidR="00BF3CC1" w:rsidRPr="004E4A89">
        <w:rPr>
          <w:rFonts w:ascii="Arial" w:hAnsi="Arial" w:cs="Arial"/>
          <w:sz w:val="24"/>
          <w:szCs w:val="24"/>
        </w:rPr>
        <w:t xml:space="preserve">, </w:t>
      </w:r>
      <w:r w:rsidRPr="004E4A89">
        <w:rPr>
          <w:rFonts w:ascii="Arial" w:hAnsi="Arial" w:cs="Arial"/>
          <w:sz w:val="24"/>
          <w:szCs w:val="24"/>
        </w:rPr>
        <w:t xml:space="preserve">se llevó a cabo por </w:t>
      </w:r>
      <w:r w:rsidR="00BF3CC1" w:rsidRPr="004E4A89">
        <w:rPr>
          <w:rFonts w:ascii="Arial" w:hAnsi="Arial" w:cs="Arial"/>
          <w:sz w:val="24"/>
          <w:szCs w:val="24"/>
        </w:rPr>
        <w:t xml:space="preserve">el personal de la </w:t>
      </w:r>
      <w:r w:rsidRPr="004E4A89">
        <w:rPr>
          <w:rFonts w:ascii="Arial" w:hAnsi="Arial" w:cs="Arial"/>
          <w:sz w:val="24"/>
          <w:szCs w:val="24"/>
        </w:rPr>
        <w:t>Coordinación</w:t>
      </w:r>
      <w:r w:rsidR="00BF3CC1" w:rsidRPr="004E4A89">
        <w:rPr>
          <w:rFonts w:ascii="Arial" w:hAnsi="Arial" w:cs="Arial"/>
          <w:sz w:val="24"/>
          <w:szCs w:val="24"/>
        </w:rPr>
        <w:t xml:space="preserve"> de Prerrogativas </w:t>
      </w:r>
      <w:r w:rsidRPr="004E4A89">
        <w:rPr>
          <w:rFonts w:ascii="Arial" w:hAnsi="Arial" w:cs="Arial"/>
          <w:sz w:val="24"/>
          <w:szCs w:val="24"/>
        </w:rPr>
        <w:t>de</w:t>
      </w:r>
      <w:r w:rsidR="00BF3CC1" w:rsidRPr="004E4A89">
        <w:rPr>
          <w:rFonts w:ascii="Arial" w:hAnsi="Arial" w:cs="Arial"/>
          <w:sz w:val="24"/>
          <w:szCs w:val="24"/>
        </w:rPr>
        <w:t xml:space="preserve"> Partidos Políticos quedando </w:t>
      </w:r>
      <w:r w:rsidRPr="004E4A89">
        <w:rPr>
          <w:rFonts w:ascii="Arial" w:hAnsi="Arial" w:cs="Arial"/>
          <w:sz w:val="24"/>
          <w:szCs w:val="24"/>
        </w:rPr>
        <w:t>bajo su</w:t>
      </w:r>
      <w:r w:rsidR="00BF3CC1" w:rsidRPr="004E4A89">
        <w:rPr>
          <w:rFonts w:ascii="Arial" w:hAnsi="Arial" w:cs="Arial"/>
          <w:sz w:val="24"/>
          <w:szCs w:val="24"/>
        </w:rPr>
        <w:t xml:space="preserve"> custodia para su</w:t>
      </w:r>
      <w:r w:rsidRPr="004E4A89">
        <w:rPr>
          <w:rFonts w:ascii="Arial" w:hAnsi="Arial" w:cs="Arial"/>
          <w:sz w:val="24"/>
          <w:szCs w:val="24"/>
        </w:rPr>
        <w:t xml:space="preserve"> revisión y</w:t>
      </w:r>
      <w:r w:rsidR="00BF3CC1" w:rsidRPr="004E4A89">
        <w:rPr>
          <w:rFonts w:ascii="Arial" w:hAnsi="Arial" w:cs="Arial"/>
          <w:sz w:val="24"/>
          <w:szCs w:val="24"/>
        </w:rPr>
        <w:t xml:space="preserve"> verificación.</w:t>
      </w:r>
    </w:p>
    <w:p w:rsidR="00BF3CC1" w:rsidRPr="004E4A89" w:rsidRDefault="00BF3CC1" w:rsidP="00DF13AA">
      <w:pPr>
        <w:pStyle w:val="Sinespaciado"/>
        <w:jc w:val="both"/>
        <w:rPr>
          <w:rFonts w:ascii="Arial" w:hAnsi="Arial" w:cs="Arial"/>
          <w:sz w:val="24"/>
          <w:szCs w:val="24"/>
        </w:rPr>
      </w:pPr>
      <w:r w:rsidRPr="004E4A89">
        <w:rPr>
          <w:rFonts w:ascii="Arial" w:hAnsi="Arial" w:cs="Arial"/>
          <w:sz w:val="24"/>
          <w:szCs w:val="24"/>
        </w:rPr>
        <w:t xml:space="preserve"> </w:t>
      </w:r>
    </w:p>
    <w:p w:rsidR="00BF3CC1" w:rsidRPr="004E4A89" w:rsidRDefault="00BF3CC1" w:rsidP="00DF2413">
      <w:pPr>
        <w:pStyle w:val="Sinespaciado"/>
        <w:jc w:val="both"/>
        <w:rPr>
          <w:rFonts w:ascii="Arial" w:hAnsi="Arial" w:cs="Arial"/>
          <w:sz w:val="24"/>
          <w:szCs w:val="24"/>
        </w:rPr>
      </w:pPr>
      <w:r w:rsidRPr="004E4A89">
        <w:rPr>
          <w:rFonts w:ascii="Arial" w:hAnsi="Arial" w:cs="Arial"/>
          <w:sz w:val="24"/>
          <w:szCs w:val="24"/>
        </w:rPr>
        <w:t>2</w:t>
      </w:r>
      <w:r w:rsidR="003A2C38" w:rsidRPr="004E4A89">
        <w:rPr>
          <w:rFonts w:ascii="Arial" w:hAnsi="Arial" w:cs="Arial"/>
          <w:sz w:val="24"/>
          <w:szCs w:val="24"/>
        </w:rPr>
        <w:t>8</w:t>
      </w:r>
      <w:r w:rsidRPr="004E4A89">
        <w:rPr>
          <w:rFonts w:ascii="Arial" w:hAnsi="Arial" w:cs="Arial"/>
          <w:sz w:val="24"/>
          <w:szCs w:val="24"/>
        </w:rPr>
        <w:t xml:space="preserve">. Que de conformidad con lo establecido por el artículo </w:t>
      </w:r>
      <w:r w:rsidR="00DF2413" w:rsidRPr="004E4A89">
        <w:rPr>
          <w:rFonts w:ascii="Arial" w:hAnsi="Arial" w:cs="Arial"/>
          <w:sz w:val="24"/>
          <w:szCs w:val="24"/>
        </w:rPr>
        <w:t>Transitorio Segundo</w:t>
      </w:r>
      <w:r w:rsidRPr="004E4A89">
        <w:rPr>
          <w:rFonts w:ascii="Arial" w:hAnsi="Arial" w:cs="Arial"/>
          <w:sz w:val="24"/>
          <w:szCs w:val="24"/>
        </w:rPr>
        <w:t>, de “</w:t>
      </w:r>
      <w:r w:rsidR="002605D0" w:rsidRPr="004E4A89">
        <w:rPr>
          <w:rFonts w:ascii="Arial" w:hAnsi="Arial" w:cs="Arial"/>
          <w:sz w:val="24"/>
          <w:szCs w:val="24"/>
        </w:rPr>
        <w:t>EL REGLAMENTO</w:t>
      </w:r>
      <w:r w:rsidRPr="004E4A89">
        <w:rPr>
          <w:rFonts w:ascii="Arial" w:hAnsi="Arial" w:cs="Arial"/>
          <w:sz w:val="24"/>
          <w:szCs w:val="24"/>
        </w:rPr>
        <w:t xml:space="preserve">”, la referida asociación presentó en tiempo y forma su solicitud de registro y la documentación con la que pretende acreditar el cumplimiento de los requisitos correspondientes. </w:t>
      </w:r>
    </w:p>
    <w:p w:rsidR="00DF2413" w:rsidRPr="004E4A89" w:rsidRDefault="00DF2413" w:rsidP="00DF2413">
      <w:pPr>
        <w:pStyle w:val="Sinespaciado"/>
        <w:jc w:val="both"/>
        <w:rPr>
          <w:rFonts w:ascii="Arial" w:hAnsi="Arial" w:cs="Arial"/>
          <w:sz w:val="24"/>
          <w:szCs w:val="24"/>
        </w:rPr>
      </w:pPr>
    </w:p>
    <w:p w:rsidR="00BF3CC1" w:rsidRPr="004E4A89" w:rsidRDefault="00BF3CC1" w:rsidP="00DF2413">
      <w:pPr>
        <w:pStyle w:val="Sinespaciado"/>
        <w:jc w:val="both"/>
        <w:rPr>
          <w:rFonts w:ascii="Arial" w:hAnsi="Arial" w:cs="Arial"/>
          <w:sz w:val="24"/>
          <w:szCs w:val="24"/>
        </w:rPr>
      </w:pPr>
      <w:r w:rsidRPr="004E4A89">
        <w:rPr>
          <w:rFonts w:ascii="Arial" w:hAnsi="Arial" w:cs="Arial"/>
          <w:sz w:val="24"/>
          <w:szCs w:val="24"/>
        </w:rPr>
        <w:t>2</w:t>
      </w:r>
      <w:r w:rsidR="003A2C38" w:rsidRPr="004E4A89">
        <w:rPr>
          <w:rFonts w:ascii="Arial" w:hAnsi="Arial" w:cs="Arial"/>
          <w:sz w:val="24"/>
          <w:szCs w:val="24"/>
        </w:rPr>
        <w:t>9</w:t>
      </w:r>
      <w:r w:rsidRPr="004E4A89">
        <w:rPr>
          <w:rFonts w:ascii="Arial" w:hAnsi="Arial" w:cs="Arial"/>
          <w:sz w:val="24"/>
          <w:szCs w:val="24"/>
        </w:rPr>
        <w:t xml:space="preserve">. Que los </w:t>
      </w:r>
      <w:r w:rsidR="00DF2413" w:rsidRPr="004E4A89">
        <w:rPr>
          <w:rFonts w:ascii="Arial" w:hAnsi="Arial" w:cs="Arial"/>
          <w:sz w:val="24"/>
          <w:szCs w:val="24"/>
        </w:rPr>
        <w:t>artículos</w:t>
      </w:r>
      <w:r w:rsidRPr="004E4A89">
        <w:rPr>
          <w:rFonts w:ascii="Arial" w:hAnsi="Arial" w:cs="Arial"/>
          <w:sz w:val="24"/>
          <w:szCs w:val="24"/>
        </w:rPr>
        <w:t xml:space="preserve"> 4</w:t>
      </w:r>
      <w:r w:rsidR="00DF2413" w:rsidRPr="004E4A89">
        <w:rPr>
          <w:rFonts w:ascii="Arial" w:hAnsi="Arial" w:cs="Arial"/>
          <w:sz w:val="24"/>
          <w:szCs w:val="24"/>
        </w:rPr>
        <w:t>2</w:t>
      </w:r>
      <w:r w:rsidRPr="004E4A89">
        <w:rPr>
          <w:rFonts w:ascii="Arial" w:hAnsi="Arial" w:cs="Arial"/>
          <w:sz w:val="24"/>
          <w:szCs w:val="24"/>
        </w:rPr>
        <w:t xml:space="preserve"> y 4</w:t>
      </w:r>
      <w:r w:rsidR="00DF2413" w:rsidRPr="004E4A89">
        <w:rPr>
          <w:rFonts w:ascii="Arial" w:hAnsi="Arial" w:cs="Arial"/>
          <w:sz w:val="24"/>
          <w:szCs w:val="24"/>
        </w:rPr>
        <w:t>3</w:t>
      </w:r>
      <w:r w:rsidRPr="004E4A89">
        <w:rPr>
          <w:rFonts w:ascii="Arial" w:hAnsi="Arial" w:cs="Arial"/>
          <w:sz w:val="24"/>
          <w:szCs w:val="24"/>
        </w:rPr>
        <w:t xml:space="preserve"> de “</w:t>
      </w:r>
      <w:r w:rsidR="002605D0" w:rsidRPr="004E4A89">
        <w:rPr>
          <w:rFonts w:ascii="Arial" w:hAnsi="Arial" w:cs="Arial"/>
          <w:sz w:val="24"/>
          <w:szCs w:val="24"/>
        </w:rPr>
        <w:t>EL REGLAMENTO</w:t>
      </w:r>
      <w:r w:rsidRPr="004E4A89">
        <w:rPr>
          <w:rFonts w:ascii="Arial" w:hAnsi="Arial" w:cs="Arial"/>
          <w:sz w:val="24"/>
          <w:szCs w:val="24"/>
        </w:rPr>
        <w:t xml:space="preserve">” expresamente señalan lo siguiente: </w:t>
      </w:r>
    </w:p>
    <w:p w:rsidR="00DF2413" w:rsidRPr="004E4A89" w:rsidRDefault="00DF2413" w:rsidP="00DF2413">
      <w:pPr>
        <w:pStyle w:val="Sinespaciado"/>
        <w:jc w:val="both"/>
        <w:rPr>
          <w:rFonts w:ascii="Arial" w:hAnsi="Arial" w:cs="Arial"/>
          <w:sz w:val="24"/>
          <w:szCs w:val="24"/>
        </w:rPr>
      </w:pPr>
    </w:p>
    <w:p w:rsidR="00DF2413" w:rsidRPr="004E4A89" w:rsidRDefault="00DF2413" w:rsidP="00DF2413">
      <w:pPr>
        <w:pStyle w:val="Sinespaciado"/>
        <w:ind w:left="567"/>
        <w:jc w:val="both"/>
        <w:rPr>
          <w:rFonts w:ascii="Arial" w:hAnsi="Arial" w:cs="Arial"/>
          <w:i/>
          <w:sz w:val="20"/>
        </w:rPr>
      </w:pPr>
      <w:r w:rsidRPr="004E4A89">
        <w:rPr>
          <w:rFonts w:ascii="Arial" w:hAnsi="Arial" w:cs="Arial"/>
          <w:b/>
          <w:i/>
          <w:sz w:val="20"/>
        </w:rPr>
        <w:t>Artículo 42</w:t>
      </w:r>
      <w:r w:rsidRPr="004E4A89">
        <w:rPr>
          <w:rFonts w:ascii="Arial" w:hAnsi="Arial" w:cs="Arial"/>
          <w:i/>
          <w:sz w:val="20"/>
        </w:rPr>
        <w:t xml:space="preserve"> Las y los ciudadanos que decidan afiliarse de manera libre, personal y voluntaria a la organización, deberán hacerlo en un formato de afiliación individual, el cual deberá contener por lo menos, lo siguiente: </w:t>
      </w:r>
    </w:p>
    <w:p w:rsidR="00DF2413" w:rsidRPr="004E4A89" w:rsidRDefault="00DF2413" w:rsidP="00DF2413">
      <w:pPr>
        <w:pStyle w:val="Sinespaciado"/>
        <w:ind w:left="567"/>
        <w:jc w:val="both"/>
        <w:rPr>
          <w:rFonts w:ascii="Arial" w:hAnsi="Arial" w:cs="Arial"/>
          <w:i/>
          <w:sz w:val="20"/>
        </w:rPr>
      </w:pPr>
      <w:r w:rsidRPr="004E4A89">
        <w:rPr>
          <w:rFonts w:ascii="Arial" w:hAnsi="Arial" w:cs="Arial"/>
          <w:i/>
          <w:sz w:val="20"/>
        </w:rPr>
        <w:t xml:space="preserve"> </w:t>
      </w:r>
    </w:p>
    <w:p w:rsidR="00DF2413" w:rsidRPr="004E4A89" w:rsidRDefault="00DF2413" w:rsidP="00733858">
      <w:pPr>
        <w:pStyle w:val="Sinespaciado"/>
        <w:numPr>
          <w:ilvl w:val="0"/>
          <w:numId w:val="26"/>
        </w:numPr>
        <w:jc w:val="both"/>
        <w:rPr>
          <w:rFonts w:ascii="Arial" w:hAnsi="Arial" w:cs="Arial"/>
          <w:i/>
          <w:sz w:val="20"/>
        </w:rPr>
      </w:pPr>
      <w:r w:rsidRPr="004E4A89">
        <w:rPr>
          <w:rFonts w:ascii="Arial" w:hAnsi="Arial" w:cs="Arial"/>
          <w:i/>
          <w:sz w:val="20"/>
        </w:rPr>
        <w:t xml:space="preserve">Número de folio; </w:t>
      </w:r>
    </w:p>
    <w:p w:rsidR="00DF2413" w:rsidRPr="004E4A89" w:rsidRDefault="00DF2413" w:rsidP="00DF2413">
      <w:pPr>
        <w:pStyle w:val="Sinespaciado"/>
        <w:ind w:left="567" w:firstLine="45"/>
        <w:jc w:val="both"/>
        <w:rPr>
          <w:rFonts w:ascii="Arial" w:hAnsi="Arial" w:cs="Arial"/>
          <w:i/>
          <w:sz w:val="20"/>
        </w:rPr>
      </w:pPr>
    </w:p>
    <w:p w:rsidR="00DF2413" w:rsidRPr="004E4A89" w:rsidRDefault="00DF2413" w:rsidP="00733858">
      <w:pPr>
        <w:pStyle w:val="Sinespaciado"/>
        <w:numPr>
          <w:ilvl w:val="0"/>
          <w:numId w:val="26"/>
        </w:numPr>
        <w:jc w:val="both"/>
        <w:rPr>
          <w:rFonts w:ascii="Arial" w:hAnsi="Arial" w:cs="Arial"/>
          <w:i/>
          <w:sz w:val="20"/>
        </w:rPr>
      </w:pPr>
      <w:r w:rsidRPr="004E4A89">
        <w:rPr>
          <w:rFonts w:ascii="Arial" w:hAnsi="Arial" w:cs="Arial"/>
          <w:i/>
          <w:sz w:val="20"/>
        </w:rPr>
        <w:t xml:space="preserve">Identificación de la organización; </w:t>
      </w:r>
    </w:p>
    <w:p w:rsidR="00DF2413" w:rsidRPr="004E4A89" w:rsidRDefault="00DF2413" w:rsidP="00DF2413">
      <w:pPr>
        <w:pStyle w:val="Sinespaciado"/>
        <w:ind w:left="567" w:firstLine="45"/>
        <w:jc w:val="both"/>
        <w:rPr>
          <w:rFonts w:ascii="Arial" w:hAnsi="Arial" w:cs="Arial"/>
          <w:i/>
          <w:sz w:val="20"/>
        </w:rPr>
      </w:pPr>
    </w:p>
    <w:p w:rsidR="00DF2413" w:rsidRPr="004E4A89" w:rsidRDefault="00DF2413" w:rsidP="00733858">
      <w:pPr>
        <w:pStyle w:val="Sinespaciado"/>
        <w:numPr>
          <w:ilvl w:val="0"/>
          <w:numId w:val="26"/>
        </w:numPr>
        <w:jc w:val="both"/>
        <w:rPr>
          <w:rFonts w:ascii="Arial" w:hAnsi="Arial" w:cs="Arial"/>
          <w:i/>
          <w:sz w:val="20"/>
        </w:rPr>
      </w:pPr>
      <w:r w:rsidRPr="004E4A89">
        <w:rPr>
          <w:rFonts w:ascii="Arial" w:hAnsi="Arial" w:cs="Arial"/>
          <w:i/>
          <w:sz w:val="20"/>
        </w:rPr>
        <w:t xml:space="preserve">Lugar y fecha; </w:t>
      </w:r>
    </w:p>
    <w:p w:rsidR="00DF2413" w:rsidRPr="004E4A89" w:rsidRDefault="00DF2413" w:rsidP="00DF2413">
      <w:pPr>
        <w:pStyle w:val="Sinespaciado"/>
        <w:ind w:left="567" w:firstLine="45"/>
        <w:jc w:val="both"/>
        <w:rPr>
          <w:rFonts w:ascii="Arial" w:hAnsi="Arial" w:cs="Arial"/>
          <w:i/>
          <w:sz w:val="20"/>
        </w:rPr>
      </w:pPr>
    </w:p>
    <w:p w:rsidR="00DF2413" w:rsidRPr="004E4A89" w:rsidRDefault="00DF2413" w:rsidP="00733858">
      <w:pPr>
        <w:pStyle w:val="Sinespaciado"/>
        <w:numPr>
          <w:ilvl w:val="0"/>
          <w:numId w:val="26"/>
        </w:numPr>
        <w:jc w:val="both"/>
        <w:rPr>
          <w:rFonts w:ascii="Arial" w:hAnsi="Arial" w:cs="Arial"/>
          <w:i/>
          <w:sz w:val="20"/>
        </w:rPr>
      </w:pPr>
      <w:r w:rsidRPr="004E4A89">
        <w:rPr>
          <w:rFonts w:ascii="Arial" w:hAnsi="Arial" w:cs="Arial"/>
          <w:i/>
          <w:sz w:val="20"/>
        </w:rPr>
        <w:t xml:space="preserve">Nombre de la o del ciudadano que solicita la afiliación, tal y como se encuentra en su credencial para votar vigente*; </w:t>
      </w:r>
    </w:p>
    <w:p w:rsidR="00DF2413" w:rsidRPr="004E4A89" w:rsidRDefault="00DF2413" w:rsidP="00DF2413">
      <w:pPr>
        <w:pStyle w:val="Sinespaciado"/>
        <w:ind w:left="567" w:firstLine="45"/>
        <w:jc w:val="both"/>
        <w:rPr>
          <w:rFonts w:ascii="Arial" w:hAnsi="Arial" w:cs="Arial"/>
          <w:i/>
          <w:sz w:val="20"/>
        </w:rPr>
      </w:pPr>
    </w:p>
    <w:p w:rsidR="00DF2413" w:rsidRPr="004E4A89" w:rsidRDefault="00DF2413" w:rsidP="00733858">
      <w:pPr>
        <w:pStyle w:val="Sinespaciado"/>
        <w:numPr>
          <w:ilvl w:val="0"/>
          <w:numId w:val="26"/>
        </w:numPr>
        <w:jc w:val="both"/>
        <w:rPr>
          <w:rFonts w:ascii="Arial" w:hAnsi="Arial" w:cs="Arial"/>
          <w:i/>
          <w:sz w:val="20"/>
        </w:rPr>
      </w:pPr>
      <w:r w:rsidRPr="004E4A89">
        <w:rPr>
          <w:rFonts w:ascii="Arial" w:hAnsi="Arial" w:cs="Arial"/>
          <w:i/>
          <w:sz w:val="20"/>
        </w:rPr>
        <w:t xml:space="preserve">Clave de elector, sección, domicilio y firma autógrafa o huella digital. La firma deberá coincidir con la que aparece en la credencial para votar vigente; </w:t>
      </w:r>
    </w:p>
    <w:p w:rsidR="00DF2413" w:rsidRPr="004E4A89" w:rsidRDefault="00DF2413" w:rsidP="00DF2413">
      <w:pPr>
        <w:pStyle w:val="Sinespaciado"/>
        <w:ind w:left="567" w:firstLine="45"/>
        <w:jc w:val="both"/>
        <w:rPr>
          <w:rFonts w:ascii="Arial" w:hAnsi="Arial" w:cs="Arial"/>
          <w:i/>
          <w:sz w:val="20"/>
        </w:rPr>
      </w:pPr>
    </w:p>
    <w:p w:rsidR="00DF2413" w:rsidRPr="004E4A89" w:rsidRDefault="00DF2413" w:rsidP="00733858">
      <w:pPr>
        <w:pStyle w:val="Sinespaciado"/>
        <w:numPr>
          <w:ilvl w:val="0"/>
          <w:numId w:val="26"/>
        </w:numPr>
        <w:jc w:val="both"/>
        <w:rPr>
          <w:rFonts w:ascii="Arial" w:hAnsi="Arial" w:cs="Arial"/>
          <w:i/>
          <w:sz w:val="20"/>
        </w:rPr>
      </w:pPr>
      <w:r w:rsidRPr="004E4A89">
        <w:rPr>
          <w:rFonts w:ascii="Arial" w:hAnsi="Arial" w:cs="Arial"/>
          <w:i/>
          <w:sz w:val="20"/>
        </w:rPr>
        <w:t xml:space="preserve">Manifestación expresa de afiliación libre, voluntaria y pacífica a la organización; </w:t>
      </w:r>
    </w:p>
    <w:p w:rsidR="00DF2413" w:rsidRPr="004E4A89" w:rsidRDefault="00DF2413" w:rsidP="00DF2413">
      <w:pPr>
        <w:pStyle w:val="Sinespaciado"/>
        <w:ind w:left="567" w:firstLine="45"/>
        <w:jc w:val="both"/>
        <w:rPr>
          <w:rFonts w:ascii="Arial" w:hAnsi="Arial" w:cs="Arial"/>
          <w:i/>
          <w:sz w:val="20"/>
        </w:rPr>
      </w:pPr>
    </w:p>
    <w:p w:rsidR="00DF2413" w:rsidRPr="004E4A89" w:rsidRDefault="00DF2413" w:rsidP="00733858">
      <w:pPr>
        <w:pStyle w:val="Sinespaciado"/>
        <w:numPr>
          <w:ilvl w:val="0"/>
          <w:numId w:val="26"/>
        </w:numPr>
        <w:jc w:val="both"/>
        <w:rPr>
          <w:rFonts w:ascii="Arial" w:hAnsi="Arial" w:cs="Arial"/>
          <w:i/>
          <w:sz w:val="20"/>
        </w:rPr>
      </w:pPr>
      <w:r w:rsidRPr="004E4A89">
        <w:rPr>
          <w:rFonts w:ascii="Arial" w:hAnsi="Arial" w:cs="Arial"/>
          <w:i/>
          <w:sz w:val="20"/>
        </w:rPr>
        <w:t xml:space="preserve">Manifestación de que conoce los documentos básicos de la organización; y, </w:t>
      </w:r>
    </w:p>
    <w:p w:rsidR="00DF2413" w:rsidRPr="004E4A89" w:rsidRDefault="00DF2413" w:rsidP="00DF2413">
      <w:pPr>
        <w:pStyle w:val="Sinespaciado"/>
        <w:ind w:left="567" w:firstLine="45"/>
        <w:jc w:val="both"/>
        <w:rPr>
          <w:rFonts w:ascii="Arial" w:hAnsi="Arial" w:cs="Arial"/>
          <w:i/>
          <w:sz w:val="20"/>
        </w:rPr>
      </w:pPr>
    </w:p>
    <w:p w:rsidR="00DF2413" w:rsidRPr="004E4A89" w:rsidRDefault="00DF2413" w:rsidP="00733858">
      <w:pPr>
        <w:pStyle w:val="Sinespaciado"/>
        <w:numPr>
          <w:ilvl w:val="0"/>
          <w:numId w:val="26"/>
        </w:numPr>
        <w:jc w:val="both"/>
        <w:rPr>
          <w:rFonts w:ascii="Arial" w:hAnsi="Arial" w:cs="Arial"/>
          <w:i/>
          <w:sz w:val="20"/>
        </w:rPr>
      </w:pPr>
      <w:r w:rsidRPr="004E4A89">
        <w:rPr>
          <w:rFonts w:ascii="Arial" w:hAnsi="Arial" w:cs="Arial"/>
          <w:i/>
          <w:sz w:val="20"/>
        </w:rPr>
        <w:t>Declaración bajo protesta de decir verdad de no encontrarse afiliada o afiliado a ninguna otra organización interesada en obtener su registro como partido político estatal, durante el proceso de registro correspondiente en que la organización este participando.</w:t>
      </w:r>
      <w:r w:rsidR="004E4A89">
        <w:rPr>
          <w:rFonts w:ascii="Arial" w:hAnsi="Arial" w:cs="Arial"/>
          <w:i/>
          <w:sz w:val="20"/>
        </w:rPr>
        <w:t xml:space="preserve"> </w:t>
      </w:r>
    </w:p>
    <w:p w:rsidR="00DF2413" w:rsidRPr="004E4A89" w:rsidRDefault="00DF2413" w:rsidP="00DF2413">
      <w:pPr>
        <w:pStyle w:val="Sinespaciado"/>
        <w:ind w:left="567"/>
        <w:jc w:val="both"/>
        <w:rPr>
          <w:rFonts w:ascii="Arial" w:hAnsi="Arial" w:cs="Arial"/>
          <w:i/>
          <w:sz w:val="20"/>
        </w:rPr>
      </w:pPr>
      <w:r w:rsidRPr="004E4A89">
        <w:rPr>
          <w:rFonts w:ascii="Arial" w:hAnsi="Arial" w:cs="Arial"/>
          <w:i/>
          <w:sz w:val="20"/>
        </w:rPr>
        <w:t xml:space="preserve"> </w:t>
      </w:r>
    </w:p>
    <w:p w:rsidR="00DF2413" w:rsidRPr="004E4A89" w:rsidRDefault="00DF2413" w:rsidP="00DF2413">
      <w:pPr>
        <w:pStyle w:val="Sinespaciado"/>
        <w:ind w:left="567"/>
        <w:jc w:val="both"/>
        <w:rPr>
          <w:rFonts w:ascii="Arial" w:hAnsi="Arial" w:cs="Arial"/>
          <w:i/>
          <w:sz w:val="20"/>
        </w:rPr>
      </w:pPr>
      <w:r w:rsidRPr="004E4A89">
        <w:rPr>
          <w:rFonts w:ascii="Arial" w:hAnsi="Arial" w:cs="Arial"/>
          <w:i/>
          <w:sz w:val="20"/>
        </w:rPr>
        <w:t xml:space="preserve">El formato deberá ser llenado con letra de molde legible. </w:t>
      </w:r>
    </w:p>
    <w:p w:rsidR="00DF2413" w:rsidRPr="004E4A89" w:rsidRDefault="00DF2413" w:rsidP="00DF2413">
      <w:pPr>
        <w:pStyle w:val="Sinespaciado"/>
        <w:ind w:left="567"/>
        <w:jc w:val="both"/>
        <w:rPr>
          <w:rFonts w:ascii="Arial" w:hAnsi="Arial" w:cs="Arial"/>
          <w:i/>
          <w:sz w:val="20"/>
        </w:rPr>
      </w:pPr>
      <w:r w:rsidRPr="004E4A89">
        <w:rPr>
          <w:rFonts w:ascii="Arial" w:hAnsi="Arial" w:cs="Arial"/>
          <w:i/>
          <w:sz w:val="20"/>
        </w:rPr>
        <w:t xml:space="preserve"> </w:t>
      </w:r>
    </w:p>
    <w:p w:rsidR="00DF2413" w:rsidRPr="004E4A89" w:rsidRDefault="00DF2413" w:rsidP="00DF2413">
      <w:pPr>
        <w:pStyle w:val="Sinespaciado"/>
        <w:ind w:left="567"/>
        <w:jc w:val="both"/>
        <w:rPr>
          <w:rFonts w:ascii="Arial" w:hAnsi="Arial" w:cs="Arial"/>
          <w:i/>
          <w:sz w:val="20"/>
        </w:rPr>
      </w:pPr>
      <w:r w:rsidRPr="004E4A89">
        <w:rPr>
          <w:rFonts w:ascii="Arial" w:hAnsi="Arial" w:cs="Arial"/>
          <w:i/>
          <w:sz w:val="20"/>
        </w:rPr>
        <w:t xml:space="preserve">Se deberá anexar a los formatos de afiliación copia legible del anverso y reverso de la credencial para votar vigente de cada uno de las y los ciudadanos que soliciten la afiliación. </w:t>
      </w:r>
    </w:p>
    <w:p w:rsidR="00DF2413" w:rsidRPr="004E4A89" w:rsidRDefault="00DF2413" w:rsidP="00DF2413">
      <w:pPr>
        <w:pStyle w:val="Sinespaciado"/>
        <w:ind w:left="567"/>
        <w:jc w:val="both"/>
        <w:rPr>
          <w:rFonts w:ascii="Arial" w:hAnsi="Arial" w:cs="Arial"/>
          <w:i/>
          <w:sz w:val="20"/>
        </w:rPr>
      </w:pPr>
    </w:p>
    <w:p w:rsidR="00DF2413" w:rsidRPr="004E4A89" w:rsidRDefault="00DF2413" w:rsidP="00DF2413">
      <w:pPr>
        <w:pStyle w:val="Sinespaciado"/>
        <w:ind w:left="567"/>
        <w:jc w:val="both"/>
        <w:rPr>
          <w:rFonts w:ascii="Arial" w:hAnsi="Arial" w:cs="Arial"/>
          <w:i/>
          <w:sz w:val="20"/>
        </w:rPr>
      </w:pPr>
      <w:r w:rsidRPr="004E4A89">
        <w:rPr>
          <w:rFonts w:ascii="Arial" w:hAnsi="Arial" w:cs="Arial"/>
          <w:b/>
          <w:i/>
          <w:sz w:val="20"/>
        </w:rPr>
        <w:t>Artículo 43</w:t>
      </w:r>
      <w:r w:rsidRPr="004E4A89">
        <w:rPr>
          <w:rFonts w:ascii="Arial" w:hAnsi="Arial" w:cs="Arial"/>
          <w:i/>
          <w:sz w:val="20"/>
        </w:rPr>
        <w:t xml:space="preserve"> No se contabilizarán los registros, para efecto de la acreditación del requisito de afiliación exigido por la Ley Electoral y este Reglamento, cuando: </w:t>
      </w:r>
    </w:p>
    <w:p w:rsidR="00DF2413" w:rsidRPr="004E4A89" w:rsidRDefault="00DF2413" w:rsidP="00DF2413">
      <w:pPr>
        <w:pStyle w:val="Sinespaciado"/>
        <w:ind w:left="567"/>
        <w:jc w:val="both"/>
        <w:rPr>
          <w:rFonts w:ascii="Arial" w:hAnsi="Arial" w:cs="Arial"/>
          <w:i/>
          <w:sz w:val="20"/>
        </w:rPr>
      </w:pPr>
      <w:r w:rsidRPr="004E4A89">
        <w:rPr>
          <w:rFonts w:ascii="Arial" w:hAnsi="Arial" w:cs="Arial"/>
          <w:i/>
          <w:sz w:val="20"/>
        </w:rPr>
        <w:t xml:space="preserve"> </w:t>
      </w:r>
    </w:p>
    <w:p w:rsidR="00DF2413" w:rsidRPr="004E4A89" w:rsidRDefault="00DF2413" w:rsidP="00733858">
      <w:pPr>
        <w:pStyle w:val="Sinespaciado"/>
        <w:numPr>
          <w:ilvl w:val="0"/>
          <w:numId w:val="27"/>
        </w:numPr>
        <w:jc w:val="both"/>
        <w:rPr>
          <w:rFonts w:ascii="Arial" w:hAnsi="Arial" w:cs="Arial"/>
          <w:i/>
          <w:sz w:val="20"/>
        </w:rPr>
      </w:pPr>
      <w:r w:rsidRPr="004E4A89">
        <w:rPr>
          <w:rFonts w:ascii="Arial" w:hAnsi="Arial" w:cs="Arial"/>
          <w:i/>
          <w:sz w:val="20"/>
        </w:rPr>
        <w:t xml:space="preserve">El formato de afiliación, no contenga los datos previstos en el artículo 42 de este Reglamento; </w:t>
      </w:r>
    </w:p>
    <w:p w:rsidR="00DF2413" w:rsidRPr="004E4A89" w:rsidRDefault="00DF2413" w:rsidP="00DF2413">
      <w:pPr>
        <w:pStyle w:val="Sinespaciado"/>
        <w:ind w:left="567" w:firstLine="45"/>
        <w:jc w:val="both"/>
        <w:rPr>
          <w:rFonts w:ascii="Arial" w:hAnsi="Arial" w:cs="Arial"/>
          <w:i/>
          <w:sz w:val="20"/>
        </w:rPr>
      </w:pPr>
    </w:p>
    <w:p w:rsidR="00DF2413" w:rsidRPr="004E4A89" w:rsidRDefault="00DF2413" w:rsidP="00733858">
      <w:pPr>
        <w:pStyle w:val="Sinespaciado"/>
        <w:numPr>
          <w:ilvl w:val="0"/>
          <w:numId w:val="27"/>
        </w:numPr>
        <w:jc w:val="both"/>
        <w:rPr>
          <w:rFonts w:ascii="Arial" w:hAnsi="Arial" w:cs="Arial"/>
          <w:i/>
          <w:sz w:val="20"/>
        </w:rPr>
      </w:pPr>
      <w:r w:rsidRPr="004E4A89">
        <w:rPr>
          <w:rFonts w:ascii="Arial" w:hAnsi="Arial" w:cs="Arial"/>
          <w:i/>
          <w:sz w:val="20"/>
        </w:rPr>
        <w:t xml:space="preserve">No se anexe a la lista de afiliados municipal, el formato de afiliación correspondiente, o cuando habiéndose anexado no cuente con la respectiva copia legible del anverso y reverso de la credencial para votar vigente*; y, </w:t>
      </w:r>
    </w:p>
    <w:p w:rsidR="00DF2413" w:rsidRPr="004E4A89" w:rsidRDefault="00DF2413" w:rsidP="00DF2413">
      <w:pPr>
        <w:pStyle w:val="Sinespaciado"/>
        <w:ind w:left="567" w:firstLine="45"/>
        <w:jc w:val="both"/>
        <w:rPr>
          <w:rFonts w:ascii="Arial" w:hAnsi="Arial" w:cs="Arial"/>
          <w:i/>
          <w:sz w:val="20"/>
        </w:rPr>
      </w:pPr>
    </w:p>
    <w:p w:rsidR="00DF2413" w:rsidRPr="004E4A89" w:rsidRDefault="00DF2413" w:rsidP="00733858">
      <w:pPr>
        <w:pStyle w:val="Sinespaciado"/>
        <w:numPr>
          <w:ilvl w:val="0"/>
          <w:numId w:val="27"/>
        </w:numPr>
        <w:jc w:val="both"/>
        <w:rPr>
          <w:rFonts w:ascii="Arial" w:hAnsi="Arial" w:cs="Arial"/>
          <w:i/>
          <w:sz w:val="20"/>
        </w:rPr>
      </w:pPr>
      <w:r w:rsidRPr="004E4A89">
        <w:rPr>
          <w:rFonts w:ascii="Arial" w:hAnsi="Arial" w:cs="Arial"/>
          <w:i/>
          <w:sz w:val="20"/>
        </w:rPr>
        <w:t xml:space="preserve">Las y los afiliados no aparezcan en el padrón electoral del Estado. </w:t>
      </w:r>
    </w:p>
    <w:p w:rsidR="00DF2413" w:rsidRPr="004E4A89" w:rsidRDefault="00DF2413" w:rsidP="00DF2413">
      <w:pPr>
        <w:pStyle w:val="Sinespaciado"/>
        <w:ind w:left="567"/>
        <w:jc w:val="both"/>
        <w:rPr>
          <w:rFonts w:ascii="Arial" w:hAnsi="Arial" w:cs="Arial"/>
          <w:i/>
          <w:sz w:val="20"/>
        </w:rPr>
      </w:pPr>
    </w:p>
    <w:p w:rsidR="00DF2413" w:rsidRPr="004E4A89" w:rsidRDefault="00DF2413" w:rsidP="00DF2413">
      <w:pPr>
        <w:pStyle w:val="Sinespaciado"/>
        <w:ind w:left="567"/>
        <w:jc w:val="both"/>
        <w:rPr>
          <w:rFonts w:ascii="Arial" w:hAnsi="Arial" w:cs="Arial"/>
          <w:i/>
          <w:sz w:val="20"/>
        </w:rPr>
      </w:pPr>
      <w:r w:rsidRPr="004E4A89">
        <w:rPr>
          <w:rFonts w:ascii="Arial" w:hAnsi="Arial" w:cs="Arial"/>
          <w:i/>
          <w:sz w:val="20"/>
        </w:rPr>
        <w:t xml:space="preserve">Si la organización presenta formatos de afiliación duplicados, sólo se contabilizará un formato. </w:t>
      </w:r>
    </w:p>
    <w:p w:rsidR="00DF2413" w:rsidRPr="004E4A89" w:rsidRDefault="00DF2413" w:rsidP="00DF2413">
      <w:pPr>
        <w:pStyle w:val="Sinespaciado"/>
        <w:ind w:left="567"/>
        <w:jc w:val="both"/>
        <w:rPr>
          <w:rFonts w:ascii="Arial" w:hAnsi="Arial" w:cs="Arial"/>
          <w:i/>
          <w:sz w:val="20"/>
        </w:rPr>
      </w:pPr>
      <w:r w:rsidRPr="004E4A89">
        <w:rPr>
          <w:rFonts w:ascii="Arial" w:hAnsi="Arial" w:cs="Arial"/>
          <w:i/>
          <w:sz w:val="20"/>
        </w:rPr>
        <w:t xml:space="preserve"> </w:t>
      </w:r>
    </w:p>
    <w:p w:rsidR="00DF2413" w:rsidRPr="004E4A89" w:rsidRDefault="00DF2413" w:rsidP="00DF2413">
      <w:pPr>
        <w:pStyle w:val="Sinespaciado"/>
        <w:ind w:left="567"/>
        <w:jc w:val="both"/>
        <w:rPr>
          <w:rFonts w:ascii="Arial" w:hAnsi="Arial" w:cs="Arial"/>
          <w:i/>
          <w:sz w:val="20"/>
        </w:rPr>
      </w:pPr>
      <w:r w:rsidRPr="004E4A89">
        <w:rPr>
          <w:rFonts w:ascii="Arial" w:hAnsi="Arial" w:cs="Arial"/>
          <w:i/>
          <w:sz w:val="20"/>
        </w:rPr>
        <w:t xml:space="preserve">Si dos o más organizaciones presentan el formato de afiliación de una misma persona, la Comisión, las requerirá a efecto de que aclaren el registro, en caso de no hacerlo, se tomará en cuenta el último. </w:t>
      </w:r>
    </w:p>
    <w:p w:rsidR="00DF2413" w:rsidRPr="004E4A89" w:rsidRDefault="00DF2413" w:rsidP="00DA3C51">
      <w:pPr>
        <w:pStyle w:val="Sinespaciado"/>
      </w:pPr>
    </w:p>
    <w:p w:rsidR="0030373C" w:rsidRPr="004E4A89" w:rsidRDefault="003A2C38" w:rsidP="0030373C">
      <w:pPr>
        <w:pStyle w:val="Sinespaciado"/>
        <w:jc w:val="both"/>
        <w:rPr>
          <w:rFonts w:ascii="Arial" w:hAnsi="Arial" w:cs="Arial"/>
          <w:sz w:val="24"/>
          <w:szCs w:val="24"/>
        </w:rPr>
      </w:pPr>
      <w:r w:rsidRPr="004E4A89">
        <w:rPr>
          <w:rFonts w:ascii="Arial" w:hAnsi="Arial" w:cs="Arial"/>
          <w:sz w:val="24"/>
          <w:szCs w:val="24"/>
        </w:rPr>
        <w:t>30</w:t>
      </w:r>
      <w:r w:rsidR="00BF3CC1" w:rsidRPr="004E4A89">
        <w:rPr>
          <w:rFonts w:ascii="Arial" w:hAnsi="Arial" w:cs="Arial"/>
          <w:sz w:val="24"/>
          <w:szCs w:val="24"/>
        </w:rPr>
        <w:t xml:space="preserve">. Que asimismo </w:t>
      </w:r>
      <w:r w:rsidR="00DF13AA" w:rsidRPr="004E4A89">
        <w:rPr>
          <w:rFonts w:ascii="Arial" w:hAnsi="Arial" w:cs="Arial"/>
          <w:sz w:val="24"/>
          <w:szCs w:val="24"/>
        </w:rPr>
        <w:t>el artículo 44</w:t>
      </w:r>
      <w:r w:rsidR="00BF3CC1" w:rsidRPr="004E4A89">
        <w:rPr>
          <w:rFonts w:ascii="Arial" w:hAnsi="Arial" w:cs="Arial"/>
          <w:sz w:val="24"/>
          <w:szCs w:val="24"/>
        </w:rPr>
        <w:t xml:space="preserve"> de “</w:t>
      </w:r>
      <w:r w:rsidR="002605D0" w:rsidRPr="004E4A89">
        <w:rPr>
          <w:rFonts w:ascii="Arial" w:hAnsi="Arial" w:cs="Arial"/>
          <w:sz w:val="24"/>
          <w:szCs w:val="24"/>
        </w:rPr>
        <w:t>EL REGLAMENTO</w:t>
      </w:r>
      <w:r w:rsidR="00BF3CC1" w:rsidRPr="004E4A89">
        <w:rPr>
          <w:rFonts w:ascii="Arial" w:hAnsi="Arial" w:cs="Arial"/>
          <w:sz w:val="24"/>
          <w:szCs w:val="24"/>
        </w:rPr>
        <w:t>” establece lo siguiente:</w:t>
      </w:r>
    </w:p>
    <w:p w:rsidR="00BF3CC1" w:rsidRPr="004E4A89" w:rsidRDefault="00BF3CC1" w:rsidP="0030373C">
      <w:pPr>
        <w:pStyle w:val="Sinespaciado"/>
        <w:jc w:val="both"/>
        <w:rPr>
          <w:rFonts w:ascii="Arial" w:hAnsi="Arial" w:cs="Arial"/>
          <w:sz w:val="24"/>
          <w:szCs w:val="24"/>
        </w:rPr>
      </w:pPr>
      <w:r w:rsidRPr="004E4A89">
        <w:rPr>
          <w:rFonts w:ascii="Arial" w:hAnsi="Arial" w:cs="Arial"/>
          <w:sz w:val="24"/>
          <w:szCs w:val="24"/>
        </w:rPr>
        <w:t xml:space="preserve"> </w:t>
      </w:r>
    </w:p>
    <w:p w:rsidR="00DF13AA" w:rsidRPr="004E4A89" w:rsidRDefault="00BF3CC1" w:rsidP="0030373C">
      <w:pPr>
        <w:pStyle w:val="Sinespaciado"/>
        <w:ind w:left="567"/>
        <w:rPr>
          <w:rFonts w:ascii="Arial" w:hAnsi="Arial" w:cs="Arial"/>
          <w:i/>
          <w:sz w:val="20"/>
        </w:rPr>
      </w:pPr>
      <w:r w:rsidRPr="004E4A89">
        <w:rPr>
          <w:rFonts w:ascii="Arial" w:hAnsi="Arial" w:cs="Arial"/>
          <w:i/>
          <w:sz w:val="20"/>
        </w:rPr>
        <w:t xml:space="preserve"> “</w:t>
      </w:r>
      <w:r w:rsidR="0030373C" w:rsidRPr="004E4A89">
        <w:rPr>
          <w:rFonts w:ascii="Arial" w:hAnsi="Arial" w:cs="Arial"/>
          <w:b/>
          <w:i/>
          <w:sz w:val="20"/>
        </w:rPr>
        <w:t>Articulo 44.</w:t>
      </w:r>
      <w:r w:rsidR="0030373C" w:rsidRPr="004E4A89">
        <w:rPr>
          <w:rFonts w:ascii="Arial" w:hAnsi="Arial" w:cs="Arial"/>
          <w:i/>
          <w:sz w:val="20"/>
        </w:rPr>
        <w:t xml:space="preserve"> </w:t>
      </w:r>
      <w:r w:rsidR="00DF13AA" w:rsidRPr="004E4A89">
        <w:rPr>
          <w:rFonts w:ascii="Arial" w:hAnsi="Arial" w:cs="Arial"/>
          <w:i/>
          <w:sz w:val="20"/>
        </w:rPr>
        <w:t xml:space="preserve">La lista de afiliación municipal, deberá contener los siguientes datos: </w:t>
      </w:r>
    </w:p>
    <w:p w:rsidR="00DF13AA" w:rsidRPr="004E4A89" w:rsidRDefault="00DF13AA" w:rsidP="0030373C">
      <w:pPr>
        <w:pStyle w:val="Sinespaciado"/>
        <w:ind w:left="567"/>
        <w:rPr>
          <w:rFonts w:ascii="Arial" w:hAnsi="Arial" w:cs="Arial"/>
          <w:i/>
          <w:sz w:val="20"/>
        </w:rPr>
      </w:pPr>
      <w:r w:rsidRPr="004E4A89">
        <w:rPr>
          <w:rFonts w:ascii="Arial" w:hAnsi="Arial" w:cs="Arial"/>
          <w:i/>
          <w:sz w:val="20"/>
        </w:rPr>
        <w:t xml:space="preserve"> </w:t>
      </w:r>
    </w:p>
    <w:p w:rsidR="00DF13AA" w:rsidRPr="004E4A89" w:rsidRDefault="00DF13AA" w:rsidP="0030373C">
      <w:pPr>
        <w:pStyle w:val="Sinespaciado"/>
        <w:ind w:left="567"/>
        <w:rPr>
          <w:rFonts w:ascii="Arial" w:hAnsi="Arial" w:cs="Arial"/>
          <w:i/>
          <w:sz w:val="20"/>
        </w:rPr>
      </w:pPr>
      <w:r w:rsidRPr="004E4A89">
        <w:rPr>
          <w:rFonts w:ascii="Arial" w:hAnsi="Arial" w:cs="Arial"/>
          <w:i/>
          <w:sz w:val="20"/>
        </w:rPr>
        <w:t xml:space="preserve">I. Número consecutivo; </w:t>
      </w:r>
    </w:p>
    <w:p w:rsidR="00DF13AA" w:rsidRPr="004E4A89" w:rsidRDefault="00DF13AA" w:rsidP="0030373C">
      <w:pPr>
        <w:pStyle w:val="Sinespaciado"/>
        <w:ind w:left="567"/>
        <w:rPr>
          <w:rFonts w:ascii="Arial" w:hAnsi="Arial" w:cs="Arial"/>
          <w:i/>
          <w:sz w:val="20"/>
        </w:rPr>
      </w:pPr>
      <w:r w:rsidRPr="004E4A89">
        <w:rPr>
          <w:rFonts w:ascii="Arial" w:hAnsi="Arial" w:cs="Arial"/>
          <w:i/>
          <w:sz w:val="20"/>
        </w:rPr>
        <w:t xml:space="preserve"> </w:t>
      </w:r>
    </w:p>
    <w:p w:rsidR="00DF13AA" w:rsidRPr="004E4A89" w:rsidRDefault="00DF13AA" w:rsidP="0030373C">
      <w:pPr>
        <w:pStyle w:val="Sinespaciado"/>
        <w:ind w:left="567"/>
        <w:rPr>
          <w:rFonts w:ascii="Arial" w:hAnsi="Arial" w:cs="Arial"/>
          <w:i/>
          <w:sz w:val="20"/>
        </w:rPr>
      </w:pPr>
      <w:r w:rsidRPr="004E4A89">
        <w:rPr>
          <w:rFonts w:ascii="Arial" w:hAnsi="Arial" w:cs="Arial"/>
          <w:i/>
          <w:sz w:val="20"/>
        </w:rPr>
        <w:t xml:space="preserve">II. Clave de elector y sección electoral de la o del ciudadano afiliado; </w:t>
      </w:r>
    </w:p>
    <w:p w:rsidR="00DF13AA" w:rsidRPr="004E4A89" w:rsidRDefault="00DF13AA" w:rsidP="0030373C">
      <w:pPr>
        <w:pStyle w:val="Sinespaciado"/>
        <w:ind w:left="567"/>
        <w:rPr>
          <w:rFonts w:ascii="Arial" w:hAnsi="Arial" w:cs="Arial"/>
          <w:i/>
          <w:sz w:val="20"/>
        </w:rPr>
      </w:pPr>
      <w:r w:rsidRPr="004E4A89">
        <w:rPr>
          <w:rFonts w:ascii="Arial" w:hAnsi="Arial" w:cs="Arial"/>
          <w:i/>
          <w:sz w:val="20"/>
        </w:rPr>
        <w:t xml:space="preserve"> </w:t>
      </w:r>
    </w:p>
    <w:p w:rsidR="00DF13AA" w:rsidRPr="004E4A89" w:rsidRDefault="00DF13AA" w:rsidP="0030373C">
      <w:pPr>
        <w:pStyle w:val="Sinespaciado"/>
        <w:ind w:left="567"/>
        <w:rPr>
          <w:rFonts w:ascii="Arial" w:hAnsi="Arial" w:cs="Arial"/>
          <w:i/>
          <w:sz w:val="20"/>
        </w:rPr>
      </w:pPr>
      <w:r w:rsidRPr="004E4A89">
        <w:rPr>
          <w:rFonts w:ascii="Arial" w:hAnsi="Arial" w:cs="Arial"/>
          <w:i/>
          <w:sz w:val="20"/>
        </w:rPr>
        <w:t xml:space="preserve">III. Nombre y apellidos de la o del ciudadano afiliado; y, </w:t>
      </w:r>
    </w:p>
    <w:p w:rsidR="00DF13AA" w:rsidRPr="004E4A89" w:rsidRDefault="00DF13AA" w:rsidP="0030373C">
      <w:pPr>
        <w:pStyle w:val="Sinespaciado"/>
        <w:ind w:left="567"/>
        <w:rPr>
          <w:rFonts w:ascii="Arial" w:hAnsi="Arial" w:cs="Arial"/>
          <w:i/>
          <w:sz w:val="20"/>
        </w:rPr>
      </w:pPr>
      <w:r w:rsidRPr="004E4A89">
        <w:rPr>
          <w:rFonts w:ascii="Arial" w:hAnsi="Arial" w:cs="Arial"/>
          <w:i/>
          <w:sz w:val="20"/>
        </w:rPr>
        <w:t xml:space="preserve"> </w:t>
      </w:r>
    </w:p>
    <w:p w:rsidR="00DF13AA" w:rsidRPr="004E4A89" w:rsidRDefault="00DF13AA" w:rsidP="0030373C">
      <w:pPr>
        <w:pStyle w:val="Sinespaciado"/>
        <w:ind w:left="567"/>
        <w:rPr>
          <w:rFonts w:ascii="Arial" w:hAnsi="Arial" w:cs="Arial"/>
          <w:i/>
          <w:sz w:val="20"/>
        </w:rPr>
      </w:pPr>
      <w:r w:rsidRPr="004E4A89">
        <w:rPr>
          <w:rFonts w:ascii="Arial" w:hAnsi="Arial" w:cs="Arial"/>
          <w:i/>
          <w:sz w:val="20"/>
        </w:rPr>
        <w:t xml:space="preserve">IV. Domicilio, (calle, número interior, número exterior, colonia, localidad y municipio). </w:t>
      </w:r>
    </w:p>
    <w:p w:rsidR="00DF13AA" w:rsidRPr="004E4A89" w:rsidRDefault="00DF13AA" w:rsidP="0030373C">
      <w:pPr>
        <w:pStyle w:val="Sinespaciado"/>
        <w:ind w:left="567"/>
        <w:rPr>
          <w:rFonts w:ascii="Arial" w:hAnsi="Arial" w:cs="Arial"/>
          <w:i/>
          <w:sz w:val="20"/>
        </w:rPr>
      </w:pPr>
      <w:r w:rsidRPr="004E4A89">
        <w:rPr>
          <w:rFonts w:ascii="Arial" w:hAnsi="Arial" w:cs="Arial"/>
          <w:i/>
          <w:sz w:val="20"/>
        </w:rPr>
        <w:t xml:space="preserve"> </w:t>
      </w:r>
    </w:p>
    <w:p w:rsidR="0059373D" w:rsidRPr="004E4A89" w:rsidRDefault="00DF13AA" w:rsidP="0030373C">
      <w:pPr>
        <w:pStyle w:val="Sinespaciado"/>
        <w:ind w:left="567"/>
        <w:rPr>
          <w:rFonts w:ascii="Arial" w:hAnsi="Arial" w:cs="Arial"/>
          <w:i/>
          <w:sz w:val="20"/>
        </w:rPr>
      </w:pPr>
      <w:r w:rsidRPr="004E4A89">
        <w:rPr>
          <w:rFonts w:ascii="Arial" w:hAnsi="Arial" w:cs="Arial"/>
          <w:i/>
          <w:sz w:val="20"/>
        </w:rPr>
        <w:t>A las listas de afiliación municipales se anexarán los formatos de afiliación y copia legible del anverso y reverso de la credencial para votar vigente* de cada uno de las y los ciudadanos afiliados</w:t>
      </w:r>
      <w:r w:rsidR="0030373C" w:rsidRPr="004E4A89">
        <w:rPr>
          <w:rFonts w:ascii="Arial" w:hAnsi="Arial" w:cs="Arial"/>
          <w:i/>
          <w:sz w:val="20"/>
        </w:rPr>
        <w:t>”</w:t>
      </w:r>
      <w:r w:rsidRPr="004E4A89">
        <w:rPr>
          <w:rFonts w:ascii="Arial" w:hAnsi="Arial" w:cs="Arial"/>
          <w:i/>
          <w:sz w:val="20"/>
        </w:rPr>
        <w:t>.</w:t>
      </w:r>
    </w:p>
    <w:p w:rsidR="00BF3CC1" w:rsidRPr="004E4A89" w:rsidRDefault="00BF3CC1" w:rsidP="00FB3398">
      <w:pPr>
        <w:pStyle w:val="Sinespaciado"/>
      </w:pPr>
      <w:r w:rsidRPr="004E4A89">
        <w:t xml:space="preserve"> </w:t>
      </w:r>
    </w:p>
    <w:p w:rsidR="00366ADE" w:rsidRPr="004E4A89" w:rsidRDefault="00BF3CC1" w:rsidP="00FB3398">
      <w:pPr>
        <w:pStyle w:val="Sinespaciado"/>
        <w:jc w:val="both"/>
        <w:rPr>
          <w:rFonts w:ascii="Arial" w:hAnsi="Arial" w:cs="Arial"/>
          <w:sz w:val="24"/>
          <w:szCs w:val="24"/>
        </w:rPr>
      </w:pPr>
      <w:r w:rsidRPr="004E4A89">
        <w:rPr>
          <w:rFonts w:ascii="Arial" w:hAnsi="Arial" w:cs="Arial"/>
          <w:sz w:val="24"/>
          <w:szCs w:val="24"/>
        </w:rPr>
        <w:t>3</w:t>
      </w:r>
      <w:r w:rsidR="003A2C38" w:rsidRPr="004E4A89">
        <w:rPr>
          <w:rFonts w:ascii="Arial" w:hAnsi="Arial" w:cs="Arial"/>
          <w:sz w:val="24"/>
          <w:szCs w:val="24"/>
        </w:rPr>
        <w:t>1</w:t>
      </w:r>
      <w:r w:rsidRPr="004E4A89">
        <w:rPr>
          <w:rFonts w:ascii="Arial" w:hAnsi="Arial" w:cs="Arial"/>
          <w:sz w:val="24"/>
          <w:szCs w:val="24"/>
        </w:rPr>
        <w:t>. Que es preciso señalar que la Jurisprudencia 57/2002, sostenida por la Sala Superior del Tribunal Electoral del Poder Judicial de la Federación, bajo el rubro AGRUPACIONES</w:t>
      </w:r>
      <w:r w:rsidR="0059373D" w:rsidRPr="004E4A89">
        <w:rPr>
          <w:rFonts w:ascii="Arial" w:hAnsi="Arial" w:cs="Arial"/>
          <w:sz w:val="24"/>
          <w:szCs w:val="24"/>
        </w:rPr>
        <w:t xml:space="preserve"> POLÍTICAS NACIONALES. EFECTOS </w:t>
      </w:r>
      <w:r w:rsidRPr="004E4A89">
        <w:rPr>
          <w:rFonts w:ascii="Arial" w:hAnsi="Arial" w:cs="Arial"/>
          <w:sz w:val="24"/>
          <w:szCs w:val="24"/>
        </w:rPr>
        <w:t xml:space="preserve">JURÍDICOS DE LAS MANIFESTACIONES FORMALES DE ASOCIACIÓN Y DE LAS LISTAS DE AFILIADOS EN EL </w:t>
      </w:r>
      <w:r w:rsidRPr="004E4A89">
        <w:rPr>
          <w:rFonts w:ascii="Arial" w:hAnsi="Arial" w:cs="Arial"/>
          <w:sz w:val="24"/>
          <w:szCs w:val="24"/>
        </w:rPr>
        <w:lastRenderedPageBreak/>
        <w:t xml:space="preserve">PROCEDIMIENTO DE REVISIÓN DE LA SOLICITUD DE REGISTRO señala que las manifestaciones formales de afiliación son el instrumento idóneo y eficaz para acreditar el número de afiliados con que cuenta una asociación que pretende obtener su registro como Agrupación Política Nacional, y no así las listas de afiliados que son un simple auxiliar para facilitar la tarea de quien otorga el registro, por lo que deben privilegiarse las manifestaciones formales de afiliación. </w:t>
      </w:r>
    </w:p>
    <w:p w:rsidR="00366ADE" w:rsidRPr="004E4A89" w:rsidRDefault="00366ADE" w:rsidP="00FB3398">
      <w:pPr>
        <w:pStyle w:val="Sinespaciado"/>
        <w:jc w:val="both"/>
        <w:rPr>
          <w:rFonts w:ascii="Arial" w:hAnsi="Arial" w:cs="Arial"/>
          <w:sz w:val="24"/>
          <w:szCs w:val="24"/>
        </w:rPr>
      </w:pPr>
    </w:p>
    <w:p w:rsidR="00BF3CC1" w:rsidRPr="004E4A89" w:rsidRDefault="00BF3CC1" w:rsidP="00FB3398">
      <w:pPr>
        <w:pStyle w:val="Sinespaciado"/>
        <w:jc w:val="both"/>
        <w:rPr>
          <w:rFonts w:ascii="Arial" w:hAnsi="Arial" w:cs="Arial"/>
          <w:sz w:val="24"/>
          <w:szCs w:val="24"/>
        </w:rPr>
      </w:pPr>
      <w:r w:rsidRPr="004E4A89">
        <w:rPr>
          <w:rFonts w:ascii="Arial" w:hAnsi="Arial" w:cs="Arial"/>
          <w:sz w:val="24"/>
          <w:szCs w:val="24"/>
        </w:rPr>
        <w:t xml:space="preserve">Dicha Jurisprudencia resulta aplicable por analogía a las organizaciones de ciudadanos que buscan obtener su registro como Partido Político </w:t>
      </w:r>
      <w:r w:rsidR="00FB3398" w:rsidRPr="004E4A89">
        <w:rPr>
          <w:rFonts w:ascii="Arial" w:hAnsi="Arial" w:cs="Arial"/>
          <w:sz w:val="24"/>
          <w:szCs w:val="24"/>
        </w:rPr>
        <w:t>Local</w:t>
      </w:r>
      <w:r w:rsidRPr="004E4A89">
        <w:rPr>
          <w:rFonts w:ascii="Arial" w:hAnsi="Arial" w:cs="Arial"/>
          <w:sz w:val="24"/>
          <w:szCs w:val="24"/>
        </w:rPr>
        <w:t xml:space="preserve">. </w:t>
      </w:r>
    </w:p>
    <w:p w:rsidR="00FB3398" w:rsidRPr="004E4A89" w:rsidRDefault="00FB3398" w:rsidP="00FB3398">
      <w:pPr>
        <w:pStyle w:val="Sinespaciado"/>
        <w:jc w:val="both"/>
        <w:rPr>
          <w:rFonts w:ascii="Arial" w:hAnsi="Arial" w:cs="Arial"/>
          <w:sz w:val="24"/>
          <w:szCs w:val="24"/>
        </w:rPr>
      </w:pPr>
    </w:p>
    <w:p w:rsidR="006B2950" w:rsidRPr="004E4A89" w:rsidRDefault="00BF3CC1" w:rsidP="001D012C">
      <w:pPr>
        <w:pStyle w:val="Sinespaciado"/>
        <w:jc w:val="both"/>
        <w:rPr>
          <w:rFonts w:ascii="Arial" w:hAnsi="Arial" w:cs="Arial"/>
          <w:sz w:val="24"/>
          <w:szCs w:val="24"/>
        </w:rPr>
      </w:pPr>
      <w:r w:rsidRPr="004E4A89">
        <w:rPr>
          <w:rFonts w:ascii="Arial" w:hAnsi="Arial" w:cs="Arial"/>
          <w:sz w:val="24"/>
          <w:szCs w:val="24"/>
        </w:rPr>
        <w:t>3</w:t>
      </w:r>
      <w:r w:rsidR="001D012C" w:rsidRPr="004E4A89">
        <w:rPr>
          <w:rFonts w:ascii="Arial" w:hAnsi="Arial" w:cs="Arial"/>
          <w:sz w:val="24"/>
          <w:szCs w:val="24"/>
        </w:rPr>
        <w:t>2</w:t>
      </w:r>
      <w:r w:rsidRPr="004E4A89">
        <w:rPr>
          <w:rFonts w:ascii="Arial" w:hAnsi="Arial" w:cs="Arial"/>
          <w:sz w:val="24"/>
          <w:szCs w:val="24"/>
        </w:rPr>
        <w:t>. Que</w:t>
      </w:r>
      <w:r w:rsidR="006B2950" w:rsidRPr="004E4A89">
        <w:rPr>
          <w:rFonts w:ascii="Arial" w:hAnsi="Arial" w:cs="Arial"/>
          <w:sz w:val="24"/>
          <w:szCs w:val="24"/>
        </w:rPr>
        <w:t xml:space="preserve"> el numeral 20 de los Lineamientos para la verificación del número mínimo de Afiliados a las Organizaciones interesadas en obtener su registro como Partido Político Local, establece que una vez que el Organismo Público Local haya recibido la solicitud de registro como Partido Político Local deberá realizar lo siguiente:</w:t>
      </w:r>
    </w:p>
    <w:p w:rsidR="005D1CC1" w:rsidRPr="004E4A89" w:rsidRDefault="005D1CC1" w:rsidP="001D012C">
      <w:pPr>
        <w:pStyle w:val="Sinespaciado"/>
        <w:jc w:val="both"/>
        <w:rPr>
          <w:rFonts w:ascii="Arial" w:hAnsi="Arial" w:cs="Arial"/>
          <w:sz w:val="24"/>
          <w:szCs w:val="24"/>
        </w:rPr>
      </w:pPr>
    </w:p>
    <w:p w:rsidR="004B6668" w:rsidRPr="004E4A89" w:rsidRDefault="004B6668" w:rsidP="004B6668">
      <w:pPr>
        <w:pStyle w:val="Sinespaciado"/>
        <w:ind w:left="567"/>
        <w:rPr>
          <w:rFonts w:ascii="Arial" w:hAnsi="Arial" w:cs="Arial"/>
          <w:i/>
          <w:sz w:val="20"/>
        </w:rPr>
      </w:pPr>
      <w:r w:rsidRPr="004E4A89">
        <w:rPr>
          <w:rFonts w:ascii="Arial" w:hAnsi="Arial" w:cs="Arial"/>
          <w:i/>
          <w:sz w:val="20"/>
        </w:rPr>
        <w:t>[…] a) Únicamente por lo que hace a las manifestaciones de afiliación del resto de la entidad, esto es, aquellas que no provengan de una asamblea, identificará las que no contengan alguno de los requisitos establecidos por el propio OPL y que como tal las invaliden;</w:t>
      </w:r>
    </w:p>
    <w:p w:rsidR="004B6668" w:rsidRPr="004E4A89" w:rsidRDefault="004B6668" w:rsidP="004B6668">
      <w:pPr>
        <w:pStyle w:val="Sinespaciado"/>
        <w:ind w:left="567"/>
        <w:rPr>
          <w:rFonts w:ascii="Arial" w:hAnsi="Arial" w:cs="Arial"/>
          <w:i/>
          <w:sz w:val="20"/>
        </w:rPr>
      </w:pPr>
    </w:p>
    <w:p w:rsidR="004B6668" w:rsidRPr="004E4A89" w:rsidRDefault="004B6668" w:rsidP="004B6668">
      <w:pPr>
        <w:pStyle w:val="Sinespaciado"/>
        <w:ind w:left="567"/>
        <w:rPr>
          <w:rFonts w:ascii="Arial" w:hAnsi="Arial" w:cs="Arial"/>
          <w:i/>
          <w:sz w:val="20"/>
        </w:rPr>
      </w:pPr>
      <w:r w:rsidRPr="004E4A89">
        <w:rPr>
          <w:rFonts w:ascii="Arial" w:hAnsi="Arial" w:cs="Arial"/>
          <w:i/>
          <w:sz w:val="20"/>
        </w:rPr>
        <w:t>b) En la lista de afiliados capturada por la Organización en el Sistema, marcará los registros que correspondan con las manifestaciones presentadas físicamente y, en su caso, precisará la inconsistencia detectada (requisito faltante). No se contabilizarán los afiliados (as) registrados en el sistema que no tengan sustento en dichas manifestaciones; y</w:t>
      </w:r>
    </w:p>
    <w:p w:rsidR="004B6668" w:rsidRPr="004E4A89" w:rsidRDefault="004B6668" w:rsidP="004B6668">
      <w:pPr>
        <w:pStyle w:val="Sinespaciado"/>
        <w:ind w:left="567"/>
        <w:rPr>
          <w:rFonts w:ascii="Arial" w:hAnsi="Arial" w:cs="Arial"/>
          <w:i/>
          <w:sz w:val="20"/>
        </w:rPr>
      </w:pPr>
    </w:p>
    <w:p w:rsidR="004B6668" w:rsidRPr="004E4A89" w:rsidRDefault="004B6668" w:rsidP="004B6668">
      <w:pPr>
        <w:pStyle w:val="Sinespaciado"/>
        <w:ind w:left="567"/>
        <w:rPr>
          <w:rFonts w:ascii="Arial" w:hAnsi="Arial" w:cs="Arial"/>
          <w:i/>
          <w:sz w:val="20"/>
        </w:rPr>
      </w:pPr>
      <w:r w:rsidRPr="004E4A89">
        <w:rPr>
          <w:rFonts w:ascii="Arial" w:hAnsi="Arial" w:cs="Arial"/>
          <w:i/>
          <w:sz w:val="20"/>
        </w:rPr>
        <w:t>c) Vía correo electrónico, notificará a la DERFE que la verificación de las manifestaciones ha sido realizada a efecto de que proceda a la compulsa respectiva.</w:t>
      </w:r>
    </w:p>
    <w:p w:rsidR="004B6668" w:rsidRPr="004E4A89" w:rsidRDefault="004B6668" w:rsidP="001D012C">
      <w:pPr>
        <w:pStyle w:val="Sinespaciado"/>
        <w:jc w:val="both"/>
        <w:rPr>
          <w:rFonts w:ascii="Arial" w:hAnsi="Arial" w:cs="Arial"/>
          <w:sz w:val="24"/>
          <w:szCs w:val="24"/>
        </w:rPr>
      </w:pPr>
    </w:p>
    <w:p w:rsidR="009062CD" w:rsidRPr="004E4A89" w:rsidRDefault="004B6668" w:rsidP="001D012C">
      <w:pPr>
        <w:pStyle w:val="Sinespaciado"/>
        <w:jc w:val="both"/>
        <w:rPr>
          <w:rFonts w:ascii="Arial" w:hAnsi="Arial" w:cs="Arial"/>
          <w:sz w:val="24"/>
          <w:szCs w:val="24"/>
        </w:rPr>
      </w:pPr>
      <w:r w:rsidRPr="004E4A89">
        <w:rPr>
          <w:rFonts w:ascii="Arial" w:hAnsi="Arial" w:cs="Arial"/>
          <w:sz w:val="24"/>
          <w:szCs w:val="24"/>
        </w:rPr>
        <w:t xml:space="preserve">Una vez que </w:t>
      </w:r>
      <w:r w:rsidR="00BF3CC1" w:rsidRPr="004E4A89">
        <w:rPr>
          <w:rFonts w:ascii="Arial" w:hAnsi="Arial" w:cs="Arial"/>
          <w:sz w:val="24"/>
          <w:szCs w:val="24"/>
        </w:rPr>
        <w:t xml:space="preserve">la </w:t>
      </w:r>
      <w:r w:rsidR="00FB3398" w:rsidRPr="004E4A89">
        <w:rPr>
          <w:rFonts w:ascii="Arial" w:hAnsi="Arial" w:cs="Arial"/>
          <w:sz w:val="24"/>
          <w:szCs w:val="24"/>
        </w:rPr>
        <w:t>Coordinación</w:t>
      </w:r>
      <w:r w:rsidR="00BF3CC1" w:rsidRPr="004E4A89">
        <w:rPr>
          <w:rFonts w:ascii="Arial" w:hAnsi="Arial" w:cs="Arial"/>
          <w:sz w:val="24"/>
          <w:szCs w:val="24"/>
        </w:rPr>
        <w:t xml:space="preserve"> de Prerrogativas </w:t>
      </w:r>
      <w:r w:rsidR="00FB3398" w:rsidRPr="004E4A89">
        <w:rPr>
          <w:rFonts w:ascii="Arial" w:hAnsi="Arial" w:cs="Arial"/>
          <w:sz w:val="24"/>
          <w:szCs w:val="24"/>
        </w:rPr>
        <w:t>de</w:t>
      </w:r>
      <w:r w:rsidR="00BF3CC1" w:rsidRPr="004E4A89">
        <w:rPr>
          <w:rFonts w:ascii="Arial" w:hAnsi="Arial" w:cs="Arial"/>
          <w:sz w:val="24"/>
          <w:szCs w:val="24"/>
        </w:rPr>
        <w:t xml:space="preserve"> Partidos Políticos </w:t>
      </w:r>
      <w:r w:rsidR="00F464E2" w:rsidRPr="004E4A89">
        <w:rPr>
          <w:rFonts w:ascii="Arial" w:hAnsi="Arial" w:cs="Arial"/>
          <w:sz w:val="24"/>
          <w:szCs w:val="24"/>
        </w:rPr>
        <w:t>concluyó</w:t>
      </w:r>
      <w:r w:rsidRPr="004E4A89">
        <w:rPr>
          <w:rFonts w:ascii="Arial" w:hAnsi="Arial" w:cs="Arial"/>
          <w:sz w:val="24"/>
          <w:szCs w:val="24"/>
        </w:rPr>
        <w:t xml:space="preserve"> la verificación de las manifestaciones formales de afiliación, la Dirección Ejecutiva del Registro Federal de Electores (DERFE) y la Dirección Ejecutiva de Prerrogativas y Partidos políticos (DEPPP) del Instituto Nacional </w:t>
      </w:r>
      <w:r w:rsidR="00366ADE" w:rsidRPr="004E4A89">
        <w:rPr>
          <w:rFonts w:ascii="Arial" w:hAnsi="Arial" w:cs="Arial"/>
          <w:sz w:val="24"/>
          <w:szCs w:val="24"/>
        </w:rPr>
        <w:t>Electoral, realizaron</w:t>
      </w:r>
      <w:r w:rsidR="009062CD" w:rsidRPr="004E4A89">
        <w:rPr>
          <w:rFonts w:ascii="Arial" w:hAnsi="Arial" w:cs="Arial"/>
          <w:sz w:val="24"/>
          <w:szCs w:val="24"/>
        </w:rPr>
        <w:t xml:space="preserve"> el procedimiento establecido en el numeral 21 de los mencionados lineamientos que a la letra dice:</w:t>
      </w:r>
    </w:p>
    <w:p w:rsidR="009062CD" w:rsidRPr="004E4A89" w:rsidRDefault="009062CD" w:rsidP="009062CD">
      <w:pPr>
        <w:pStyle w:val="Sinespaciado"/>
        <w:ind w:left="567"/>
        <w:rPr>
          <w:rFonts w:ascii="Arial" w:hAnsi="Arial" w:cs="Arial"/>
          <w:i/>
          <w:sz w:val="18"/>
        </w:rPr>
      </w:pPr>
    </w:p>
    <w:p w:rsidR="009062CD" w:rsidRPr="004E4A89" w:rsidRDefault="009062CD" w:rsidP="009062CD">
      <w:pPr>
        <w:pStyle w:val="Sinespaciado"/>
        <w:ind w:left="567"/>
        <w:jc w:val="both"/>
        <w:rPr>
          <w:rFonts w:ascii="Arial" w:hAnsi="Arial" w:cs="Arial"/>
          <w:i/>
          <w:sz w:val="20"/>
        </w:rPr>
      </w:pPr>
      <w:r w:rsidRPr="004E4A89">
        <w:rPr>
          <w:rFonts w:ascii="Arial" w:hAnsi="Arial" w:cs="Arial"/>
          <w:i/>
          <w:sz w:val="20"/>
        </w:rPr>
        <w:t xml:space="preserve">“21. La DERFE realizará la búsqueda de los datos de los afiliados en el resto de la entidad cargados en el Sistema, contra el padrón electoral y el libro negro. Para tales efectos, contará con un plazo de 10 días naturales. Concluida la compulsa informará vía correo electrónico al OPL que la información ha sido cargada en el Sistema y que se encuentra disponible para su consulta. </w:t>
      </w:r>
    </w:p>
    <w:p w:rsidR="009062CD" w:rsidRPr="004E4A89" w:rsidRDefault="009062CD" w:rsidP="009062CD">
      <w:pPr>
        <w:pStyle w:val="Sinespaciado"/>
        <w:ind w:left="567"/>
        <w:jc w:val="both"/>
        <w:rPr>
          <w:rFonts w:ascii="Arial" w:hAnsi="Arial" w:cs="Arial"/>
          <w:i/>
          <w:sz w:val="20"/>
        </w:rPr>
      </w:pPr>
      <w:r w:rsidRPr="004E4A89">
        <w:rPr>
          <w:rFonts w:ascii="Arial" w:hAnsi="Arial" w:cs="Arial"/>
          <w:i/>
          <w:sz w:val="20"/>
        </w:rPr>
        <w:t>Asimismo, comunicará a la DEPPP que ha concluido la compulsa a efecto de que ésta, en un plazo de 3 días naturales lleve a cabo el cruce contra los afiliados a otras organizaciones o partidos políticos”.</w:t>
      </w:r>
    </w:p>
    <w:p w:rsidR="009062CD" w:rsidRPr="004E4A89" w:rsidRDefault="009062CD" w:rsidP="009062CD">
      <w:pPr>
        <w:pStyle w:val="Sinespaciado"/>
        <w:ind w:left="567"/>
        <w:rPr>
          <w:rFonts w:ascii="Arial" w:hAnsi="Arial" w:cs="Arial"/>
          <w:i/>
          <w:sz w:val="18"/>
        </w:rPr>
      </w:pPr>
    </w:p>
    <w:p w:rsidR="009062CD" w:rsidRPr="004E4A89" w:rsidRDefault="009062CD" w:rsidP="001D012C">
      <w:pPr>
        <w:pStyle w:val="Sinespaciado"/>
        <w:jc w:val="both"/>
        <w:rPr>
          <w:rFonts w:ascii="Arial" w:hAnsi="Arial" w:cs="Arial"/>
          <w:sz w:val="24"/>
          <w:szCs w:val="24"/>
        </w:rPr>
      </w:pPr>
      <w:r w:rsidRPr="004E4A89">
        <w:rPr>
          <w:rFonts w:ascii="Arial" w:hAnsi="Arial" w:cs="Arial"/>
          <w:sz w:val="24"/>
          <w:szCs w:val="24"/>
        </w:rPr>
        <w:t>Así, los conceptos que derivan de lo anterior, se describen a continuación:</w:t>
      </w:r>
    </w:p>
    <w:p w:rsidR="009062CD" w:rsidRPr="004E4A89" w:rsidRDefault="009062CD" w:rsidP="001D012C">
      <w:pPr>
        <w:pStyle w:val="Sinespaciado"/>
        <w:jc w:val="both"/>
        <w:rPr>
          <w:rFonts w:ascii="Arial" w:hAnsi="Arial" w:cs="Arial"/>
          <w:sz w:val="24"/>
          <w:szCs w:val="24"/>
        </w:rPr>
      </w:pPr>
    </w:p>
    <w:p w:rsidR="009062CD" w:rsidRPr="004E4A89" w:rsidRDefault="009062CD" w:rsidP="001D012C">
      <w:pPr>
        <w:pStyle w:val="Sinespaciado"/>
        <w:jc w:val="both"/>
        <w:rPr>
          <w:rFonts w:ascii="Arial" w:hAnsi="Arial" w:cs="Arial"/>
          <w:sz w:val="24"/>
          <w:szCs w:val="24"/>
        </w:rPr>
      </w:pPr>
      <w:r w:rsidRPr="004E4A89">
        <w:rPr>
          <w:rFonts w:ascii="Arial" w:hAnsi="Arial" w:cs="Arial"/>
          <w:sz w:val="24"/>
          <w:szCs w:val="24"/>
        </w:rPr>
        <w:t>“Registrados por la organización”, se denomina al conjunto de nombres que fueron capturados por la Organización solicitante en el referido sistema de cómputo, y su número se identifica en el siguiente cuadro en la columna “A”.</w:t>
      </w:r>
    </w:p>
    <w:p w:rsidR="009062CD" w:rsidRPr="004E4A89" w:rsidRDefault="009062CD" w:rsidP="001D012C">
      <w:pPr>
        <w:pStyle w:val="Sinespaciado"/>
        <w:jc w:val="both"/>
        <w:rPr>
          <w:rFonts w:ascii="Arial" w:hAnsi="Arial" w:cs="Arial"/>
          <w:sz w:val="24"/>
          <w:szCs w:val="24"/>
        </w:rPr>
      </w:pPr>
    </w:p>
    <w:p w:rsidR="009062CD" w:rsidRPr="004E4A89" w:rsidRDefault="009062CD" w:rsidP="001D012C">
      <w:pPr>
        <w:pStyle w:val="Sinespaciado"/>
        <w:jc w:val="both"/>
        <w:rPr>
          <w:rFonts w:ascii="Arial" w:hAnsi="Arial" w:cs="Arial"/>
          <w:sz w:val="24"/>
          <w:szCs w:val="24"/>
        </w:rPr>
      </w:pPr>
      <w:r w:rsidRPr="004E4A89">
        <w:rPr>
          <w:rFonts w:ascii="Arial" w:hAnsi="Arial" w:cs="Arial"/>
          <w:sz w:val="24"/>
          <w:szCs w:val="24"/>
        </w:rPr>
        <w:t xml:space="preserve"> “Registrados en Asamblea” </w:t>
      </w:r>
      <w:r w:rsidR="00AE36C3" w:rsidRPr="004E4A89">
        <w:rPr>
          <w:rFonts w:ascii="Arial" w:hAnsi="Arial" w:cs="Arial"/>
          <w:sz w:val="24"/>
          <w:szCs w:val="24"/>
        </w:rPr>
        <w:t xml:space="preserve">en atención a lo establecido en el último párrafo del numeral 13, de los lineamientos en comento, en este número se incluyen aquellos ciudadanos que participaron en una asamblea municipal que no corresponde al domicilio asentado en su </w:t>
      </w:r>
      <w:r w:rsidR="00AE36C3" w:rsidRPr="004E4A89">
        <w:rPr>
          <w:rFonts w:ascii="Arial" w:hAnsi="Arial" w:cs="Arial"/>
          <w:sz w:val="24"/>
          <w:szCs w:val="24"/>
        </w:rPr>
        <w:lastRenderedPageBreak/>
        <w:t>credencial para votar, pero respe</w:t>
      </w:r>
      <w:r w:rsidR="00F464E2" w:rsidRPr="004E4A89">
        <w:rPr>
          <w:rFonts w:ascii="Arial" w:hAnsi="Arial" w:cs="Arial"/>
          <w:sz w:val="24"/>
          <w:szCs w:val="24"/>
        </w:rPr>
        <w:t>c</w:t>
      </w:r>
      <w:r w:rsidR="00AE36C3" w:rsidRPr="004E4A89">
        <w:rPr>
          <w:rFonts w:ascii="Arial" w:hAnsi="Arial" w:cs="Arial"/>
          <w:sz w:val="24"/>
          <w:szCs w:val="24"/>
        </w:rPr>
        <w:t>to de los cuales se dejó a salvo su derecho de afiliación al ser contabilizados como afiliados en el resto de la entidad y su número se precisa en la columna “B” del cuadro siguiente.</w:t>
      </w:r>
    </w:p>
    <w:p w:rsidR="00AE36C3" w:rsidRPr="004E4A89" w:rsidRDefault="00AE36C3" w:rsidP="001D012C">
      <w:pPr>
        <w:pStyle w:val="Sinespaciado"/>
        <w:jc w:val="both"/>
        <w:rPr>
          <w:rFonts w:ascii="Arial" w:hAnsi="Arial" w:cs="Arial"/>
          <w:sz w:val="24"/>
          <w:szCs w:val="24"/>
        </w:rPr>
      </w:pPr>
    </w:p>
    <w:p w:rsidR="00AE36C3" w:rsidRPr="004E4A89" w:rsidRDefault="00AE36C3" w:rsidP="001D012C">
      <w:pPr>
        <w:pStyle w:val="Sinespaciado"/>
        <w:jc w:val="both"/>
        <w:rPr>
          <w:rFonts w:ascii="Arial" w:hAnsi="Arial" w:cs="Arial"/>
          <w:sz w:val="24"/>
          <w:szCs w:val="24"/>
        </w:rPr>
      </w:pPr>
      <w:r w:rsidRPr="004E4A89">
        <w:rPr>
          <w:rFonts w:ascii="Arial" w:hAnsi="Arial" w:cs="Arial"/>
          <w:sz w:val="24"/>
          <w:szCs w:val="24"/>
        </w:rPr>
        <w:t xml:space="preserve">“Registrados por el OPL”, se denomina al conjunto de manifestaciones formales de afiliación cuyos datos no se capturaron por la organización en el sistema de cómputo y fueron capturadas en el mencionado sistema por el personal </w:t>
      </w:r>
      <w:r w:rsidR="00366ADE" w:rsidRPr="004E4A89">
        <w:rPr>
          <w:rFonts w:ascii="Arial" w:hAnsi="Arial" w:cs="Arial"/>
          <w:sz w:val="24"/>
          <w:szCs w:val="24"/>
        </w:rPr>
        <w:t>del Instituto</w:t>
      </w:r>
      <w:r w:rsidRPr="004E4A89">
        <w:rPr>
          <w:rFonts w:ascii="Arial" w:hAnsi="Arial" w:cs="Arial"/>
          <w:sz w:val="24"/>
          <w:szCs w:val="24"/>
        </w:rPr>
        <w:t xml:space="preserve"> Electoral del Estado de Sinaloa y su número se señala en la columna “C” del siguiente cuadro.</w:t>
      </w:r>
    </w:p>
    <w:p w:rsidR="00AE36C3" w:rsidRPr="004E4A89" w:rsidRDefault="00AE36C3" w:rsidP="001D012C">
      <w:pPr>
        <w:pStyle w:val="Sinespaciado"/>
        <w:jc w:val="both"/>
        <w:rPr>
          <w:rFonts w:ascii="Arial" w:hAnsi="Arial" w:cs="Arial"/>
          <w:sz w:val="24"/>
          <w:szCs w:val="24"/>
        </w:rPr>
      </w:pPr>
    </w:p>
    <w:p w:rsidR="00AE36C3" w:rsidRPr="004E4A89" w:rsidRDefault="00AE36C3" w:rsidP="001D012C">
      <w:pPr>
        <w:pStyle w:val="Sinespaciado"/>
        <w:jc w:val="both"/>
        <w:rPr>
          <w:rFonts w:ascii="Arial" w:hAnsi="Arial" w:cs="Arial"/>
          <w:sz w:val="24"/>
          <w:szCs w:val="24"/>
        </w:rPr>
      </w:pPr>
      <w:r w:rsidRPr="004E4A89">
        <w:rPr>
          <w:rFonts w:ascii="Arial" w:hAnsi="Arial" w:cs="Arial"/>
          <w:sz w:val="24"/>
          <w:szCs w:val="24"/>
        </w:rPr>
        <w:t xml:space="preserve">“Registros sin manifestación formal de afiliación”, se denomina al conjunto de ciudadanos cuyo nombre no </w:t>
      </w:r>
      <w:r w:rsidR="008E52D5" w:rsidRPr="004E4A89">
        <w:rPr>
          <w:rFonts w:ascii="Arial" w:hAnsi="Arial" w:cs="Arial"/>
          <w:sz w:val="24"/>
          <w:szCs w:val="24"/>
        </w:rPr>
        <w:t>guarda sustento en una manifestación formal de afiliación, su número se señala en la columna “D” del siguiente cuadro.</w:t>
      </w:r>
    </w:p>
    <w:p w:rsidR="008E52D5" w:rsidRPr="004E4A89" w:rsidRDefault="008E52D5" w:rsidP="001D012C">
      <w:pPr>
        <w:pStyle w:val="Sinespaciado"/>
        <w:jc w:val="both"/>
        <w:rPr>
          <w:rFonts w:ascii="Arial" w:hAnsi="Arial" w:cs="Arial"/>
          <w:sz w:val="24"/>
          <w:szCs w:val="24"/>
        </w:rPr>
      </w:pPr>
    </w:p>
    <w:p w:rsidR="008E52D5" w:rsidRPr="004E4A89" w:rsidRDefault="008E52D5" w:rsidP="001D012C">
      <w:pPr>
        <w:pStyle w:val="Sinespaciado"/>
        <w:jc w:val="both"/>
        <w:rPr>
          <w:rFonts w:ascii="Arial" w:hAnsi="Arial" w:cs="Arial"/>
          <w:sz w:val="24"/>
          <w:szCs w:val="24"/>
        </w:rPr>
      </w:pPr>
      <w:r w:rsidRPr="004E4A89">
        <w:rPr>
          <w:rFonts w:ascii="Arial" w:hAnsi="Arial" w:cs="Arial"/>
          <w:sz w:val="24"/>
          <w:szCs w:val="24"/>
        </w:rPr>
        <w:t>“Total de manifestaciones formales de afiliados” Se denomina al conjunto de ciudadanos resultado de integrar las “Manifestaciones formales de afiliación no capturadas por la organización de ciudadanos” y retirar los “registros sin manifestación formal de afiliación”, y su número se identifica en la columna “E” del siguiente cuadro:</w:t>
      </w:r>
    </w:p>
    <w:p w:rsidR="008E52D5" w:rsidRPr="004E4A89" w:rsidRDefault="008E52D5" w:rsidP="001D012C">
      <w:pPr>
        <w:pStyle w:val="Sinespaciado"/>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1597"/>
        <w:gridCol w:w="1800"/>
        <w:gridCol w:w="1925"/>
        <w:gridCol w:w="1744"/>
        <w:gridCol w:w="1913"/>
      </w:tblGrid>
      <w:tr w:rsidR="004E4A89" w:rsidRPr="004E4A89" w:rsidTr="008E52D5">
        <w:trPr>
          <w:jc w:val="center"/>
        </w:trPr>
        <w:tc>
          <w:tcPr>
            <w:tcW w:w="1597" w:type="dxa"/>
            <w:vAlign w:val="center"/>
          </w:tcPr>
          <w:p w:rsidR="008E52D5" w:rsidRPr="004E4A89" w:rsidRDefault="008E52D5" w:rsidP="008E52D5">
            <w:pPr>
              <w:jc w:val="center"/>
              <w:rPr>
                <w:rFonts w:ascii="Arial" w:hAnsi="Arial" w:cs="Arial"/>
                <w:sz w:val="18"/>
              </w:rPr>
            </w:pPr>
            <w:r w:rsidRPr="004E4A89">
              <w:rPr>
                <w:rFonts w:ascii="Arial" w:hAnsi="Arial" w:cs="Arial"/>
                <w:sz w:val="18"/>
              </w:rPr>
              <w:t>Registros de origen</w:t>
            </w:r>
          </w:p>
        </w:tc>
        <w:tc>
          <w:tcPr>
            <w:tcW w:w="1800" w:type="dxa"/>
            <w:vAlign w:val="center"/>
          </w:tcPr>
          <w:p w:rsidR="008E52D5" w:rsidRPr="004E4A89" w:rsidRDefault="008E52D5" w:rsidP="008E52D5">
            <w:pPr>
              <w:jc w:val="center"/>
              <w:rPr>
                <w:rFonts w:ascii="Arial" w:hAnsi="Arial" w:cs="Arial"/>
                <w:sz w:val="18"/>
              </w:rPr>
            </w:pPr>
            <w:r w:rsidRPr="004E4A89">
              <w:rPr>
                <w:rFonts w:ascii="Arial" w:hAnsi="Arial" w:cs="Arial"/>
                <w:sz w:val="18"/>
              </w:rPr>
              <w:t>Registrados en Asamblea</w:t>
            </w:r>
          </w:p>
        </w:tc>
        <w:tc>
          <w:tcPr>
            <w:tcW w:w="1925" w:type="dxa"/>
            <w:vAlign w:val="center"/>
          </w:tcPr>
          <w:p w:rsidR="008E52D5" w:rsidRPr="004E4A89" w:rsidRDefault="008E52D5" w:rsidP="008E52D5">
            <w:pPr>
              <w:jc w:val="center"/>
              <w:rPr>
                <w:rFonts w:ascii="Arial" w:hAnsi="Arial" w:cs="Arial"/>
                <w:sz w:val="18"/>
              </w:rPr>
            </w:pPr>
            <w:r w:rsidRPr="004E4A89">
              <w:rPr>
                <w:rFonts w:ascii="Arial" w:hAnsi="Arial" w:cs="Arial"/>
                <w:sz w:val="18"/>
              </w:rPr>
              <w:t>Registrado por el IEES</w:t>
            </w:r>
          </w:p>
        </w:tc>
        <w:tc>
          <w:tcPr>
            <w:tcW w:w="1744" w:type="dxa"/>
            <w:vAlign w:val="center"/>
          </w:tcPr>
          <w:p w:rsidR="008E52D5" w:rsidRPr="004E4A89" w:rsidRDefault="008E52D5" w:rsidP="008E52D5">
            <w:pPr>
              <w:jc w:val="center"/>
              <w:rPr>
                <w:rFonts w:ascii="Arial" w:hAnsi="Arial" w:cs="Arial"/>
                <w:sz w:val="18"/>
              </w:rPr>
            </w:pPr>
            <w:r w:rsidRPr="004E4A89">
              <w:rPr>
                <w:rFonts w:ascii="Arial" w:hAnsi="Arial" w:cs="Arial"/>
                <w:sz w:val="18"/>
              </w:rPr>
              <w:t>Registros sin manifestación formal de afiliación</w:t>
            </w:r>
          </w:p>
        </w:tc>
        <w:tc>
          <w:tcPr>
            <w:tcW w:w="1913" w:type="dxa"/>
            <w:vAlign w:val="center"/>
          </w:tcPr>
          <w:p w:rsidR="008E52D5" w:rsidRPr="004E4A89" w:rsidRDefault="008E52D5" w:rsidP="008E52D5">
            <w:pPr>
              <w:jc w:val="center"/>
              <w:rPr>
                <w:rFonts w:ascii="Arial" w:hAnsi="Arial" w:cs="Arial"/>
                <w:sz w:val="18"/>
              </w:rPr>
            </w:pPr>
            <w:r w:rsidRPr="004E4A89">
              <w:rPr>
                <w:rFonts w:ascii="Arial" w:hAnsi="Arial" w:cs="Arial"/>
                <w:sz w:val="18"/>
              </w:rPr>
              <w:t>Total de manifestaciones formales de afiliación</w:t>
            </w:r>
          </w:p>
        </w:tc>
      </w:tr>
      <w:tr w:rsidR="004E4A89" w:rsidRPr="004E4A89" w:rsidTr="008E52D5">
        <w:trPr>
          <w:jc w:val="center"/>
        </w:trPr>
        <w:tc>
          <w:tcPr>
            <w:tcW w:w="1597" w:type="dxa"/>
            <w:vAlign w:val="center"/>
          </w:tcPr>
          <w:p w:rsidR="008E52D5" w:rsidRPr="004E4A89" w:rsidRDefault="008E52D5" w:rsidP="00DA3C51">
            <w:pPr>
              <w:jc w:val="center"/>
              <w:rPr>
                <w:rFonts w:ascii="Arial" w:hAnsi="Arial" w:cs="Arial"/>
                <w:sz w:val="18"/>
              </w:rPr>
            </w:pPr>
            <w:r w:rsidRPr="004E4A89">
              <w:rPr>
                <w:rFonts w:ascii="Arial" w:hAnsi="Arial" w:cs="Arial"/>
                <w:sz w:val="18"/>
              </w:rPr>
              <w:t>A</w:t>
            </w:r>
          </w:p>
        </w:tc>
        <w:tc>
          <w:tcPr>
            <w:tcW w:w="1800" w:type="dxa"/>
          </w:tcPr>
          <w:p w:rsidR="008E52D5" w:rsidRPr="004E4A89" w:rsidRDefault="008E52D5" w:rsidP="00DA3C51">
            <w:pPr>
              <w:jc w:val="center"/>
              <w:rPr>
                <w:rFonts w:ascii="Arial" w:hAnsi="Arial" w:cs="Arial"/>
                <w:sz w:val="18"/>
              </w:rPr>
            </w:pPr>
            <w:r w:rsidRPr="004E4A89">
              <w:rPr>
                <w:rFonts w:ascii="Arial" w:hAnsi="Arial" w:cs="Arial"/>
                <w:sz w:val="18"/>
              </w:rPr>
              <w:t>B</w:t>
            </w:r>
          </w:p>
        </w:tc>
        <w:tc>
          <w:tcPr>
            <w:tcW w:w="1925" w:type="dxa"/>
            <w:vAlign w:val="center"/>
          </w:tcPr>
          <w:p w:rsidR="008E52D5" w:rsidRPr="004E4A89" w:rsidRDefault="008E52D5" w:rsidP="00DA3C51">
            <w:pPr>
              <w:jc w:val="center"/>
              <w:rPr>
                <w:rFonts w:ascii="Arial" w:hAnsi="Arial" w:cs="Arial"/>
                <w:sz w:val="18"/>
              </w:rPr>
            </w:pPr>
            <w:r w:rsidRPr="004E4A89">
              <w:rPr>
                <w:rFonts w:ascii="Arial" w:hAnsi="Arial" w:cs="Arial"/>
                <w:sz w:val="18"/>
              </w:rPr>
              <w:t>C</w:t>
            </w:r>
          </w:p>
        </w:tc>
        <w:tc>
          <w:tcPr>
            <w:tcW w:w="1744" w:type="dxa"/>
            <w:vAlign w:val="center"/>
          </w:tcPr>
          <w:p w:rsidR="008E52D5" w:rsidRPr="004E4A89" w:rsidRDefault="008E52D5" w:rsidP="00DA3C51">
            <w:pPr>
              <w:jc w:val="center"/>
              <w:rPr>
                <w:rFonts w:ascii="Arial" w:hAnsi="Arial" w:cs="Arial"/>
                <w:sz w:val="18"/>
              </w:rPr>
            </w:pPr>
            <w:r w:rsidRPr="004E4A89">
              <w:rPr>
                <w:rFonts w:ascii="Arial" w:hAnsi="Arial" w:cs="Arial"/>
                <w:sz w:val="18"/>
              </w:rPr>
              <w:t>D</w:t>
            </w:r>
          </w:p>
        </w:tc>
        <w:tc>
          <w:tcPr>
            <w:tcW w:w="1913" w:type="dxa"/>
            <w:vAlign w:val="center"/>
          </w:tcPr>
          <w:p w:rsidR="008E52D5" w:rsidRPr="004E4A89" w:rsidRDefault="008E52D5" w:rsidP="00DA3C51">
            <w:pPr>
              <w:jc w:val="center"/>
              <w:rPr>
                <w:rFonts w:ascii="Arial" w:hAnsi="Arial" w:cs="Arial"/>
                <w:sz w:val="18"/>
              </w:rPr>
            </w:pPr>
            <w:r w:rsidRPr="004E4A89">
              <w:rPr>
                <w:rFonts w:ascii="Arial" w:hAnsi="Arial" w:cs="Arial"/>
                <w:sz w:val="18"/>
              </w:rPr>
              <w:t>E</w:t>
            </w:r>
          </w:p>
          <w:p w:rsidR="008E52D5" w:rsidRPr="004E4A89" w:rsidRDefault="008E52D5" w:rsidP="00DA3C51">
            <w:pPr>
              <w:jc w:val="center"/>
              <w:rPr>
                <w:rFonts w:ascii="Arial" w:hAnsi="Arial" w:cs="Arial"/>
                <w:sz w:val="18"/>
              </w:rPr>
            </w:pPr>
            <w:r w:rsidRPr="004E4A89">
              <w:rPr>
                <w:rFonts w:ascii="Arial" w:hAnsi="Arial" w:cs="Arial"/>
                <w:sz w:val="18"/>
              </w:rPr>
              <w:t>(A+B-C)-D</w:t>
            </w:r>
          </w:p>
        </w:tc>
      </w:tr>
      <w:tr w:rsidR="008E52D5" w:rsidRPr="004E4A89" w:rsidTr="008E52D5">
        <w:trPr>
          <w:jc w:val="center"/>
        </w:trPr>
        <w:tc>
          <w:tcPr>
            <w:tcW w:w="1597" w:type="dxa"/>
            <w:vAlign w:val="center"/>
          </w:tcPr>
          <w:p w:rsidR="008E52D5" w:rsidRPr="004E4A89" w:rsidRDefault="008E52D5" w:rsidP="00DA3C51">
            <w:pPr>
              <w:jc w:val="center"/>
              <w:rPr>
                <w:rFonts w:ascii="Arial" w:hAnsi="Arial" w:cs="Arial"/>
                <w:sz w:val="18"/>
              </w:rPr>
            </w:pPr>
            <w:r w:rsidRPr="004E4A89">
              <w:rPr>
                <w:rFonts w:ascii="Arial" w:hAnsi="Arial" w:cs="Arial"/>
                <w:sz w:val="18"/>
              </w:rPr>
              <w:t>0</w:t>
            </w:r>
          </w:p>
        </w:tc>
        <w:tc>
          <w:tcPr>
            <w:tcW w:w="1800" w:type="dxa"/>
          </w:tcPr>
          <w:p w:rsidR="008E52D5" w:rsidRPr="004E4A89" w:rsidRDefault="008E52D5" w:rsidP="00DA3C51">
            <w:pPr>
              <w:jc w:val="center"/>
              <w:rPr>
                <w:rFonts w:ascii="Arial" w:hAnsi="Arial" w:cs="Arial"/>
                <w:sz w:val="18"/>
              </w:rPr>
            </w:pPr>
            <w:r w:rsidRPr="004E4A89">
              <w:rPr>
                <w:rFonts w:ascii="Arial" w:hAnsi="Arial" w:cs="Arial"/>
                <w:sz w:val="18"/>
              </w:rPr>
              <w:t>6</w:t>
            </w:r>
          </w:p>
        </w:tc>
        <w:tc>
          <w:tcPr>
            <w:tcW w:w="1925" w:type="dxa"/>
            <w:vAlign w:val="center"/>
          </w:tcPr>
          <w:p w:rsidR="008E52D5" w:rsidRPr="004E4A89" w:rsidRDefault="008E52D5" w:rsidP="00DA3C51">
            <w:pPr>
              <w:jc w:val="center"/>
              <w:rPr>
                <w:rFonts w:ascii="Arial" w:hAnsi="Arial" w:cs="Arial"/>
                <w:sz w:val="18"/>
              </w:rPr>
            </w:pPr>
            <w:r w:rsidRPr="004E4A89">
              <w:rPr>
                <w:rFonts w:ascii="Arial" w:hAnsi="Arial" w:cs="Arial"/>
                <w:sz w:val="18"/>
              </w:rPr>
              <w:t>9,200</w:t>
            </w:r>
          </w:p>
        </w:tc>
        <w:tc>
          <w:tcPr>
            <w:tcW w:w="1744" w:type="dxa"/>
            <w:vAlign w:val="center"/>
          </w:tcPr>
          <w:p w:rsidR="008E52D5" w:rsidRPr="004E4A89" w:rsidRDefault="008E52D5" w:rsidP="00DA3C51">
            <w:pPr>
              <w:jc w:val="center"/>
              <w:rPr>
                <w:rFonts w:ascii="Arial" w:hAnsi="Arial" w:cs="Arial"/>
                <w:sz w:val="18"/>
              </w:rPr>
            </w:pPr>
            <w:r w:rsidRPr="004E4A89">
              <w:rPr>
                <w:rFonts w:ascii="Arial" w:hAnsi="Arial" w:cs="Arial"/>
                <w:sz w:val="18"/>
              </w:rPr>
              <w:t>0</w:t>
            </w:r>
          </w:p>
        </w:tc>
        <w:tc>
          <w:tcPr>
            <w:tcW w:w="1913" w:type="dxa"/>
            <w:vAlign w:val="center"/>
          </w:tcPr>
          <w:p w:rsidR="008E52D5" w:rsidRPr="004E4A89" w:rsidRDefault="008E52D5" w:rsidP="008E52D5">
            <w:pPr>
              <w:jc w:val="center"/>
              <w:rPr>
                <w:rFonts w:ascii="Arial" w:hAnsi="Arial" w:cs="Arial"/>
                <w:sz w:val="18"/>
              </w:rPr>
            </w:pPr>
            <w:r w:rsidRPr="004E4A89">
              <w:rPr>
                <w:rFonts w:ascii="Arial" w:hAnsi="Arial" w:cs="Arial"/>
                <w:sz w:val="18"/>
              </w:rPr>
              <w:t>9,206</w:t>
            </w:r>
          </w:p>
        </w:tc>
      </w:tr>
    </w:tbl>
    <w:p w:rsidR="009062CD" w:rsidRPr="004E4A89" w:rsidRDefault="009062CD" w:rsidP="001D012C">
      <w:pPr>
        <w:pStyle w:val="Sinespaciado"/>
        <w:jc w:val="both"/>
        <w:rPr>
          <w:rFonts w:ascii="Arial" w:hAnsi="Arial" w:cs="Arial"/>
          <w:sz w:val="24"/>
          <w:szCs w:val="24"/>
        </w:rPr>
      </w:pPr>
    </w:p>
    <w:p w:rsidR="008E52D5" w:rsidRPr="004E4A89" w:rsidRDefault="000D5A2B" w:rsidP="0053373C">
      <w:pPr>
        <w:pStyle w:val="Sinespaciado"/>
        <w:jc w:val="both"/>
        <w:rPr>
          <w:rFonts w:ascii="Arial" w:hAnsi="Arial" w:cs="Arial"/>
          <w:sz w:val="24"/>
          <w:szCs w:val="24"/>
        </w:rPr>
      </w:pPr>
      <w:r w:rsidRPr="004E4A89">
        <w:rPr>
          <w:rFonts w:ascii="Arial" w:hAnsi="Arial" w:cs="Arial"/>
          <w:sz w:val="24"/>
          <w:szCs w:val="24"/>
        </w:rPr>
        <w:t>33</w:t>
      </w:r>
      <w:r w:rsidR="008E52D5" w:rsidRPr="004E4A89">
        <w:rPr>
          <w:rFonts w:ascii="Arial" w:hAnsi="Arial" w:cs="Arial"/>
          <w:sz w:val="24"/>
          <w:szCs w:val="24"/>
        </w:rPr>
        <w:t xml:space="preserve">. Que con fundamento en </w:t>
      </w:r>
      <w:r w:rsidR="00BF3CC1" w:rsidRPr="004E4A89">
        <w:rPr>
          <w:rFonts w:ascii="Arial" w:hAnsi="Arial" w:cs="Arial"/>
          <w:sz w:val="24"/>
          <w:szCs w:val="24"/>
        </w:rPr>
        <w:t>l</w:t>
      </w:r>
      <w:r w:rsidR="008E52D5" w:rsidRPr="004E4A89">
        <w:rPr>
          <w:rFonts w:ascii="Arial" w:hAnsi="Arial" w:cs="Arial"/>
          <w:sz w:val="24"/>
          <w:szCs w:val="24"/>
        </w:rPr>
        <w:t>os</w:t>
      </w:r>
      <w:r w:rsidR="00BF3CC1" w:rsidRPr="004E4A89">
        <w:rPr>
          <w:rFonts w:ascii="Arial" w:hAnsi="Arial" w:cs="Arial"/>
          <w:sz w:val="24"/>
          <w:szCs w:val="24"/>
        </w:rPr>
        <w:t xml:space="preserve"> numeral</w:t>
      </w:r>
      <w:r w:rsidR="008E52D5" w:rsidRPr="004E4A89">
        <w:rPr>
          <w:rFonts w:ascii="Arial" w:hAnsi="Arial" w:cs="Arial"/>
          <w:sz w:val="24"/>
          <w:szCs w:val="24"/>
        </w:rPr>
        <w:t>es 18 y</w:t>
      </w:r>
      <w:r w:rsidR="00BF3CC1" w:rsidRPr="004E4A89">
        <w:rPr>
          <w:rFonts w:ascii="Arial" w:hAnsi="Arial" w:cs="Arial"/>
          <w:sz w:val="24"/>
          <w:szCs w:val="24"/>
        </w:rPr>
        <w:t xml:space="preserve"> </w:t>
      </w:r>
      <w:r w:rsidRPr="004E4A89">
        <w:rPr>
          <w:rFonts w:ascii="Arial" w:hAnsi="Arial" w:cs="Arial"/>
          <w:sz w:val="24"/>
          <w:szCs w:val="24"/>
        </w:rPr>
        <w:t>19</w:t>
      </w:r>
      <w:r w:rsidR="00BF3CC1" w:rsidRPr="004E4A89">
        <w:rPr>
          <w:rFonts w:ascii="Arial" w:hAnsi="Arial" w:cs="Arial"/>
          <w:sz w:val="24"/>
          <w:szCs w:val="24"/>
        </w:rPr>
        <w:t xml:space="preserve"> de </w:t>
      </w:r>
      <w:r w:rsidRPr="004E4A89">
        <w:rPr>
          <w:rFonts w:ascii="Arial" w:hAnsi="Arial" w:cs="Arial"/>
          <w:sz w:val="24"/>
          <w:szCs w:val="24"/>
        </w:rPr>
        <w:t>los Lineamientos para la verificación del número mínimo de Afiliados a las Organizaciones interesadas en obtener su registro como Partido Político Local,</w:t>
      </w:r>
      <w:r w:rsidR="00BF3CC1" w:rsidRPr="004E4A89">
        <w:rPr>
          <w:rFonts w:ascii="Arial" w:hAnsi="Arial" w:cs="Arial"/>
          <w:sz w:val="24"/>
          <w:szCs w:val="24"/>
        </w:rPr>
        <w:t xml:space="preserve"> se fueron descontando las manifestaciones formales de afiliación por los conceptos que a continuación se describen</w:t>
      </w:r>
      <w:r w:rsidR="0053373C" w:rsidRPr="004E4A89">
        <w:rPr>
          <w:rFonts w:ascii="Arial" w:hAnsi="Arial" w:cs="Arial"/>
          <w:sz w:val="24"/>
          <w:szCs w:val="24"/>
        </w:rPr>
        <w:t xml:space="preserve">: </w:t>
      </w:r>
    </w:p>
    <w:p w:rsidR="008E52D5" w:rsidRPr="004E4A89" w:rsidRDefault="008E52D5" w:rsidP="0053373C">
      <w:pPr>
        <w:pStyle w:val="Sinespaciado"/>
        <w:jc w:val="both"/>
        <w:rPr>
          <w:rFonts w:ascii="Arial" w:hAnsi="Arial" w:cs="Arial"/>
          <w:sz w:val="20"/>
          <w:szCs w:val="24"/>
        </w:rPr>
      </w:pPr>
    </w:p>
    <w:p w:rsidR="008E52D5" w:rsidRPr="004E4A89" w:rsidRDefault="0053373C" w:rsidP="0053373C">
      <w:pPr>
        <w:pStyle w:val="Sinespaciado"/>
        <w:jc w:val="both"/>
        <w:rPr>
          <w:rFonts w:ascii="Arial" w:hAnsi="Arial" w:cs="Arial"/>
        </w:rPr>
      </w:pPr>
      <w:r w:rsidRPr="004E4A89">
        <w:rPr>
          <w:rFonts w:ascii="Arial" w:hAnsi="Arial" w:cs="Arial"/>
          <w:sz w:val="24"/>
          <w:szCs w:val="24"/>
        </w:rPr>
        <w:t>“</w:t>
      </w:r>
      <w:r w:rsidR="008E52D5" w:rsidRPr="004E4A89">
        <w:rPr>
          <w:rFonts w:ascii="Arial" w:hAnsi="Arial" w:cs="Arial"/>
          <w:sz w:val="24"/>
          <w:szCs w:val="24"/>
        </w:rPr>
        <w:t>M</w:t>
      </w:r>
      <w:r w:rsidR="000D5A2B" w:rsidRPr="004E4A89">
        <w:rPr>
          <w:rFonts w:ascii="Arial" w:hAnsi="Arial" w:cs="Arial"/>
        </w:rPr>
        <w:t xml:space="preserve">anifestaciones </w:t>
      </w:r>
      <w:r w:rsidR="008E52D5" w:rsidRPr="004E4A89">
        <w:rPr>
          <w:rFonts w:ascii="Arial" w:hAnsi="Arial" w:cs="Arial"/>
        </w:rPr>
        <w:t xml:space="preserve">formales de afiliación no válidas” aquellas </w:t>
      </w:r>
      <w:r w:rsidR="00635A85" w:rsidRPr="004E4A89">
        <w:rPr>
          <w:rFonts w:ascii="Arial" w:hAnsi="Arial" w:cs="Arial"/>
        </w:rPr>
        <w:t>que no se presenten en original autógrafo de acuerdo al formato y conforme a los requisitos que emitió el Instituto Electoral del Estado de Sinaloa</w:t>
      </w:r>
      <w:r w:rsidR="008E52D5" w:rsidRPr="004E4A89">
        <w:rPr>
          <w:rFonts w:ascii="Arial" w:hAnsi="Arial" w:cs="Arial"/>
        </w:rPr>
        <w:t>, (columna “</w:t>
      </w:r>
      <w:r w:rsidR="00635A85" w:rsidRPr="004E4A89">
        <w:rPr>
          <w:rFonts w:ascii="Arial" w:hAnsi="Arial" w:cs="Arial"/>
        </w:rPr>
        <w:t>F</w:t>
      </w:r>
      <w:r w:rsidR="008E52D5" w:rsidRPr="004E4A89">
        <w:rPr>
          <w:rFonts w:ascii="Arial" w:hAnsi="Arial" w:cs="Arial"/>
        </w:rPr>
        <w:t>”).</w:t>
      </w:r>
    </w:p>
    <w:p w:rsidR="008E52D5" w:rsidRPr="004E4A89" w:rsidRDefault="008E52D5" w:rsidP="0053373C">
      <w:pPr>
        <w:pStyle w:val="Sinespaciado"/>
        <w:jc w:val="both"/>
        <w:rPr>
          <w:rFonts w:ascii="Arial" w:hAnsi="Arial" w:cs="Arial"/>
          <w:sz w:val="20"/>
        </w:rPr>
      </w:pPr>
    </w:p>
    <w:p w:rsidR="00635A85" w:rsidRPr="004E4A89" w:rsidRDefault="00635A85" w:rsidP="00635A85">
      <w:pPr>
        <w:pStyle w:val="Sinespaciado"/>
        <w:jc w:val="both"/>
        <w:rPr>
          <w:rFonts w:ascii="Arial" w:hAnsi="Arial" w:cs="Arial"/>
        </w:rPr>
      </w:pPr>
      <w:r w:rsidRPr="004E4A89">
        <w:rPr>
          <w:rFonts w:ascii="Arial" w:hAnsi="Arial" w:cs="Arial"/>
          <w:sz w:val="24"/>
          <w:szCs w:val="24"/>
        </w:rPr>
        <w:t>“M</w:t>
      </w:r>
      <w:r w:rsidRPr="004E4A89">
        <w:rPr>
          <w:rFonts w:ascii="Arial" w:hAnsi="Arial" w:cs="Arial"/>
        </w:rPr>
        <w:t>anifestaciones formales de afiliación duplicadas” aquellas cédulas en que los datos de un mismo ciudadano se repite en dos o más manifestaciones formales de afiliación, (columna “G”).</w:t>
      </w:r>
    </w:p>
    <w:p w:rsidR="0053373C" w:rsidRPr="004E4A89" w:rsidRDefault="0053373C" w:rsidP="00596E9A">
      <w:pPr>
        <w:pStyle w:val="Sinespaciado"/>
        <w:jc w:val="both"/>
        <w:rPr>
          <w:rFonts w:ascii="Arial" w:hAnsi="Arial" w:cs="Arial"/>
          <w:i/>
          <w:sz w:val="20"/>
          <w:szCs w:val="24"/>
        </w:rPr>
      </w:pPr>
    </w:p>
    <w:p w:rsidR="00BF3CC1" w:rsidRPr="004E4A89" w:rsidRDefault="00BF3CC1" w:rsidP="00596E9A">
      <w:pPr>
        <w:pStyle w:val="Sinespaciado"/>
        <w:jc w:val="both"/>
        <w:rPr>
          <w:rFonts w:ascii="Arial" w:hAnsi="Arial" w:cs="Arial"/>
          <w:sz w:val="24"/>
          <w:szCs w:val="24"/>
        </w:rPr>
      </w:pPr>
      <w:r w:rsidRPr="004E4A89">
        <w:rPr>
          <w:rFonts w:ascii="Arial" w:hAnsi="Arial" w:cs="Arial"/>
          <w:sz w:val="24"/>
          <w:szCs w:val="24"/>
        </w:rPr>
        <w:t>Una vez que se restaron del “Total de manifestaciones formales de afiliación”, aquellas cédulas que se ubicaron en cualquiera de los dos supuestos anteriores, se obtuvo como total el número de “Registros únicos con manifestación formal de afiliación válida” (identificados de aquí en adelante como columna “</w:t>
      </w:r>
      <w:r w:rsidR="00635A85" w:rsidRPr="004E4A89">
        <w:rPr>
          <w:rFonts w:ascii="Arial" w:hAnsi="Arial" w:cs="Arial"/>
          <w:sz w:val="24"/>
          <w:szCs w:val="24"/>
        </w:rPr>
        <w:t>H</w:t>
      </w:r>
      <w:r w:rsidRPr="004E4A89">
        <w:rPr>
          <w:rFonts w:ascii="Arial" w:hAnsi="Arial" w:cs="Arial"/>
          <w:sz w:val="24"/>
          <w:szCs w:val="24"/>
        </w:rPr>
        <w:t xml:space="preserve">”), tal y como se detalla en el cuadro siguiente: </w:t>
      </w:r>
    </w:p>
    <w:p w:rsidR="00596E9A" w:rsidRPr="004E4A89" w:rsidRDefault="00596E9A" w:rsidP="00596E9A">
      <w:pPr>
        <w:pStyle w:val="Sinespaciado"/>
        <w:jc w:val="both"/>
        <w:rPr>
          <w:rFonts w:ascii="Arial" w:hAnsi="Arial" w:cs="Arial"/>
          <w:sz w:val="12"/>
          <w:szCs w:val="24"/>
        </w:rPr>
      </w:pPr>
    </w:p>
    <w:tbl>
      <w:tblPr>
        <w:tblStyle w:val="Tablaconcuadrcula"/>
        <w:tblW w:w="0" w:type="auto"/>
        <w:jc w:val="center"/>
        <w:tblLook w:val="04A0" w:firstRow="1" w:lastRow="0" w:firstColumn="1" w:lastColumn="0" w:noHBand="0" w:noVBand="1"/>
      </w:tblPr>
      <w:tblGrid>
        <w:gridCol w:w="2244"/>
        <w:gridCol w:w="2031"/>
        <w:gridCol w:w="1930"/>
        <w:gridCol w:w="2097"/>
      </w:tblGrid>
      <w:tr w:rsidR="004E4A89" w:rsidRPr="004E4A89" w:rsidTr="00ED57B7">
        <w:trPr>
          <w:jc w:val="center"/>
        </w:trPr>
        <w:tc>
          <w:tcPr>
            <w:tcW w:w="2244" w:type="dxa"/>
            <w:vAlign w:val="center"/>
          </w:tcPr>
          <w:p w:rsidR="0059373D" w:rsidRPr="004E4A89" w:rsidRDefault="0059373D" w:rsidP="00ED57B7">
            <w:pPr>
              <w:jc w:val="center"/>
              <w:rPr>
                <w:rFonts w:ascii="Arial" w:hAnsi="Arial" w:cs="Arial"/>
                <w:b/>
                <w:sz w:val="18"/>
              </w:rPr>
            </w:pPr>
            <w:r w:rsidRPr="004E4A89">
              <w:rPr>
                <w:rFonts w:ascii="Arial" w:hAnsi="Arial" w:cs="Arial"/>
                <w:b/>
                <w:sz w:val="18"/>
              </w:rPr>
              <w:t>Total de manifestaciones formales de afiliación</w:t>
            </w:r>
          </w:p>
        </w:tc>
        <w:tc>
          <w:tcPr>
            <w:tcW w:w="2031" w:type="dxa"/>
            <w:vAlign w:val="center"/>
          </w:tcPr>
          <w:p w:rsidR="0059373D" w:rsidRPr="004E4A89" w:rsidRDefault="0059373D" w:rsidP="00ED57B7">
            <w:pPr>
              <w:jc w:val="center"/>
              <w:rPr>
                <w:rFonts w:ascii="Arial" w:hAnsi="Arial" w:cs="Arial"/>
                <w:b/>
                <w:sz w:val="18"/>
              </w:rPr>
            </w:pPr>
            <w:r w:rsidRPr="004E4A89">
              <w:rPr>
                <w:rFonts w:ascii="Arial" w:hAnsi="Arial" w:cs="Arial"/>
                <w:b/>
                <w:sz w:val="18"/>
              </w:rPr>
              <w:t>Manifestaciones formales de afiliación no válidas</w:t>
            </w:r>
          </w:p>
        </w:tc>
        <w:tc>
          <w:tcPr>
            <w:tcW w:w="1930" w:type="dxa"/>
            <w:vAlign w:val="center"/>
          </w:tcPr>
          <w:p w:rsidR="0059373D" w:rsidRPr="004E4A89" w:rsidRDefault="0059373D" w:rsidP="00ED57B7">
            <w:pPr>
              <w:ind w:right="-79"/>
              <w:jc w:val="center"/>
              <w:rPr>
                <w:rFonts w:ascii="Arial" w:hAnsi="Arial" w:cs="Arial"/>
                <w:b/>
                <w:sz w:val="18"/>
              </w:rPr>
            </w:pPr>
            <w:r w:rsidRPr="004E4A89">
              <w:rPr>
                <w:rFonts w:ascii="Arial" w:hAnsi="Arial" w:cs="Arial"/>
                <w:b/>
                <w:sz w:val="18"/>
              </w:rPr>
              <w:t>Manifestaciones formales de afiliación duplicadas</w:t>
            </w:r>
          </w:p>
        </w:tc>
        <w:tc>
          <w:tcPr>
            <w:tcW w:w="2097" w:type="dxa"/>
            <w:vAlign w:val="center"/>
          </w:tcPr>
          <w:p w:rsidR="0059373D" w:rsidRPr="004E4A89" w:rsidRDefault="0059373D" w:rsidP="00ED57B7">
            <w:pPr>
              <w:jc w:val="center"/>
              <w:rPr>
                <w:rFonts w:ascii="Arial" w:hAnsi="Arial" w:cs="Arial"/>
                <w:b/>
                <w:sz w:val="18"/>
              </w:rPr>
            </w:pPr>
            <w:r w:rsidRPr="004E4A89">
              <w:rPr>
                <w:rFonts w:ascii="Arial" w:hAnsi="Arial" w:cs="Arial"/>
                <w:b/>
                <w:sz w:val="18"/>
              </w:rPr>
              <w:t>Registros únicos con manifestación formal de afiliación válida</w:t>
            </w:r>
          </w:p>
        </w:tc>
      </w:tr>
      <w:tr w:rsidR="004E4A89" w:rsidRPr="004E4A89" w:rsidTr="00ED57B7">
        <w:trPr>
          <w:jc w:val="center"/>
        </w:trPr>
        <w:tc>
          <w:tcPr>
            <w:tcW w:w="2244" w:type="dxa"/>
            <w:vAlign w:val="center"/>
          </w:tcPr>
          <w:p w:rsidR="00635A85" w:rsidRPr="004E4A89" w:rsidRDefault="00635A85" w:rsidP="00635A85">
            <w:pPr>
              <w:jc w:val="center"/>
              <w:rPr>
                <w:rFonts w:ascii="Arial" w:hAnsi="Arial" w:cs="Arial"/>
                <w:sz w:val="18"/>
              </w:rPr>
            </w:pPr>
            <w:r w:rsidRPr="004E4A89">
              <w:rPr>
                <w:rFonts w:ascii="Arial" w:hAnsi="Arial" w:cs="Arial"/>
                <w:sz w:val="18"/>
              </w:rPr>
              <w:t>E</w:t>
            </w:r>
          </w:p>
          <w:p w:rsidR="0059373D" w:rsidRPr="004E4A89" w:rsidRDefault="00635A85" w:rsidP="00635A85">
            <w:pPr>
              <w:jc w:val="center"/>
              <w:rPr>
                <w:rFonts w:ascii="Arial" w:hAnsi="Arial" w:cs="Arial"/>
                <w:sz w:val="18"/>
              </w:rPr>
            </w:pPr>
            <w:r w:rsidRPr="004E4A89">
              <w:rPr>
                <w:rFonts w:ascii="Arial" w:hAnsi="Arial" w:cs="Arial"/>
                <w:sz w:val="18"/>
              </w:rPr>
              <w:t>(A+B-C)-D</w:t>
            </w:r>
          </w:p>
        </w:tc>
        <w:tc>
          <w:tcPr>
            <w:tcW w:w="2031" w:type="dxa"/>
            <w:vAlign w:val="center"/>
          </w:tcPr>
          <w:p w:rsidR="0059373D" w:rsidRPr="004E4A89" w:rsidRDefault="00635A85" w:rsidP="00ED57B7">
            <w:pPr>
              <w:jc w:val="center"/>
              <w:rPr>
                <w:rFonts w:ascii="Arial" w:hAnsi="Arial" w:cs="Arial"/>
                <w:sz w:val="18"/>
              </w:rPr>
            </w:pPr>
            <w:r w:rsidRPr="004E4A89">
              <w:rPr>
                <w:rFonts w:ascii="Arial" w:hAnsi="Arial" w:cs="Arial"/>
                <w:sz w:val="18"/>
              </w:rPr>
              <w:t>F</w:t>
            </w:r>
          </w:p>
        </w:tc>
        <w:tc>
          <w:tcPr>
            <w:tcW w:w="1930" w:type="dxa"/>
            <w:vAlign w:val="center"/>
          </w:tcPr>
          <w:p w:rsidR="0059373D" w:rsidRPr="004E4A89" w:rsidRDefault="00635A85" w:rsidP="00ED57B7">
            <w:pPr>
              <w:jc w:val="center"/>
              <w:rPr>
                <w:rFonts w:ascii="Arial" w:hAnsi="Arial" w:cs="Arial"/>
                <w:sz w:val="18"/>
              </w:rPr>
            </w:pPr>
            <w:r w:rsidRPr="004E4A89">
              <w:rPr>
                <w:rFonts w:ascii="Arial" w:hAnsi="Arial" w:cs="Arial"/>
                <w:sz w:val="18"/>
              </w:rPr>
              <w:t>G</w:t>
            </w:r>
          </w:p>
        </w:tc>
        <w:tc>
          <w:tcPr>
            <w:tcW w:w="2097" w:type="dxa"/>
            <w:vAlign w:val="center"/>
          </w:tcPr>
          <w:p w:rsidR="0059373D" w:rsidRPr="004E4A89" w:rsidRDefault="00635A85" w:rsidP="00ED57B7">
            <w:pPr>
              <w:jc w:val="center"/>
              <w:rPr>
                <w:rFonts w:ascii="Arial" w:hAnsi="Arial" w:cs="Arial"/>
                <w:sz w:val="18"/>
              </w:rPr>
            </w:pPr>
            <w:r w:rsidRPr="004E4A89">
              <w:rPr>
                <w:rFonts w:ascii="Arial" w:hAnsi="Arial" w:cs="Arial"/>
                <w:sz w:val="18"/>
              </w:rPr>
              <w:t>H</w:t>
            </w:r>
          </w:p>
          <w:p w:rsidR="0059373D" w:rsidRPr="004E4A89" w:rsidRDefault="00635A85" w:rsidP="00635A85">
            <w:pPr>
              <w:jc w:val="center"/>
              <w:rPr>
                <w:rFonts w:ascii="Arial" w:hAnsi="Arial" w:cs="Arial"/>
                <w:sz w:val="18"/>
              </w:rPr>
            </w:pPr>
            <w:r w:rsidRPr="004E4A89">
              <w:rPr>
                <w:rFonts w:ascii="Arial" w:hAnsi="Arial" w:cs="Arial"/>
                <w:sz w:val="18"/>
              </w:rPr>
              <w:t>E</w:t>
            </w:r>
            <w:r w:rsidR="0059373D" w:rsidRPr="004E4A89">
              <w:rPr>
                <w:rFonts w:ascii="Arial" w:hAnsi="Arial" w:cs="Arial"/>
                <w:sz w:val="18"/>
              </w:rPr>
              <w:t xml:space="preserve"> - (</w:t>
            </w:r>
            <w:r w:rsidRPr="004E4A89">
              <w:rPr>
                <w:rFonts w:ascii="Arial" w:hAnsi="Arial" w:cs="Arial"/>
                <w:sz w:val="18"/>
              </w:rPr>
              <w:t>F</w:t>
            </w:r>
            <w:r w:rsidR="0059373D" w:rsidRPr="004E4A89">
              <w:rPr>
                <w:rFonts w:ascii="Arial" w:hAnsi="Arial" w:cs="Arial"/>
                <w:sz w:val="18"/>
              </w:rPr>
              <w:t>+</w:t>
            </w:r>
            <w:r w:rsidRPr="004E4A89">
              <w:rPr>
                <w:rFonts w:ascii="Arial" w:hAnsi="Arial" w:cs="Arial"/>
                <w:sz w:val="18"/>
              </w:rPr>
              <w:t>G</w:t>
            </w:r>
            <w:r w:rsidR="0059373D" w:rsidRPr="004E4A89">
              <w:rPr>
                <w:rFonts w:ascii="Arial" w:hAnsi="Arial" w:cs="Arial"/>
                <w:sz w:val="18"/>
              </w:rPr>
              <w:t>)</w:t>
            </w:r>
          </w:p>
        </w:tc>
      </w:tr>
      <w:tr w:rsidR="004E4A89" w:rsidRPr="004E4A89" w:rsidTr="00ED57B7">
        <w:trPr>
          <w:jc w:val="center"/>
        </w:trPr>
        <w:tc>
          <w:tcPr>
            <w:tcW w:w="2244" w:type="dxa"/>
          </w:tcPr>
          <w:p w:rsidR="0059373D" w:rsidRPr="004E4A89" w:rsidRDefault="00D25F77" w:rsidP="00635A85">
            <w:pPr>
              <w:jc w:val="center"/>
              <w:rPr>
                <w:rFonts w:ascii="Arial" w:hAnsi="Arial" w:cs="Arial"/>
                <w:sz w:val="18"/>
              </w:rPr>
            </w:pPr>
            <w:r w:rsidRPr="004E4A89">
              <w:rPr>
                <w:rFonts w:ascii="Arial" w:hAnsi="Arial" w:cs="Arial"/>
                <w:sz w:val="18"/>
              </w:rPr>
              <w:t>9,</w:t>
            </w:r>
            <w:r w:rsidR="00635A85" w:rsidRPr="004E4A89">
              <w:rPr>
                <w:rFonts w:ascii="Arial" w:hAnsi="Arial" w:cs="Arial"/>
                <w:sz w:val="18"/>
              </w:rPr>
              <w:t>206</w:t>
            </w:r>
          </w:p>
        </w:tc>
        <w:tc>
          <w:tcPr>
            <w:tcW w:w="2031" w:type="dxa"/>
          </w:tcPr>
          <w:p w:rsidR="0059373D" w:rsidRPr="004E4A89" w:rsidRDefault="0053373C" w:rsidP="00ED57B7">
            <w:pPr>
              <w:jc w:val="center"/>
              <w:rPr>
                <w:rFonts w:ascii="Arial" w:hAnsi="Arial" w:cs="Arial"/>
                <w:sz w:val="18"/>
              </w:rPr>
            </w:pPr>
            <w:r w:rsidRPr="004E4A89">
              <w:rPr>
                <w:rFonts w:ascii="Arial" w:hAnsi="Arial" w:cs="Arial"/>
                <w:sz w:val="18"/>
              </w:rPr>
              <w:t>0</w:t>
            </w:r>
          </w:p>
        </w:tc>
        <w:tc>
          <w:tcPr>
            <w:tcW w:w="1930" w:type="dxa"/>
          </w:tcPr>
          <w:p w:rsidR="0059373D" w:rsidRPr="004E4A89" w:rsidRDefault="00635A85" w:rsidP="00ED57B7">
            <w:pPr>
              <w:jc w:val="center"/>
              <w:rPr>
                <w:rFonts w:ascii="Arial" w:hAnsi="Arial" w:cs="Arial"/>
                <w:sz w:val="18"/>
              </w:rPr>
            </w:pPr>
            <w:r w:rsidRPr="004E4A89">
              <w:rPr>
                <w:rFonts w:ascii="Arial" w:hAnsi="Arial" w:cs="Arial"/>
                <w:sz w:val="18"/>
              </w:rPr>
              <w:t>6</w:t>
            </w:r>
          </w:p>
        </w:tc>
        <w:tc>
          <w:tcPr>
            <w:tcW w:w="2097" w:type="dxa"/>
          </w:tcPr>
          <w:p w:rsidR="0059373D" w:rsidRPr="004E4A89" w:rsidRDefault="0053373C" w:rsidP="00635A85">
            <w:pPr>
              <w:jc w:val="center"/>
              <w:rPr>
                <w:rFonts w:ascii="Arial" w:hAnsi="Arial" w:cs="Arial"/>
                <w:sz w:val="18"/>
              </w:rPr>
            </w:pPr>
            <w:r w:rsidRPr="004E4A89">
              <w:rPr>
                <w:rFonts w:ascii="Arial" w:hAnsi="Arial" w:cs="Arial"/>
                <w:sz w:val="18"/>
              </w:rPr>
              <w:t>9,</w:t>
            </w:r>
            <w:r w:rsidR="00635A85" w:rsidRPr="004E4A89">
              <w:rPr>
                <w:rFonts w:ascii="Arial" w:hAnsi="Arial" w:cs="Arial"/>
                <w:sz w:val="18"/>
              </w:rPr>
              <w:t>200</w:t>
            </w:r>
          </w:p>
        </w:tc>
      </w:tr>
    </w:tbl>
    <w:p w:rsidR="00BF3CC1" w:rsidRPr="004E4A89" w:rsidRDefault="00BF3CC1" w:rsidP="00DA3C51">
      <w:pPr>
        <w:pStyle w:val="Sinespaciado"/>
        <w:rPr>
          <w:sz w:val="18"/>
        </w:rPr>
      </w:pPr>
      <w:r w:rsidRPr="004E4A89">
        <w:rPr>
          <w:sz w:val="18"/>
        </w:rPr>
        <w:t xml:space="preserve"> </w:t>
      </w:r>
    </w:p>
    <w:p w:rsidR="00BF3CC1" w:rsidRPr="004E4A89" w:rsidRDefault="00BF3CC1" w:rsidP="00ED57B7">
      <w:pPr>
        <w:pStyle w:val="Sinespaciado"/>
        <w:jc w:val="both"/>
        <w:rPr>
          <w:rFonts w:ascii="Arial" w:hAnsi="Arial" w:cs="Arial"/>
          <w:sz w:val="24"/>
          <w:szCs w:val="24"/>
        </w:rPr>
      </w:pPr>
      <w:r w:rsidRPr="004E4A89">
        <w:rPr>
          <w:rFonts w:ascii="Arial" w:hAnsi="Arial" w:cs="Arial"/>
          <w:sz w:val="24"/>
          <w:szCs w:val="24"/>
        </w:rPr>
        <w:lastRenderedPageBreak/>
        <w:t xml:space="preserve">A este respecto, es preciso señalar que todas las manifestaciones formales de afiliación presentadas por </w:t>
      </w:r>
      <w:r w:rsidR="002605D0" w:rsidRPr="004E4A89">
        <w:rPr>
          <w:rFonts w:ascii="Arial" w:hAnsi="Arial" w:cs="Arial"/>
          <w:sz w:val="24"/>
          <w:szCs w:val="24"/>
        </w:rPr>
        <w:t>La Asociación Promotora del Partido Independiente de Sinaloa</w:t>
      </w:r>
      <w:r w:rsidRPr="004E4A89">
        <w:rPr>
          <w:rFonts w:ascii="Arial" w:hAnsi="Arial" w:cs="Arial"/>
          <w:sz w:val="24"/>
          <w:szCs w:val="24"/>
        </w:rPr>
        <w:t xml:space="preserve">, A. C. como anexo a su solicitud de registro, cuentan con </w:t>
      </w:r>
      <w:r w:rsidR="00ED57B7" w:rsidRPr="004E4A89">
        <w:rPr>
          <w:rFonts w:ascii="Arial" w:hAnsi="Arial" w:cs="Arial"/>
          <w:sz w:val="24"/>
          <w:szCs w:val="24"/>
        </w:rPr>
        <w:t>las fechas dentro de los tres meses que dur</w:t>
      </w:r>
      <w:r w:rsidR="00F464E2" w:rsidRPr="004E4A89">
        <w:rPr>
          <w:rFonts w:ascii="Arial" w:hAnsi="Arial" w:cs="Arial"/>
          <w:sz w:val="24"/>
          <w:szCs w:val="24"/>
        </w:rPr>
        <w:t>ó</w:t>
      </w:r>
      <w:r w:rsidR="00ED57B7" w:rsidRPr="004E4A89">
        <w:rPr>
          <w:rFonts w:ascii="Arial" w:hAnsi="Arial" w:cs="Arial"/>
          <w:sz w:val="24"/>
          <w:szCs w:val="24"/>
        </w:rPr>
        <w:t xml:space="preserve"> el procedimiento de constitución de partido político local, Asambleas municipales y afiliación en el resto de la entidad</w:t>
      </w:r>
      <w:r w:rsidRPr="004E4A89">
        <w:rPr>
          <w:rFonts w:ascii="Arial" w:hAnsi="Arial" w:cs="Arial"/>
          <w:sz w:val="24"/>
          <w:szCs w:val="24"/>
        </w:rPr>
        <w:t xml:space="preserve">. </w:t>
      </w:r>
    </w:p>
    <w:p w:rsidR="0053373C" w:rsidRPr="004E4A89" w:rsidRDefault="0053373C" w:rsidP="00ED57B7">
      <w:pPr>
        <w:pStyle w:val="Sinespaciado"/>
        <w:jc w:val="both"/>
        <w:rPr>
          <w:rFonts w:ascii="Arial" w:hAnsi="Arial" w:cs="Arial"/>
          <w:sz w:val="16"/>
          <w:szCs w:val="24"/>
        </w:rPr>
      </w:pPr>
    </w:p>
    <w:p w:rsidR="00BF3CC1" w:rsidRPr="004E4A89" w:rsidRDefault="00BF3CC1" w:rsidP="006853A9">
      <w:pPr>
        <w:pStyle w:val="Sinespaciado"/>
        <w:jc w:val="both"/>
        <w:rPr>
          <w:rFonts w:ascii="Arial" w:hAnsi="Arial" w:cs="Arial"/>
          <w:sz w:val="24"/>
          <w:szCs w:val="24"/>
        </w:rPr>
      </w:pPr>
      <w:r w:rsidRPr="004E4A89">
        <w:rPr>
          <w:rFonts w:ascii="Arial" w:hAnsi="Arial" w:cs="Arial"/>
          <w:sz w:val="24"/>
          <w:szCs w:val="24"/>
        </w:rPr>
        <w:t>3</w:t>
      </w:r>
      <w:r w:rsidR="006853A9" w:rsidRPr="004E4A89">
        <w:rPr>
          <w:rFonts w:ascii="Arial" w:hAnsi="Arial" w:cs="Arial"/>
          <w:sz w:val="24"/>
          <w:szCs w:val="24"/>
        </w:rPr>
        <w:t>4</w:t>
      </w:r>
      <w:r w:rsidRPr="004E4A89">
        <w:rPr>
          <w:rFonts w:ascii="Arial" w:hAnsi="Arial" w:cs="Arial"/>
          <w:sz w:val="24"/>
          <w:szCs w:val="24"/>
        </w:rPr>
        <w:t xml:space="preserve">. Que con fundamento en lo establecido en el numeral </w:t>
      </w:r>
      <w:r w:rsidR="00635A85" w:rsidRPr="004E4A89">
        <w:rPr>
          <w:rFonts w:ascii="Arial" w:hAnsi="Arial" w:cs="Arial"/>
          <w:sz w:val="24"/>
          <w:szCs w:val="24"/>
        </w:rPr>
        <w:t>19</w:t>
      </w:r>
      <w:r w:rsidRPr="004E4A89">
        <w:rPr>
          <w:rFonts w:ascii="Arial" w:hAnsi="Arial" w:cs="Arial"/>
          <w:sz w:val="24"/>
          <w:szCs w:val="24"/>
        </w:rPr>
        <w:t>,</w:t>
      </w:r>
      <w:r w:rsidR="00635A85" w:rsidRPr="004E4A89">
        <w:rPr>
          <w:rFonts w:ascii="Arial" w:hAnsi="Arial" w:cs="Arial"/>
          <w:sz w:val="24"/>
          <w:szCs w:val="24"/>
        </w:rPr>
        <w:t xml:space="preserve"> incisos c) y e),</w:t>
      </w:r>
      <w:r w:rsidRPr="004E4A89">
        <w:rPr>
          <w:rFonts w:ascii="Arial" w:hAnsi="Arial" w:cs="Arial"/>
          <w:sz w:val="24"/>
          <w:szCs w:val="24"/>
        </w:rPr>
        <w:t xml:space="preserve"> de </w:t>
      </w:r>
      <w:r w:rsidR="00DF2BFA" w:rsidRPr="004E4A89">
        <w:rPr>
          <w:rFonts w:ascii="Arial" w:hAnsi="Arial" w:cs="Arial"/>
          <w:sz w:val="24"/>
          <w:szCs w:val="24"/>
        </w:rPr>
        <w:t xml:space="preserve">los Lineamientos para la verificación del número mínimo de Afiliados a las Organizaciones interesadas en obtener su registro como Partido Político Local, en relación con el artículo 55 de “El REGLAMENTO” </w:t>
      </w:r>
      <w:r w:rsidRPr="004E4A89">
        <w:rPr>
          <w:rFonts w:ascii="Arial" w:hAnsi="Arial" w:cs="Arial"/>
          <w:sz w:val="24"/>
          <w:szCs w:val="24"/>
        </w:rPr>
        <w:t>la Dirección Ejecutiva de</w:t>
      </w:r>
      <w:r w:rsidR="00DF2BFA" w:rsidRPr="004E4A89">
        <w:rPr>
          <w:rFonts w:ascii="Arial" w:hAnsi="Arial" w:cs="Arial"/>
          <w:sz w:val="24"/>
          <w:szCs w:val="24"/>
        </w:rPr>
        <w:t>l Registro Federal de Electores</w:t>
      </w:r>
      <w:r w:rsidRPr="004E4A89">
        <w:rPr>
          <w:rFonts w:ascii="Arial" w:hAnsi="Arial" w:cs="Arial"/>
          <w:sz w:val="24"/>
          <w:szCs w:val="24"/>
        </w:rPr>
        <w:t>, realizó la búsqueda de los datos de los ciudadanos afiliados a la asociación solicitante en el padrón electoral. Como resultado de dicha búsqueda, se procedió a descontar de los “Registros únicos con manifestación formal de afiliación validada” (Columna “</w:t>
      </w:r>
      <w:r w:rsidR="00635A85" w:rsidRPr="004E4A89">
        <w:rPr>
          <w:rFonts w:ascii="Arial" w:hAnsi="Arial" w:cs="Arial"/>
          <w:sz w:val="24"/>
          <w:szCs w:val="24"/>
        </w:rPr>
        <w:t>H</w:t>
      </w:r>
      <w:r w:rsidRPr="004E4A89">
        <w:rPr>
          <w:rFonts w:ascii="Arial" w:hAnsi="Arial" w:cs="Arial"/>
          <w:sz w:val="24"/>
          <w:szCs w:val="24"/>
        </w:rPr>
        <w:t xml:space="preserve">”), los registros de aquellos ciudadanos que causaron baja o que no fueron localizados en el padrón electoral, por cualquiera de los conceptos que a continuación se describen: </w:t>
      </w:r>
    </w:p>
    <w:p w:rsidR="0053373C" w:rsidRPr="004E4A89" w:rsidRDefault="0053373C" w:rsidP="0053373C">
      <w:pPr>
        <w:pStyle w:val="Sinespaciado"/>
        <w:ind w:left="426"/>
        <w:jc w:val="both"/>
        <w:rPr>
          <w:rFonts w:ascii="Arial" w:hAnsi="Arial" w:cs="Arial"/>
          <w:i/>
          <w:sz w:val="4"/>
        </w:rPr>
      </w:pPr>
    </w:p>
    <w:p w:rsidR="00814E26" w:rsidRPr="004E4A89" w:rsidRDefault="00814E26" w:rsidP="006853A9">
      <w:pPr>
        <w:pStyle w:val="Sinespaciado"/>
        <w:jc w:val="both"/>
        <w:rPr>
          <w:rFonts w:ascii="Arial" w:hAnsi="Arial" w:cs="Arial"/>
          <w:sz w:val="24"/>
        </w:rPr>
      </w:pPr>
    </w:p>
    <w:p w:rsidR="0053373C" w:rsidRPr="004E4A89" w:rsidRDefault="0053373C" w:rsidP="006853A9">
      <w:pPr>
        <w:pStyle w:val="Sinespaciado"/>
        <w:jc w:val="both"/>
        <w:rPr>
          <w:rFonts w:ascii="Arial" w:hAnsi="Arial" w:cs="Arial"/>
          <w:sz w:val="24"/>
        </w:rPr>
      </w:pPr>
      <w:r w:rsidRPr="004E4A89">
        <w:rPr>
          <w:rFonts w:ascii="Arial" w:hAnsi="Arial" w:cs="Arial"/>
          <w:sz w:val="24"/>
        </w:rPr>
        <w:t xml:space="preserve">“Defunción”, aquellos que sean ubicados como bajas en el Padrón Electoral, de conformidad con el artículo 155, párrafo 9, de la LGIPE. </w:t>
      </w:r>
      <w:r w:rsidR="00DF2BFA" w:rsidRPr="004E4A89">
        <w:rPr>
          <w:rFonts w:ascii="Arial" w:hAnsi="Arial" w:cs="Arial"/>
          <w:sz w:val="24"/>
        </w:rPr>
        <w:t>(Columna “</w:t>
      </w:r>
      <w:r w:rsidR="00635A85" w:rsidRPr="004E4A89">
        <w:rPr>
          <w:rFonts w:ascii="Arial" w:hAnsi="Arial" w:cs="Arial"/>
          <w:sz w:val="24"/>
        </w:rPr>
        <w:t>I</w:t>
      </w:r>
      <w:r w:rsidR="00DF2BFA" w:rsidRPr="004E4A89">
        <w:rPr>
          <w:rFonts w:ascii="Arial" w:hAnsi="Arial" w:cs="Arial"/>
          <w:sz w:val="24"/>
        </w:rPr>
        <w:t>”)</w:t>
      </w:r>
    </w:p>
    <w:p w:rsidR="006853A9" w:rsidRPr="004E4A89" w:rsidRDefault="006853A9" w:rsidP="006853A9">
      <w:pPr>
        <w:pStyle w:val="Sinespaciado"/>
        <w:jc w:val="both"/>
        <w:rPr>
          <w:rFonts w:ascii="Arial" w:hAnsi="Arial" w:cs="Arial"/>
          <w:sz w:val="24"/>
        </w:rPr>
      </w:pPr>
    </w:p>
    <w:p w:rsidR="0053373C" w:rsidRPr="004E4A89" w:rsidRDefault="0053373C" w:rsidP="006853A9">
      <w:pPr>
        <w:pStyle w:val="Sinespaciado"/>
        <w:jc w:val="both"/>
        <w:rPr>
          <w:rFonts w:ascii="Arial" w:hAnsi="Arial" w:cs="Arial"/>
          <w:sz w:val="24"/>
        </w:rPr>
      </w:pPr>
      <w:r w:rsidRPr="004E4A89">
        <w:rPr>
          <w:rFonts w:ascii="Arial" w:hAnsi="Arial" w:cs="Arial"/>
          <w:sz w:val="24"/>
        </w:rPr>
        <w:t xml:space="preserve">“Suspensión de Derechos Políticos”, aquellos que sean ubicados como bajas en el Padrón Electoral, de conformidad con el artículo 155, párrafo </w:t>
      </w:r>
      <w:r w:rsidR="00635A85" w:rsidRPr="004E4A89">
        <w:rPr>
          <w:rFonts w:ascii="Arial" w:hAnsi="Arial" w:cs="Arial"/>
          <w:sz w:val="24"/>
        </w:rPr>
        <w:t>8</w:t>
      </w:r>
      <w:r w:rsidRPr="004E4A89">
        <w:rPr>
          <w:rFonts w:ascii="Arial" w:hAnsi="Arial" w:cs="Arial"/>
          <w:sz w:val="24"/>
        </w:rPr>
        <w:t xml:space="preserve">, de la LGIPE. </w:t>
      </w:r>
      <w:r w:rsidR="00DF2BFA" w:rsidRPr="004E4A89">
        <w:rPr>
          <w:rFonts w:ascii="Arial" w:hAnsi="Arial" w:cs="Arial"/>
          <w:sz w:val="24"/>
        </w:rPr>
        <w:t>(Columna “</w:t>
      </w:r>
      <w:r w:rsidR="00635A85" w:rsidRPr="004E4A89">
        <w:rPr>
          <w:rFonts w:ascii="Arial" w:hAnsi="Arial" w:cs="Arial"/>
          <w:sz w:val="24"/>
        </w:rPr>
        <w:t>J</w:t>
      </w:r>
      <w:r w:rsidR="00DF2BFA" w:rsidRPr="004E4A89">
        <w:rPr>
          <w:rFonts w:ascii="Arial" w:hAnsi="Arial" w:cs="Arial"/>
          <w:sz w:val="24"/>
        </w:rPr>
        <w:t>”)</w:t>
      </w:r>
    </w:p>
    <w:p w:rsidR="006853A9" w:rsidRPr="004E4A89" w:rsidRDefault="006853A9" w:rsidP="006853A9">
      <w:pPr>
        <w:pStyle w:val="Sinespaciado"/>
        <w:jc w:val="both"/>
        <w:rPr>
          <w:rFonts w:ascii="Arial" w:hAnsi="Arial" w:cs="Arial"/>
          <w:sz w:val="24"/>
        </w:rPr>
      </w:pPr>
    </w:p>
    <w:p w:rsidR="0053373C" w:rsidRPr="004E4A89" w:rsidRDefault="0053373C" w:rsidP="006853A9">
      <w:pPr>
        <w:pStyle w:val="Sinespaciado"/>
        <w:jc w:val="both"/>
        <w:rPr>
          <w:rFonts w:ascii="Arial" w:hAnsi="Arial" w:cs="Arial"/>
          <w:sz w:val="24"/>
        </w:rPr>
      </w:pPr>
      <w:r w:rsidRPr="004E4A89">
        <w:rPr>
          <w:rFonts w:ascii="Arial" w:hAnsi="Arial" w:cs="Arial"/>
          <w:sz w:val="24"/>
        </w:rPr>
        <w:t xml:space="preserve">“Cancelación de trámite”, aquellos que sean ubicados como bajas en el Padrón Electoral de conformidad con el artículo 155, párrafo 1 de la LGIPE. </w:t>
      </w:r>
      <w:r w:rsidR="00DF2BFA" w:rsidRPr="004E4A89">
        <w:rPr>
          <w:rFonts w:ascii="Arial" w:hAnsi="Arial" w:cs="Arial"/>
          <w:sz w:val="24"/>
        </w:rPr>
        <w:t>(Columna “</w:t>
      </w:r>
      <w:r w:rsidR="00635A85" w:rsidRPr="004E4A89">
        <w:rPr>
          <w:rFonts w:ascii="Arial" w:hAnsi="Arial" w:cs="Arial"/>
          <w:sz w:val="24"/>
        </w:rPr>
        <w:t>K</w:t>
      </w:r>
      <w:r w:rsidR="00DF2BFA" w:rsidRPr="004E4A89">
        <w:rPr>
          <w:rFonts w:ascii="Arial" w:hAnsi="Arial" w:cs="Arial"/>
          <w:sz w:val="24"/>
        </w:rPr>
        <w:t>”)</w:t>
      </w:r>
    </w:p>
    <w:p w:rsidR="006853A9" w:rsidRPr="004E4A89" w:rsidRDefault="006853A9" w:rsidP="006853A9">
      <w:pPr>
        <w:pStyle w:val="Sinespaciado"/>
        <w:jc w:val="both"/>
        <w:rPr>
          <w:rFonts w:ascii="Arial" w:hAnsi="Arial" w:cs="Arial"/>
          <w:sz w:val="24"/>
        </w:rPr>
      </w:pPr>
    </w:p>
    <w:p w:rsidR="0053373C" w:rsidRPr="004E4A89" w:rsidRDefault="0053373C" w:rsidP="006853A9">
      <w:pPr>
        <w:pStyle w:val="Sinespaciado"/>
        <w:jc w:val="both"/>
        <w:rPr>
          <w:rFonts w:ascii="Arial" w:hAnsi="Arial" w:cs="Arial"/>
          <w:sz w:val="24"/>
        </w:rPr>
      </w:pPr>
      <w:r w:rsidRPr="004E4A89">
        <w:rPr>
          <w:rFonts w:ascii="Arial" w:hAnsi="Arial" w:cs="Arial"/>
          <w:sz w:val="24"/>
        </w:rPr>
        <w:t xml:space="preserve">“Duplicado en padrón”, aquellos que sean ubicados como bajas en el Padrón Electoral, de conformidad con el artículo 132, párrafo 3, de la LGIPE. </w:t>
      </w:r>
      <w:r w:rsidR="00DF2BFA" w:rsidRPr="004E4A89">
        <w:rPr>
          <w:rFonts w:ascii="Arial" w:hAnsi="Arial" w:cs="Arial"/>
          <w:sz w:val="24"/>
        </w:rPr>
        <w:t>(Columna “</w:t>
      </w:r>
      <w:r w:rsidR="00635A85" w:rsidRPr="004E4A89">
        <w:rPr>
          <w:rFonts w:ascii="Arial" w:hAnsi="Arial" w:cs="Arial"/>
          <w:sz w:val="24"/>
        </w:rPr>
        <w:t>L</w:t>
      </w:r>
      <w:r w:rsidR="00DF2BFA" w:rsidRPr="004E4A89">
        <w:rPr>
          <w:rFonts w:ascii="Arial" w:hAnsi="Arial" w:cs="Arial"/>
          <w:sz w:val="24"/>
        </w:rPr>
        <w:t>”)</w:t>
      </w:r>
    </w:p>
    <w:p w:rsidR="006853A9" w:rsidRPr="004E4A89" w:rsidRDefault="006853A9" w:rsidP="006853A9">
      <w:pPr>
        <w:pStyle w:val="Sinespaciado"/>
        <w:jc w:val="both"/>
        <w:rPr>
          <w:rFonts w:ascii="Arial" w:hAnsi="Arial" w:cs="Arial"/>
          <w:sz w:val="24"/>
        </w:rPr>
      </w:pPr>
    </w:p>
    <w:p w:rsidR="0053373C" w:rsidRPr="004E4A89" w:rsidRDefault="0053373C" w:rsidP="006853A9">
      <w:pPr>
        <w:pStyle w:val="Sinespaciado"/>
        <w:jc w:val="both"/>
        <w:rPr>
          <w:rFonts w:ascii="Arial" w:hAnsi="Arial" w:cs="Arial"/>
          <w:sz w:val="24"/>
        </w:rPr>
      </w:pPr>
      <w:r w:rsidRPr="004E4A89">
        <w:rPr>
          <w:rFonts w:ascii="Arial" w:hAnsi="Arial" w:cs="Arial"/>
          <w:sz w:val="24"/>
        </w:rPr>
        <w:t xml:space="preserve">“Datos personales irregulares”, aquellos que sean ubicados como bajas en el Padrón Electoral, de conformidad con el supuesto previsto por el artículo 447, párrafo 1, inciso c) de la LGIPE. </w:t>
      </w:r>
      <w:r w:rsidR="00DF2BFA" w:rsidRPr="004E4A89">
        <w:rPr>
          <w:rFonts w:ascii="Arial" w:hAnsi="Arial" w:cs="Arial"/>
          <w:sz w:val="24"/>
        </w:rPr>
        <w:t>(Columna “</w:t>
      </w:r>
      <w:r w:rsidR="00635A85" w:rsidRPr="004E4A89">
        <w:rPr>
          <w:rFonts w:ascii="Arial" w:hAnsi="Arial" w:cs="Arial"/>
          <w:sz w:val="24"/>
        </w:rPr>
        <w:t>M</w:t>
      </w:r>
      <w:r w:rsidR="00DF2BFA" w:rsidRPr="004E4A89">
        <w:rPr>
          <w:rFonts w:ascii="Arial" w:hAnsi="Arial" w:cs="Arial"/>
          <w:sz w:val="24"/>
        </w:rPr>
        <w:t>”)</w:t>
      </w:r>
    </w:p>
    <w:p w:rsidR="006853A9" w:rsidRPr="004E4A89" w:rsidRDefault="006853A9" w:rsidP="006853A9">
      <w:pPr>
        <w:pStyle w:val="Sinespaciado"/>
        <w:jc w:val="both"/>
        <w:rPr>
          <w:rFonts w:ascii="Arial" w:hAnsi="Arial" w:cs="Arial"/>
          <w:sz w:val="24"/>
        </w:rPr>
      </w:pPr>
    </w:p>
    <w:p w:rsidR="00821D33" w:rsidRPr="004E4A89" w:rsidRDefault="00821D33" w:rsidP="00821D33">
      <w:pPr>
        <w:pStyle w:val="Sinespaciado"/>
        <w:jc w:val="both"/>
        <w:rPr>
          <w:rFonts w:ascii="Arial" w:hAnsi="Arial" w:cs="Arial"/>
          <w:sz w:val="24"/>
        </w:rPr>
      </w:pPr>
      <w:r w:rsidRPr="004E4A89">
        <w:rPr>
          <w:rFonts w:ascii="Arial" w:hAnsi="Arial" w:cs="Arial"/>
          <w:sz w:val="24"/>
        </w:rPr>
        <w:t>“</w:t>
      </w:r>
      <w:r w:rsidR="00635A85" w:rsidRPr="004E4A89">
        <w:rPr>
          <w:rFonts w:ascii="Arial" w:hAnsi="Arial" w:cs="Arial"/>
          <w:sz w:val="24"/>
        </w:rPr>
        <w:t>Domicilio irregular</w:t>
      </w:r>
      <w:r w:rsidRPr="004E4A89">
        <w:rPr>
          <w:rFonts w:ascii="Arial" w:hAnsi="Arial" w:cs="Arial"/>
          <w:sz w:val="24"/>
        </w:rPr>
        <w:t>”</w:t>
      </w:r>
      <w:r w:rsidR="00635A85" w:rsidRPr="004E4A89">
        <w:rPr>
          <w:rFonts w:ascii="Arial" w:hAnsi="Arial" w:cs="Arial"/>
          <w:sz w:val="24"/>
        </w:rPr>
        <w:t xml:space="preserve">, aquellos que fueron ubicados como bajas del Padrón Electoral, de conformidad con la </w:t>
      </w:r>
      <w:r w:rsidR="00B46DC8" w:rsidRPr="004E4A89">
        <w:rPr>
          <w:rFonts w:ascii="Arial" w:hAnsi="Arial" w:cs="Arial"/>
          <w:sz w:val="24"/>
        </w:rPr>
        <w:t>hipótesis</w:t>
      </w:r>
      <w:r w:rsidR="00635A85" w:rsidRPr="004E4A89">
        <w:rPr>
          <w:rFonts w:ascii="Arial" w:hAnsi="Arial" w:cs="Arial"/>
          <w:sz w:val="24"/>
        </w:rPr>
        <w:t xml:space="preserve"> </w:t>
      </w:r>
      <w:r w:rsidR="00B46DC8" w:rsidRPr="004E4A89">
        <w:rPr>
          <w:rFonts w:ascii="Arial" w:hAnsi="Arial" w:cs="Arial"/>
          <w:sz w:val="24"/>
        </w:rPr>
        <w:t>dispuesta por el artículo 447, párrafo 1, inciso c), de la LGIPE</w:t>
      </w:r>
      <w:r w:rsidR="00635A85" w:rsidRPr="004E4A89">
        <w:rPr>
          <w:rFonts w:ascii="Arial" w:hAnsi="Arial" w:cs="Arial"/>
          <w:sz w:val="24"/>
        </w:rPr>
        <w:t xml:space="preserve"> </w:t>
      </w:r>
      <w:r w:rsidRPr="004E4A89">
        <w:rPr>
          <w:rFonts w:ascii="Arial" w:hAnsi="Arial" w:cs="Arial"/>
          <w:sz w:val="24"/>
        </w:rPr>
        <w:t>(Columna “</w:t>
      </w:r>
      <w:r w:rsidR="00635A85" w:rsidRPr="004E4A89">
        <w:rPr>
          <w:rFonts w:ascii="Arial" w:hAnsi="Arial" w:cs="Arial"/>
          <w:sz w:val="24"/>
        </w:rPr>
        <w:t>N</w:t>
      </w:r>
      <w:r w:rsidRPr="004E4A89">
        <w:rPr>
          <w:rFonts w:ascii="Arial" w:hAnsi="Arial" w:cs="Arial"/>
          <w:sz w:val="24"/>
        </w:rPr>
        <w:t>”)</w:t>
      </w:r>
    </w:p>
    <w:p w:rsidR="0053373C" w:rsidRPr="004E4A89" w:rsidRDefault="0053373C" w:rsidP="0053373C">
      <w:pPr>
        <w:pStyle w:val="Sinespaciado"/>
        <w:jc w:val="both"/>
        <w:rPr>
          <w:rFonts w:ascii="Arial" w:hAnsi="Arial" w:cs="Arial"/>
          <w:sz w:val="24"/>
        </w:rPr>
      </w:pPr>
    </w:p>
    <w:p w:rsidR="005A4CB1" w:rsidRPr="004E4A89" w:rsidRDefault="00B46DC8" w:rsidP="006853A9">
      <w:pPr>
        <w:pStyle w:val="Sinespaciado"/>
        <w:jc w:val="both"/>
        <w:rPr>
          <w:rFonts w:ascii="Arial" w:hAnsi="Arial" w:cs="Arial"/>
          <w:sz w:val="24"/>
        </w:rPr>
      </w:pPr>
      <w:r w:rsidRPr="004E4A89">
        <w:rPr>
          <w:rFonts w:ascii="Arial" w:hAnsi="Arial" w:cs="Arial"/>
          <w:sz w:val="24"/>
        </w:rPr>
        <w:t xml:space="preserve">“Perdida de vigencia” aquellos registros cuya credencial se encuentra fuera de la temporalidad legalmente establecida, de conformidad con el </w:t>
      </w:r>
      <w:r w:rsidR="005A4CB1" w:rsidRPr="004E4A89">
        <w:rPr>
          <w:rFonts w:ascii="Arial" w:hAnsi="Arial" w:cs="Arial"/>
          <w:sz w:val="24"/>
        </w:rPr>
        <w:t>artículo</w:t>
      </w:r>
      <w:r w:rsidRPr="004E4A89">
        <w:rPr>
          <w:rFonts w:ascii="Arial" w:hAnsi="Arial" w:cs="Arial"/>
          <w:sz w:val="24"/>
        </w:rPr>
        <w:t xml:space="preserve"> 156, párrafo 5 de la LGIPE</w:t>
      </w:r>
      <w:r w:rsidR="005A4CB1" w:rsidRPr="004E4A89">
        <w:rPr>
          <w:rFonts w:ascii="Arial" w:hAnsi="Arial" w:cs="Arial"/>
          <w:sz w:val="24"/>
        </w:rPr>
        <w:t xml:space="preserve"> (columna “O”).</w:t>
      </w:r>
    </w:p>
    <w:p w:rsidR="005A4CB1" w:rsidRPr="004E4A89" w:rsidRDefault="005A4CB1" w:rsidP="006853A9">
      <w:pPr>
        <w:pStyle w:val="Sinespaciado"/>
        <w:jc w:val="both"/>
        <w:rPr>
          <w:rFonts w:ascii="Arial" w:hAnsi="Arial" w:cs="Arial"/>
          <w:sz w:val="24"/>
        </w:rPr>
      </w:pPr>
    </w:p>
    <w:p w:rsidR="0053373C" w:rsidRPr="004E4A89" w:rsidRDefault="005A4CB1" w:rsidP="006853A9">
      <w:pPr>
        <w:pStyle w:val="Sinespaciado"/>
        <w:jc w:val="both"/>
        <w:rPr>
          <w:rFonts w:ascii="Arial" w:hAnsi="Arial" w:cs="Arial"/>
          <w:sz w:val="24"/>
        </w:rPr>
      </w:pPr>
      <w:r w:rsidRPr="004E4A89">
        <w:rPr>
          <w:rFonts w:ascii="Arial" w:hAnsi="Arial" w:cs="Arial"/>
          <w:sz w:val="24"/>
        </w:rPr>
        <w:t xml:space="preserve">“Registros no encontrados” aquellos registros que no fueron localizados en el </w:t>
      </w:r>
      <w:r w:rsidR="0053373C" w:rsidRPr="004E4A89">
        <w:rPr>
          <w:rFonts w:ascii="Arial" w:hAnsi="Arial" w:cs="Arial"/>
          <w:sz w:val="24"/>
        </w:rPr>
        <w:t>padrón electoral</w:t>
      </w:r>
      <w:r w:rsidRPr="004E4A89">
        <w:rPr>
          <w:rFonts w:ascii="Arial" w:hAnsi="Arial" w:cs="Arial"/>
          <w:sz w:val="24"/>
        </w:rPr>
        <w:t xml:space="preserve"> ni libro negro con base en los datos que fueron proporcionados por el ciudadano en su manifestación de </w:t>
      </w:r>
      <w:r w:rsidR="00366ADE" w:rsidRPr="004E4A89">
        <w:rPr>
          <w:rFonts w:ascii="Arial" w:hAnsi="Arial" w:cs="Arial"/>
          <w:sz w:val="24"/>
        </w:rPr>
        <w:t>afiliación (</w:t>
      </w:r>
      <w:r w:rsidR="006853A9" w:rsidRPr="004E4A89">
        <w:rPr>
          <w:rFonts w:ascii="Arial" w:hAnsi="Arial" w:cs="Arial"/>
          <w:sz w:val="24"/>
        </w:rPr>
        <w:t>Columna “</w:t>
      </w:r>
      <w:r w:rsidR="00B46DC8" w:rsidRPr="004E4A89">
        <w:rPr>
          <w:rFonts w:ascii="Arial" w:hAnsi="Arial" w:cs="Arial"/>
          <w:sz w:val="24"/>
        </w:rPr>
        <w:t>P</w:t>
      </w:r>
      <w:r w:rsidR="006853A9" w:rsidRPr="004E4A89">
        <w:rPr>
          <w:rFonts w:ascii="Arial" w:hAnsi="Arial" w:cs="Arial"/>
          <w:sz w:val="24"/>
        </w:rPr>
        <w:t>”)</w:t>
      </w:r>
    </w:p>
    <w:p w:rsidR="005A4CB1" w:rsidRPr="004E4A89" w:rsidRDefault="005A4CB1" w:rsidP="005A4CB1">
      <w:pPr>
        <w:pStyle w:val="Sinespaciado"/>
        <w:jc w:val="both"/>
        <w:rPr>
          <w:rFonts w:ascii="Arial" w:hAnsi="Arial" w:cs="Arial"/>
          <w:sz w:val="24"/>
        </w:rPr>
      </w:pPr>
    </w:p>
    <w:p w:rsidR="005A4CB1" w:rsidRPr="004E4A89" w:rsidRDefault="005A4CB1" w:rsidP="005A4CB1">
      <w:pPr>
        <w:pStyle w:val="Sinespaciado"/>
        <w:jc w:val="both"/>
        <w:rPr>
          <w:rFonts w:ascii="Arial" w:hAnsi="Arial" w:cs="Arial"/>
          <w:sz w:val="24"/>
        </w:rPr>
      </w:pPr>
      <w:r w:rsidRPr="004E4A89">
        <w:rPr>
          <w:rFonts w:ascii="Arial" w:hAnsi="Arial" w:cs="Arial"/>
          <w:sz w:val="24"/>
        </w:rPr>
        <w:t>“Registros que no pertenecen a la entidad” Identifica el número de afiliados cuyo domicilio no corresponda a la entidad para la cual se solicita el registro del partido. (Columna “Q”)</w:t>
      </w:r>
    </w:p>
    <w:p w:rsidR="006853A9" w:rsidRPr="004E4A89" w:rsidRDefault="006853A9" w:rsidP="006853A9">
      <w:pPr>
        <w:pStyle w:val="Sinespaciado"/>
        <w:jc w:val="both"/>
        <w:rPr>
          <w:rFonts w:ascii="Arial" w:hAnsi="Arial" w:cs="Arial"/>
          <w:sz w:val="24"/>
        </w:rPr>
      </w:pPr>
    </w:p>
    <w:p w:rsidR="00BF3CC1" w:rsidRPr="004E4A89" w:rsidRDefault="00BF3CC1" w:rsidP="006853A9">
      <w:pPr>
        <w:pStyle w:val="Sinespaciado"/>
        <w:jc w:val="both"/>
        <w:rPr>
          <w:rFonts w:ascii="Arial" w:hAnsi="Arial" w:cs="Arial"/>
          <w:sz w:val="24"/>
        </w:rPr>
      </w:pPr>
      <w:r w:rsidRPr="004E4A89">
        <w:rPr>
          <w:rFonts w:ascii="Arial" w:hAnsi="Arial" w:cs="Arial"/>
          <w:sz w:val="24"/>
        </w:rPr>
        <w:t xml:space="preserve">Los ciudadanos que se ubican en cualquiera de los conceptos descritos en el presente considerando, se relacionan en el anexo número </w:t>
      </w:r>
      <w:r w:rsidR="005A4CB1" w:rsidRPr="004E4A89">
        <w:rPr>
          <w:rFonts w:ascii="Arial" w:hAnsi="Arial" w:cs="Arial"/>
          <w:sz w:val="24"/>
        </w:rPr>
        <w:t>UNO</w:t>
      </w:r>
      <w:r w:rsidRPr="004E4A89">
        <w:rPr>
          <w:rFonts w:ascii="Arial" w:hAnsi="Arial" w:cs="Arial"/>
          <w:sz w:val="24"/>
        </w:rPr>
        <w:t xml:space="preserve">, que forma parte integral de la presente Resolución. </w:t>
      </w:r>
    </w:p>
    <w:p w:rsidR="006853A9" w:rsidRPr="004E4A89" w:rsidRDefault="006853A9" w:rsidP="006853A9">
      <w:pPr>
        <w:pStyle w:val="Sinespaciado"/>
        <w:jc w:val="both"/>
        <w:rPr>
          <w:rFonts w:ascii="Arial" w:hAnsi="Arial" w:cs="Arial"/>
          <w:sz w:val="24"/>
        </w:rPr>
      </w:pPr>
    </w:p>
    <w:p w:rsidR="00BF3CC1" w:rsidRPr="004E4A89" w:rsidRDefault="00BF3CC1" w:rsidP="006853A9">
      <w:pPr>
        <w:pStyle w:val="Sinespaciado"/>
        <w:jc w:val="both"/>
        <w:rPr>
          <w:rFonts w:ascii="Arial" w:hAnsi="Arial" w:cs="Arial"/>
          <w:sz w:val="24"/>
        </w:rPr>
      </w:pPr>
      <w:r w:rsidRPr="004E4A89">
        <w:rPr>
          <w:rFonts w:ascii="Arial" w:hAnsi="Arial" w:cs="Arial"/>
          <w:sz w:val="24"/>
        </w:rPr>
        <w:t>Por consiguiente, y una vez descontados de los “Registros únicos con manifestación formal de afiliación validada” (Columna “</w:t>
      </w:r>
      <w:r w:rsidR="005A4CB1" w:rsidRPr="004E4A89">
        <w:rPr>
          <w:rFonts w:ascii="Arial" w:hAnsi="Arial" w:cs="Arial"/>
          <w:sz w:val="24"/>
        </w:rPr>
        <w:t>H</w:t>
      </w:r>
      <w:r w:rsidRPr="004E4A89">
        <w:rPr>
          <w:rFonts w:ascii="Arial" w:hAnsi="Arial" w:cs="Arial"/>
          <w:sz w:val="24"/>
        </w:rPr>
        <w:t>”) a los ciudadanos que se encuentran en cualquiera de los supuestos descritos anteriormente, se obtuvo el total de “Registros de afiliados en el resto de</w:t>
      </w:r>
      <w:r w:rsidR="00F464E2" w:rsidRPr="004E4A89">
        <w:rPr>
          <w:rFonts w:ascii="Arial" w:hAnsi="Arial" w:cs="Arial"/>
          <w:sz w:val="24"/>
        </w:rPr>
        <w:t xml:space="preserve"> </w:t>
      </w:r>
      <w:r w:rsidRPr="004E4A89">
        <w:rPr>
          <w:rFonts w:ascii="Arial" w:hAnsi="Arial" w:cs="Arial"/>
          <w:sz w:val="24"/>
        </w:rPr>
        <w:t>l</w:t>
      </w:r>
      <w:r w:rsidR="00F464E2" w:rsidRPr="004E4A89">
        <w:rPr>
          <w:rFonts w:ascii="Arial" w:hAnsi="Arial" w:cs="Arial"/>
          <w:sz w:val="24"/>
        </w:rPr>
        <w:t>a</w:t>
      </w:r>
      <w:r w:rsidRPr="004E4A89">
        <w:rPr>
          <w:rFonts w:ascii="Arial" w:hAnsi="Arial" w:cs="Arial"/>
          <w:sz w:val="24"/>
        </w:rPr>
        <w:t xml:space="preserve"> </w:t>
      </w:r>
      <w:r w:rsidR="00F464E2" w:rsidRPr="004E4A89">
        <w:rPr>
          <w:rFonts w:ascii="Arial" w:hAnsi="Arial" w:cs="Arial"/>
          <w:sz w:val="24"/>
        </w:rPr>
        <w:t>entidad</w:t>
      </w:r>
      <w:r w:rsidR="00821D33" w:rsidRPr="004E4A89">
        <w:rPr>
          <w:rFonts w:ascii="Arial" w:hAnsi="Arial" w:cs="Arial"/>
          <w:sz w:val="24"/>
        </w:rPr>
        <w:t xml:space="preserve"> válidos en padrón”, (Columna “</w:t>
      </w:r>
      <w:r w:rsidR="005A4CB1" w:rsidRPr="004E4A89">
        <w:rPr>
          <w:rFonts w:ascii="Arial" w:hAnsi="Arial" w:cs="Arial"/>
          <w:sz w:val="24"/>
        </w:rPr>
        <w:t>R</w:t>
      </w:r>
      <w:r w:rsidRPr="004E4A89">
        <w:rPr>
          <w:rFonts w:ascii="Arial" w:hAnsi="Arial" w:cs="Arial"/>
          <w:sz w:val="24"/>
        </w:rPr>
        <w:t xml:space="preserve">”), tal y como se indica en el cuadro siguiente: </w:t>
      </w:r>
    </w:p>
    <w:p w:rsidR="006853A9" w:rsidRPr="004E4A89" w:rsidRDefault="006853A9" w:rsidP="006853A9">
      <w:pPr>
        <w:pStyle w:val="Sinespaciado"/>
        <w:jc w:val="both"/>
        <w:rPr>
          <w:rFonts w:ascii="Arial" w:hAnsi="Arial" w:cs="Arial"/>
          <w:sz w:val="16"/>
        </w:rPr>
      </w:pPr>
    </w:p>
    <w:tbl>
      <w:tblPr>
        <w:tblStyle w:val="Tablaconcuadrcula"/>
        <w:tblW w:w="0" w:type="auto"/>
        <w:jc w:val="center"/>
        <w:tblLook w:val="04A0" w:firstRow="1" w:lastRow="0" w:firstColumn="1" w:lastColumn="0" w:noHBand="0" w:noVBand="1"/>
      </w:tblPr>
      <w:tblGrid>
        <w:gridCol w:w="1305"/>
        <w:gridCol w:w="696"/>
        <w:gridCol w:w="793"/>
        <w:gridCol w:w="860"/>
        <w:gridCol w:w="802"/>
        <w:gridCol w:w="742"/>
        <w:gridCol w:w="625"/>
        <w:gridCol w:w="711"/>
        <w:gridCol w:w="882"/>
        <w:gridCol w:w="957"/>
        <w:gridCol w:w="1447"/>
      </w:tblGrid>
      <w:tr w:rsidR="004E4A89" w:rsidRPr="004E4A89" w:rsidTr="00DA3C51">
        <w:trPr>
          <w:jc w:val="center"/>
        </w:trPr>
        <w:tc>
          <w:tcPr>
            <w:tcW w:w="1305" w:type="dxa"/>
            <w:vMerge w:val="restart"/>
            <w:vAlign w:val="center"/>
          </w:tcPr>
          <w:p w:rsidR="005A4CB1" w:rsidRPr="004E4A89" w:rsidRDefault="005A4CB1" w:rsidP="005A4CB1">
            <w:pPr>
              <w:ind w:left="-38" w:right="-71"/>
              <w:jc w:val="center"/>
              <w:rPr>
                <w:rFonts w:ascii="Arial" w:hAnsi="Arial" w:cs="Arial"/>
                <w:sz w:val="14"/>
              </w:rPr>
            </w:pPr>
            <w:r w:rsidRPr="004E4A89">
              <w:rPr>
                <w:rFonts w:ascii="Arial" w:hAnsi="Arial" w:cs="Arial"/>
                <w:sz w:val="14"/>
              </w:rPr>
              <w:t>Registros únicos con manifestación formal de afiliación válida</w:t>
            </w:r>
          </w:p>
        </w:tc>
        <w:tc>
          <w:tcPr>
            <w:tcW w:w="5229" w:type="dxa"/>
            <w:gridSpan w:val="7"/>
            <w:vAlign w:val="center"/>
          </w:tcPr>
          <w:p w:rsidR="005A4CB1" w:rsidRPr="004E4A89" w:rsidRDefault="005A4CB1" w:rsidP="005A4CB1">
            <w:pPr>
              <w:ind w:left="-88" w:right="-71"/>
              <w:jc w:val="center"/>
              <w:rPr>
                <w:rFonts w:ascii="Arial" w:hAnsi="Arial" w:cs="Arial"/>
                <w:sz w:val="14"/>
              </w:rPr>
            </w:pPr>
            <w:r w:rsidRPr="004E4A89">
              <w:rPr>
                <w:rFonts w:ascii="Arial" w:hAnsi="Arial" w:cs="Arial"/>
                <w:sz w:val="14"/>
              </w:rPr>
              <w:t>BAJAS DEL PADRÓN ELECTORAL</w:t>
            </w:r>
          </w:p>
        </w:tc>
        <w:tc>
          <w:tcPr>
            <w:tcW w:w="882" w:type="dxa"/>
            <w:vMerge w:val="restart"/>
            <w:vAlign w:val="center"/>
          </w:tcPr>
          <w:p w:rsidR="005A4CB1" w:rsidRPr="004E4A89" w:rsidRDefault="00DA3C51" w:rsidP="005A4CB1">
            <w:pPr>
              <w:ind w:left="-88" w:right="-71"/>
              <w:jc w:val="center"/>
              <w:rPr>
                <w:rFonts w:ascii="Arial" w:hAnsi="Arial" w:cs="Arial"/>
                <w:sz w:val="14"/>
              </w:rPr>
            </w:pPr>
            <w:r w:rsidRPr="004E4A89">
              <w:rPr>
                <w:rFonts w:ascii="Arial" w:hAnsi="Arial" w:cs="Arial"/>
                <w:sz w:val="14"/>
              </w:rPr>
              <w:t>Registros no encontrados</w:t>
            </w:r>
          </w:p>
        </w:tc>
        <w:tc>
          <w:tcPr>
            <w:tcW w:w="957" w:type="dxa"/>
            <w:vMerge w:val="restart"/>
            <w:vAlign w:val="center"/>
          </w:tcPr>
          <w:p w:rsidR="005A4CB1" w:rsidRPr="004E4A89" w:rsidRDefault="00DA3C51" w:rsidP="005A4CB1">
            <w:pPr>
              <w:ind w:left="-88" w:right="-71"/>
              <w:jc w:val="center"/>
              <w:rPr>
                <w:rFonts w:ascii="Arial" w:hAnsi="Arial" w:cs="Arial"/>
                <w:sz w:val="14"/>
              </w:rPr>
            </w:pPr>
            <w:r w:rsidRPr="004E4A89">
              <w:rPr>
                <w:rFonts w:ascii="Arial" w:hAnsi="Arial" w:cs="Arial"/>
                <w:sz w:val="14"/>
              </w:rPr>
              <w:t>Registros que no pertenecen a la entidad</w:t>
            </w:r>
          </w:p>
        </w:tc>
        <w:tc>
          <w:tcPr>
            <w:tcW w:w="1447" w:type="dxa"/>
            <w:vMerge w:val="restart"/>
            <w:vAlign w:val="center"/>
          </w:tcPr>
          <w:p w:rsidR="005A4CB1" w:rsidRPr="004E4A89" w:rsidRDefault="005A4CB1" w:rsidP="00F464E2">
            <w:pPr>
              <w:ind w:left="-101" w:right="-58"/>
              <w:jc w:val="center"/>
              <w:rPr>
                <w:rFonts w:ascii="Arial" w:hAnsi="Arial" w:cs="Arial"/>
                <w:sz w:val="14"/>
              </w:rPr>
            </w:pPr>
            <w:r w:rsidRPr="004E4A89">
              <w:rPr>
                <w:rFonts w:ascii="Arial" w:hAnsi="Arial" w:cs="Arial"/>
                <w:sz w:val="14"/>
              </w:rPr>
              <w:t>Registros de afiliados en el resto de</w:t>
            </w:r>
            <w:r w:rsidR="00F464E2" w:rsidRPr="004E4A89">
              <w:rPr>
                <w:rFonts w:ascii="Arial" w:hAnsi="Arial" w:cs="Arial"/>
                <w:sz w:val="14"/>
              </w:rPr>
              <w:t xml:space="preserve"> </w:t>
            </w:r>
            <w:r w:rsidRPr="004E4A89">
              <w:rPr>
                <w:rFonts w:ascii="Arial" w:hAnsi="Arial" w:cs="Arial"/>
                <w:sz w:val="14"/>
              </w:rPr>
              <w:t>l</w:t>
            </w:r>
            <w:r w:rsidR="00F464E2" w:rsidRPr="004E4A89">
              <w:rPr>
                <w:rFonts w:ascii="Arial" w:hAnsi="Arial" w:cs="Arial"/>
                <w:sz w:val="14"/>
              </w:rPr>
              <w:t>a</w:t>
            </w:r>
            <w:r w:rsidRPr="004E4A89">
              <w:rPr>
                <w:rFonts w:ascii="Arial" w:hAnsi="Arial" w:cs="Arial"/>
                <w:sz w:val="14"/>
              </w:rPr>
              <w:t xml:space="preserve"> </w:t>
            </w:r>
            <w:r w:rsidR="00F464E2" w:rsidRPr="004E4A89">
              <w:rPr>
                <w:rFonts w:ascii="Arial" w:hAnsi="Arial" w:cs="Arial"/>
                <w:sz w:val="14"/>
              </w:rPr>
              <w:t>entidad</w:t>
            </w:r>
            <w:r w:rsidRPr="004E4A89">
              <w:rPr>
                <w:rFonts w:ascii="Arial" w:hAnsi="Arial" w:cs="Arial"/>
                <w:sz w:val="14"/>
              </w:rPr>
              <w:t xml:space="preserve"> válidos en padrón</w:t>
            </w:r>
          </w:p>
        </w:tc>
      </w:tr>
      <w:tr w:rsidR="004E4A89" w:rsidRPr="004E4A89" w:rsidTr="00DA3C51">
        <w:trPr>
          <w:jc w:val="center"/>
        </w:trPr>
        <w:tc>
          <w:tcPr>
            <w:tcW w:w="1305" w:type="dxa"/>
            <w:vMerge/>
          </w:tcPr>
          <w:p w:rsidR="005A4CB1" w:rsidRPr="004E4A89" w:rsidRDefault="005A4CB1" w:rsidP="00821D33">
            <w:pPr>
              <w:jc w:val="center"/>
              <w:rPr>
                <w:rFonts w:ascii="Arial" w:hAnsi="Arial" w:cs="Arial"/>
                <w:sz w:val="14"/>
              </w:rPr>
            </w:pPr>
          </w:p>
        </w:tc>
        <w:tc>
          <w:tcPr>
            <w:tcW w:w="696" w:type="dxa"/>
            <w:vAlign w:val="center"/>
          </w:tcPr>
          <w:p w:rsidR="005A4CB1" w:rsidRPr="004E4A89" w:rsidRDefault="005A4CB1" w:rsidP="00410C72">
            <w:pPr>
              <w:ind w:left="-88" w:right="-71"/>
              <w:jc w:val="center"/>
              <w:rPr>
                <w:rFonts w:ascii="Arial" w:hAnsi="Arial" w:cs="Arial"/>
                <w:sz w:val="14"/>
              </w:rPr>
            </w:pPr>
            <w:r w:rsidRPr="004E4A89">
              <w:rPr>
                <w:rFonts w:ascii="Arial" w:hAnsi="Arial" w:cs="Arial"/>
                <w:sz w:val="14"/>
              </w:rPr>
              <w:t>Defunción</w:t>
            </w:r>
          </w:p>
        </w:tc>
        <w:tc>
          <w:tcPr>
            <w:tcW w:w="793" w:type="dxa"/>
            <w:vAlign w:val="center"/>
          </w:tcPr>
          <w:p w:rsidR="005A4CB1" w:rsidRPr="004E4A89" w:rsidRDefault="005A4CB1" w:rsidP="00410C72">
            <w:pPr>
              <w:ind w:left="-88" w:right="-71"/>
              <w:jc w:val="center"/>
              <w:rPr>
                <w:rFonts w:ascii="Arial" w:hAnsi="Arial" w:cs="Arial"/>
                <w:sz w:val="14"/>
              </w:rPr>
            </w:pPr>
            <w:r w:rsidRPr="004E4A89">
              <w:rPr>
                <w:rFonts w:ascii="Arial" w:hAnsi="Arial" w:cs="Arial"/>
                <w:sz w:val="14"/>
              </w:rPr>
              <w:t>Suspensión derechos políticos</w:t>
            </w:r>
          </w:p>
        </w:tc>
        <w:tc>
          <w:tcPr>
            <w:tcW w:w="860" w:type="dxa"/>
            <w:vAlign w:val="center"/>
          </w:tcPr>
          <w:p w:rsidR="005A4CB1" w:rsidRPr="004E4A89" w:rsidRDefault="005A4CB1" w:rsidP="00410C72">
            <w:pPr>
              <w:ind w:left="-88" w:right="-71"/>
              <w:jc w:val="center"/>
              <w:rPr>
                <w:rFonts w:ascii="Arial" w:hAnsi="Arial" w:cs="Arial"/>
                <w:sz w:val="14"/>
              </w:rPr>
            </w:pPr>
            <w:r w:rsidRPr="004E4A89">
              <w:rPr>
                <w:rFonts w:ascii="Arial" w:hAnsi="Arial" w:cs="Arial"/>
                <w:sz w:val="14"/>
              </w:rPr>
              <w:t>Cancelación de trámite</w:t>
            </w:r>
          </w:p>
        </w:tc>
        <w:tc>
          <w:tcPr>
            <w:tcW w:w="802" w:type="dxa"/>
            <w:vAlign w:val="center"/>
          </w:tcPr>
          <w:p w:rsidR="005A4CB1" w:rsidRPr="004E4A89" w:rsidRDefault="005A4CB1" w:rsidP="00DA3C51">
            <w:pPr>
              <w:ind w:left="-88" w:right="-71"/>
              <w:jc w:val="center"/>
              <w:rPr>
                <w:rFonts w:ascii="Arial" w:hAnsi="Arial" w:cs="Arial"/>
                <w:sz w:val="14"/>
              </w:rPr>
            </w:pPr>
            <w:r w:rsidRPr="004E4A89">
              <w:rPr>
                <w:rFonts w:ascii="Arial" w:hAnsi="Arial" w:cs="Arial"/>
                <w:sz w:val="14"/>
              </w:rPr>
              <w:t xml:space="preserve">Duplicado en padrón </w:t>
            </w:r>
          </w:p>
        </w:tc>
        <w:tc>
          <w:tcPr>
            <w:tcW w:w="742" w:type="dxa"/>
            <w:vAlign w:val="center"/>
          </w:tcPr>
          <w:p w:rsidR="005A4CB1" w:rsidRPr="004E4A89" w:rsidRDefault="005A4CB1" w:rsidP="00410C72">
            <w:pPr>
              <w:ind w:left="-88" w:right="-71"/>
              <w:jc w:val="center"/>
              <w:rPr>
                <w:rFonts w:ascii="Arial" w:hAnsi="Arial" w:cs="Arial"/>
                <w:sz w:val="14"/>
              </w:rPr>
            </w:pPr>
            <w:r w:rsidRPr="004E4A89">
              <w:rPr>
                <w:rFonts w:ascii="Arial" w:hAnsi="Arial" w:cs="Arial"/>
                <w:sz w:val="14"/>
              </w:rPr>
              <w:t>Datos personales irregulares</w:t>
            </w:r>
          </w:p>
        </w:tc>
        <w:tc>
          <w:tcPr>
            <w:tcW w:w="625" w:type="dxa"/>
            <w:vAlign w:val="center"/>
          </w:tcPr>
          <w:p w:rsidR="005A4CB1" w:rsidRPr="004E4A89" w:rsidRDefault="00DA3C51" w:rsidP="00410C72">
            <w:pPr>
              <w:ind w:left="-88" w:right="-71"/>
              <w:jc w:val="center"/>
              <w:rPr>
                <w:rFonts w:ascii="Arial" w:hAnsi="Arial" w:cs="Arial"/>
                <w:sz w:val="14"/>
              </w:rPr>
            </w:pPr>
            <w:r w:rsidRPr="004E4A89">
              <w:rPr>
                <w:rFonts w:ascii="Arial" w:hAnsi="Arial" w:cs="Arial"/>
                <w:sz w:val="14"/>
              </w:rPr>
              <w:t>Domicilio irregular</w:t>
            </w:r>
          </w:p>
        </w:tc>
        <w:tc>
          <w:tcPr>
            <w:tcW w:w="711" w:type="dxa"/>
            <w:vAlign w:val="center"/>
          </w:tcPr>
          <w:p w:rsidR="005A4CB1" w:rsidRPr="004E4A89" w:rsidRDefault="005A4CB1" w:rsidP="00410C72">
            <w:pPr>
              <w:ind w:left="-88" w:right="-71"/>
              <w:jc w:val="center"/>
              <w:rPr>
                <w:rFonts w:ascii="Arial" w:hAnsi="Arial" w:cs="Arial"/>
                <w:sz w:val="14"/>
              </w:rPr>
            </w:pPr>
            <w:r w:rsidRPr="004E4A89">
              <w:rPr>
                <w:rFonts w:ascii="Arial" w:hAnsi="Arial" w:cs="Arial"/>
                <w:sz w:val="14"/>
              </w:rPr>
              <w:t>Pérdida de vigencia</w:t>
            </w:r>
          </w:p>
        </w:tc>
        <w:tc>
          <w:tcPr>
            <w:tcW w:w="882" w:type="dxa"/>
            <w:vMerge/>
          </w:tcPr>
          <w:p w:rsidR="005A4CB1" w:rsidRPr="004E4A89" w:rsidRDefault="005A4CB1" w:rsidP="00410C72">
            <w:pPr>
              <w:ind w:left="-88" w:right="-71"/>
              <w:jc w:val="center"/>
              <w:rPr>
                <w:rFonts w:ascii="Arial" w:hAnsi="Arial" w:cs="Arial"/>
                <w:sz w:val="16"/>
              </w:rPr>
            </w:pPr>
          </w:p>
        </w:tc>
        <w:tc>
          <w:tcPr>
            <w:tcW w:w="957" w:type="dxa"/>
            <w:vMerge/>
          </w:tcPr>
          <w:p w:rsidR="005A4CB1" w:rsidRPr="004E4A89" w:rsidRDefault="005A4CB1" w:rsidP="00410C72">
            <w:pPr>
              <w:ind w:left="-88" w:right="-71"/>
              <w:jc w:val="center"/>
              <w:rPr>
                <w:rFonts w:ascii="Arial" w:hAnsi="Arial" w:cs="Arial"/>
                <w:sz w:val="16"/>
              </w:rPr>
            </w:pPr>
          </w:p>
        </w:tc>
        <w:tc>
          <w:tcPr>
            <w:tcW w:w="1447" w:type="dxa"/>
            <w:vMerge/>
          </w:tcPr>
          <w:p w:rsidR="005A4CB1" w:rsidRPr="004E4A89" w:rsidRDefault="005A4CB1" w:rsidP="00821D33">
            <w:pPr>
              <w:jc w:val="center"/>
              <w:rPr>
                <w:rFonts w:ascii="Arial" w:hAnsi="Arial" w:cs="Arial"/>
                <w:sz w:val="16"/>
              </w:rPr>
            </w:pPr>
          </w:p>
        </w:tc>
      </w:tr>
      <w:tr w:rsidR="004E4A89" w:rsidRPr="004E4A89" w:rsidTr="00DA3C51">
        <w:trPr>
          <w:jc w:val="center"/>
        </w:trPr>
        <w:tc>
          <w:tcPr>
            <w:tcW w:w="1305" w:type="dxa"/>
            <w:vAlign w:val="center"/>
          </w:tcPr>
          <w:p w:rsidR="00DA3C51" w:rsidRPr="004E4A89" w:rsidRDefault="00DA3C51" w:rsidP="00DA3C51">
            <w:pPr>
              <w:jc w:val="center"/>
              <w:rPr>
                <w:rFonts w:ascii="Arial" w:hAnsi="Arial" w:cs="Arial"/>
                <w:sz w:val="18"/>
              </w:rPr>
            </w:pPr>
            <w:r w:rsidRPr="004E4A89">
              <w:rPr>
                <w:rFonts w:ascii="Arial" w:hAnsi="Arial" w:cs="Arial"/>
                <w:sz w:val="18"/>
              </w:rPr>
              <w:t>H</w:t>
            </w:r>
          </w:p>
          <w:p w:rsidR="00DA3C51" w:rsidRPr="004E4A89" w:rsidRDefault="00DA3C51" w:rsidP="00DA3C51">
            <w:pPr>
              <w:jc w:val="center"/>
              <w:rPr>
                <w:rFonts w:ascii="Arial" w:hAnsi="Arial" w:cs="Arial"/>
                <w:sz w:val="18"/>
              </w:rPr>
            </w:pPr>
            <w:r w:rsidRPr="004E4A89">
              <w:rPr>
                <w:rFonts w:ascii="Arial" w:hAnsi="Arial" w:cs="Arial"/>
                <w:sz w:val="18"/>
              </w:rPr>
              <w:t>E - (F+G)</w:t>
            </w:r>
          </w:p>
        </w:tc>
        <w:tc>
          <w:tcPr>
            <w:tcW w:w="696" w:type="dxa"/>
            <w:vAlign w:val="center"/>
          </w:tcPr>
          <w:p w:rsidR="00DA3C51" w:rsidRPr="004E4A89" w:rsidRDefault="00DA3C51" w:rsidP="00821D33">
            <w:pPr>
              <w:jc w:val="center"/>
              <w:rPr>
                <w:rFonts w:ascii="Arial" w:hAnsi="Arial" w:cs="Arial"/>
                <w:sz w:val="18"/>
              </w:rPr>
            </w:pPr>
            <w:r w:rsidRPr="004E4A89">
              <w:rPr>
                <w:rFonts w:ascii="Arial" w:hAnsi="Arial" w:cs="Arial"/>
                <w:sz w:val="18"/>
              </w:rPr>
              <w:t>I</w:t>
            </w:r>
          </w:p>
        </w:tc>
        <w:tc>
          <w:tcPr>
            <w:tcW w:w="793" w:type="dxa"/>
            <w:vAlign w:val="center"/>
          </w:tcPr>
          <w:p w:rsidR="00DA3C51" w:rsidRPr="004E4A89" w:rsidRDefault="00DA3C51" w:rsidP="00821D33">
            <w:pPr>
              <w:jc w:val="center"/>
              <w:rPr>
                <w:rFonts w:ascii="Arial" w:hAnsi="Arial" w:cs="Arial"/>
                <w:sz w:val="18"/>
              </w:rPr>
            </w:pPr>
            <w:r w:rsidRPr="004E4A89">
              <w:rPr>
                <w:rFonts w:ascii="Arial" w:hAnsi="Arial" w:cs="Arial"/>
                <w:sz w:val="18"/>
              </w:rPr>
              <w:t>J</w:t>
            </w:r>
          </w:p>
        </w:tc>
        <w:tc>
          <w:tcPr>
            <w:tcW w:w="860" w:type="dxa"/>
            <w:vAlign w:val="center"/>
          </w:tcPr>
          <w:p w:rsidR="00DA3C51" w:rsidRPr="004E4A89" w:rsidRDefault="00DA3C51" w:rsidP="00821D33">
            <w:pPr>
              <w:jc w:val="center"/>
              <w:rPr>
                <w:rFonts w:ascii="Arial" w:hAnsi="Arial" w:cs="Arial"/>
                <w:sz w:val="18"/>
              </w:rPr>
            </w:pPr>
            <w:r w:rsidRPr="004E4A89">
              <w:rPr>
                <w:rFonts w:ascii="Arial" w:hAnsi="Arial" w:cs="Arial"/>
                <w:sz w:val="18"/>
              </w:rPr>
              <w:t>K</w:t>
            </w:r>
          </w:p>
        </w:tc>
        <w:tc>
          <w:tcPr>
            <w:tcW w:w="802" w:type="dxa"/>
            <w:vAlign w:val="center"/>
          </w:tcPr>
          <w:p w:rsidR="00DA3C51" w:rsidRPr="004E4A89" w:rsidRDefault="00DA3C51" w:rsidP="00821D33">
            <w:pPr>
              <w:jc w:val="center"/>
              <w:rPr>
                <w:rFonts w:ascii="Arial" w:hAnsi="Arial" w:cs="Arial"/>
                <w:sz w:val="18"/>
              </w:rPr>
            </w:pPr>
            <w:r w:rsidRPr="004E4A89">
              <w:rPr>
                <w:rFonts w:ascii="Arial" w:hAnsi="Arial" w:cs="Arial"/>
                <w:sz w:val="18"/>
              </w:rPr>
              <w:t>L</w:t>
            </w:r>
          </w:p>
        </w:tc>
        <w:tc>
          <w:tcPr>
            <w:tcW w:w="742" w:type="dxa"/>
            <w:vAlign w:val="center"/>
          </w:tcPr>
          <w:p w:rsidR="00DA3C51" w:rsidRPr="004E4A89" w:rsidRDefault="00DA3C51" w:rsidP="00821D33">
            <w:pPr>
              <w:jc w:val="center"/>
              <w:rPr>
                <w:rFonts w:ascii="Arial" w:hAnsi="Arial" w:cs="Arial"/>
                <w:sz w:val="18"/>
              </w:rPr>
            </w:pPr>
            <w:r w:rsidRPr="004E4A89">
              <w:rPr>
                <w:rFonts w:ascii="Arial" w:hAnsi="Arial" w:cs="Arial"/>
                <w:sz w:val="18"/>
              </w:rPr>
              <w:t>M</w:t>
            </w:r>
          </w:p>
        </w:tc>
        <w:tc>
          <w:tcPr>
            <w:tcW w:w="625" w:type="dxa"/>
            <w:vAlign w:val="center"/>
          </w:tcPr>
          <w:p w:rsidR="00DA3C51" w:rsidRPr="004E4A89" w:rsidRDefault="00DA3C51" w:rsidP="00DA3C51">
            <w:pPr>
              <w:jc w:val="center"/>
              <w:rPr>
                <w:rFonts w:ascii="Arial" w:hAnsi="Arial" w:cs="Arial"/>
                <w:sz w:val="18"/>
              </w:rPr>
            </w:pPr>
            <w:r w:rsidRPr="004E4A89">
              <w:rPr>
                <w:rFonts w:ascii="Arial" w:hAnsi="Arial" w:cs="Arial"/>
                <w:sz w:val="18"/>
              </w:rPr>
              <w:t>N</w:t>
            </w:r>
          </w:p>
        </w:tc>
        <w:tc>
          <w:tcPr>
            <w:tcW w:w="711" w:type="dxa"/>
            <w:vAlign w:val="center"/>
          </w:tcPr>
          <w:p w:rsidR="00DA3C51" w:rsidRPr="004E4A89" w:rsidRDefault="00DA3C51" w:rsidP="00DA3C51">
            <w:pPr>
              <w:jc w:val="center"/>
              <w:rPr>
                <w:rFonts w:ascii="Arial" w:hAnsi="Arial" w:cs="Arial"/>
                <w:sz w:val="18"/>
              </w:rPr>
            </w:pPr>
            <w:r w:rsidRPr="004E4A89">
              <w:rPr>
                <w:rFonts w:ascii="Arial" w:hAnsi="Arial" w:cs="Arial"/>
                <w:sz w:val="18"/>
              </w:rPr>
              <w:t>O</w:t>
            </w:r>
          </w:p>
        </w:tc>
        <w:tc>
          <w:tcPr>
            <w:tcW w:w="882" w:type="dxa"/>
            <w:vAlign w:val="center"/>
          </w:tcPr>
          <w:p w:rsidR="00DA3C51" w:rsidRPr="004E4A89" w:rsidRDefault="00DA3C51" w:rsidP="00DA3C51">
            <w:pPr>
              <w:jc w:val="center"/>
              <w:rPr>
                <w:rFonts w:ascii="Arial" w:hAnsi="Arial" w:cs="Arial"/>
                <w:sz w:val="18"/>
              </w:rPr>
            </w:pPr>
            <w:r w:rsidRPr="004E4A89">
              <w:rPr>
                <w:rFonts w:ascii="Arial" w:hAnsi="Arial" w:cs="Arial"/>
                <w:sz w:val="18"/>
              </w:rPr>
              <w:t>P</w:t>
            </w:r>
          </w:p>
        </w:tc>
        <w:tc>
          <w:tcPr>
            <w:tcW w:w="957" w:type="dxa"/>
            <w:vAlign w:val="center"/>
          </w:tcPr>
          <w:p w:rsidR="00DA3C51" w:rsidRPr="004E4A89" w:rsidRDefault="00DA3C51" w:rsidP="00DA3C51">
            <w:pPr>
              <w:jc w:val="center"/>
              <w:rPr>
                <w:rFonts w:ascii="Arial" w:hAnsi="Arial" w:cs="Arial"/>
                <w:sz w:val="18"/>
              </w:rPr>
            </w:pPr>
            <w:r w:rsidRPr="004E4A89">
              <w:rPr>
                <w:rFonts w:ascii="Arial" w:hAnsi="Arial" w:cs="Arial"/>
                <w:sz w:val="18"/>
              </w:rPr>
              <w:t>Q</w:t>
            </w:r>
          </w:p>
        </w:tc>
        <w:tc>
          <w:tcPr>
            <w:tcW w:w="1447" w:type="dxa"/>
            <w:vAlign w:val="center"/>
          </w:tcPr>
          <w:p w:rsidR="00DA3C51" w:rsidRPr="004E4A89" w:rsidRDefault="00DA3C51" w:rsidP="00821D33">
            <w:pPr>
              <w:jc w:val="center"/>
              <w:rPr>
                <w:rFonts w:ascii="Arial" w:hAnsi="Arial" w:cs="Arial"/>
                <w:sz w:val="18"/>
              </w:rPr>
            </w:pPr>
            <w:r w:rsidRPr="004E4A89">
              <w:rPr>
                <w:rFonts w:ascii="Arial" w:hAnsi="Arial" w:cs="Arial"/>
                <w:sz w:val="18"/>
              </w:rPr>
              <w:t>R</w:t>
            </w:r>
          </w:p>
          <w:p w:rsidR="00DA3C51" w:rsidRPr="004E4A89" w:rsidRDefault="00DA3C51" w:rsidP="006A59B5">
            <w:pPr>
              <w:jc w:val="center"/>
              <w:rPr>
                <w:rFonts w:ascii="Arial" w:hAnsi="Arial" w:cs="Arial"/>
                <w:sz w:val="14"/>
              </w:rPr>
            </w:pPr>
            <w:r w:rsidRPr="004E4A89">
              <w:rPr>
                <w:rFonts w:ascii="Arial" w:hAnsi="Arial" w:cs="Arial"/>
                <w:sz w:val="14"/>
              </w:rPr>
              <w:t>H-(I+J+K+</w:t>
            </w:r>
          </w:p>
          <w:p w:rsidR="00DA3C51" w:rsidRPr="004E4A89" w:rsidRDefault="00DA3C51" w:rsidP="006A59B5">
            <w:pPr>
              <w:jc w:val="center"/>
              <w:rPr>
                <w:rFonts w:ascii="Arial" w:hAnsi="Arial" w:cs="Arial"/>
                <w:sz w:val="18"/>
              </w:rPr>
            </w:pPr>
            <w:r w:rsidRPr="004E4A89">
              <w:rPr>
                <w:rFonts w:ascii="Arial" w:hAnsi="Arial" w:cs="Arial"/>
                <w:sz w:val="14"/>
              </w:rPr>
              <w:t>L+M+N +O +P+Q)</w:t>
            </w:r>
          </w:p>
        </w:tc>
      </w:tr>
      <w:tr w:rsidR="004E4A89" w:rsidRPr="004E4A89" w:rsidTr="00DA3C51">
        <w:trPr>
          <w:jc w:val="center"/>
        </w:trPr>
        <w:tc>
          <w:tcPr>
            <w:tcW w:w="1305" w:type="dxa"/>
            <w:vAlign w:val="center"/>
          </w:tcPr>
          <w:p w:rsidR="005A4CB1" w:rsidRPr="004E4A89" w:rsidRDefault="00DA3C51" w:rsidP="00821D33">
            <w:pPr>
              <w:jc w:val="center"/>
              <w:rPr>
                <w:rFonts w:ascii="Arial" w:hAnsi="Arial" w:cs="Arial"/>
              </w:rPr>
            </w:pPr>
            <w:r w:rsidRPr="004E4A89">
              <w:rPr>
                <w:rFonts w:ascii="Arial" w:hAnsi="Arial" w:cs="Arial"/>
              </w:rPr>
              <w:t>9,200</w:t>
            </w:r>
          </w:p>
        </w:tc>
        <w:tc>
          <w:tcPr>
            <w:tcW w:w="696" w:type="dxa"/>
            <w:vAlign w:val="center"/>
          </w:tcPr>
          <w:p w:rsidR="005A4CB1" w:rsidRPr="004E4A89" w:rsidRDefault="005A4CB1" w:rsidP="00821D33">
            <w:pPr>
              <w:jc w:val="center"/>
              <w:rPr>
                <w:rFonts w:ascii="Arial" w:hAnsi="Arial" w:cs="Arial"/>
              </w:rPr>
            </w:pPr>
            <w:r w:rsidRPr="004E4A89">
              <w:rPr>
                <w:rFonts w:ascii="Arial" w:hAnsi="Arial" w:cs="Arial"/>
              </w:rPr>
              <w:t>13</w:t>
            </w:r>
          </w:p>
        </w:tc>
        <w:tc>
          <w:tcPr>
            <w:tcW w:w="793" w:type="dxa"/>
            <w:vAlign w:val="center"/>
          </w:tcPr>
          <w:p w:rsidR="005A4CB1" w:rsidRPr="004E4A89" w:rsidRDefault="005A4CB1" w:rsidP="00821D33">
            <w:pPr>
              <w:jc w:val="center"/>
              <w:rPr>
                <w:rFonts w:ascii="Arial" w:hAnsi="Arial" w:cs="Arial"/>
              </w:rPr>
            </w:pPr>
            <w:r w:rsidRPr="004E4A89">
              <w:rPr>
                <w:rFonts w:ascii="Arial" w:hAnsi="Arial" w:cs="Arial"/>
              </w:rPr>
              <w:t>7</w:t>
            </w:r>
          </w:p>
        </w:tc>
        <w:tc>
          <w:tcPr>
            <w:tcW w:w="860" w:type="dxa"/>
            <w:vAlign w:val="center"/>
          </w:tcPr>
          <w:p w:rsidR="005A4CB1" w:rsidRPr="004E4A89" w:rsidRDefault="005A4CB1" w:rsidP="00821D33">
            <w:pPr>
              <w:jc w:val="center"/>
              <w:rPr>
                <w:rFonts w:ascii="Arial" w:hAnsi="Arial" w:cs="Arial"/>
              </w:rPr>
            </w:pPr>
            <w:r w:rsidRPr="004E4A89">
              <w:rPr>
                <w:rFonts w:ascii="Arial" w:hAnsi="Arial" w:cs="Arial"/>
              </w:rPr>
              <w:t>16</w:t>
            </w:r>
          </w:p>
        </w:tc>
        <w:tc>
          <w:tcPr>
            <w:tcW w:w="802" w:type="dxa"/>
            <w:vAlign w:val="center"/>
          </w:tcPr>
          <w:p w:rsidR="005A4CB1" w:rsidRPr="004E4A89" w:rsidRDefault="005A4CB1" w:rsidP="00821D33">
            <w:pPr>
              <w:jc w:val="center"/>
              <w:rPr>
                <w:rFonts w:ascii="Arial" w:hAnsi="Arial" w:cs="Arial"/>
              </w:rPr>
            </w:pPr>
            <w:r w:rsidRPr="004E4A89">
              <w:rPr>
                <w:rFonts w:ascii="Arial" w:hAnsi="Arial" w:cs="Arial"/>
              </w:rPr>
              <w:t>3</w:t>
            </w:r>
          </w:p>
        </w:tc>
        <w:tc>
          <w:tcPr>
            <w:tcW w:w="742" w:type="dxa"/>
            <w:vAlign w:val="center"/>
          </w:tcPr>
          <w:p w:rsidR="005A4CB1" w:rsidRPr="004E4A89" w:rsidRDefault="005A4CB1" w:rsidP="00821D33">
            <w:pPr>
              <w:jc w:val="center"/>
              <w:rPr>
                <w:rFonts w:ascii="Arial" w:hAnsi="Arial" w:cs="Arial"/>
              </w:rPr>
            </w:pPr>
            <w:r w:rsidRPr="004E4A89">
              <w:rPr>
                <w:rFonts w:ascii="Arial" w:hAnsi="Arial" w:cs="Arial"/>
              </w:rPr>
              <w:t>1</w:t>
            </w:r>
          </w:p>
        </w:tc>
        <w:tc>
          <w:tcPr>
            <w:tcW w:w="625" w:type="dxa"/>
            <w:vAlign w:val="center"/>
          </w:tcPr>
          <w:p w:rsidR="005A4CB1" w:rsidRPr="004E4A89" w:rsidRDefault="00DA3C51" w:rsidP="005A4CB1">
            <w:pPr>
              <w:jc w:val="center"/>
              <w:rPr>
                <w:rFonts w:ascii="Arial" w:hAnsi="Arial" w:cs="Arial"/>
              </w:rPr>
            </w:pPr>
            <w:r w:rsidRPr="004E4A89">
              <w:rPr>
                <w:rFonts w:ascii="Arial" w:hAnsi="Arial" w:cs="Arial"/>
              </w:rPr>
              <w:t>0</w:t>
            </w:r>
          </w:p>
        </w:tc>
        <w:tc>
          <w:tcPr>
            <w:tcW w:w="711" w:type="dxa"/>
            <w:vAlign w:val="center"/>
          </w:tcPr>
          <w:p w:rsidR="005A4CB1" w:rsidRPr="004E4A89" w:rsidRDefault="005A4CB1" w:rsidP="00821D33">
            <w:pPr>
              <w:jc w:val="center"/>
              <w:rPr>
                <w:rFonts w:ascii="Arial" w:hAnsi="Arial" w:cs="Arial"/>
              </w:rPr>
            </w:pPr>
            <w:r w:rsidRPr="004E4A89">
              <w:rPr>
                <w:rFonts w:ascii="Arial" w:hAnsi="Arial" w:cs="Arial"/>
              </w:rPr>
              <w:t>142</w:t>
            </w:r>
          </w:p>
        </w:tc>
        <w:tc>
          <w:tcPr>
            <w:tcW w:w="882" w:type="dxa"/>
          </w:tcPr>
          <w:p w:rsidR="005A4CB1" w:rsidRPr="004E4A89" w:rsidRDefault="00DA3C51" w:rsidP="00821D33">
            <w:pPr>
              <w:jc w:val="center"/>
              <w:rPr>
                <w:rFonts w:ascii="Arial" w:hAnsi="Arial" w:cs="Arial"/>
              </w:rPr>
            </w:pPr>
            <w:r w:rsidRPr="004E4A89">
              <w:rPr>
                <w:rFonts w:ascii="Arial" w:hAnsi="Arial" w:cs="Arial"/>
              </w:rPr>
              <w:t>360</w:t>
            </w:r>
          </w:p>
        </w:tc>
        <w:tc>
          <w:tcPr>
            <w:tcW w:w="957" w:type="dxa"/>
            <w:vAlign w:val="center"/>
          </w:tcPr>
          <w:p w:rsidR="005A4CB1" w:rsidRPr="004E4A89" w:rsidRDefault="00DA3C51" w:rsidP="00821D33">
            <w:pPr>
              <w:jc w:val="center"/>
              <w:rPr>
                <w:rFonts w:ascii="Arial" w:hAnsi="Arial" w:cs="Arial"/>
              </w:rPr>
            </w:pPr>
            <w:r w:rsidRPr="004E4A89">
              <w:rPr>
                <w:rFonts w:ascii="Arial" w:hAnsi="Arial" w:cs="Arial"/>
              </w:rPr>
              <w:t>75</w:t>
            </w:r>
          </w:p>
        </w:tc>
        <w:tc>
          <w:tcPr>
            <w:tcW w:w="1447" w:type="dxa"/>
            <w:vAlign w:val="center"/>
          </w:tcPr>
          <w:p w:rsidR="005A4CB1" w:rsidRPr="004E4A89" w:rsidRDefault="005A4CB1" w:rsidP="00DA3C51">
            <w:pPr>
              <w:jc w:val="center"/>
              <w:rPr>
                <w:rFonts w:ascii="Arial" w:hAnsi="Arial" w:cs="Arial"/>
              </w:rPr>
            </w:pPr>
            <w:r w:rsidRPr="004E4A89">
              <w:rPr>
                <w:rFonts w:ascii="Arial" w:hAnsi="Arial" w:cs="Arial"/>
              </w:rPr>
              <w:t>8,5</w:t>
            </w:r>
            <w:r w:rsidR="00DA3C51" w:rsidRPr="004E4A89">
              <w:rPr>
                <w:rFonts w:ascii="Arial" w:hAnsi="Arial" w:cs="Arial"/>
              </w:rPr>
              <w:t>8</w:t>
            </w:r>
            <w:r w:rsidRPr="004E4A89">
              <w:rPr>
                <w:rFonts w:ascii="Arial" w:hAnsi="Arial" w:cs="Arial"/>
              </w:rPr>
              <w:t>3</w:t>
            </w:r>
          </w:p>
        </w:tc>
      </w:tr>
    </w:tbl>
    <w:p w:rsidR="00BF3CC1" w:rsidRPr="004E4A89" w:rsidRDefault="00BF3CC1" w:rsidP="005D1CC1">
      <w:pPr>
        <w:pStyle w:val="Sinespaciado"/>
        <w:rPr>
          <w:rFonts w:ascii="Arial" w:hAnsi="Arial" w:cs="Arial"/>
          <w:sz w:val="24"/>
        </w:rPr>
      </w:pPr>
      <w:r w:rsidRPr="004E4A89">
        <w:rPr>
          <w:rFonts w:ascii="Arial" w:hAnsi="Arial" w:cs="Arial"/>
          <w:sz w:val="24"/>
        </w:rPr>
        <w:t xml:space="preserve"> </w:t>
      </w:r>
    </w:p>
    <w:p w:rsidR="00BF3CC1" w:rsidRPr="004E4A89" w:rsidRDefault="00CC28D0" w:rsidP="00DE3676">
      <w:pPr>
        <w:pStyle w:val="Sinespaciado"/>
        <w:jc w:val="both"/>
        <w:rPr>
          <w:rFonts w:ascii="Arial" w:hAnsi="Arial" w:cs="Arial"/>
          <w:sz w:val="24"/>
        </w:rPr>
      </w:pPr>
      <w:r w:rsidRPr="004E4A89">
        <w:rPr>
          <w:rFonts w:ascii="Arial" w:hAnsi="Arial" w:cs="Arial"/>
          <w:sz w:val="24"/>
        </w:rPr>
        <w:t>35</w:t>
      </w:r>
      <w:r w:rsidR="00BF3CC1" w:rsidRPr="004E4A89">
        <w:rPr>
          <w:rFonts w:ascii="Arial" w:hAnsi="Arial" w:cs="Arial"/>
          <w:sz w:val="24"/>
        </w:rPr>
        <w:t xml:space="preserve">. Que los </w:t>
      </w:r>
      <w:r w:rsidR="006A59B5" w:rsidRPr="004E4A89">
        <w:rPr>
          <w:rFonts w:ascii="Arial" w:hAnsi="Arial" w:cs="Arial"/>
          <w:sz w:val="24"/>
        </w:rPr>
        <w:t>1,869 (un mil ochocientos sesenta y nueve)</w:t>
      </w:r>
      <w:r w:rsidR="00BF3CC1" w:rsidRPr="004E4A89">
        <w:rPr>
          <w:rFonts w:ascii="Arial" w:hAnsi="Arial" w:cs="Arial"/>
          <w:sz w:val="24"/>
        </w:rPr>
        <w:t xml:space="preserve"> </w:t>
      </w:r>
      <w:r w:rsidR="00366ADE" w:rsidRPr="004E4A89">
        <w:rPr>
          <w:rFonts w:ascii="Arial" w:hAnsi="Arial" w:cs="Arial"/>
          <w:sz w:val="24"/>
        </w:rPr>
        <w:t>afiliados válidos</w:t>
      </w:r>
      <w:r w:rsidR="00BF3CC1" w:rsidRPr="004E4A89">
        <w:rPr>
          <w:rFonts w:ascii="Arial" w:hAnsi="Arial" w:cs="Arial"/>
          <w:sz w:val="24"/>
        </w:rPr>
        <w:t xml:space="preserve"> en las asambleas </w:t>
      </w:r>
      <w:r w:rsidR="006A59B5" w:rsidRPr="004E4A89">
        <w:rPr>
          <w:rFonts w:ascii="Arial" w:hAnsi="Arial" w:cs="Arial"/>
          <w:sz w:val="24"/>
        </w:rPr>
        <w:t>municipales</w:t>
      </w:r>
      <w:r w:rsidR="00BF3CC1" w:rsidRPr="004E4A89">
        <w:rPr>
          <w:rFonts w:ascii="Arial" w:hAnsi="Arial" w:cs="Arial"/>
          <w:sz w:val="24"/>
        </w:rPr>
        <w:t xml:space="preserve"> celebradas por </w:t>
      </w:r>
      <w:r w:rsidR="002605D0" w:rsidRPr="004E4A89">
        <w:rPr>
          <w:rFonts w:ascii="Arial" w:hAnsi="Arial" w:cs="Arial"/>
          <w:sz w:val="24"/>
        </w:rPr>
        <w:t>La Asociación Promotora del Partido Independiente de Sinaloa</w:t>
      </w:r>
      <w:r w:rsidR="00BF3CC1" w:rsidRPr="004E4A89">
        <w:rPr>
          <w:rFonts w:ascii="Arial" w:hAnsi="Arial" w:cs="Arial"/>
          <w:sz w:val="24"/>
        </w:rPr>
        <w:t xml:space="preserve">, A. C., referidos en el considerando </w:t>
      </w:r>
      <w:r w:rsidR="006A59B5" w:rsidRPr="004E4A89">
        <w:rPr>
          <w:rFonts w:ascii="Arial" w:hAnsi="Arial" w:cs="Arial"/>
          <w:sz w:val="24"/>
        </w:rPr>
        <w:t>20</w:t>
      </w:r>
      <w:r w:rsidR="00BF3CC1" w:rsidRPr="004E4A89">
        <w:rPr>
          <w:rFonts w:ascii="Arial" w:hAnsi="Arial" w:cs="Arial"/>
          <w:sz w:val="24"/>
        </w:rPr>
        <w:t xml:space="preserve"> de la presente Resolución, fueron compulsados contra los “Registros de afiliados en el resto de</w:t>
      </w:r>
      <w:r w:rsidR="00F464E2" w:rsidRPr="004E4A89">
        <w:rPr>
          <w:rFonts w:ascii="Arial" w:hAnsi="Arial" w:cs="Arial"/>
          <w:sz w:val="24"/>
        </w:rPr>
        <w:t xml:space="preserve"> </w:t>
      </w:r>
      <w:r w:rsidR="00BF3CC1" w:rsidRPr="004E4A89">
        <w:rPr>
          <w:rFonts w:ascii="Arial" w:hAnsi="Arial" w:cs="Arial"/>
          <w:sz w:val="24"/>
        </w:rPr>
        <w:t>l</w:t>
      </w:r>
      <w:r w:rsidR="00F464E2" w:rsidRPr="004E4A89">
        <w:rPr>
          <w:rFonts w:ascii="Arial" w:hAnsi="Arial" w:cs="Arial"/>
          <w:sz w:val="24"/>
        </w:rPr>
        <w:t>a entidad</w:t>
      </w:r>
      <w:r w:rsidR="00BF3CC1" w:rsidRPr="004E4A89">
        <w:rPr>
          <w:rFonts w:ascii="Arial" w:hAnsi="Arial" w:cs="Arial"/>
          <w:sz w:val="24"/>
        </w:rPr>
        <w:t xml:space="preserve"> válidos en padrón”, (Columna “</w:t>
      </w:r>
      <w:r w:rsidR="00DA3C51" w:rsidRPr="004E4A89">
        <w:rPr>
          <w:rFonts w:ascii="Arial" w:hAnsi="Arial" w:cs="Arial"/>
          <w:sz w:val="24"/>
        </w:rPr>
        <w:t>R</w:t>
      </w:r>
      <w:r w:rsidR="00BF3CC1" w:rsidRPr="004E4A89">
        <w:rPr>
          <w:rFonts w:ascii="Arial" w:hAnsi="Arial" w:cs="Arial"/>
          <w:sz w:val="24"/>
        </w:rPr>
        <w:t>”), a fin de identificar aquellos ciudadanos que se encontraran en ambos grupos, y descontarlos del segundo, privilegiando las asambleas. El resultado de dicha compulsa se señala en el cuadro siguiente como “Cruce de resto de</w:t>
      </w:r>
      <w:r w:rsidR="006A59B5" w:rsidRPr="004E4A89">
        <w:rPr>
          <w:rFonts w:ascii="Arial" w:hAnsi="Arial" w:cs="Arial"/>
          <w:sz w:val="24"/>
        </w:rPr>
        <w:t xml:space="preserve"> </w:t>
      </w:r>
      <w:r w:rsidR="00BF3CC1" w:rsidRPr="004E4A89">
        <w:rPr>
          <w:rFonts w:ascii="Arial" w:hAnsi="Arial" w:cs="Arial"/>
          <w:sz w:val="24"/>
        </w:rPr>
        <w:t>l</w:t>
      </w:r>
      <w:r w:rsidR="006A59B5" w:rsidRPr="004E4A89">
        <w:rPr>
          <w:rFonts w:ascii="Arial" w:hAnsi="Arial" w:cs="Arial"/>
          <w:sz w:val="24"/>
        </w:rPr>
        <w:t>a entidad</w:t>
      </w:r>
      <w:r w:rsidR="00BF3CC1" w:rsidRPr="004E4A89">
        <w:rPr>
          <w:rFonts w:ascii="Arial" w:hAnsi="Arial" w:cs="Arial"/>
          <w:sz w:val="24"/>
        </w:rPr>
        <w:t xml:space="preserve"> vs válidos en asambleas” (Columna “</w:t>
      </w:r>
      <w:r w:rsidR="00DA3C51" w:rsidRPr="004E4A89">
        <w:rPr>
          <w:rFonts w:ascii="Arial" w:hAnsi="Arial" w:cs="Arial"/>
          <w:sz w:val="24"/>
        </w:rPr>
        <w:t>S</w:t>
      </w:r>
      <w:r w:rsidR="00BF3CC1" w:rsidRPr="004E4A89">
        <w:rPr>
          <w:rFonts w:ascii="Arial" w:hAnsi="Arial" w:cs="Arial"/>
          <w:sz w:val="24"/>
        </w:rPr>
        <w:t>”), el cual, al ser descontado de los “Registros de afiliados en el resto de</w:t>
      </w:r>
      <w:r w:rsidR="006A59B5" w:rsidRPr="004E4A89">
        <w:rPr>
          <w:rFonts w:ascii="Arial" w:hAnsi="Arial" w:cs="Arial"/>
          <w:sz w:val="24"/>
        </w:rPr>
        <w:t xml:space="preserve"> </w:t>
      </w:r>
      <w:r w:rsidR="00BF3CC1" w:rsidRPr="004E4A89">
        <w:rPr>
          <w:rFonts w:ascii="Arial" w:hAnsi="Arial" w:cs="Arial"/>
          <w:sz w:val="24"/>
        </w:rPr>
        <w:t>l</w:t>
      </w:r>
      <w:r w:rsidR="006A59B5" w:rsidRPr="004E4A89">
        <w:rPr>
          <w:rFonts w:ascii="Arial" w:hAnsi="Arial" w:cs="Arial"/>
          <w:sz w:val="24"/>
        </w:rPr>
        <w:t>a entidad</w:t>
      </w:r>
      <w:r w:rsidR="00BF3CC1" w:rsidRPr="004E4A89">
        <w:rPr>
          <w:rFonts w:ascii="Arial" w:hAnsi="Arial" w:cs="Arial"/>
          <w:sz w:val="24"/>
        </w:rPr>
        <w:t xml:space="preserve"> válidos en padrón”, (Columna “</w:t>
      </w:r>
      <w:r w:rsidR="00DA3C51" w:rsidRPr="004E4A89">
        <w:rPr>
          <w:rFonts w:ascii="Arial" w:hAnsi="Arial" w:cs="Arial"/>
          <w:sz w:val="24"/>
        </w:rPr>
        <w:t>R</w:t>
      </w:r>
      <w:r w:rsidR="00BF3CC1" w:rsidRPr="004E4A89">
        <w:rPr>
          <w:rFonts w:ascii="Arial" w:hAnsi="Arial" w:cs="Arial"/>
          <w:sz w:val="24"/>
        </w:rPr>
        <w:t>”), arroja el número “Total preliminar de afiliados válidos en el resto de</w:t>
      </w:r>
      <w:r w:rsidR="006A59B5" w:rsidRPr="004E4A89">
        <w:rPr>
          <w:rFonts w:ascii="Arial" w:hAnsi="Arial" w:cs="Arial"/>
          <w:sz w:val="24"/>
        </w:rPr>
        <w:t xml:space="preserve"> </w:t>
      </w:r>
      <w:r w:rsidR="00BF3CC1" w:rsidRPr="004E4A89">
        <w:rPr>
          <w:rFonts w:ascii="Arial" w:hAnsi="Arial" w:cs="Arial"/>
          <w:sz w:val="24"/>
        </w:rPr>
        <w:t>l</w:t>
      </w:r>
      <w:r w:rsidR="006A59B5" w:rsidRPr="004E4A89">
        <w:rPr>
          <w:rFonts w:ascii="Arial" w:hAnsi="Arial" w:cs="Arial"/>
          <w:sz w:val="24"/>
        </w:rPr>
        <w:t>a entidad</w:t>
      </w:r>
      <w:r w:rsidR="00BF3CC1" w:rsidRPr="004E4A89">
        <w:rPr>
          <w:rFonts w:ascii="Arial" w:hAnsi="Arial" w:cs="Arial"/>
          <w:sz w:val="24"/>
        </w:rPr>
        <w:t>” (Columna “</w:t>
      </w:r>
      <w:r w:rsidR="00DA3C51" w:rsidRPr="004E4A89">
        <w:rPr>
          <w:rFonts w:ascii="Arial" w:hAnsi="Arial" w:cs="Arial"/>
          <w:sz w:val="24"/>
        </w:rPr>
        <w:t>T</w:t>
      </w:r>
      <w:r w:rsidR="00BF3CC1" w:rsidRPr="004E4A89">
        <w:rPr>
          <w:rFonts w:ascii="Arial" w:hAnsi="Arial" w:cs="Arial"/>
          <w:sz w:val="24"/>
        </w:rPr>
        <w:t xml:space="preserve">”). </w:t>
      </w:r>
    </w:p>
    <w:p w:rsidR="00BF3CC1" w:rsidRPr="004E4A89" w:rsidRDefault="00BF3CC1" w:rsidP="00DE3676">
      <w:pPr>
        <w:pStyle w:val="Sinespaciado"/>
        <w:jc w:val="both"/>
        <w:rPr>
          <w:rFonts w:ascii="Arial" w:hAnsi="Arial" w:cs="Arial"/>
          <w:sz w:val="24"/>
        </w:rPr>
      </w:pPr>
      <w:r w:rsidRPr="004E4A89">
        <w:rPr>
          <w:rFonts w:ascii="Arial" w:hAnsi="Arial" w:cs="Arial"/>
          <w:sz w:val="24"/>
        </w:rPr>
        <w:t xml:space="preserve"> </w:t>
      </w:r>
    </w:p>
    <w:tbl>
      <w:tblPr>
        <w:tblStyle w:val="Tablaconcuadrcula"/>
        <w:tblW w:w="0" w:type="auto"/>
        <w:jc w:val="center"/>
        <w:tblLook w:val="04A0" w:firstRow="1" w:lastRow="0" w:firstColumn="1" w:lastColumn="0" w:noHBand="0" w:noVBand="1"/>
      </w:tblPr>
      <w:tblGrid>
        <w:gridCol w:w="2857"/>
        <w:gridCol w:w="2735"/>
        <w:gridCol w:w="3220"/>
      </w:tblGrid>
      <w:tr w:rsidR="004E4A89" w:rsidRPr="004E4A89" w:rsidTr="00DE3676">
        <w:trPr>
          <w:jc w:val="center"/>
        </w:trPr>
        <w:tc>
          <w:tcPr>
            <w:tcW w:w="2857" w:type="dxa"/>
            <w:vAlign w:val="center"/>
          </w:tcPr>
          <w:p w:rsidR="00165DB2" w:rsidRPr="004E4A89" w:rsidRDefault="00165DB2" w:rsidP="00DE3676">
            <w:pPr>
              <w:jc w:val="center"/>
              <w:rPr>
                <w:rFonts w:ascii="Arial" w:hAnsi="Arial" w:cs="Arial"/>
                <w:sz w:val="20"/>
              </w:rPr>
            </w:pPr>
            <w:r w:rsidRPr="004E4A89">
              <w:rPr>
                <w:rFonts w:ascii="Arial" w:hAnsi="Arial" w:cs="Arial"/>
                <w:sz w:val="20"/>
              </w:rPr>
              <w:t>Registros de afiliados en el resto de</w:t>
            </w:r>
            <w:r w:rsidR="006A59B5" w:rsidRPr="004E4A89">
              <w:rPr>
                <w:rFonts w:ascii="Arial" w:hAnsi="Arial" w:cs="Arial"/>
                <w:sz w:val="20"/>
              </w:rPr>
              <w:t xml:space="preserve"> </w:t>
            </w:r>
            <w:r w:rsidRPr="004E4A89">
              <w:rPr>
                <w:rFonts w:ascii="Arial" w:hAnsi="Arial" w:cs="Arial"/>
                <w:sz w:val="20"/>
              </w:rPr>
              <w:t>l</w:t>
            </w:r>
            <w:r w:rsidR="006A59B5" w:rsidRPr="004E4A89">
              <w:rPr>
                <w:rFonts w:ascii="Arial" w:hAnsi="Arial" w:cs="Arial"/>
                <w:sz w:val="20"/>
              </w:rPr>
              <w:t>a</w:t>
            </w:r>
            <w:r w:rsidRPr="004E4A89">
              <w:rPr>
                <w:rFonts w:ascii="Arial" w:hAnsi="Arial" w:cs="Arial"/>
                <w:sz w:val="20"/>
              </w:rPr>
              <w:t xml:space="preserve"> </w:t>
            </w:r>
            <w:r w:rsidR="006A59B5" w:rsidRPr="004E4A89">
              <w:rPr>
                <w:rFonts w:ascii="Arial" w:hAnsi="Arial" w:cs="Arial"/>
                <w:sz w:val="20"/>
              </w:rPr>
              <w:t>entidad</w:t>
            </w:r>
            <w:r w:rsidRPr="004E4A89">
              <w:rPr>
                <w:rFonts w:ascii="Arial" w:hAnsi="Arial" w:cs="Arial"/>
                <w:sz w:val="20"/>
              </w:rPr>
              <w:t xml:space="preserve"> en padrón</w:t>
            </w:r>
          </w:p>
        </w:tc>
        <w:tc>
          <w:tcPr>
            <w:tcW w:w="2735" w:type="dxa"/>
            <w:vAlign w:val="center"/>
          </w:tcPr>
          <w:p w:rsidR="00165DB2" w:rsidRPr="004E4A89" w:rsidRDefault="00165DB2" w:rsidP="00DE3676">
            <w:pPr>
              <w:jc w:val="center"/>
              <w:rPr>
                <w:rFonts w:ascii="Arial" w:hAnsi="Arial" w:cs="Arial"/>
                <w:sz w:val="20"/>
              </w:rPr>
            </w:pPr>
            <w:r w:rsidRPr="004E4A89">
              <w:rPr>
                <w:rFonts w:ascii="Arial" w:hAnsi="Arial" w:cs="Arial"/>
                <w:sz w:val="20"/>
              </w:rPr>
              <w:t>Cruce de resto de</w:t>
            </w:r>
            <w:r w:rsidR="006A59B5" w:rsidRPr="004E4A89">
              <w:rPr>
                <w:rFonts w:ascii="Arial" w:hAnsi="Arial" w:cs="Arial"/>
                <w:sz w:val="20"/>
              </w:rPr>
              <w:t xml:space="preserve"> </w:t>
            </w:r>
            <w:r w:rsidRPr="004E4A89">
              <w:rPr>
                <w:rFonts w:ascii="Arial" w:hAnsi="Arial" w:cs="Arial"/>
                <w:sz w:val="20"/>
              </w:rPr>
              <w:t>l</w:t>
            </w:r>
            <w:r w:rsidR="006A59B5" w:rsidRPr="004E4A89">
              <w:rPr>
                <w:rFonts w:ascii="Arial" w:hAnsi="Arial" w:cs="Arial"/>
                <w:sz w:val="20"/>
              </w:rPr>
              <w:t>a entidad</w:t>
            </w:r>
            <w:r w:rsidRPr="004E4A89">
              <w:rPr>
                <w:rFonts w:ascii="Arial" w:hAnsi="Arial" w:cs="Arial"/>
                <w:sz w:val="20"/>
              </w:rPr>
              <w:t xml:space="preserve"> vs válidos en asamblea</w:t>
            </w:r>
          </w:p>
        </w:tc>
        <w:tc>
          <w:tcPr>
            <w:tcW w:w="3220" w:type="dxa"/>
            <w:vAlign w:val="center"/>
          </w:tcPr>
          <w:p w:rsidR="00165DB2" w:rsidRPr="004E4A89" w:rsidRDefault="000C5E56" w:rsidP="00DE3676">
            <w:pPr>
              <w:jc w:val="center"/>
              <w:rPr>
                <w:rFonts w:ascii="Arial" w:hAnsi="Arial" w:cs="Arial"/>
                <w:sz w:val="20"/>
              </w:rPr>
            </w:pPr>
            <w:r w:rsidRPr="004E4A89">
              <w:rPr>
                <w:rFonts w:ascii="Arial" w:hAnsi="Arial" w:cs="Arial"/>
                <w:sz w:val="20"/>
              </w:rPr>
              <w:t>P</w:t>
            </w:r>
            <w:r w:rsidR="00165DB2" w:rsidRPr="004E4A89">
              <w:rPr>
                <w:rFonts w:ascii="Arial" w:hAnsi="Arial" w:cs="Arial"/>
                <w:sz w:val="20"/>
              </w:rPr>
              <w:t>reliminar de afiliados válidos en el resto de</w:t>
            </w:r>
            <w:r w:rsidR="006A59B5" w:rsidRPr="004E4A89">
              <w:rPr>
                <w:rFonts w:ascii="Arial" w:hAnsi="Arial" w:cs="Arial"/>
                <w:sz w:val="20"/>
              </w:rPr>
              <w:t xml:space="preserve"> </w:t>
            </w:r>
            <w:r w:rsidR="00165DB2" w:rsidRPr="004E4A89">
              <w:rPr>
                <w:rFonts w:ascii="Arial" w:hAnsi="Arial" w:cs="Arial"/>
                <w:sz w:val="20"/>
              </w:rPr>
              <w:t>l</w:t>
            </w:r>
            <w:r w:rsidR="006A59B5" w:rsidRPr="004E4A89">
              <w:rPr>
                <w:rFonts w:ascii="Arial" w:hAnsi="Arial" w:cs="Arial"/>
                <w:sz w:val="20"/>
              </w:rPr>
              <w:t>a entidad</w:t>
            </w:r>
          </w:p>
        </w:tc>
      </w:tr>
      <w:tr w:rsidR="004E4A89" w:rsidRPr="004E4A89" w:rsidTr="00DE3676">
        <w:trPr>
          <w:jc w:val="center"/>
        </w:trPr>
        <w:tc>
          <w:tcPr>
            <w:tcW w:w="2857" w:type="dxa"/>
            <w:vAlign w:val="center"/>
          </w:tcPr>
          <w:p w:rsidR="00DA3C51" w:rsidRPr="004E4A89" w:rsidRDefault="00DA3C51" w:rsidP="00DA3C51">
            <w:pPr>
              <w:jc w:val="center"/>
              <w:rPr>
                <w:rFonts w:ascii="Arial" w:hAnsi="Arial" w:cs="Arial"/>
                <w:sz w:val="20"/>
              </w:rPr>
            </w:pPr>
            <w:r w:rsidRPr="004E4A89">
              <w:rPr>
                <w:rFonts w:ascii="Arial" w:hAnsi="Arial" w:cs="Arial"/>
                <w:sz w:val="20"/>
              </w:rPr>
              <w:t>R</w:t>
            </w:r>
          </w:p>
          <w:p w:rsidR="00165DB2" w:rsidRPr="004E4A89" w:rsidRDefault="00DA3C51" w:rsidP="00DA3C51">
            <w:pPr>
              <w:jc w:val="center"/>
              <w:rPr>
                <w:rFonts w:ascii="Arial" w:hAnsi="Arial" w:cs="Arial"/>
                <w:sz w:val="20"/>
              </w:rPr>
            </w:pPr>
            <w:r w:rsidRPr="004E4A89">
              <w:rPr>
                <w:rFonts w:ascii="Arial" w:hAnsi="Arial" w:cs="Arial"/>
                <w:sz w:val="20"/>
              </w:rPr>
              <w:t>H-(I+J+K+L+M+N +O +P+Q)</w:t>
            </w:r>
          </w:p>
        </w:tc>
        <w:tc>
          <w:tcPr>
            <w:tcW w:w="2735" w:type="dxa"/>
            <w:vAlign w:val="center"/>
          </w:tcPr>
          <w:p w:rsidR="00165DB2" w:rsidRPr="004E4A89" w:rsidRDefault="00DA3C51" w:rsidP="00DE3676">
            <w:pPr>
              <w:jc w:val="center"/>
              <w:rPr>
                <w:rFonts w:ascii="Arial" w:hAnsi="Arial" w:cs="Arial"/>
                <w:sz w:val="20"/>
              </w:rPr>
            </w:pPr>
            <w:r w:rsidRPr="004E4A89">
              <w:rPr>
                <w:rFonts w:ascii="Arial" w:hAnsi="Arial" w:cs="Arial"/>
                <w:sz w:val="20"/>
              </w:rPr>
              <w:t>S</w:t>
            </w:r>
          </w:p>
        </w:tc>
        <w:tc>
          <w:tcPr>
            <w:tcW w:w="3220" w:type="dxa"/>
            <w:vAlign w:val="center"/>
          </w:tcPr>
          <w:p w:rsidR="00165DB2" w:rsidRPr="004E4A89" w:rsidRDefault="00DA3C51" w:rsidP="00DE3676">
            <w:pPr>
              <w:jc w:val="center"/>
              <w:rPr>
                <w:rFonts w:ascii="Arial" w:hAnsi="Arial" w:cs="Arial"/>
                <w:sz w:val="20"/>
              </w:rPr>
            </w:pPr>
            <w:r w:rsidRPr="004E4A89">
              <w:rPr>
                <w:rFonts w:ascii="Arial" w:hAnsi="Arial" w:cs="Arial"/>
                <w:sz w:val="20"/>
              </w:rPr>
              <w:t>T</w:t>
            </w:r>
          </w:p>
          <w:p w:rsidR="00165DB2" w:rsidRPr="004E4A89" w:rsidRDefault="00DA3C51" w:rsidP="00DA3C51">
            <w:pPr>
              <w:jc w:val="center"/>
              <w:rPr>
                <w:rFonts w:ascii="Arial" w:hAnsi="Arial" w:cs="Arial"/>
                <w:sz w:val="20"/>
              </w:rPr>
            </w:pPr>
            <w:r w:rsidRPr="004E4A89">
              <w:rPr>
                <w:rFonts w:ascii="Arial" w:hAnsi="Arial" w:cs="Arial"/>
                <w:sz w:val="20"/>
              </w:rPr>
              <w:t>R</w:t>
            </w:r>
            <w:r w:rsidR="00165DB2" w:rsidRPr="004E4A89">
              <w:rPr>
                <w:rFonts w:ascii="Arial" w:hAnsi="Arial" w:cs="Arial"/>
                <w:sz w:val="20"/>
              </w:rPr>
              <w:t>-</w:t>
            </w:r>
            <w:r w:rsidRPr="004E4A89">
              <w:rPr>
                <w:rFonts w:ascii="Arial" w:hAnsi="Arial" w:cs="Arial"/>
                <w:sz w:val="20"/>
              </w:rPr>
              <w:t>S</w:t>
            </w:r>
          </w:p>
        </w:tc>
      </w:tr>
      <w:tr w:rsidR="004E4A89" w:rsidRPr="004E4A89" w:rsidTr="00DE3676">
        <w:trPr>
          <w:jc w:val="center"/>
        </w:trPr>
        <w:tc>
          <w:tcPr>
            <w:tcW w:w="2857" w:type="dxa"/>
            <w:vAlign w:val="center"/>
          </w:tcPr>
          <w:p w:rsidR="00165DB2" w:rsidRPr="004E4A89" w:rsidRDefault="00DA3C51" w:rsidP="00DE3676">
            <w:pPr>
              <w:jc w:val="center"/>
              <w:rPr>
                <w:rFonts w:ascii="Arial" w:hAnsi="Arial" w:cs="Arial"/>
                <w:sz w:val="20"/>
              </w:rPr>
            </w:pPr>
            <w:r w:rsidRPr="004E4A89">
              <w:rPr>
                <w:rFonts w:ascii="Arial" w:hAnsi="Arial" w:cs="Arial"/>
                <w:sz w:val="20"/>
              </w:rPr>
              <w:t>8.58</w:t>
            </w:r>
            <w:r w:rsidR="00DE3676" w:rsidRPr="004E4A89">
              <w:rPr>
                <w:rFonts w:ascii="Arial" w:hAnsi="Arial" w:cs="Arial"/>
                <w:sz w:val="20"/>
              </w:rPr>
              <w:t>3</w:t>
            </w:r>
          </w:p>
        </w:tc>
        <w:tc>
          <w:tcPr>
            <w:tcW w:w="2735" w:type="dxa"/>
            <w:vAlign w:val="center"/>
          </w:tcPr>
          <w:p w:rsidR="00165DB2" w:rsidRPr="004E4A89" w:rsidRDefault="00DA3C51" w:rsidP="00DE3676">
            <w:pPr>
              <w:jc w:val="center"/>
              <w:rPr>
                <w:rFonts w:ascii="Arial" w:hAnsi="Arial" w:cs="Arial"/>
                <w:sz w:val="20"/>
              </w:rPr>
            </w:pPr>
            <w:r w:rsidRPr="004E4A89">
              <w:rPr>
                <w:rFonts w:ascii="Arial" w:hAnsi="Arial" w:cs="Arial"/>
                <w:sz w:val="20"/>
              </w:rPr>
              <w:t>7</w:t>
            </w:r>
            <w:r w:rsidR="00DE3676" w:rsidRPr="004E4A89">
              <w:rPr>
                <w:rFonts w:ascii="Arial" w:hAnsi="Arial" w:cs="Arial"/>
                <w:sz w:val="20"/>
              </w:rPr>
              <w:t>0</w:t>
            </w:r>
          </w:p>
        </w:tc>
        <w:tc>
          <w:tcPr>
            <w:tcW w:w="3220" w:type="dxa"/>
            <w:vAlign w:val="center"/>
          </w:tcPr>
          <w:p w:rsidR="00165DB2" w:rsidRPr="004E4A89" w:rsidRDefault="00DE3676" w:rsidP="00DE3676">
            <w:pPr>
              <w:jc w:val="center"/>
              <w:rPr>
                <w:rFonts w:ascii="Arial" w:hAnsi="Arial" w:cs="Arial"/>
                <w:sz w:val="20"/>
              </w:rPr>
            </w:pPr>
            <w:r w:rsidRPr="004E4A89">
              <w:rPr>
                <w:rFonts w:ascii="Arial" w:hAnsi="Arial" w:cs="Arial"/>
                <w:sz w:val="20"/>
              </w:rPr>
              <w:t>8,513</w:t>
            </w:r>
          </w:p>
        </w:tc>
      </w:tr>
    </w:tbl>
    <w:p w:rsidR="00DE3676" w:rsidRPr="004E4A89" w:rsidRDefault="00BF3CC1" w:rsidP="00DE3676">
      <w:pPr>
        <w:pStyle w:val="Sinespaciado"/>
      </w:pPr>
      <w:r w:rsidRPr="004E4A89">
        <w:t xml:space="preserve"> </w:t>
      </w:r>
    </w:p>
    <w:p w:rsidR="00DE3676" w:rsidRPr="004E4A89" w:rsidRDefault="00DE3676" w:rsidP="00DE3676">
      <w:pPr>
        <w:pStyle w:val="Sinespaciado"/>
        <w:jc w:val="both"/>
        <w:rPr>
          <w:rFonts w:ascii="Arial" w:hAnsi="Arial" w:cs="Arial"/>
          <w:sz w:val="24"/>
        </w:rPr>
      </w:pPr>
      <w:r w:rsidRPr="004E4A89">
        <w:rPr>
          <w:rFonts w:ascii="Arial" w:hAnsi="Arial" w:cs="Arial"/>
          <w:sz w:val="24"/>
        </w:rPr>
        <w:t xml:space="preserve">Como se puede ver en el cuadro anterior, </w:t>
      </w:r>
      <w:r w:rsidR="00056C92" w:rsidRPr="004E4A89">
        <w:rPr>
          <w:rFonts w:ascii="Arial" w:hAnsi="Arial" w:cs="Arial"/>
          <w:sz w:val="24"/>
        </w:rPr>
        <w:t>se descontaron 70 (setenta)</w:t>
      </w:r>
      <w:r w:rsidRPr="004E4A89">
        <w:rPr>
          <w:rFonts w:ascii="Arial" w:hAnsi="Arial" w:cs="Arial"/>
          <w:sz w:val="24"/>
        </w:rPr>
        <w:t xml:space="preserve"> </w:t>
      </w:r>
      <w:r w:rsidR="00056C92" w:rsidRPr="004E4A89">
        <w:rPr>
          <w:rFonts w:ascii="Arial" w:hAnsi="Arial" w:cs="Arial"/>
          <w:sz w:val="24"/>
        </w:rPr>
        <w:t>afiliaciones</w:t>
      </w:r>
      <w:r w:rsidRPr="004E4A89">
        <w:rPr>
          <w:rFonts w:ascii="Arial" w:hAnsi="Arial" w:cs="Arial"/>
          <w:sz w:val="24"/>
        </w:rPr>
        <w:t xml:space="preserve"> del resto de la entidad por encontrarse duplicada con afiliaciones en asambleas municipales.</w:t>
      </w:r>
    </w:p>
    <w:p w:rsidR="00DE3676" w:rsidRPr="004E4A89" w:rsidRDefault="00DE3676" w:rsidP="00DE3676">
      <w:pPr>
        <w:pStyle w:val="Sinespaciado"/>
        <w:jc w:val="both"/>
        <w:rPr>
          <w:rFonts w:ascii="Arial" w:hAnsi="Arial" w:cs="Arial"/>
          <w:sz w:val="24"/>
        </w:rPr>
      </w:pPr>
    </w:p>
    <w:p w:rsidR="00056C92" w:rsidRPr="004E4A89" w:rsidRDefault="00BF3CC1" w:rsidP="00DE3676">
      <w:pPr>
        <w:pStyle w:val="Sinespaciado"/>
        <w:jc w:val="both"/>
        <w:rPr>
          <w:rFonts w:ascii="Arial" w:hAnsi="Arial" w:cs="Arial"/>
          <w:sz w:val="24"/>
        </w:rPr>
      </w:pPr>
      <w:r w:rsidRPr="004E4A89">
        <w:rPr>
          <w:rFonts w:ascii="Arial" w:hAnsi="Arial" w:cs="Arial"/>
          <w:sz w:val="24"/>
        </w:rPr>
        <w:t>3</w:t>
      </w:r>
      <w:r w:rsidR="00CC28D0" w:rsidRPr="004E4A89">
        <w:rPr>
          <w:rFonts w:ascii="Arial" w:hAnsi="Arial" w:cs="Arial"/>
          <w:sz w:val="24"/>
        </w:rPr>
        <w:t>6</w:t>
      </w:r>
      <w:r w:rsidRPr="004E4A89">
        <w:rPr>
          <w:rFonts w:ascii="Arial" w:hAnsi="Arial" w:cs="Arial"/>
          <w:sz w:val="24"/>
        </w:rPr>
        <w:t xml:space="preserve">. Que </w:t>
      </w:r>
      <w:r w:rsidR="00DE3676" w:rsidRPr="004E4A89">
        <w:rPr>
          <w:rFonts w:ascii="Arial" w:hAnsi="Arial" w:cs="Arial"/>
          <w:sz w:val="24"/>
        </w:rPr>
        <w:t>de acuerdo con lo que</w:t>
      </w:r>
      <w:r w:rsidRPr="004E4A89">
        <w:rPr>
          <w:rFonts w:ascii="Arial" w:hAnsi="Arial" w:cs="Arial"/>
          <w:sz w:val="24"/>
        </w:rPr>
        <w:t xml:space="preserve"> establece el numeral </w:t>
      </w:r>
      <w:r w:rsidR="00DE3676" w:rsidRPr="004E4A89">
        <w:rPr>
          <w:rFonts w:ascii="Arial" w:hAnsi="Arial" w:cs="Arial"/>
          <w:sz w:val="24"/>
        </w:rPr>
        <w:t>22</w:t>
      </w:r>
      <w:r w:rsidRPr="004E4A89">
        <w:rPr>
          <w:rFonts w:ascii="Arial" w:hAnsi="Arial" w:cs="Arial"/>
          <w:sz w:val="24"/>
        </w:rPr>
        <w:t xml:space="preserve">, </w:t>
      </w:r>
      <w:r w:rsidR="00DE3676" w:rsidRPr="004E4A89">
        <w:rPr>
          <w:rFonts w:ascii="Arial" w:hAnsi="Arial" w:cs="Arial"/>
          <w:sz w:val="24"/>
        </w:rPr>
        <w:t xml:space="preserve">de </w:t>
      </w:r>
      <w:r w:rsidR="00DE3676" w:rsidRPr="004E4A89">
        <w:rPr>
          <w:rFonts w:ascii="Arial" w:hAnsi="Arial" w:cs="Arial"/>
          <w:sz w:val="24"/>
          <w:szCs w:val="24"/>
        </w:rPr>
        <w:t>los Lineamientos para la verificación del número mínimo de Afiliados a las Organizaciones interesadas en obtener su registro como Partido Político Local,</w:t>
      </w:r>
      <w:r w:rsidRPr="004E4A89">
        <w:rPr>
          <w:rFonts w:ascii="Arial" w:hAnsi="Arial" w:cs="Arial"/>
          <w:sz w:val="24"/>
        </w:rPr>
        <w:t xml:space="preserve"> </w:t>
      </w:r>
      <w:r w:rsidR="00DE3676" w:rsidRPr="004E4A89">
        <w:rPr>
          <w:rFonts w:ascii="Arial" w:hAnsi="Arial" w:cs="Arial"/>
          <w:sz w:val="24"/>
        </w:rPr>
        <w:t xml:space="preserve">se </w:t>
      </w:r>
      <w:r w:rsidR="00056C92" w:rsidRPr="004E4A89">
        <w:rPr>
          <w:rFonts w:ascii="Arial" w:hAnsi="Arial" w:cs="Arial"/>
          <w:sz w:val="24"/>
        </w:rPr>
        <w:t>procedió a verificar que los afiliados de la Asociación Promotora del Partido independiente de Sinaloa, no se hubieran afiliado a una organización de ciudadanos distinta que hubiere solicitado su registro como partido político local.</w:t>
      </w:r>
    </w:p>
    <w:p w:rsidR="00056C92" w:rsidRPr="004E4A89" w:rsidRDefault="00056C92" w:rsidP="00DE3676">
      <w:pPr>
        <w:pStyle w:val="Sinespaciado"/>
        <w:jc w:val="both"/>
        <w:rPr>
          <w:rFonts w:ascii="Arial" w:hAnsi="Arial" w:cs="Arial"/>
          <w:sz w:val="24"/>
        </w:rPr>
      </w:pPr>
    </w:p>
    <w:p w:rsidR="00056C92" w:rsidRPr="004E4A89" w:rsidRDefault="00056C92" w:rsidP="00DE3676">
      <w:pPr>
        <w:pStyle w:val="Sinespaciado"/>
        <w:jc w:val="both"/>
        <w:rPr>
          <w:rFonts w:ascii="Arial" w:hAnsi="Arial" w:cs="Arial"/>
          <w:sz w:val="24"/>
        </w:rPr>
      </w:pPr>
      <w:r w:rsidRPr="004E4A89">
        <w:rPr>
          <w:rFonts w:ascii="Arial" w:hAnsi="Arial" w:cs="Arial"/>
          <w:sz w:val="24"/>
        </w:rPr>
        <w:t xml:space="preserve">Sin embargo, es preciso señalar que en el presente periodo para llevar a cabo el procedimiento de Constitución de partidos políticos locales en Sinaloa, la única organización que solicitó su registro fue la que nos ocupa en la presente Resolución, En </w:t>
      </w:r>
      <w:r w:rsidRPr="004E4A89">
        <w:rPr>
          <w:rFonts w:ascii="Arial" w:hAnsi="Arial" w:cs="Arial"/>
          <w:sz w:val="24"/>
        </w:rPr>
        <w:lastRenderedPageBreak/>
        <w:t>tal virtud, únicamente se procedió a descontar de “Preliminar</w:t>
      </w:r>
      <w:r w:rsidR="004E4A89">
        <w:rPr>
          <w:rFonts w:ascii="Arial" w:hAnsi="Arial" w:cs="Arial"/>
          <w:sz w:val="24"/>
        </w:rPr>
        <w:t xml:space="preserve"> </w:t>
      </w:r>
      <w:r w:rsidRPr="004E4A89">
        <w:rPr>
          <w:rFonts w:ascii="Arial" w:hAnsi="Arial" w:cs="Arial"/>
          <w:sz w:val="24"/>
        </w:rPr>
        <w:t>de afiliados válidos en el resto de la entidad” (columna “T”) los registros que como resultado de la compulsa en el padrón fueron identificados como “Duplicados en la misma organización” (Columna “U”). De la operación anterior se obtuvo finalmente, el concepto “Total Preliminar de afiliados validos en el resto de la entidad” (Columna “V”), tal y como se muestra en el cuadro siguiente:</w:t>
      </w:r>
    </w:p>
    <w:p w:rsidR="00BF3CC1" w:rsidRPr="004E4A89" w:rsidRDefault="00BF3CC1" w:rsidP="00DE3676">
      <w:pPr>
        <w:pStyle w:val="Sinespaciado"/>
        <w:jc w:val="both"/>
        <w:rPr>
          <w:rFonts w:ascii="Arial" w:hAnsi="Arial" w:cs="Arial"/>
          <w:sz w:val="24"/>
        </w:rPr>
      </w:pPr>
    </w:p>
    <w:tbl>
      <w:tblPr>
        <w:tblStyle w:val="Tablaconcuadrcula"/>
        <w:tblW w:w="8449" w:type="dxa"/>
        <w:jc w:val="center"/>
        <w:tblLook w:val="04A0" w:firstRow="1" w:lastRow="0" w:firstColumn="1" w:lastColumn="0" w:noHBand="0" w:noVBand="1"/>
      </w:tblPr>
      <w:tblGrid>
        <w:gridCol w:w="2857"/>
        <w:gridCol w:w="2857"/>
        <w:gridCol w:w="2735"/>
      </w:tblGrid>
      <w:tr w:rsidR="004E4A89" w:rsidRPr="004E4A89" w:rsidTr="000C5E56">
        <w:trPr>
          <w:jc w:val="center"/>
        </w:trPr>
        <w:tc>
          <w:tcPr>
            <w:tcW w:w="2857" w:type="dxa"/>
            <w:vAlign w:val="center"/>
          </w:tcPr>
          <w:p w:rsidR="000C5E56" w:rsidRPr="004E4A89" w:rsidRDefault="000C5E56" w:rsidP="00DC0303">
            <w:pPr>
              <w:jc w:val="center"/>
              <w:rPr>
                <w:rFonts w:ascii="Arial" w:hAnsi="Arial" w:cs="Arial"/>
                <w:sz w:val="20"/>
              </w:rPr>
            </w:pPr>
            <w:r w:rsidRPr="004E4A89">
              <w:rPr>
                <w:rFonts w:ascii="Arial" w:hAnsi="Arial" w:cs="Arial"/>
                <w:sz w:val="20"/>
              </w:rPr>
              <w:t>Preliminar de afiliados válidos en el resto de la entidad</w:t>
            </w:r>
          </w:p>
        </w:tc>
        <w:tc>
          <w:tcPr>
            <w:tcW w:w="2857" w:type="dxa"/>
            <w:vAlign w:val="center"/>
          </w:tcPr>
          <w:p w:rsidR="000C5E56" w:rsidRPr="004E4A89" w:rsidRDefault="000C5E56" w:rsidP="00DC0303">
            <w:pPr>
              <w:jc w:val="center"/>
              <w:rPr>
                <w:rFonts w:ascii="Arial" w:hAnsi="Arial" w:cs="Arial"/>
                <w:sz w:val="20"/>
              </w:rPr>
            </w:pPr>
            <w:r w:rsidRPr="004E4A89">
              <w:rPr>
                <w:rFonts w:ascii="Arial" w:hAnsi="Arial" w:cs="Arial"/>
                <w:sz w:val="20"/>
              </w:rPr>
              <w:t>Duplicados misma organización</w:t>
            </w:r>
          </w:p>
        </w:tc>
        <w:tc>
          <w:tcPr>
            <w:tcW w:w="2735" w:type="dxa"/>
            <w:vAlign w:val="center"/>
          </w:tcPr>
          <w:p w:rsidR="000C5E56" w:rsidRPr="004E4A89" w:rsidRDefault="000C5E56" w:rsidP="00DC0303">
            <w:pPr>
              <w:jc w:val="center"/>
              <w:rPr>
                <w:rFonts w:ascii="Arial" w:hAnsi="Arial" w:cs="Arial"/>
                <w:sz w:val="20"/>
              </w:rPr>
            </w:pPr>
            <w:r w:rsidRPr="004E4A89">
              <w:rPr>
                <w:rFonts w:ascii="Arial" w:hAnsi="Arial" w:cs="Arial"/>
                <w:sz w:val="20"/>
              </w:rPr>
              <w:t>Total preliminar de afiliados válidos en el resto de la entidad</w:t>
            </w:r>
          </w:p>
        </w:tc>
      </w:tr>
      <w:tr w:rsidR="004E4A89" w:rsidRPr="004E4A89" w:rsidTr="000C5E56">
        <w:trPr>
          <w:jc w:val="center"/>
        </w:trPr>
        <w:tc>
          <w:tcPr>
            <w:tcW w:w="2857" w:type="dxa"/>
            <w:vAlign w:val="center"/>
          </w:tcPr>
          <w:p w:rsidR="000C5E56" w:rsidRPr="004E4A89" w:rsidRDefault="000C5E56" w:rsidP="00DC0303">
            <w:pPr>
              <w:jc w:val="center"/>
              <w:rPr>
                <w:rFonts w:ascii="Arial" w:hAnsi="Arial" w:cs="Arial"/>
                <w:sz w:val="20"/>
              </w:rPr>
            </w:pPr>
            <w:r w:rsidRPr="004E4A89">
              <w:rPr>
                <w:rFonts w:ascii="Arial" w:hAnsi="Arial" w:cs="Arial"/>
                <w:sz w:val="20"/>
              </w:rPr>
              <w:t>T</w:t>
            </w:r>
          </w:p>
          <w:p w:rsidR="000C5E56" w:rsidRPr="004E4A89" w:rsidRDefault="000C5E56" w:rsidP="00DC0303">
            <w:pPr>
              <w:jc w:val="center"/>
              <w:rPr>
                <w:rFonts w:ascii="Arial" w:hAnsi="Arial" w:cs="Arial"/>
                <w:sz w:val="20"/>
              </w:rPr>
            </w:pPr>
            <w:r w:rsidRPr="004E4A89">
              <w:rPr>
                <w:rFonts w:ascii="Arial" w:hAnsi="Arial" w:cs="Arial"/>
                <w:sz w:val="20"/>
              </w:rPr>
              <w:t>R-S</w:t>
            </w:r>
          </w:p>
        </w:tc>
        <w:tc>
          <w:tcPr>
            <w:tcW w:w="2857" w:type="dxa"/>
            <w:vAlign w:val="center"/>
          </w:tcPr>
          <w:p w:rsidR="000C5E56" w:rsidRPr="004E4A89" w:rsidRDefault="000C5E56" w:rsidP="00DC0303">
            <w:pPr>
              <w:jc w:val="center"/>
              <w:rPr>
                <w:rFonts w:ascii="Arial" w:hAnsi="Arial" w:cs="Arial"/>
                <w:sz w:val="20"/>
              </w:rPr>
            </w:pPr>
            <w:r w:rsidRPr="004E4A89">
              <w:rPr>
                <w:rFonts w:ascii="Arial" w:hAnsi="Arial" w:cs="Arial"/>
                <w:sz w:val="20"/>
              </w:rPr>
              <w:t>U</w:t>
            </w:r>
          </w:p>
        </w:tc>
        <w:tc>
          <w:tcPr>
            <w:tcW w:w="2735" w:type="dxa"/>
            <w:vAlign w:val="center"/>
          </w:tcPr>
          <w:p w:rsidR="000C5E56" w:rsidRPr="004E4A89" w:rsidRDefault="000C5E56" w:rsidP="00DC0303">
            <w:pPr>
              <w:jc w:val="center"/>
              <w:rPr>
                <w:rFonts w:ascii="Arial" w:hAnsi="Arial" w:cs="Arial"/>
                <w:sz w:val="20"/>
              </w:rPr>
            </w:pPr>
            <w:r w:rsidRPr="004E4A89">
              <w:rPr>
                <w:rFonts w:ascii="Arial" w:hAnsi="Arial" w:cs="Arial"/>
                <w:sz w:val="20"/>
              </w:rPr>
              <w:t>V</w:t>
            </w:r>
          </w:p>
          <w:p w:rsidR="008C1008" w:rsidRPr="004E4A89" w:rsidRDefault="008C1008" w:rsidP="00DC0303">
            <w:pPr>
              <w:jc w:val="center"/>
              <w:rPr>
                <w:rFonts w:ascii="Arial" w:hAnsi="Arial" w:cs="Arial"/>
                <w:sz w:val="20"/>
              </w:rPr>
            </w:pPr>
            <w:r w:rsidRPr="004E4A89">
              <w:rPr>
                <w:rFonts w:ascii="Arial" w:hAnsi="Arial" w:cs="Arial"/>
                <w:sz w:val="20"/>
              </w:rPr>
              <w:t>(T-U)</w:t>
            </w:r>
          </w:p>
        </w:tc>
      </w:tr>
      <w:tr w:rsidR="000C5E56" w:rsidRPr="004E4A89" w:rsidTr="000C5E56">
        <w:trPr>
          <w:jc w:val="center"/>
        </w:trPr>
        <w:tc>
          <w:tcPr>
            <w:tcW w:w="2857" w:type="dxa"/>
            <w:vAlign w:val="center"/>
          </w:tcPr>
          <w:p w:rsidR="000C5E56" w:rsidRPr="004E4A89" w:rsidRDefault="000C5E56" w:rsidP="00DC0303">
            <w:pPr>
              <w:jc w:val="center"/>
              <w:rPr>
                <w:rFonts w:ascii="Arial" w:hAnsi="Arial" w:cs="Arial"/>
                <w:sz w:val="20"/>
              </w:rPr>
            </w:pPr>
            <w:r w:rsidRPr="004E4A89">
              <w:rPr>
                <w:rFonts w:ascii="Arial" w:hAnsi="Arial" w:cs="Arial"/>
                <w:sz w:val="20"/>
              </w:rPr>
              <w:t>8,513</w:t>
            </w:r>
          </w:p>
        </w:tc>
        <w:tc>
          <w:tcPr>
            <w:tcW w:w="2857" w:type="dxa"/>
            <w:vAlign w:val="center"/>
          </w:tcPr>
          <w:p w:rsidR="000C5E56" w:rsidRPr="004E4A89" w:rsidRDefault="000C5E56" w:rsidP="00DC0303">
            <w:pPr>
              <w:jc w:val="center"/>
              <w:rPr>
                <w:rFonts w:ascii="Arial" w:hAnsi="Arial" w:cs="Arial"/>
                <w:sz w:val="20"/>
              </w:rPr>
            </w:pPr>
            <w:r w:rsidRPr="004E4A89">
              <w:rPr>
                <w:rFonts w:ascii="Arial" w:hAnsi="Arial" w:cs="Arial"/>
                <w:sz w:val="20"/>
              </w:rPr>
              <w:t>0</w:t>
            </w:r>
          </w:p>
        </w:tc>
        <w:tc>
          <w:tcPr>
            <w:tcW w:w="2735" w:type="dxa"/>
            <w:vAlign w:val="center"/>
          </w:tcPr>
          <w:p w:rsidR="000C5E56" w:rsidRPr="004E4A89" w:rsidRDefault="000C5E56" w:rsidP="00DC0303">
            <w:pPr>
              <w:jc w:val="center"/>
              <w:rPr>
                <w:rFonts w:ascii="Arial" w:hAnsi="Arial" w:cs="Arial"/>
                <w:sz w:val="20"/>
              </w:rPr>
            </w:pPr>
            <w:r w:rsidRPr="004E4A89">
              <w:rPr>
                <w:rFonts w:ascii="Arial" w:hAnsi="Arial" w:cs="Arial"/>
                <w:sz w:val="20"/>
              </w:rPr>
              <w:t>8,513</w:t>
            </w:r>
          </w:p>
        </w:tc>
      </w:tr>
    </w:tbl>
    <w:p w:rsidR="000C5E56" w:rsidRPr="004E4A89" w:rsidRDefault="000C5E56" w:rsidP="00DE3676">
      <w:pPr>
        <w:pStyle w:val="Sinespaciado"/>
        <w:jc w:val="both"/>
        <w:rPr>
          <w:rFonts w:ascii="Arial" w:hAnsi="Arial" w:cs="Arial"/>
          <w:sz w:val="24"/>
        </w:rPr>
      </w:pPr>
    </w:p>
    <w:p w:rsidR="00F34039" w:rsidRPr="004E4A89" w:rsidRDefault="00CC28D0" w:rsidP="00CC28D0">
      <w:pPr>
        <w:pStyle w:val="Sinespaciado"/>
        <w:jc w:val="both"/>
        <w:rPr>
          <w:rFonts w:ascii="Arial" w:hAnsi="Arial" w:cs="Arial"/>
          <w:sz w:val="24"/>
          <w:szCs w:val="24"/>
        </w:rPr>
      </w:pPr>
      <w:r w:rsidRPr="004E4A89">
        <w:rPr>
          <w:rFonts w:ascii="Arial" w:hAnsi="Arial" w:cs="Arial"/>
          <w:sz w:val="24"/>
        </w:rPr>
        <w:t>37</w:t>
      </w:r>
      <w:r w:rsidR="00BF3CC1" w:rsidRPr="004E4A89">
        <w:rPr>
          <w:rFonts w:ascii="Arial" w:hAnsi="Arial" w:cs="Arial"/>
          <w:sz w:val="24"/>
        </w:rPr>
        <w:t xml:space="preserve">. </w:t>
      </w:r>
      <w:r w:rsidR="00F34039" w:rsidRPr="004E4A89">
        <w:rPr>
          <w:rFonts w:ascii="Arial" w:hAnsi="Arial" w:cs="Arial"/>
          <w:sz w:val="24"/>
        </w:rPr>
        <w:t xml:space="preserve">Que de acuerdo con lo señalado por el numeral 23 de los </w:t>
      </w:r>
      <w:r w:rsidR="00F34039" w:rsidRPr="004E4A89">
        <w:rPr>
          <w:rFonts w:ascii="Arial" w:hAnsi="Arial" w:cs="Arial"/>
          <w:sz w:val="24"/>
          <w:szCs w:val="24"/>
        </w:rPr>
        <w:t xml:space="preserve">Lineamientos para la verificación del número mínimo de Afiliados a las Organizaciones interesadas en obtener su registro como Partido Político Local, la Dirección Ejecutiva de Partidos Políticos del Instituto Nacional Electoral, a través del Sistema </w:t>
      </w:r>
      <w:r w:rsidR="005E0D0F" w:rsidRPr="004E4A89">
        <w:rPr>
          <w:rFonts w:ascii="Arial" w:hAnsi="Arial" w:cs="Arial"/>
          <w:sz w:val="24"/>
          <w:szCs w:val="24"/>
        </w:rPr>
        <w:t>realizará un cruce de los afiliados válidos de cada organización contra padrones de afiliados de los partidos políticos locales vigentes a la fecha de la presentación de la solicitud de registro, así como contra los padrones verificados de los partidos políticos nacionales. En caso de identificarse duplicados entre ellos, se estará a lo siguiente:</w:t>
      </w:r>
    </w:p>
    <w:p w:rsidR="00220B99" w:rsidRPr="004E4A89" w:rsidRDefault="00220B99" w:rsidP="00CC28D0">
      <w:pPr>
        <w:pStyle w:val="Sinespaciado"/>
        <w:jc w:val="both"/>
        <w:rPr>
          <w:rFonts w:ascii="Arial" w:hAnsi="Arial" w:cs="Arial"/>
          <w:sz w:val="24"/>
          <w:szCs w:val="24"/>
        </w:rPr>
      </w:pPr>
    </w:p>
    <w:p w:rsidR="005E0D0F" w:rsidRPr="004E4A89" w:rsidRDefault="005E0D0F" w:rsidP="005E0D0F">
      <w:pPr>
        <w:pStyle w:val="Sinespaciado"/>
        <w:ind w:left="567"/>
        <w:jc w:val="both"/>
        <w:rPr>
          <w:rFonts w:ascii="Arial" w:hAnsi="Arial" w:cs="Arial"/>
          <w:i/>
          <w:sz w:val="20"/>
        </w:rPr>
      </w:pPr>
      <w:r w:rsidRPr="004E4A89">
        <w:rPr>
          <w:rFonts w:ascii="Arial" w:hAnsi="Arial" w:cs="Arial"/>
          <w:i/>
          <w:sz w:val="20"/>
        </w:rPr>
        <w:t xml:space="preserve">“[…] a) El OPL dará vista a los partidos políticos correspondientes a través de su Comité Estatal o equivalente, para que en el plazo de 5 días hábiles presenten el original de la manifestación del ciudadano de que se trate. </w:t>
      </w:r>
    </w:p>
    <w:p w:rsidR="000523C2" w:rsidRPr="004E4A89" w:rsidRDefault="000523C2" w:rsidP="005E0D0F">
      <w:pPr>
        <w:pStyle w:val="Sinespaciado"/>
        <w:ind w:left="567"/>
        <w:jc w:val="both"/>
        <w:rPr>
          <w:rFonts w:ascii="Arial" w:hAnsi="Arial" w:cs="Arial"/>
          <w:i/>
          <w:sz w:val="20"/>
        </w:rPr>
      </w:pPr>
    </w:p>
    <w:p w:rsidR="005E0D0F" w:rsidRPr="004E4A89" w:rsidRDefault="005E0D0F" w:rsidP="005E0D0F">
      <w:pPr>
        <w:pStyle w:val="Sinespaciado"/>
        <w:ind w:left="567"/>
        <w:jc w:val="both"/>
        <w:rPr>
          <w:rFonts w:ascii="Arial" w:hAnsi="Arial" w:cs="Arial"/>
          <w:i/>
          <w:sz w:val="20"/>
        </w:rPr>
      </w:pPr>
      <w:r w:rsidRPr="004E4A89">
        <w:rPr>
          <w:rFonts w:ascii="Arial" w:hAnsi="Arial" w:cs="Arial"/>
          <w:i/>
          <w:sz w:val="20"/>
        </w:rPr>
        <w:t xml:space="preserve">b) Si el partido político no da respuesta al requerimiento o no presenta el original de la manifestación, la afiliación se contará como válida para la Organización. </w:t>
      </w:r>
    </w:p>
    <w:p w:rsidR="000523C2" w:rsidRPr="004E4A89" w:rsidRDefault="000523C2" w:rsidP="005E0D0F">
      <w:pPr>
        <w:pStyle w:val="Sinespaciado"/>
        <w:ind w:left="567"/>
        <w:jc w:val="both"/>
        <w:rPr>
          <w:rFonts w:ascii="Arial" w:hAnsi="Arial" w:cs="Arial"/>
          <w:i/>
          <w:sz w:val="20"/>
        </w:rPr>
      </w:pPr>
    </w:p>
    <w:p w:rsidR="005E0D0F" w:rsidRPr="004E4A89" w:rsidRDefault="005E0D0F" w:rsidP="005E0D0F">
      <w:pPr>
        <w:pStyle w:val="Sinespaciado"/>
        <w:ind w:left="567"/>
        <w:jc w:val="both"/>
        <w:rPr>
          <w:rFonts w:ascii="Arial" w:hAnsi="Arial" w:cs="Arial"/>
          <w:i/>
          <w:sz w:val="20"/>
        </w:rPr>
      </w:pPr>
      <w:r w:rsidRPr="004E4A89">
        <w:rPr>
          <w:rFonts w:ascii="Arial" w:hAnsi="Arial" w:cs="Arial"/>
          <w:i/>
          <w:sz w:val="20"/>
        </w:rPr>
        <w:t xml:space="preserve">c) Si el partido político sí da respuesta y presenta el original de la manifestación, se procederá como sigue: </w:t>
      </w:r>
    </w:p>
    <w:p w:rsidR="000523C2" w:rsidRPr="004E4A89" w:rsidRDefault="000523C2" w:rsidP="005E0D0F">
      <w:pPr>
        <w:pStyle w:val="Sinespaciado"/>
        <w:ind w:left="567"/>
        <w:jc w:val="both"/>
        <w:rPr>
          <w:rFonts w:ascii="Arial" w:hAnsi="Arial" w:cs="Arial"/>
          <w:i/>
          <w:sz w:val="20"/>
        </w:rPr>
      </w:pPr>
    </w:p>
    <w:p w:rsidR="005E0D0F" w:rsidRPr="004E4A89" w:rsidRDefault="005E0D0F" w:rsidP="005E0D0F">
      <w:pPr>
        <w:pStyle w:val="Sinespaciado"/>
        <w:ind w:left="567"/>
        <w:jc w:val="both"/>
        <w:rPr>
          <w:rFonts w:ascii="Arial" w:hAnsi="Arial" w:cs="Arial"/>
          <w:i/>
          <w:sz w:val="20"/>
        </w:rPr>
      </w:pPr>
      <w:r w:rsidRPr="004E4A89">
        <w:rPr>
          <w:rFonts w:ascii="Arial" w:hAnsi="Arial" w:cs="Arial"/>
          <w:i/>
          <w:sz w:val="20"/>
        </w:rPr>
        <w:t>c.1) Si la duplicidad se presenta respecto de un asistente válido a una asamblea de la Organización con el padrón de afiliados del partido y la afiliación a éste es de la misma fecha o anterior a la asamblea, se privilegiará la afiliación a la asamblea.</w:t>
      </w:r>
    </w:p>
    <w:p w:rsidR="000523C2" w:rsidRPr="004E4A89" w:rsidRDefault="000523C2" w:rsidP="005E0D0F">
      <w:pPr>
        <w:pStyle w:val="Sinespaciado"/>
        <w:ind w:left="567"/>
        <w:jc w:val="both"/>
        <w:rPr>
          <w:rFonts w:ascii="Arial" w:hAnsi="Arial" w:cs="Arial"/>
          <w:i/>
          <w:sz w:val="20"/>
        </w:rPr>
      </w:pPr>
    </w:p>
    <w:p w:rsidR="005E0D0F" w:rsidRPr="004E4A89" w:rsidRDefault="005E0D0F" w:rsidP="005E0D0F">
      <w:pPr>
        <w:pStyle w:val="Sinespaciado"/>
        <w:ind w:left="567"/>
        <w:jc w:val="both"/>
        <w:rPr>
          <w:rFonts w:ascii="Arial" w:hAnsi="Arial" w:cs="Arial"/>
          <w:i/>
          <w:sz w:val="20"/>
        </w:rPr>
      </w:pPr>
      <w:r w:rsidRPr="004E4A89">
        <w:rPr>
          <w:rFonts w:ascii="Arial" w:hAnsi="Arial" w:cs="Arial"/>
          <w:i/>
          <w:sz w:val="20"/>
        </w:rPr>
        <w:t xml:space="preserve">c.2) Si la duplicidad se presenta respecto de un asistente válido a una asamblea de la Organización con el padrón de afiliados del partido y la afiliación a éste es de fecha posterior a la asamblea, el OPL consultará al ciudadano para que manifieste en qué Organización o partido político desea continuar afiliado. De no recibir respuesta por parte del ciudadano, prevalecerá la afiliación de fecha más reciente. </w:t>
      </w:r>
    </w:p>
    <w:p w:rsidR="000523C2" w:rsidRPr="004E4A89" w:rsidRDefault="000523C2" w:rsidP="005E0D0F">
      <w:pPr>
        <w:pStyle w:val="Sinespaciado"/>
        <w:ind w:left="567"/>
        <w:jc w:val="both"/>
        <w:rPr>
          <w:rFonts w:ascii="Arial" w:hAnsi="Arial" w:cs="Arial"/>
          <w:i/>
          <w:sz w:val="20"/>
        </w:rPr>
      </w:pPr>
    </w:p>
    <w:p w:rsidR="005E0D0F" w:rsidRPr="004E4A89" w:rsidRDefault="005E0D0F" w:rsidP="005E0D0F">
      <w:pPr>
        <w:pStyle w:val="Sinespaciado"/>
        <w:ind w:left="567"/>
        <w:jc w:val="both"/>
        <w:rPr>
          <w:rFonts w:ascii="Arial" w:hAnsi="Arial" w:cs="Arial"/>
          <w:i/>
          <w:sz w:val="20"/>
        </w:rPr>
      </w:pPr>
      <w:r w:rsidRPr="004E4A89">
        <w:rPr>
          <w:rFonts w:ascii="Arial" w:hAnsi="Arial" w:cs="Arial"/>
          <w:i/>
          <w:sz w:val="20"/>
        </w:rPr>
        <w:t>c.3) Si la duplicidad se presenta por cuanto a un afiliado de la Organización en el resto de la entidad con el padrón de afiliados de un partido político, el OPL consultará al ciudadano conforme al procedimiento señalado en el sub inciso anterior”.</w:t>
      </w:r>
    </w:p>
    <w:p w:rsidR="005E0D0F" w:rsidRPr="004E4A89" w:rsidRDefault="005E0D0F" w:rsidP="00CC28D0">
      <w:pPr>
        <w:pStyle w:val="Sinespaciado"/>
        <w:jc w:val="both"/>
        <w:rPr>
          <w:rFonts w:ascii="Arial" w:hAnsi="Arial" w:cs="Arial"/>
          <w:sz w:val="24"/>
          <w:szCs w:val="24"/>
        </w:rPr>
      </w:pPr>
    </w:p>
    <w:p w:rsidR="005E0D0F" w:rsidRPr="004E4A89" w:rsidRDefault="005E0D0F" w:rsidP="00CC28D0">
      <w:pPr>
        <w:pStyle w:val="Sinespaciado"/>
        <w:jc w:val="both"/>
        <w:rPr>
          <w:rFonts w:ascii="Arial" w:hAnsi="Arial" w:cs="Arial"/>
          <w:sz w:val="24"/>
          <w:szCs w:val="24"/>
        </w:rPr>
      </w:pPr>
      <w:r w:rsidRPr="004E4A89">
        <w:rPr>
          <w:rFonts w:ascii="Arial" w:hAnsi="Arial" w:cs="Arial"/>
          <w:sz w:val="24"/>
          <w:szCs w:val="24"/>
        </w:rPr>
        <w:t>De lo anterior, como resultado de las vistas a los partidos políticos nacionales y locales efectuadas por el Instituto Electoral del Estado de Sinaloa, se deriva que no se encontraron afiliados de la organización duplicados con el padrón de afiliados de los partidos políticos nacionales y locales</w:t>
      </w:r>
      <w:r w:rsidR="008C1008" w:rsidRPr="004E4A89">
        <w:rPr>
          <w:rFonts w:ascii="Arial" w:hAnsi="Arial" w:cs="Arial"/>
          <w:sz w:val="24"/>
          <w:szCs w:val="24"/>
        </w:rPr>
        <w:t xml:space="preserve">. En tal virtud, al no existir registros que se </w:t>
      </w:r>
      <w:r w:rsidR="008C1008" w:rsidRPr="004E4A89">
        <w:rPr>
          <w:rFonts w:ascii="Arial" w:hAnsi="Arial" w:cs="Arial"/>
          <w:sz w:val="24"/>
          <w:szCs w:val="24"/>
        </w:rPr>
        <w:lastRenderedPageBreak/>
        <w:t xml:space="preserve">encontraran en dicha hipótesis, lo que se identifica en la columna “W” denominada “Cruce preliminar resto de la entidad vs partidos políticos nacionales y locales” se mantiene el número “Total preliminar de afiliados válidos en el resto de la entidad” (columna “V”). De lo </w:t>
      </w:r>
      <w:r w:rsidR="00F464E2" w:rsidRPr="004E4A89">
        <w:rPr>
          <w:rFonts w:ascii="Arial" w:hAnsi="Arial" w:cs="Arial"/>
          <w:sz w:val="24"/>
          <w:szCs w:val="24"/>
        </w:rPr>
        <w:t>anterior</w:t>
      </w:r>
      <w:r w:rsidR="008C1008" w:rsidRPr="004E4A89">
        <w:rPr>
          <w:rFonts w:ascii="Arial" w:hAnsi="Arial" w:cs="Arial"/>
          <w:sz w:val="24"/>
          <w:szCs w:val="24"/>
        </w:rPr>
        <w:t xml:space="preserve"> se obtiene finalmente, el concepto “Resto de la entidad final” (columna “X”), tal y como se muestra en el siguiente cuadro:</w:t>
      </w:r>
    </w:p>
    <w:p w:rsidR="00F34039" w:rsidRPr="004E4A89" w:rsidRDefault="00F34039" w:rsidP="00CC28D0">
      <w:pPr>
        <w:pStyle w:val="Sinespaciado"/>
        <w:jc w:val="both"/>
        <w:rPr>
          <w:rFonts w:ascii="Arial" w:hAnsi="Arial" w:cs="Arial"/>
          <w:sz w:val="24"/>
        </w:rPr>
      </w:pPr>
    </w:p>
    <w:tbl>
      <w:tblPr>
        <w:tblStyle w:val="Tablaconcuadrcula"/>
        <w:tblW w:w="8449" w:type="dxa"/>
        <w:jc w:val="center"/>
        <w:tblLook w:val="04A0" w:firstRow="1" w:lastRow="0" w:firstColumn="1" w:lastColumn="0" w:noHBand="0" w:noVBand="1"/>
      </w:tblPr>
      <w:tblGrid>
        <w:gridCol w:w="2857"/>
        <w:gridCol w:w="2857"/>
        <w:gridCol w:w="2735"/>
      </w:tblGrid>
      <w:tr w:rsidR="004E4A89" w:rsidRPr="004E4A89" w:rsidTr="00DC0303">
        <w:trPr>
          <w:jc w:val="center"/>
        </w:trPr>
        <w:tc>
          <w:tcPr>
            <w:tcW w:w="2857" w:type="dxa"/>
            <w:vAlign w:val="center"/>
          </w:tcPr>
          <w:p w:rsidR="008C1008" w:rsidRPr="004E4A89" w:rsidRDefault="008C1008" w:rsidP="00DC0303">
            <w:pPr>
              <w:jc w:val="center"/>
              <w:rPr>
                <w:rFonts w:ascii="Arial" w:hAnsi="Arial" w:cs="Arial"/>
                <w:sz w:val="20"/>
              </w:rPr>
            </w:pPr>
            <w:r w:rsidRPr="004E4A89">
              <w:rPr>
                <w:rFonts w:ascii="Arial" w:hAnsi="Arial" w:cs="Arial"/>
                <w:sz w:val="20"/>
              </w:rPr>
              <w:t>Total preliminar de afiliados válidos en el resto de la entidad</w:t>
            </w:r>
          </w:p>
        </w:tc>
        <w:tc>
          <w:tcPr>
            <w:tcW w:w="2857" w:type="dxa"/>
            <w:vAlign w:val="center"/>
          </w:tcPr>
          <w:p w:rsidR="008C1008" w:rsidRPr="004E4A89" w:rsidRDefault="008C1008" w:rsidP="00DC0303">
            <w:pPr>
              <w:jc w:val="center"/>
              <w:rPr>
                <w:rFonts w:ascii="Arial" w:hAnsi="Arial" w:cs="Arial"/>
                <w:sz w:val="20"/>
              </w:rPr>
            </w:pPr>
            <w:r w:rsidRPr="004E4A89">
              <w:rPr>
                <w:rFonts w:ascii="Arial" w:hAnsi="Arial" w:cs="Arial"/>
                <w:sz w:val="20"/>
              </w:rPr>
              <w:t>Cruce resto de la entidad vs partidos políticos locales y nacionales</w:t>
            </w:r>
          </w:p>
        </w:tc>
        <w:tc>
          <w:tcPr>
            <w:tcW w:w="2735" w:type="dxa"/>
            <w:vAlign w:val="center"/>
          </w:tcPr>
          <w:p w:rsidR="008C1008" w:rsidRPr="004E4A89" w:rsidRDefault="008C1008" w:rsidP="00DC0303">
            <w:pPr>
              <w:jc w:val="center"/>
              <w:rPr>
                <w:rFonts w:ascii="Arial" w:hAnsi="Arial" w:cs="Arial"/>
                <w:sz w:val="20"/>
              </w:rPr>
            </w:pPr>
            <w:r w:rsidRPr="004E4A89">
              <w:rPr>
                <w:rFonts w:ascii="Arial" w:hAnsi="Arial" w:cs="Arial"/>
                <w:sz w:val="20"/>
              </w:rPr>
              <w:t>Resto de la entidad Final</w:t>
            </w:r>
          </w:p>
        </w:tc>
      </w:tr>
      <w:tr w:rsidR="004E4A89" w:rsidRPr="004E4A89" w:rsidTr="00DC0303">
        <w:trPr>
          <w:jc w:val="center"/>
        </w:trPr>
        <w:tc>
          <w:tcPr>
            <w:tcW w:w="2857" w:type="dxa"/>
            <w:vAlign w:val="center"/>
          </w:tcPr>
          <w:p w:rsidR="008C1008" w:rsidRPr="004E4A89" w:rsidRDefault="008C1008" w:rsidP="00DC0303">
            <w:pPr>
              <w:jc w:val="center"/>
              <w:rPr>
                <w:rFonts w:ascii="Arial" w:hAnsi="Arial" w:cs="Arial"/>
                <w:sz w:val="20"/>
              </w:rPr>
            </w:pPr>
            <w:r w:rsidRPr="004E4A89">
              <w:rPr>
                <w:rFonts w:ascii="Arial" w:hAnsi="Arial" w:cs="Arial"/>
                <w:sz w:val="20"/>
              </w:rPr>
              <w:t>V</w:t>
            </w:r>
          </w:p>
          <w:p w:rsidR="008C1008" w:rsidRPr="004E4A89" w:rsidRDefault="008C1008" w:rsidP="00DC0303">
            <w:pPr>
              <w:jc w:val="center"/>
              <w:rPr>
                <w:rFonts w:ascii="Arial" w:hAnsi="Arial" w:cs="Arial"/>
                <w:sz w:val="20"/>
              </w:rPr>
            </w:pPr>
            <w:r w:rsidRPr="004E4A89">
              <w:rPr>
                <w:rFonts w:ascii="Arial" w:hAnsi="Arial" w:cs="Arial"/>
                <w:sz w:val="20"/>
              </w:rPr>
              <w:t>(T-U)</w:t>
            </w:r>
          </w:p>
        </w:tc>
        <w:tc>
          <w:tcPr>
            <w:tcW w:w="2857" w:type="dxa"/>
            <w:vAlign w:val="center"/>
          </w:tcPr>
          <w:p w:rsidR="008C1008" w:rsidRPr="004E4A89" w:rsidRDefault="008C1008" w:rsidP="00DC0303">
            <w:pPr>
              <w:jc w:val="center"/>
              <w:rPr>
                <w:rFonts w:ascii="Arial" w:hAnsi="Arial" w:cs="Arial"/>
                <w:sz w:val="20"/>
              </w:rPr>
            </w:pPr>
            <w:r w:rsidRPr="004E4A89">
              <w:rPr>
                <w:rFonts w:ascii="Arial" w:hAnsi="Arial" w:cs="Arial"/>
                <w:sz w:val="20"/>
              </w:rPr>
              <w:t>W</w:t>
            </w:r>
          </w:p>
        </w:tc>
        <w:tc>
          <w:tcPr>
            <w:tcW w:w="2735" w:type="dxa"/>
            <w:vAlign w:val="center"/>
          </w:tcPr>
          <w:p w:rsidR="008C1008" w:rsidRPr="004E4A89" w:rsidRDefault="008C1008" w:rsidP="00DC0303">
            <w:pPr>
              <w:jc w:val="center"/>
              <w:rPr>
                <w:rFonts w:ascii="Arial" w:hAnsi="Arial" w:cs="Arial"/>
                <w:sz w:val="20"/>
              </w:rPr>
            </w:pPr>
            <w:r w:rsidRPr="004E4A89">
              <w:rPr>
                <w:rFonts w:ascii="Arial" w:hAnsi="Arial" w:cs="Arial"/>
                <w:sz w:val="20"/>
              </w:rPr>
              <w:t>X</w:t>
            </w:r>
          </w:p>
          <w:p w:rsidR="008C1008" w:rsidRPr="004E4A89" w:rsidRDefault="008C1008" w:rsidP="00DC0303">
            <w:pPr>
              <w:jc w:val="center"/>
              <w:rPr>
                <w:rFonts w:ascii="Arial" w:hAnsi="Arial" w:cs="Arial"/>
                <w:sz w:val="20"/>
              </w:rPr>
            </w:pPr>
            <w:r w:rsidRPr="004E4A89">
              <w:rPr>
                <w:rFonts w:ascii="Arial" w:hAnsi="Arial" w:cs="Arial"/>
                <w:sz w:val="20"/>
              </w:rPr>
              <w:t>(V-W)</w:t>
            </w:r>
          </w:p>
        </w:tc>
      </w:tr>
      <w:tr w:rsidR="008C1008" w:rsidRPr="004E4A89" w:rsidTr="00DC0303">
        <w:trPr>
          <w:jc w:val="center"/>
        </w:trPr>
        <w:tc>
          <w:tcPr>
            <w:tcW w:w="2857" w:type="dxa"/>
            <w:vAlign w:val="center"/>
          </w:tcPr>
          <w:p w:rsidR="008C1008" w:rsidRPr="004E4A89" w:rsidRDefault="008C1008" w:rsidP="00DC0303">
            <w:pPr>
              <w:jc w:val="center"/>
              <w:rPr>
                <w:rFonts w:ascii="Arial" w:hAnsi="Arial" w:cs="Arial"/>
                <w:sz w:val="20"/>
              </w:rPr>
            </w:pPr>
            <w:r w:rsidRPr="004E4A89">
              <w:rPr>
                <w:rFonts w:ascii="Arial" w:hAnsi="Arial" w:cs="Arial"/>
                <w:sz w:val="20"/>
              </w:rPr>
              <w:t>8,513</w:t>
            </w:r>
          </w:p>
        </w:tc>
        <w:tc>
          <w:tcPr>
            <w:tcW w:w="2857" w:type="dxa"/>
            <w:vAlign w:val="center"/>
          </w:tcPr>
          <w:p w:rsidR="008C1008" w:rsidRPr="004E4A89" w:rsidRDefault="008C1008" w:rsidP="00DC0303">
            <w:pPr>
              <w:jc w:val="center"/>
              <w:rPr>
                <w:rFonts w:ascii="Arial" w:hAnsi="Arial" w:cs="Arial"/>
                <w:sz w:val="20"/>
              </w:rPr>
            </w:pPr>
            <w:r w:rsidRPr="004E4A89">
              <w:rPr>
                <w:rFonts w:ascii="Arial" w:hAnsi="Arial" w:cs="Arial"/>
                <w:sz w:val="20"/>
              </w:rPr>
              <w:t>0</w:t>
            </w:r>
          </w:p>
        </w:tc>
        <w:tc>
          <w:tcPr>
            <w:tcW w:w="2735" w:type="dxa"/>
            <w:vAlign w:val="center"/>
          </w:tcPr>
          <w:p w:rsidR="008C1008" w:rsidRPr="004E4A89" w:rsidRDefault="008C1008" w:rsidP="00DC0303">
            <w:pPr>
              <w:jc w:val="center"/>
              <w:rPr>
                <w:rFonts w:ascii="Arial" w:hAnsi="Arial" w:cs="Arial"/>
                <w:sz w:val="20"/>
              </w:rPr>
            </w:pPr>
            <w:r w:rsidRPr="004E4A89">
              <w:rPr>
                <w:rFonts w:ascii="Arial" w:hAnsi="Arial" w:cs="Arial"/>
                <w:sz w:val="20"/>
              </w:rPr>
              <w:t>8,513</w:t>
            </w:r>
          </w:p>
        </w:tc>
      </w:tr>
    </w:tbl>
    <w:p w:rsidR="008C1008" w:rsidRPr="004E4A89" w:rsidRDefault="008C1008" w:rsidP="00CC28D0">
      <w:pPr>
        <w:pStyle w:val="Sinespaciado"/>
        <w:jc w:val="both"/>
        <w:rPr>
          <w:rFonts w:ascii="Arial" w:hAnsi="Arial" w:cs="Arial"/>
          <w:sz w:val="24"/>
        </w:rPr>
      </w:pPr>
    </w:p>
    <w:p w:rsidR="00BF3CC1" w:rsidRPr="004E4A89" w:rsidRDefault="008C1008" w:rsidP="00CC28D0">
      <w:pPr>
        <w:pStyle w:val="Sinespaciado"/>
        <w:jc w:val="both"/>
        <w:rPr>
          <w:rFonts w:ascii="Arial" w:hAnsi="Arial" w:cs="Arial"/>
          <w:sz w:val="24"/>
        </w:rPr>
      </w:pPr>
      <w:r w:rsidRPr="004E4A89">
        <w:rPr>
          <w:rFonts w:ascii="Arial" w:hAnsi="Arial" w:cs="Arial"/>
          <w:sz w:val="24"/>
        </w:rPr>
        <w:t xml:space="preserve">38. </w:t>
      </w:r>
      <w:r w:rsidR="00BF3CC1" w:rsidRPr="004E4A89">
        <w:rPr>
          <w:rFonts w:ascii="Arial" w:hAnsi="Arial" w:cs="Arial"/>
          <w:sz w:val="24"/>
        </w:rPr>
        <w:t xml:space="preserve">Que, como ya quedó asentado del análisis de las actas que dan fe de la celebración de las asambleas </w:t>
      </w:r>
      <w:r w:rsidR="00CC28D0" w:rsidRPr="004E4A89">
        <w:rPr>
          <w:rFonts w:ascii="Arial" w:hAnsi="Arial" w:cs="Arial"/>
          <w:sz w:val="24"/>
        </w:rPr>
        <w:t>municipales</w:t>
      </w:r>
      <w:r w:rsidR="00BF3CC1" w:rsidRPr="004E4A89">
        <w:rPr>
          <w:rFonts w:ascii="Arial" w:hAnsi="Arial" w:cs="Arial"/>
          <w:sz w:val="24"/>
        </w:rPr>
        <w:t xml:space="preserve">, </w:t>
      </w:r>
      <w:r w:rsidR="00CC28D0" w:rsidRPr="004E4A89">
        <w:rPr>
          <w:rFonts w:ascii="Arial" w:hAnsi="Arial" w:cs="Arial"/>
          <w:sz w:val="24"/>
        </w:rPr>
        <w:t>no encontrándose referencia a algún</w:t>
      </w:r>
      <w:r w:rsidR="00BF3CC1" w:rsidRPr="004E4A89">
        <w:rPr>
          <w:rFonts w:ascii="Arial" w:hAnsi="Arial" w:cs="Arial"/>
          <w:sz w:val="24"/>
        </w:rPr>
        <w:t xml:space="preserve"> incidente </w:t>
      </w:r>
      <w:r w:rsidR="00CC28D0" w:rsidRPr="004E4A89">
        <w:rPr>
          <w:rFonts w:ascii="Arial" w:hAnsi="Arial" w:cs="Arial"/>
          <w:sz w:val="24"/>
        </w:rPr>
        <w:t>que se hubiere presentado durante el desarrollo de las mismas, por lo que no hay elementos que afecten la validez de las asambleas realizadas p</w:t>
      </w:r>
      <w:r w:rsidR="00F464E2" w:rsidRPr="004E4A89">
        <w:rPr>
          <w:rFonts w:ascii="Arial" w:hAnsi="Arial" w:cs="Arial"/>
          <w:sz w:val="24"/>
        </w:rPr>
        <w:t>or la Asociación Promotora del P</w:t>
      </w:r>
      <w:r w:rsidR="00CC28D0" w:rsidRPr="004E4A89">
        <w:rPr>
          <w:rFonts w:ascii="Arial" w:hAnsi="Arial" w:cs="Arial"/>
          <w:sz w:val="24"/>
        </w:rPr>
        <w:t>ar</w:t>
      </w:r>
      <w:r w:rsidR="00F464E2" w:rsidRPr="004E4A89">
        <w:rPr>
          <w:rFonts w:ascii="Arial" w:hAnsi="Arial" w:cs="Arial"/>
          <w:sz w:val="24"/>
        </w:rPr>
        <w:t>t</w:t>
      </w:r>
      <w:r w:rsidR="00CC28D0" w:rsidRPr="004E4A89">
        <w:rPr>
          <w:rFonts w:ascii="Arial" w:hAnsi="Arial" w:cs="Arial"/>
          <w:sz w:val="24"/>
        </w:rPr>
        <w:t>ido Independiente de Sinaloa, A. C.</w:t>
      </w:r>
    </w:p>
    <w:p w:rsidR="00CC28D0" w:rsidRPr="004E4A89" w:rsidRDefault="00CC28D0" w:rsidP="00CC28D0">
      <w:pPr>
        <w:pStyle w:val="Sinespaciado"/>
        <w:jc w:val="both"/>
        <w:rPr>
          <w:rFonts w:ascii="Arial" w:hAnsi="Arial" w:cs="Arial"/>
        </w:rPr>
      </w:pPr>
    </w:p>
    <w:p w:rsidR="00BF3CC1" w:rsidRPr="004E4A89" w:rsidRDefault="00BA64FD" w:rsidP="00ED1FA7">
      <w:pPr>
        <w:pStyle w:val="Sinespaciado"/>
        <w:jc w:val="both"/>
        <w:rPr>
          <w:rFonts w:ascii="Arial" w:hAnsi="Arial" w:cs="Arial"/>
          <w:sz w:val="24"/>
        </w:rPr>
      </w:pPr>
      <w:r w:rsidRPr="004E4A89">
        <w:rPr>
          <w:rFonts w:ascii="Arial" w:hAnsi="Arial" w:cs="Arial"/>
          <w:sz w:val="24"/>
        </w:rPr>
        <w:t>39</w:t>
      </w:r>
      <w:r w:rsidR="00BF3CC1" w:rsidRPr="004E4A89">
        <w:rPr>
          <w:rFonts w:ascii="Arial" w:hAnsi="Arial" w:cs="Arial"/>
          <w:sz w:val="24"/>
        </w:rPr>
        <w:t xml:space="preserve">. Que en tal virtud, la asociación civil solicitante ha demostrado contar con un total de </w:t>
      </w:r>
      <w:r w:rsidR="00170F90" w:rsidRPr="004E4A89">
        <w:rPr>
          <w:rFonts w:ascii="Arial" w:hAnsi="Arial" w:cs="Arial"/>
          <w:sz w:val="24"/>
        </w:rPr>
        <w:t>14 (catorce)</w:t>
      </w:r>
      <w:r w:rsidR="00BF3CC1" w:rsidRPr="004E4A89">
        <w:rPr>
          <w:rFonts w:ascii="Arial" w:hAnsi="Arial" w:cs="Arial"/>
          <w:sz w:val="24"/>
        </w:rPr>
        <w:t xml:space="preserve"> asambleas </w:t>
      </w:r>
      <w:r w:rsidR="00170F90" w:rsidRPr="004E4A89">
        <w:rPr>
          <w:rFonts w:ascii="Arial" w:hAnsi="Arial" w:cs="Arial"/>
          <w:sz w:val="24"/>
        </w:rPr>
        <w:t>municipales</w:t>
      </w:r>
      <w:r w:rsidR="00BF3CC1" w:rsidRPr="004E4A89">
        <w:rPr>
          <w:rFonts w:ascii="Arial" w:hAnsi="Arial" w:cs="Arial"/>
          <w:sz w:val="24"/>
        </w:rPr>
        <w:t xml:space="preserve"> válidas con la asistencia de al menos </w:t>
      </w:r>
      <w:r w:rsidR="00170F90" w:rsidRPr="004E4A89">
        <w:rPr>
          <w:rFonts w:ascii="Arial" w:hAnsi="Arial" w:cs="Arial"/>
          <w:sz w:val="24"/>
        </w:rPr>
        <w:t>el 0.26% de los ciudadanos inscritos en el padrón electoral del municipio de que se trate</w:t>
      </w:r>
      <w:r w:rsidR="00BF3CC1" w:rsidRPr="004E4A89">
        <w:rPr>
          <w:rFonts w:ascii="Arial" w:hAnsi="Arial" w:cs="Arial"/>
          <w:sz w:val="24"/>
        </w:rPr>
        <w:t>,</w:t>
      </w:r>
      <w:r w:rsidR="00170F90" w:rsidRPr="004E4A89">
        <w:rPr>
          <w:rFonts w:ascii="Arial" w:hAnsi="Arial" w:cs="Arial"/>
          <w:sz w:val="24"/>
        </w:rPr>
        <w:t xml:space="preserve"> utilizado en la última elección ordinaria local</w:t>
      </w:r>
      <w:r w:rsidR="00BF3CC1" w:rsidRPr="004E4A89">
        <w:rPr>
          <w:rFonts w:ascii="Arial" w:hAnsi="Arial" w:cs="Arial"/>
          <w:sz w:val="24"/>
        </w:rPr>
        <w:t xml:space="preserve"> número suficiente para cumplir con el requisito a que hace referencia el artículo </w:t>
      </w:r>
      <w:r w:rsidR="00ED1FA7" w:rsidRPr="004E4A89">
        <w:rPr>
          <w:rFonts w:ascii="Arial" w:hAnsi="Arial" w:cs="Arial"/>
          <w:sz w:val="24"/>
        </w:rPr>
        <w:t>13, de la Ley General de Partidos Políticos, en relación con el artículo 40 de la Ley de Instituciones y Procedimientos Electorales del Estado de Sinaloa</w:t>
      </w:r>
      <w:r w:rsidR="00BF3CC1" w:rsidRPr="004E4A89">
        <w:rPr>
          <w:rFonts w:ascii="Arial" w:hAnsi="Arial" w:cs="Arial"/>
          <w:sz w:val="24"/>
        </w:rPr>
        <w:t xml:space="preserve">. </w:t>
      </w:r>
    </w:p>
    <w:p w:rsidR="00ED1FA7" w:rsidRPr="004E4A89" w:rsidRDefault="00ED1FA7" w:rsidP="00ED1FA7">
      <w:pPr>
        <w:pStyle w:val="Sinespaciado"/>
        <w:jc w:val="both"/>
        <w:rPr>
          <w:rFonts w:ascii="Arial" w:hAnsi="Arial" w:cs="Arial"/>
          <w:sz w:val="24"/>
        </w:rPr>
      </w:pPr>
    </w:p>
    <w:p w:rsidR="00BF3CC1" w:rsidRPr="004E4A89" w:rsidRDefault="00BF3CC1" w:rsidP="00ED1FA7">
      <w:pPr>
        <w:pStyle w:val="Sinespaciado"/>
        <w:jc w:val="both"/>
        <w:rPr>
          <w:rFonts w:ascii="Arial" w:hAnsi="Arial" w:cs="Arial"/>
          <w:sz w:val="24"/>
        </w:rPr>
      </w:pPr>
      <w:r w:rsidRPr="004E4A89">
        <w:rPr>
          <w:rFonts w:ascii="Arial" w:hAnsi="Arial" w:cs="Arial"/>
          <w:sz w:val="24"/>
        </w:rPr>
        <w:t xml:space="preserve"> </w:t>
      </w:r>
      <w:r w:rsidR="00ED1FA7" w:rsidRPr="004E4A89">
        <w:rPr>
          <w:rFonts w:ascii="Arial" w:hAnsi="Arial" w:cs="Arial"/>
          <w:sz w:val="24"/>
        </w:rPr>
        <w:t>4</w:t>
      </w:r>
      <w:r w:rsidR="00BA64FD" w:rsidRPr="004E4A89">
        <w:rPr>
          <w:rFonts w:ascii="Arial" w:hAnsi="Arial" w:cs="Arial"/>
          <w:sz w:val="24"/>
        </w:rPr>
        <w:t>0</w:t>
      </w:r>
      <w:r w:rsidRPr="004E4A89">
        <w:rPr>
          <w:rFonts w:ascii="Arial" w:hAnsi="Arial" w:cs="Arial"/>
          <w:sz w:val="24"/>
        </w:rPr>
        <w:t xml:space="preserve">. Que de acuerdo con el artículo </w:t>
      </w:r>
      <w:r w:rsidR="00ED1FA7" w:rsidRPr="004E4A89">
        <w:rPr>
          <w:rFonts w:ascii="Arial" w:hAnsi="Arial" w:cs="Arial"/>
          <w:sz w:val="24"/>
        </w:rPr>
        <w:t>13, de la Ley General de Partidos Políticos, en relación con el artículo 40 de la Ley de Instituciones y Procedimientos Electorales del Estado de Sinaloa y el artículo 19 de “EL REGLAMENTO”,</w:t>
      </w:r>
      <w:r w:rsidRPr="004E4A89">
        <w:rPr>
          <w:rFonts w:ascii="Arial" w:hAnsi="Arial" w:cs="Arial"/>
          <w:sz w:val="24"/>
        </w:rPr>
        <w:t xml:space="preserve"> la organización de ciudadanos que pretenda su registro como partido político debe contar como mínimo con un número de afiliados equivalente al 0.26 % del Padrón Electoral que haya sido utilizado en la elección </w:t>
      </w:r>
      <w:r w:rsidR="00ED1FA7" w:rsidRPr="004E4A89">
        <w:rPr>
          <w:rFonts w:ascii="Arial" w:hAnsi="Arial" w:cs="Arial"/>
          <w:sz w:val="24"/>
        </w:rPr>
        <w:t>local</w:t>
      </w:r>
      <w:r w:rsidRPr="004E4A89">
        <w:rPr>
          <w:rFonts w:ascii="Arial" w:hAnsi="Arial" w:cs="Arial"/>
          <w:sz w:val="24"/>
        </w:rPr>
        <w:t xml:space="preserve"> ordinaria inmediata anterior. </w:t>
      </w:r>
      <w:r w:rsidR="00C957B9" w:rsidRPr="004E4A89">
        <w:rPr>
          <w:rFonts w:ascii="Arial" w:hAnsi="Arial" w:cs="Arial"/>
          <w:sz w:val="24"/>
        </w:rPr>
        <w:t xml:space="preserve">El número de ciudadanos inscritos en el Padrón Electoral utilizado en la elección local ordinaria inmediata anterior fue de </w:t>
      </w:r>
      <w:r w:rsidR="00292882" w:rsidRPr="004E4A89">
        <w:rPr>
          <w:rFonts w:ascii="Arial" w:hAnsi="Arial" w:cs="Arial"/>
          <w:sz w:val="24"/>
        </w:rPr>
        <w:t xml:space="preserve">2’070,907 (dos millones setenta mil novecientos siete) </w:t>
      </w:r>
      <w:r w:rsidR="00366ADE" w:rsidRPr="004E4A89">
        <w:rPr>
          <w:rFonts w:ascii="Arial" w:hAnsi="Arial" w:cs="Arial"/>
          <w:sz w:val="24"/>
        </w:rPr>
        <w:t>ciudadanos, por</w:t>
      </w:r>
      <w:r w:rsidR="00C957B9" w:rsidRPr="004E4A89">
        <w:rPr>
          <w:rFonts w:ascii="Arial" w:hAnsi="Arial" w:cs="Arial"/>
          <w:sz w:val="24"/>
        </w:rPr>
        <w:t xml:space="preserve"> lo que d</w:t>
      </w:r>
      <w:r w:rsidRPr="004E4A89">
        <w:rPr>
          <w:rFonts w:ascii="Arial" w:hAnsi="Arial" w:cs="Arial"/>
          <w:sz w:val="24"/>
        </w:rPr>
        <w:t xml:space="preserve">icho porcentaje corresponde a la cantidad de </w:t>
      </w:r>
      <w:r w:rsidR="00ED1FA7" w:rsidRPr="004E4A89">
        <w:rPr>
          <w:rFonts w:ascii="Arial" w:hAnsi="Arial" w:cs="Arial"/>
          <w:sz w:val="24"/>
        </w:rPr>
        <w:t>5,385 (cinco mil trescientos ochenta y cinco)</w:t>
      </w:r>
      <w:r w:rsidRPr="004E4A89">
        <w:rPr>
          <w:rFonts w:ascii="Arial" w:hAnsi="Arial" w:cs="Arial"/>
          <w:sz w:val="24"/>
        </w:rPr>
        <w:t xml:space="preserve"> ciudadanos. </w:t>
      </w:r>
    </w:p>
    <w:p w:rsidR="00ED1FA7" w:rsidRPr="004E4A89" w:rsidRDefault="00ED1FA7" w:rsidP="00ED1FA7">
      <w:pPr>
        <w:pStyle w:val="Sinespaciado"/>
        <w:jc w:val="both"/>
        <w:rPr>
          <w:rFonts w:ascii="Arial" w:hAnsi="Arial" w:cs="Arial"/>
          <w:sz w:val="24"/>
        </w:rPr>
      </w:pPr>
    </w:p>
    <w:p w:rsidR="00BF3CC1" w:rsidRPr="004E4A89" w:rsidRDefault="00BF3CC1" w:rsidP="00ED1FA7">
      <w:pPr>
        <w:pStyle w:val="Sinespaciado"/>
        <w:jc w:val="both"/>
        <w:rPr>
          <w:rFonts w:ascii="Arial" w:hAnsi="Arial" w:cs="Arial"/>
          <w:sz w:val="24"/>
        </w:rPr>
      </w:pPr>
      <w:r w:rsidRPr="004E4A89">
        <w:rPr>
          <w:rFonts w:ascii="Arial" w:hAnsi="Arial" w:cs="Arial"/>
          <w:sz w:val="24"/>
        </w:rPr>
        <w:t xml:space="preserve">Del análisis descrito en los considerandos anteriores, se desprende que la asociación solicitante cuenta en el </w:t>
      </w:r>
      <w:r w:rsidR="00ED1FA7" w:rsidRPr="004E4A89">
        <w:rPr>
          <w:rFonts w:ascii="Arial" w:hAnsi="Arial" w:cs="Arial"/>
          <w:sz w:val="24"/>
        </w:rPr>
        <w:t xml:space="preserve">estado </w:t>
      </w:r>
      <w:r w:rsidRPr="004E4A89">
        <w:rPr>
          <w:rFonts w:ascii="Arial" w:hAnsi="Arial" w:cs="Arial"/>
          <w:sz w:val="24"/>
        </w:rPr>
        <w:t xml:space="preserve">con </w:t>
      </w:r>
      <w:r w:rsidR="00ED1FA7" w:rsidRPr="004E4A89">
        <w:rPr>
          <w:rFonts w:ascii="Arial" w:hAnsi="Arial" w:cs="Arial"/>
          <w:sz w:val="24"/>
        </w:rPr>
        <w:t>8,513 (ocho mil quinientos trece)</w:t>
      </w:r>
      <w:r w:rsidRPr="004E4A89">
        <w:rPr>
          <w:rFonts w:ascii="Arial" w:hAnsi="Arial" w:cs="Arial"/>
          <w:sz w:val="24"/>
        </w:rPr>
        <w:t xml:space="preserve"> afiliados que, sumados a los </w:t>
      </w:r>
      <w:r w:rsidR="00ED1FA7" w:rsidRPr="004E4A89">
        <w:rPr>
          <w:rFonts w:ascii="Arial" w:hAnsi="Arial" w:cs="Arial"/>
          <w:sz w:val="24"/>
        </w:rPr>
        <w:t xml:space="preserve">1,869 (un mil ochocientos sesenta y nueve) </w:t>
      </w:r>
      <w:r w:rsidRPr="004E4A89">
        <w:rPr>
          <w:rFonts w:ascii="Arial" w:hAnsi="Arial" w:cs="Arial"/>
          <w:sz w:val="24"/>
        </w:rPr>
        <w:t xml:space="preserve">asistentes a las </w:t>
      </w:r>
      <w:r w:rsidR="00ED1FA7" w:rsidRPr="004E4A89">
        <w:rPr>
          <w:rFonts w:ascii="Arial" w:hAnsi="Arial" w:cs="Arial"/>
          <w:sz w:val="24"/>
        </w:rPr>
        <w:t xml:space="preserve">14 (catorce) </w:t>
      </w:r>
      <w:r w:rsidRPr="004E4A89">
        <w:rPr>
          <w:rFonts w:ascii="Arial" w:hAnsi="Arial" w:cs="Arial"/>
          <w:sz w:val="24"/>
        </w:rPr>
        <w:t xml:space="preserve">asambleas </w:t>
      </w:r>
      <w:r w:rsidR="00ED1FA7" w:rsidRPr="004E4A89">
        <w:rPr>
          <w:rFonts w:ascii="Arial" w:hAnsi="Arial" w:cs="Arial"/>
          <w:sz w:val="24"/>
        </w:rPr>
        <w:t>municipales</w:t>
      </w:r>
      <w:r w:rsidRPr="004E4A89">
        <w:rPr>
          <w:rFonts w:ascii="Arial" w:hAnsi="Arial" w:cs="Arial"/>
          <w:sz w:val="24"/>
        </w:rPr>
        <w:t xml:space="preserve"> señaladas, integran un total de </w:t>
      </w:r>
      <w:r w:rsidR="00ED1FA7" w:rsidRPr="004E4A89">
        <w:rPr>
          <w:rFonts w:ascii="Arial" w:hAnsi="Arial" w:cs="Arial"/>
          <w:sz w:val="24"/>
        </w:rPr>
        <w:t xml:space="preserve">10,382 (diez mil trescientos ochenta y dos) </w:t>
      </w:r>
      <w:r w:rsidRPr="004E4A89">
        <w:rPr>
          <w:rFonts w:ascii="Arial" w:hAnsi="Arial" w:cs="Arial"/>
          <w:sz w:val="24"/>
        </w:rPr>
        <w:t xml:space="preserve">afiliados y por lo tanto </w:t>
      </w:r>
      <w:r w:rsidRPr="004E4A89">
        <w:rPr>
          <w:rFonts w:ascii="Arial" w:hAnsi="Arial" w:cs="Arial"/>
          <w:b/>
          <w:sz w:val="24"/>
        </w:rPr>
        <w:t>cumple con el requisito expresado en este considerando</w:t>
      </w:r>
      <w:r w:rsidRPr="004E4A89">
        <w:rPr>
          <w:rFonts w:ascii="Arial" w:hAnsi="Arial" w:cs="Arial"/>
          <w:sz w:val="24"/>
        </w:rPr>
        <w:t xml:space="preserve">. </w:t>
      </w:r>
    </w:p>
    <w:p w:rsidR="00ED1FA7" w:rsidRPr="004E4A89" w:rsidRDefault="00ED1FA7" w:rsidP="00ED1FA7">
      <w:pPr>
        <w:pStyle w:val="Sinespaciado"/>
        <w:jc w:val="both"/>
        <w:rPr>
          <w:rFonts w:ascii="Arial" w:hAnsi="Arial" w:cs="Arial"/>
          <w:sz w:val="24"/>
        </w:rPr>
      </w:pPr>
    </w:p>
    <w:p w:rsidR="00BA64FD" w:rsidRPr="004E4A89" w:rsidRDefault="00BA64FD" w:rsidP="00BA64FD">
      <w:pPr>
        <w:pStyle w:val="Sinespaciado"/>
        <w:jc w:val="both"/>
        <w:rPr>
          <w:rFonts w:ascii="Arial" w:hAnsi="Arial" w:cs="Arial"/>
          <w:sz w:val="24"/>
        </w:rPr>
      </w:pPr>
      <w:r w:rsidRPr="004E4A89">
        <w:rPr>
          <w:rFonts w:ascii="Arial" w:hAnsi="Arial" w:cs="Arial"/>
          <w:sz w:val="24"/>
        </w:rPr>
        <w:t xml:space="preserve">41. Que como se menciona en el Considerando 36, no se presentaron solicitudes de registro como Partido Político Local de otras organizaciones distintas a la Asociación Promotora del Partido independiente de Sinaloa, A. C., no obstante lo anterior, es necesario precisar que si se presentaron tres manifestaciones más con la intención de </w:t>
      </w:r>
      <w:r w:rsidRPr="004E4A89">
        <w:rPr>
          <w:rFonts w:ascii="Arial" w:hAnsi="Arial" w:cs="Arial"/>
          <w:sz w:val="24"/>
        </w:rPr>
        <w:lastRenderedPageBreak/>
        <w:t>constituirse como</w:t>
      </w:r>
      <w:r w:rsidR="004E4A89">
        <w:rPr>
          <w:rFonts w:ascii="Arial" w:hAnsi="Arial" w:cs="Arial"/>
          <w:sz w:val="24"/>
        </w:rPr>
        <w:t xml:space="preserve"> </w:t>
      </w:r>
      <w:r w:rsidRPr="004E4A89">
        <w:rPr>
          <w:rFonts w:ascii="Arial" w:hAnsi="Arial" w:cs="Arial"/>
          <w:sz w:val="24"/>
        </w:rPr>
        <w:t>Partidos Políticos Locales, de las cuales solo una cumplió con los requisitos señalados en los artículos 14 y 15 de “EL REGLAMENTO”, misma que fue autorizada por “LA COMISIÓN” para continuar con las siguientes etapas del procedimiento de Constitución de Partidos Políticos Locales, sin embargo, no presentó la programación de asambleas municipales o distritales, según fuera el caso, y por lo tanto tampoco, su soli</w:t>
      </w:r>
      <w:r w:rsidR="00292882" w:rsidRPr="004E4A89">
        <w:rPr>
          <w:rFonts w:ascii="Arial" w:hAnsi="Arial" w:cs="Arial"/>
          <w:sz w:val="24"/>
        </w:rPr>
        <w:t>citud de registro como Partido P</w:t>
      </w:r>
      <w:r w:rsidRPr="004E4A89">
        <w:rPr>
          <w:rFonts w:ascii="Arial" w:hAnsi="Arial" w:cs="Arial"/>
          <w:sz w:val="24"/>
        </w:rPr>
        <w:t>olítico Local, lo cual dio como resultado que no fuera necesario realizar la compulsa a que hacen referencia los Lineamientos para la verificación del número mínimo de Afiliados a las Organizaciones interesadas en obtener su registro como Partido Político Local, cuando existe dos o más organizaciones que participen en el procedimiento de constitución de Partidos Políticos Locales.</w:t>
      </w:r>
      <w:r w:rsidR="004E4A89">
        <w:rPr>
          <w:rFonts w:ascii="Arial" w:hAnsi="Arial" w:cs="Arial"/>
          <w:sz w:val="24"/>
        </w:rPr>
        <w:t xml:space="preserve"> </w:t>
      </w:r>
    </w:p>
    <w:p w:rsidR="00BA64FD" w:rsidRPr="004E4A89" w:rsidRDefault="00BA64FD" w:rsidP="00ED1FA7">
      <w:pPr>
        <w:pStyle w:val="Sinespaciado"/>
        <w:jc w:val="both"/>
        <w:rPr>
          <w:rFonts w:ascii="Arial" w:hAnsi="Arial" w:cs="Arial"/>
          <w:sz w:val="24"/>
        </w:rPr>
      </w:pPr>
    </w:p>
    <w:p w:rsidR="00BF3CC1" w:rsidRPr="004E4A89" w:rsidRDefault="00BF3CC1" w:rsidP="00236980">
      <w:pPr>
        <w:pStyle w:val="Sinespaciado"/>
        <w:jc w:val="both"/>
        <w:rPr>
          <w:rFonts w:ascii="Arial" w:hAnsi="Arial" w:cs="Arial"/>
          <w:sz w:val="24"/>
        </w:rPr>
      </w:pPr>
      <w:r w:rsidRPr="004E4A89">
        <w:rPr>
          <w:rFonts w:ascii="Arial" w:hAnsi="Arial" w:cs="Arial"/>
          <w:sz w:val="24"/>
        </w:rPr>
        <w:t>4</w:t>
      </w:r>
      <w:r w:rsidR="008C1008" w:rsidRPr="004E4A89">
        <w:rPr>
          <w:rFonts w:ascii="Arial" w:hAnsi="Arial" w:cs="Arial"/>
          <w:sz w:val="24"/>
        </w:rPr>
        <w:t>2</w:t>
      </w:r>
      <w:r w:rsidRPr="004E4A89">
        <w:rPr>
          <w:rFonts w:ascii="Arial" w:hAnsi="Arial" w:cs="Arial"/>
          <w:sz w:val="24"/>
        </w:rPr>
        <w:t xml:space="preserve">. Que los artículos </w:t>
      </w:r>
      <w:r w:rsidR="00236980" w:rsidRPr="004E4A89">
        <w:rPr>
          <w:rFonts w:ascii="Arial" w:hAnsi="Arial" w:cs="Arial"/>
          <w:sz w:val="24"/>
        </w:rPr>
        <w:t>37</w:t>
      </w:r>
      <w:r w:rsidRPr="004E4A89">
        <w:rPr>
          <w:rFonts w:ascii="Arial" w:hAnsi="Arial" w:cs="Arial"/>
          <w:sz w:val="24"/>
        </w:rPr>
        <w:t xml:space="preserve">, </w:t>
      </w:r>
      <w:r w:rsidR="00236980" w:rsidRPr="004E4A89">
        <w:rPr>
          <w:rFonts w:ascii="Arial" w:hAnsi="Arial" w:cs="Arial"/>
          <w:sz w:val="24"/>
        </w:rPr>
        <w:t>38</w:t>
      </w:r>
      <w:r w:rsidRPr="004E4A89">
        <w:rPr>
          <w:rFonts w:ascii="Arial" w:hAnsi="Arial" w:cs="Arial"/>
          <w:sz w:val="24"/>
        </w:rPr>
        <w:t xml:space="preserve"> y </w:t>
      </w:r>
      <w:r w:rsidR="00236980" w:rsidRPr="004E4A89">
        <w:rPr>
          <w:rFonts w:ascii="Arial" w:hAnsi="Arial" w:cs="Arial"/>
          <w:sz w:val="24"/>
        </w:rPr>
        <w:t>39</w:t>
      </w:r>
      <w:r w:rsidRPr="004E4A89">
        <w:rPr>
          <w:rFonts w:ascii="Arial" w:hAnsi="Arial" w:cs="Arial"/>
          <w:sz w:val="24"/>
        </w:rPr>
        <w:t xml:space="preserve"> de</w:t>
      </w:r>
      <w:r w:rsidR="00236980" w:rsidRPr="004E4A89">
        <w:rPr>
          <w:rFonts w:ascii="Arial" w:hAnsi="Arial" w:cs="Arial"/>
          <w:sz w:val="24"/>
        </w:rPr>
        <w:t xml:space="preserve"> </w:t>
      </w:r>
      <w:r w:rsidRPr="004E4A89">
        <w:rPr>
          <w:rFonts w:ascii="Arial" w:hAnsi="Arial" w:cs="Arial"/>
          <w:sz w:val="24"/>
        </w:rPr>
        <w:t>l</w:t>
      </w:r>
      <w:r w:rsidR="00236980" w:rsidRPr="004E4A89">
        <w:rPr>
          <w:rFonts w:ascii="Arial" w:hAnsi="Arial" w:cs="Arial"/>
          <w:sz w:val="24"/>
        </w:rPr>
        <w:t xml:space="preserve">a Ley General de Partidos Políticos, en relación con el artículo </w:t>
      </w:r>
      <w:r w:rsidR="00366ADE" w:rsidRPr="004E4A89">
        <w:rPr>
          <w:rFonts w:ascii="Arial" w:hAnsi="Arial" w:cs="Arial"/>
          <w:sz w:val="24"/>
        </w:rPr>
        <w:t>44 de</w:t>
      </w:r>
      <w:r w:rsidR="00236980" w:rsidRPr="004E4A89">
        <w:rPr>
          <w:rFonts w:ascii="Arial" w:hAnsi="Arial" w:cs="Arial"/>
          <w:sz w:val="24"/>
        </w:rPr>
        <w:t xml:space="preserve"> la Ley</w:t>
      </w:r>
      <w:r w:rsidRPr="004E4A89">
        <w:rPr>
          <w:rFonts w:ascii="Arial" w:hAnsi="Arial" w:cs="Arial"/>
          <w:sz w:val="24"/>
        </w:rPr>
        <w:t xml:space="preserve"> de Instituciones y Procedimientos Electorales</w:t>
      </w:r>
      <w:r w:rsidR="00236980" w:rsidRPr="004E4A89">
        <w:rPr>
          <w:rFonts w:ascii="Arial" w:hAnsi="Arial" w:cs="Arial"/>
          <w:sz w:val="24"/>
        </w:rPr>
        <w:t xml:space="preserve"> del Estado de Sinaloa</w:t>
      </w:r>
      <w:r w:rsidR="00632FBE" w:rsidRPr="004E4A89">
        <w:rPr>
          <w:rFonts w:ascii="Arial" w:hAnsi="Arial" w:cs="Arial"/>
          <w:sz w:val="24"/>
        </w:rPr>
        <w:t>,</w:t>
      </w:r>
      <w:r w:rsidR="00236980" w:rsidRPr="004E4A89">
        <w:rPr>
          <w:rFonts w:ascii="Arial" w:hAnsi="Arial" w:cs="Arial"/>
          <w:sz w:val="24"/>
        </w:rPr>
        <w:t xml:space="preserve"> </w:t>
      </w:r>
      <w:r w:rsidRPr="004E4A89">
        <w:rPr>
          <w:rFonts w:ascii="Arial" w:hAnsi="Arial" w:cs="Arial"/>
          <w:sz w:val="24"/>
        </w:rPr>
        <w:t xml:space="preserve">establecen los requisitos que deben contener la Declaración de Principios, el Programa de Acción y los Estatutos, respectivamente, de los partidos políticos. </w:t>
      </w:r>
    </w:p>
    <w:p w:rsidR="00236980" w:rsidRPr="004E4A89" w:rsidRDefault="00236980" w:rsidP="00236980">
      <w:pPr>
        <w:pStyle w:val="Sinespaciado"/>
        <w:jc w:val="both"/>
        <w:rPr>
          <w:rFonts w:ascii="Arial" w:hAnsi="Arial" w:cs="Arial"/>
          <w:sz w:val="24"/>
        </w:rPr>
      </w:pPr>
    </w:p>
    <w:p w:rsidR="00BF3CC1" w:rsidRPr="004E4A89" w:rsidRDefault="00BF3CC1" w:rsidP="00236980">
      <w:pPr>
        <w:pStyle w:val="Sinespaciado"/>
        <w:jc w:val="both"/>
        <w:rPr>
          <w:rFonts w:ascii="Arial" w:hAnsi="Arial" w:cs="Arial"/>
          <w:sz w:val="24"/>
        </w:rPr>
      </w:pPr>
      <w:r w:rsidRPr="004E4A89">
        <w:rPr>
          <w:rFonts w:ascii="Arial" w:hAnsi="Arial" w:cs="Arial"/>
          <w:sz w:val="24"/>
        </w:rPr>
        <w:t xml:space="preserve"> 4</w:t>
      </w:r>
      <w:r w:rsidR="008C1008" w:rsidRPr="004E4A89">
        <w:rPr>
          <w:rFonts w:ascii="Arial" w:hAnsi="Arial" w:cs="Arial"/>
          <w:sz w:val="24"/>
        </w:rPr>
        <w:t>3</w:t>
      </w:r>
      <w:r w:rsidRPr="004E4A89">
        <w:rPr>
          <w:rFonts w:ascii="Arial" w:hAnsi="Arial" w:cs="Arial"/>
          <w:sz w:val="24"/>
        </w:rPr>
        <w:t xml:space="preserve">. Que la Jurisprudencia 03/2005 describe seis elementos mínimos que deben contener los Estatutos de los partidos políticos nacionales, conforme al artículo </w:t>
      </w:r>
      <w:r w:rsidR="003456B8" w:rsidRPr="004E4A89">
        <w:rPr>
          <w:rFonts w:ascii="Arial" w:hAnsi="Arial" w:cs="Arial"/>
          <w:sz w:val="24"/>
        </w:rPr>
        <w:t>39</w:t>
      </w:r>
      <w:r w:rsidRPr="004E4A89">
        <w:rPr>
          <w:rFonts w:ascii="Arial" w:hAnsi="Arial" w:cs="Arial"/>
          <w:sz w:val="24"/>
        </w:rPr>
        <w:t xml:space="preserve">, </w:t>
      </w:r>
      <w:r w:rsidR="003456B8" w:rsidRPr="004E4A89">
        <w:rPr>
          <w:rFonts w:ascii="Arial" w:hAnsi="Arial" w:cs="Arial"/>
          <w:sz w:val="24"/>
        </w:rPr>
        <w:t>de la Ley General de Partidos Políticos, mismos que de manera supletoria son perfectamente aplicables a los partidos políticos locales,</w:t>
      </w:r>
      <w:r w:rsidRPr="004E4A89">
        <w:rPr>
          <w:rFonts w:ascii="Arial" w:hAnsi="Arial" w:cs="Arial"/>
          <w:sz w:val="24"/>
        </w:rPr>
        <w:t xml:space="preserve"> en los siguientes términos: </w:t>
      </w:r>
    </w:p>
    <w:p w:rsidR="00236980" w:rsidRPr="004E4A89" w:rsidRDefault="00236980" w:rsidP="00236980">
      <w:pPr>
        <w:pStyle w:val="Sinespaciado"/>
        <w:jc w:val="both"/>
        <w:rPr>
          <w:rFonts w:ascii="Arial" w:hAnsi="Arial" w:cs="Arial"/>
          <w:sz w:val="24"/>
        </w:rPr>
      </w:pPr>
    </w:p>
    <w:p w:rsidR="00BF3CC1" w:rsidRPr="004E4A89" w:rsidRDefault="00BF3CC1" w:rsidP="003456B8">
      <w:pPr>
        <w:pStyle w:val="Sinespaciado"/>
        <w:ind w:left="567"/>
        <w:jc w:val="both"/>
        <w:rPr>
          <w:rFonts w:ascii="Arial" w:hAnsi="Arial" w:cs="Arial"/>
          <w:sz w:val="20"/>
        </w:rPr>
      </w:pPr>
      <w:r w:rsidRPr="004E4A89">
        <w:rPr>
          <w:sz w:val="24"/>
        </w:rPr>
        <w:t xml:space="preserve"> </w:t>
      </w:r>
      <w:r w:rsidRPr="004E4A89">
        <w:rPr>
          <w:rFonts w:ascii="Arial" w:hAnsi="Arial" w:cs="Arial"/>
          <w:b/>
          <w:sz w:val="20"/>
        </w:rPr>
        <w:t>“Estatutos de los partidos políticos. Elementos mínimos que deben contener para considerarse democráticos</w:t>
      </w:r>
      <w:r w:rsidRPr="004E4A89">
        <w:rPr>
          <w:rFonts w:ascii="Arial" w:hAnsi="Arial" w:cs="Arial"/>
          <w:sz w:val="20"/>
        </w:rPr>
        <w:t xml:space="preserve">.—El artículo 27, apartado 1, incisos c) y g), del Código Federal de Instituciones y Procedimientos Electorales, impone a los partidos políticos la obligación de establecer en sus Estatutos, procedimientos democráticos para la integración y renovación de los órganos directivos; sin embargo, no define este concepto, ni proporciona elementos suficientes para integrarlo jurídicamente, por lo que es necesario acudir a otras fuentes para precisar los elementos mínimos que deben concurrir en la democracia; los que no se pueden obtener de su uso lingüístico, que comúnmente se refiere a la democracia como un sistema o forma de gobierno o doctrina política favorable a la intervención del pueblo en el gobierno, por lo que es necesario acudir a la doctrina de mayor aceptación, conforme a la cual, es posible desprender, como elementos comunes característicos de la democracia a los siguientes: 1. La deliberación y participación de los ciudadanos, en el mayor grado posible, en los procesos de toma de decisiones, para que respondan lo más fielmente posible a la voluntad popular; 2. Igualdad, para que cada ciudadano participe con igual peso respecto de otro; 3. Garantía de ciertos derechos fundamentales, principalmente, de libertades de expresión, información y asociación, y 4. Control de órganos electos, que implica la posibilidad real y efectiva de que los ciudadanos puedan elegir a los titulares del gobierno, y de removerlos en los casos que la gravedad de sus acciones lo amerite. Estos elementos coinciden con los rasgos y características establecidos en la Constitución Política de los Estados Unidos Mexicanos, que recoge la decisión de la voluntad soberana del pueblo de adoptar para el estado mexicano, la forma de gobierno democrática, pues contempla la participación de los ciudadanos en las decisiones fundamentales, la igualdad de éstos en el ejercicio de sus derechos, los instrumentos para garantizar el respeto de los derechos fundamentales y, finalmente, la posibilidad de controlar a los órganos electos con motivo de sus funciones. Ahora bien, los elementos esenciales de referencia no deben llevarse, sin más, al interior de los partidos políticos, sino que es necesario adaptarlos a su naturaleza, a fin de que no les impidan cumplir sus finalidades constitucionales. De lo anterior, se tiene que los elementos mínimos de democracia que deben estar presentes en los partidos políticos son, conforme al artículo 27, apartado 1, incisos b), c) y g) del Código Electoral Federal, los siguientes: 1. La asamblea u órgano equivalente, como principal centro decisor del partido, que deberá conformarse con todos los afiliados, o cuando no sea posible, de un gran número de delegados o representantes, debiéndose establecer las formalidades para convocarla, tanto ordinariamente por los órganos de dirección, como extraordinariamente por un número razonable de </w:t>
      </w:r>
      <w:r w:rsidRPr="004E4A89">
        <w:rPr>
          <w:rFonts w:ascii="Arial" w:hAnsi="Arial" w:cs="Arial"/>
          <w:sz w:val="20"/>
        </w:rPr>
        <w:lastRenderedPageBreak/>
        <w:t xml:space="preserve">miembros, la periodicidad con la que se reunirá ordinariamente, así como el quórum necesario para que sesione válidamente; 2. La protección de los derechos fundamentales de los afiliados, que garanticen el mayor grado de participación posible, como son el voto activo y pasivo en condiciones de igualdad, el derecho a la información, libertad de expresión, libre acceso y salida de los afiliados del partido; 3. El establecimiento de procedimientos disciplinarios, con las garantías procesales mínimas, como un procedimiento previamente establecido, derecho de audiencia y defensa, la tipificación de las irregularidades así como la proporcionalidad en las sanciones, motivación en la determinación o Resolución respectiva y competencia a órganos sancionadores, a quienes se asegure independencia e imparcialidad; 4. La existencia de procedimientos de elección donde se garanticen la igualdad en el derecho a elegir dirigentes y candidatos, así como la posibilidad de ser elegidos como tales, que pueden realizarse mediante el voto directo de los afiliados, o indirecto, pudiendo ser secreto o abierto, siempre que el procedimiento garantice el valor de la libertad en la emisión del sufragio; 5. Adopción de la regla de mayoría como criterio básico para la toma de decisiones dentro del partido, a fin de que, con la participación de un número importante o considerable de miembros, puedan tomarse decisiones con efectos vinculantes, sin que se exija la aprobación por mayorías muy elevadas, excepto las de especial trascendencia, y 6. Mecanismos de control de poder, como por ejemplo: la posibilidad de revocar a los dirigentes del partido, el endurecimiento de causas de incompatibilidad entre los distintos cargos dentro del partido o públicos y establecimiento de períodos cortos de mandato.” </w:t>
      </w:r>
    </w:p>
    <w:p w:rsidR="00BF3CC1" w:rsidRPr="004E4A89" w:rsidRDefault="00BF3CC1" w:rsidP="00632FBE">
      <w:pPr>
        <w:pStyle w:val="Sinespaciado"/>
      </w:pPr>
      <w:r w:rsidRPr="004E4A89">
        <w:t xml:space="preserve"> </w:t>
      </w:r>
    </w:p>
    <w:p w:rsidR="003456B8" w:rsidRPr="004E4A89" w:rsidRDefault="003456B8" w:rsidP="003456B8">
      <w:pPr>
        <w:pStyle w:val="Sinespaciado"/>
        <w:jc w:val="both"/>
        <w:rPr>
          <w:rFonts w:ascii="Arial" w:hAnsi="Arial" w:cs="Arial"/>
          <w:sz w:val="24"/>
        </w:rPr>
      </w:pPr>
      <w:r w:rsidRPr="004E4A89">
        <w:rPr>
          <w:rFonts w:ascii="Arial" w:hAnsi="Arial" w:cs="Arial"/>
          <w:sz w:val="24"/>
        </w:rPr>
        <w:t>Si bien es cierto, la tesis de jurisprudencia trascrita anteriormente, fue emitida sobre la base del artículo 27, apartado 1, incisos b), c) y g) del derogado Código Federal de Instituciones y Procedimientos Electorales, la regla sigue vigente ya que fue retomada en el artículo 39 de la Ley General de Partidos Políticos y por lo tanto, la tesis tiene vigencia y aplicación al caso en concreto.</w:t>
      </w:r>
    </w:p>
    <w:p w:rsidR="003456B8" w:rsidRPr="004E4A89" w:rsidRDefault="003456B8" w:rsidP="003456B8">
      <w:pPr>
        <w:pStyle w:val="Sinespaciado"/>
        <w:jc w:val="both"/>
        <w:rPr>
          <w:rFonts w:ascii="Arial" w:hAnsi="Arial" w:cs="Arial"/>
          <w:sz w:val="24"/>
        </w:rPr>
      </w:pPr>
    </w:p>
    <w:p w:rsidR="00632FBE" w:rsidRPr="004E4A89" w:rsidRDefault="00632FBE" w:rsidP="00632FBE">
      <w:pPr>
        <w:pStyle w:val="Sinespaciado"/>
        <w:jc w:val="both"/>
        <w:rPr>
          <w:rFonts w:ascii="Arial" w:hAnsi="Arial" w:cs="Arial"/>
          <w:sz w:val="24"/>
        </w:rPr>
      </w:pPr>
      <w:r w:rsidRPr="004E4A89">
        <w:rPr>
          <w:rFonts w:ascii="Arial" w:hAnsi="Arial" w:cs="Arial"/>
          <w:sz w:val="24"/>
        </w:rPr>
        <w:t>4</w:t>
      </w:r>
      <w:r w:rsidR="008C1008" w:rsidRPr="004E4A89">
        <w:rPr>
          <w:rFonts w:ascii="Arial" w:hAnsi="Arial" w:cs="Arial"/>
          <w:sz w:val="24"/>
        </w:rPr>
        <w:t>4</w:t>
      </w:r>
      <w:r w:rsidR="00BF3CC1" w:rsidRPr="004E4A89">
        <w:rPr>
          <w:rFonts w:ascii="Arial" w:hAnsi="Arial" w:cs="Arial"/>
          <w:sz w:val="24"/>
        </w:rPr>
        <w:t xml:space="preserve">. </w:t>
      </w:r>
      <w:r w:rsidRPr="004E4A89">
        <w:rPr>
          <w:rFonts w:ascii="Arial" w:hAnsi="Arial" w:cs="Arial"/>
          <w:sz w:val="24"/>
        </w:rPr>
        <w:t>Qué</w:t>
      </w:r>
      <w:r w:rsidR="00BF3CC1" w:rsidRPr="004E4A89">
        <w:rPr>
          <w:rFonts w:ascii="Arial" w:hAnsi="Arial" w:cs="Arial"/>
          <w:sz w:val="24"/>
        </w:rPr>
        <w:t xml:space="preserve"> asimismo, el </w:t>
      </w:r>
      <w:r w:rsidRPr="004E4A89">
        <w:rPr>
          <w:rFonts w:ascii="Arial" w:hAnsi="Arial" w:cs="Arial"/>
          <w:sz w:val="24"/>
        </w:rPr>
        <w:t>artículo</w:t>
      </w:r>
      <w:r w:rsidR="00BF3CC1" w:rsidRPr="004E4A89">
        <w:rPr>
          <w:rFonts w:ascii="Arial" w:hAnsi="Arial" w:cs="Arial"/>
          <w:sz w:val="24"/>
        </w:rPr>
        <w:t xml:space="preserve"> </w:t>
      </w:r>
      <w:r w:rsidRPr="004E4A89">
        <w:rPr>
          <w:rFonts w:ascii="Arial" w:hAnsi="Arial" w:cs="Arial"/>
          <w:sz w:val="24"/>
        </w:rPr>
        <w:t xml:space="preserve">45 </w:t>
      </w:r>
      <w:r w:rsidR="00BF3CC1" w:rsidRPr="004E4A89">
        <w:rPr>
          <w:rFonts w:ascii="Arial" w:hAnsi="Arial" w:cs="Arial"/>
          <w:sz w:val="24"/>
        </w:rPr>
        <w:t>“</w:t>
      </w:r>
      <w:r w:rsidR="002605D0" w:rsidRPr="004E4A89">
        <w:rPr>
          <w:rFonts w:ascii="Arial" w:hAnsi="Arial" w:cs="Arial"/>
          <w:sz w:val="24"/>
        </w:rPr>
        <w:t>EL REGLAMENTO</w:t>
      </w:r>
      <w:r w:rsidR="00BF3CC1" w:rsidRPr="004E4A89">
        <w:rPr>
          <w:rFonts w:ascii="Arial" w:hAnsi="Arial" w:cs="Arial"/>
          <w:sz w:val="24"/>
        </w:rPr>
        <w:t xml:space="preserve">”, señala </w:t>
      </w:r>
      <w:r w:rsidRPr="004E4A89">
        <w:rPr>
          <w:rFonts w:ascii="Arial" w:hAnsi="Arial" w:cs="Arial"/>
          <w:sz w:val="24"/>
        </w:rPr>
        <w:t>que la organización deberá formular su Declaración de Principios; Programa de Acción y Estatutos que establezcan su ideario, actividades y normatividad, en términos de los establecido en la Ley General de Partidos políticos y la Ley de Instituciones y procedimientos electorales del Estado de Sinaloa.</w:t>
      </w:r>
    </w:p>
    <w:p w:rsidR="00F34039" w:rsidRPr="004E4A89" w:rsidRDefault="00F34039" w:rsidP="00632FBE">
      <w:pPr>
        <w:pStyle w:val="Sinespaciado"/>
        <w:jc w:val="both"/>
        <w:rPr>
          <w:rFonts w:ascii="Arial" w:hAnsi="Arial" w:cs="Arial"/>
          <w:sz w:val="24"/>
        </w:rPr>
      </w:pPr>
    </w:p>
    <w:p w:rsidR="00BF3CC1" w:rsidRPr="004E4A89" w:rsidRDefault="00632FBE" w:rsidP="009039CA">
      <w:pPr>
        <w:pStyle w:val="Sinespaciado"/>
        <w:jc w:val="both"/>
        <w:rPr>
          <w:rFonts w:ascii="Arial" w:hAnsi="Arial" w:cs="Arial"/>
          <w:sz w:val="24"/>
        </w:rPr>
      </w:pPr>
      <w:r w:rsidRPr="004E4A89">
        <w:rPr>
          <w:rFonts w:ascii="Arial" w:hAnsi="Arial" w:cs="Arial"/>
          <w:sz w:val="24"/>
        </w:rPr>
        <w:t>4</w:t>
      </w:r>
      <w:r w:rsidR="008C1008" w:rsidRPr="004E4A89">
        <w:rPr>
          <w:rFonts w:ascii="Arial" w:hAnsi="Arial" w:cs="Arial"/>
          <w:sz w:val="24"/>
        </w:rPr>
        <w:t>5</w:t>
      </w:r>
      <w:r w:rsidR="00BF3CC1" w:rsidRPr="004E4A89">
        <w:rPr>
          <w:rFonts w:ascii="Arial" w:hAnsi="Arial" w:cs="Arial"/>
          <w:sz w:val="24"/>
        </w:rPr>
        <w:t xml:space="preserve">. </w:t>
      </w:r>
      <w:r w:rsidR="009039CA" w:rsidRPr="004E4A89">
        <w:rPr>
          <w:rFonts w:ascii="Arial" w:hAnsi="Arial" w:cs="Arial"/>
          <w:sz w:val="24"/>
        </w:rPr>
        <w:t>S</w:t>
      </w:r>
      <w:r w:rsidR="00DC0303" w:rsidRPr="004E4A89">
        <w:rPr>
          <w:rFonts w:ascii="Arial" w:hAnsi="Arial" w:cs="Arial"/>
          <w:sz w:val="24"/>
        </w:rPr>
        <w:t>e analizó</w:t>
      </w:r>
      <w:r w:rsidR="009039CA" w:rsidRPr="004E4A89">
        <w:rPr>
          <w:rFonts w:ascii="Arial" w:hAnsi="Arial" w:cs="Arial"/>
          <w:sz w:val="24"/>
        </w:rPr>
        <w:t xml:space="preserve"> la Declaración de Principios, el Programa de Acción y los Estatutos que presentó </w:t>
      </w:r>
      <w:r w:rsidR="00292882" w:rsidRPr="004E4A89">
        <w:rPr>
          <w:rFonts w:ascii="Arial" w:hAnsi="Arial" w:cs="Arial"/>
          <w:sz w:val="24"/>
        </w:rPr>
        <w:t>l</w:t>
      </w:r>
      <w:r w:rsidR="009039CA" w:rsidRPr="004E4A89">
        <w:rPr>
          <w:rFonts w:ascii="Arial" w:hAnsi="Arial" w:cs="Arial"/>
          <w:sz w:val="24"/>
        </w:rPr>
        <w:t xml:space="preserve">a Asociación Promotora del Partido Independiente de Sinaloa, A. C., a efecto de determinar si dichos documentos básicos cumplen en lo conducente con los extremos señalados </w:t>
      </w:r>
      <w:r w:rsidRPr="004E4A89">
        <w:rPr>
          <w:rFonts w:ascii="Arial" w:hAnsi="Arial" w:cs="Arial"/>
          <w:sz w:val="24"/>
        </w:rPr>
        <w:t xml:space="preserve">con las disposiciones contenidas en los artículos </w:t>
      </w:r>
      <w:r w:rsidR="009039CA" w:rsidRPr="004E4A89">
        <w:rPr>
          <w:rFonts w:ascii="Arial" w:hAnsi="Arial" w:cs="Arial"/>
          <w:sz w:val="24"/>
        </w:rPr>
        <w:t>37, 38 y 39 de la Ley General de Partidos Políticos, así como en el artículo 44</w:t>
      </w:r>
      <w:r w:rsidR="004E4A89">
        <w:rPr>
          <w:rFonts w:ascii="Arial" w:hAnsi="Arial" w:cs="Arial"/>
          <w:sz w:val="24"/>
        </w:rPr>
        <w:t xml:space="preserve"> </w:t>
      </w:r>
      <w:r w:rsidR="009039CA" w:rsidRPr="004E4A89">
        <w:rPr>
          <w:rFonts w:ascii="Arial" w:hAnsi="Arial" w:cs="Arial"/>
          <w:sz w:val="24"/>
        </w:rPr>
        <w:t>de la Ley de Instituciones y Procedimientos Electorales del Estado de Sinaloa</w:t>
      </w:r>
      <w:r w:rsidR="00BF3CC1" w:rsidRPr="004E4A89">
        <w:rPr>
          <w:rFonts w:ascii="Arial" w:hAnsi="Arial" w:cs="Arial"/>
          <w:sz w:val="24"/>
        </w:rPr>
        <w:t xml:space="preserve">. </w:t>
      </w:r>
    </w:p>
    <w:p w:rsidR="009039CA" w:rsidRPr="004E4A89" w:rsidRDefault="009039CA" w:rsidP="009039CA">
      <w:pPr>
        <w:pStyle w:val="Sinespaciado"/>
        <w:jc w:val="both"/>
        <w:rPr>
          <w:rFonts w:ascii="Arial" w:hAnsi="Arial" w:cs="Arial"/>
          <w:sz w:val="24"/>
        </w:rPr>
      </w:pPr>
    </w:p>
    <w:p w:rsidR="00BF3CC1" w:rsidRPr="004E4A89" w:rsidRDefault="00BF3CC1" w:rsidP="009039CA">
      <w:pPr>
        <w:pStyle w:val="Sinespaciado"/>
        <w:jc w:val="both"/>
        <w:rPr>
          <w:rFonts w:ascii="Arial" w:hAnsi="Arial" w:cs="Arial"/>
          <w:sz w:val="24"/>
        </w:rPr>
      </w:pPr>
      <w:r w:rsidRPr="004E4A89">
        <w:rPr>
          <w:rFonts w:ascii="Arial" w:hAnsi="Arial" w:cs="Arial"/>
          <w:sz w:val="24"/>
        </w:rPr>
        <w:t xml:space="preserve">En tales circunstancias, se acredita </w:t>
      </w:r>
      <w:r w:rsidR="00875832" w:rsidRPr="004E4A89">
        <w:rPr>
          <w:rFonts w:ascii="Arial" w:hAnsi="Arial" w:cs="Arial"/>
          <w:sz w:val="24"/>
        </w:rPr>
        <w:t>que el Programa de Acción cumple con las disposiciones contenidas en el artículo 38 de la Ley General de Partidos Políticos, así como en el artículo 44, fracción II</w:t>
      </w:r>
      <w:r w:rsidR="004E4A89">
        <w:rPr>
          <w:rFonts w:ascii="Arial" w:hAnsi="Arial" w:cs="Arial"/>
          <w:sz w:val="24"/>
        </w:rPr>
        <w:t xml:space="preserve"> </w:t>
      </w:r>
      <w:r w:rsidR="00875832" w:rsidRPr="004E4A89">
        <w:rPr>
          <w:rFonts w:ascii="Arial" w:hAnsi="Arial" w:cs="Arial"/>
          <w:sz w:val="24"/>
        </w:rPr>
        <w:t>de la Ley de Instituciones y Procedimientos Electorales del Estado de Sinaloa, en tanto que</w:t>
      </w:r>
      <w:r w:rsidRPr="004E4A89">
        <w:rPr>
          <w:rFonts w:ascii="Arial" w:hAnsi="Arial" w:cs="Arial"/>
          <w:sz w:val="24"/>
        </w:rPr>
        <w:t xml:space="preserve"> la Declaración de Principios </w:t>
      </w:r>
      <w:r w:rsidR="00875832" w:rsidRPr="004E4A89">
        <w:rPr>
          <w:rFonts w:ascii="Arial" w:hAnsi="Arial" w:cs="Arial"/>
          <w:sz w:val="24"/>
        </w:rPr>
        <w:t xml:space="preserve">y el Estatuto </w:t>
      </w:r>
      <w:r w:rsidRPr="004E4A89">
        <w:rPr>
          <w:rFonts w:ascii="Arial" w:hAnsi="Arial" w:cs="Arial"/>
          <w:sz w:val="24"/>
        </w:rPr>
        <w:t>cumple</w:t>
      </w:r>
      <w:r w:rsidR="00875832" w:rsidRPr="004E4A89">
        <w:rPr>
          <w:rFonts w:ascii="Arial" w:hAnsi="Arial" w:cs="Arial"/>
          <w:sz w:val="24"/>
        </w:rPr>
        <w:t>n</w:t>
      </w:r>
      <w:r w:rsidRPr="004E4A89">
        <w:rPr>
          <w:rFonts w:ascii="Arial" w:hAnsi="Arial" w:cs="Arial"/>
          <w:sz w:val="24"/>
        </w:rPr>
        <w:t xml:space="preserve"> parcialmente con lo estipulado en </w:t>
      </w:r>
      <w:r w:rsidR="00875832" w:rsidRPr="004E4A89">
        <w:rPr>
          <w:rFonts w:ascii="Arial" w:hAnsi="Arial" w:cs="Arial"/>
          <w:sz w:val="24"/>
        </w:rPr>
        <w:t>los</w:t>
      </w:r>
      <w:r w:rsidRPr="004E4A89">
        <w:rPr>
          <w:rFonts w:ascii="Arial" w:hAnsi="Arial" w:cs="Arial"/>
          <w:sz w:val="24"/>
        </w:rPr>
        <w:t xml:space="preserve"> artículo</w:t>
      </w:r>
      <w:r w:rsidR="00875832" w:rsidRPr="004E4A89">
        <w:rPr>
          <w:rFonts w:ascii="Arial" w:hAnsi="Arial" w:cs="Arial"/>
          <w:sz w:val="24"/>
        </w:rPr>
        <w:t>s 37 y</w:t>
      </w:r>
      <w:r w:rsidRPr="004E4A89">
        <w:rPr>
          <w:rFonts w:ascii="Arial" w:hAnsi="Arial" w:cs="Arial"/>
          <w:sz w:val="24"/>
        </w:rPr>
        <w:t xml:space="preserve"> </w:t>
      </w:r>
      <w:r w:rsidR="009039CA" w:rsidRPr="004E4A89">
        <w:rPr>
          <w:rFonts w:ascii="Arial" w:hAnsi="Arial" w:cs="Arial"/>
          <w:sz w:val="24"/>
        </w:rPr>
        <w:t>39</w:t>
      </w:r>
      <w:r w:rsidRPr="004E4A89">
        <w:rPr>
          <w:rFonts w:ascii="Arial" w:hAnsi="Arial" w:cs="Arial"/>
          <w:sz w:val="24"/>
        </w:rPr>
        <w:t xml:space="preserve">, </w:t>
      </w:r>
      <w:r w:rsidR="009039CA" w:rsidRPr="004E4A89">
        <w:rPr>
          <w:rFonts w:ascii="Arial" w:hAnsi="Arial" w:cs="Arial"/>
          <w:sz w:val="24"/>
        </w:rPr>
        <w:t xml:space="preserve">de la Ley General de Partidos Políticos, así como lo señalado por el artículo 44, </w:t>
      </w:r>
      <w:r w:rsidR="00875832" w:rsidRPr="004E4A89">
        <w:rPr>
          <w:rFonts w:ascii="Arial" w:hAnsi="Arial" w:cs="Arial"/>
          <w:sz w:val="24"/>
        </w:rPr>
        <w:t>fracciones I y</w:t>
      </w:r>
      <w:r w:rsidR="009039CA" w:rsidRPr="004E4A89">
        <w:rPr>
          <w:rFonts w:ascii="Arial" w:hAnsi="Arial" w:cs="Arial"/>
          <w:sz w:val="24"/>
        </w:rPr>
        <w:t xml:space="preserve"> III, de la Ley de Instituciones y Procedimientos Electorales del Estado de Sinaloa</w:t>
      </w:r>
      <w:r w:rsidRPr="004E4A89">
        <w:rPr>
          <w:rFonts w:ascii="Arial" w:hAnsi="Arial" w:cs="Arial"/>
          <w:sz w:val="24"/>
        </w:rPr>
        <w:t xml:space="preserve">; lo anterior, de conformidad con las consideraciones siguientes: </w:t>
      </w:r>
    </w:p>
    <w:p w:rsidR="009039CA" w:rsidRPr="004E4A89" w:rsidRDefault="009039CA" w:rsidP="009039CA">
      <w:pPr>
        <w:pStyle w:val="Sinespaciado"/>
        <w:jc w:val="both"/>
        <w:rPr>
          <w:rFonts w:ascii="Arial" w:hAnsi="Arial" w:cs="Arial"/>
          <w:sz w:val="24"/>
        </w:rPr>
      </w:pPr>
    </w:p>
    <w:p w:rsidR="00BF3CC1" w:rsidRPr="004E4A89" w:rsidRDefault="00BF3CC1" w:rsidP="009039CA">
      <w:pPr>
        <w:pStyle w:val="Sinespaciado"/>
        <w:numPr>
          <w:ilvl w:val="1"/>
          <w:numId w:val="16"/>
        </w:numPr>
        <w:ind w:left="426" w:hanging="426"/>
        <w:jc w:val="both"/>
        <w:rPr>
          <w:rFonts w:ascii="Arial" w:hAnsi="Arial" w:cs="Arial"/>
          <w:sz w:val="24"/>
        </w:rPr>
      </w:pPr>
      <w:r w:rsidRPr="004E4A89">
        <w:rPr>
          <w:rFonts w:ascii="Arial" w:hAnsi="Arial" w:cs="Arial"/>
          <w:sz w:val="24"/>
        </w:rPr>
        <w:lastRenderedPageBreak/>
        <w:t xml:space="preserve">La Declaración de Principios cumple </w:t>
      </w:r>
      <w:r w:rsidR="00875832" w:rsidRPr="004E4A89">
        <w:rPr>
          <w:rFonts w:ascii="Arial" w:hAnsi="Arial" w:cs="Arial"/>
          <w:sz w:val="24"/>
        </w:rPr>
        <w:t>con la mayoría de las disposiciones señaladas, con excepción de lo señalado en el inciso e) del artículo 37, de la Ley General de Partidos políticos,</w:t>
      </w:r>
      <w:r w:rsidRPr="004E4A89">
        <w:rPr>
          <w:rFonts w:ascii="Arial" w:hAnsi="Arial" w:cs="Arial"/>
          <w:sz w:val="24"/>
        </w:rPr>
        <w:t xml:space="preserve"> ya que establece: </w:t>
      </w:r>
    </w:p>
    <w:p w:rsidR="009039CA" w:rsidRPr="004E4A89" w:rsidRDefault="009039CA" w:rsidP="009039CA">
      <w:pPr>
        <w:pStyle w:val="Sinespaciado"/>
        <w:ind w:left="709"/>
        <w:jc w:val="both"/>
        <w:rPr>
          <w:rFonts w:ascii="Arial" w:hAnsi="Arial" w:cs="Arial"/>
          <w:sz w:val="24"/>
        </w:rPr>
      </w:pPr>
    </w:p>
    <w:p w:rsidR="009045B7" w:rsidRPr="004E4A89" w:rsidRDefault="00BF3CC1" w:rsidP="009039CA">
      <w:pPr>
        <w:pStyle w:val="Sinespaciado"/>
        <w:numPr>
          <w:ilvl w:val="0"/>
          <w:numId w:val="32"/>
        </w:numPr>
        <w:jc w:val="both"/>
        <w:rPr>
          <w:rFonts w:ascii="Arial" w:hAnsi="Arial" w:cs="Arial"/>
          <w:sz w:val="24"/>
        </w:rPr>
      </w:pPr>
      <w:r w:rsidRPr="004E4A89">
        <w:rPr>
          <w:rFonts w:ascii="Arial" w:hAnsi="Arial" w:cs="Arial"/>
          <w:sz w:val="24"/>
        </w:rPr>
        <w:t>La obligación de observar la Constitución y el respeto a las leyes e instituciones que de ella emanen.</w:t>
      </w:r>
      <w:r w:rsidR="004E4A89">
        <w:rPr>
          <w:rFonts w:ascii="Arial" w:hAnsi="Arial" w:cs="Arial"/>
          <w:sz w:val="24"/>
        </w:rPr>
        <w:t xml:space="preserve"> </w:t>
      </w:r>
    </w:p>
    <w:p w:rsidR="009045B7" w:rsidRPr="004E4A89" w:rsidRDefault="00BF3CC1" w:rsidP="009039CA">
      <w:pPr>
        <w:pStyle w:val="Sinespaciado"/>
        <w:numPr>
          <w:ilvl w:val="0"/>
          <w:numId w:val="32"/>
        </w:numPr>
        <w:jc w:val="both"/>
        <w:rPr>
          <w:rFonts w:ascii="Arial" w:hAnsi="Arial" w:cs="Arial"/>
          <w:sz w:val="24"/>
        </w:rPr>
      </w:pPr>
      <w:r w:rsidRPr="004E4A89">
        <w:rPr>
          <w:rFonts w:ascii="Arial" w:hAnsi="Arial" w:cs="Arial"/>
          <w:sz w:val="24"/>
        </w:rPr>
        <w:t xml:space="preserve">Los principios ideológicos de carácter político, económico y social, los cuales son acordes con las finalidades de los partidos políticos señaladas en el artículo 41, Base I de la Carta Magna. </w:t>
      </w:r>
    </w:p>
    <w:p w:rsidR="009045B7" w:rsidRPr="004E4A89" w:rsidRDefault="00BF3CC1" w:rsidP="009039CA">
      <w:pPr>
        <w:pStyle w:val="Sinespaciado"/>
        <w:numPr>
          <w:ilvl w:val="0"/>
          <w:numId w:val="32"/>
        </w:numPr>
        <w:jc w:val="both"/>
        <w:rPr>
          <w:rFonts w:ascii="Arial" w:hAnsi="Arial" w:cs="Arial"/>
          <w:sz w:val="24"/>
        </w:rPr>
      </w:pPr>
      <w:r w:rsidRPr="004E4A89">
        <w:rPr>
          <w:rFonts w:ascii="Arial" w:hAnsi="Arial" w:cs="Arial"/>
          <w:sz w:val="24"/>
        </w:rPr>
        <w:t xml:space="preserve">El rechazo a pactos o Acuerdos que lo sujeten o subordinen a cualquier organización internacional o lo hagan depender de entidades o partidos políticos extranjeros, así como a toda clase de apoyo económico, político o propagandístico proveniente de extranjeros o ministros de culto de cualquier religión, o de cualquiera de las personas a las que </w:t>
      </w:r>
      <w:r w:rsidR="009039CA" w:rsidRPr="004E4A89">
        <w:rPr>
          <w:rFonts w:ascii="Arial" w:hAnsi="Arial" w:cs="Arial"/>
          <w:sz w:val="24"/>
        </w:rPr>
        <w:t xml:space="preserve">La Ley General de partidos Políticos y La Ley de Instituciones y procedimientos Electorales del Estado de Sinaloa </w:t>
      </w:r>
      <w:r w:rsidRPr="004E4A89">
        <w:rPr>
          <w:rFonts w:ascii="Arial" w:hAnsi="Arial" w:cs="Arial"/>
          <w:sz w:val="24"/>
        </w:rPr>
        <w:t>prohíbe</w:t>
      </w:r>
      <w:r w:rsidR="009039CA" w:rsidRPr="004E4A89">
        <w:rPr>
          <w:rFonts w:ascii="Arial" w:hAnsi="Arial" w:cs="Arial"/>
          <w:sz w:val="24"/>
        </w:rPr>
        <w:t>n</w:t>
      </w:r>
      <w:r w:rsidRPr="004E4A89">
        <w:rPr>
          <w:rFonts w:ascii="Arial" w:hAnsi="Arial" w:cs="Arial"/>
          <w:sz w:val="24"/>
        </w:rPr>
        <w:t xml:space="preserve"> financiar a los partidos políticos.</w:t>
      </w:r>
      <w:r w:rsidR="004E4A89">
        <w:rPr>
          <w:rFonts w:ascii="Arial" w:hAnsi="Arial" w:cs="Arial"/>
          <w:sz w:val="24"/>
        </w:rPr>
        <w:t xml:space="preserve"> </w:t>
      </w:r>
      <w:r w:rsidRPr="004E4A89">
        <w:rPr>
          <w:rFonts w:ascii="Arial" w:hAnsi="Arial" w:cs="Arial"/>
          <w:sz w:val="24"/>
        </w:rPr>
        <w:t xml:space="preserve"> </w:t>
      </w:r>
    </w:p>
    <w:p w:rsidR="00875832" w:rsidRPr="004E4A89" w:rsidRDefault="00BF3CC1" w:rsidP="009039CA">
      <w:pPr>
        <w:pStyle w:val="Sinespaciado"/>
        <w:numPr>
          <w:ilvl w:val="0"/>
          <w:numId w:val="32"/>
        </w:numPr>
        <w:jc w:val="both"/>
        <w:rPr>
          <w:rFonts w:ascii="Arial" w:hAnsi="Arial" w:cs="Arial"/>
          <w:sz w:val="24"/>
        </w:rPr>
      </w:pPr>
      <w:r w:rsidRPr="004E4A89">
        <w:rPr>
          <w:rFonts w:ascii="Arial" w:hAnsi="Arial" w:cs="Arial"/>
          <w:sz w:val="24"/>
        </w:rPr>
        <w:t>La obligación de que sus actividades serán conducidas por medios pacíficos y por la v</w:t>
      </w:r>
      <w:r w:rsidR="00875832" w:rsidRPr="004E4A89">
        <w:rPr>
          <w:rFonts w:ascii="Arial" w:hAnsi="Arial" w:cs="Arial"/>
          <w:sz w:val="24"/>
        </w:rPr>
        <w:t>ía democrática,</w:t>
      </w:r>
    </w:p>
    <w:p w:rsidR="00875832" w:rsidRPr="004E4A89" w:rsidRDefault="00875832" w:rsidP="00875832">
      <w:pPr>
        <w:pStyle w:val="Sinespaciado"/>
        <w:ind w:left="360"/>
        <w:jc w:val="both"/>
        <w:rPr>
          <w:rFonts w:ascii="Arial" w:hAnsi="Arial" w:cs="Arial"/>
          <w:sz w:val="24"/>
        </w:rPr>
      </w:pPr>
    </w:p>
    <w:p w:rsidR="00875832" w:rsidRPr="004E4A89" w:rsidRDefault="00875832" w:rsidP="00875832">
      <w:pPr>
        <w:pStyle w:val="Sinespaciado"/>
        <w:ind w:left="360"/>
        <w:jc w:val="both"/>
        <w:rPr>
          <w:rFonts w:ascii="Arial" w:hAnsi="Arial" w:cs="Arial"/>
          <w:sz w:val="24"/>
        </w:rPr>
      </w:pPr>
      <w:r w:rsidRPr="004E4A89">
        <w:rPr>
          <w:rFonts w:ascii="Arial" w:hAnsi="Arial" w:cs="Arial"/>
          <w:sz w:val="24"/>
        </w:rPr>
        <w:t>Con lo anterior la Declaración de principios cumple con lo señalado en los incisos a), b), c) y d), del artículo 37, de la Ley General de Partidos Políticos y la Fracción I, del artículo 44 de la Ley de Instituciones y procedimientos Electorales del Estado de Sinaloa.</w:t>
      </w:r>
    </w:p>
    <w:p w:rsidR="00EA437E" w:rsidRPr="004E4A89" w:rsidRDefault="00EA437E" w:rsidP="00875832">
      <w:pPr>
        <w:pStyle w:val="Sinespaciado"/>
        <w:ind w:left="360"/>
        <w:jc w:val="both"/>
        <w:rPr>
          <w:rFonts w:ascii="Arial" w:hAnsi="Arial" w:cs="Arial"/>
          <w:sz w:val="24"/>
        </w:rPr>
      </w:pPr>
    </w:p>
    <w:p w:rsidR="00BF3CC1" w:rsidRPr="004E4A89" w:rsidRDefault="0066467A" w:rsidP="00EA437E">
      <w:pPr>
        <w:pStyle w:val="Sinespaciado"/>
        <w:ind w:left="360"/>
        <w:jc w:val="both"/>
        <w:rPr>
          <w:rFonts w:ascii="Arial" w:hAnsi="Arial" w:cs="Arial"/>
          <w:sz w:val="24"/>
        </w:rPr>
      </w:pPr>
      <w:r w:rsidRPr="004E4A89">
        <w:rPr>
          <w:rFonts w:ascii="Arial" w:hAnsi="Arial" w:cs="Arial"/>
          <w:sz w:val="24"/>
        </w:rPr>
        <w:t>En cuanto a</w:t>
      </w:r>
      <w:r w:rsidR="00EA437E" w:rsidRPr="004E4A89">
        <w:rPr>
          <w:rFonts w:ascii="Arial" w:hAnsi="Arial" w:cs="Arial"/>
          <w:sz w:val="24"/>
        </w:rPr>
        <w:t xml:space="preserve"> lo señalado en el inciso e), del artículo 37 antes citado, referente a </w:t>
      </w:r>
      <w:r w:rsidR="00BF3CC1" w:rsidRPr="004E4A89">
        <w:rPr>
          <w:rFonts w:ascii="Arial" w:hAnsi="Arial" w:cs="Arial"/>
          <w:sz w:val="24"/>
        </w:rPr>
        <w:t xml:space="preserve">promover la participación política en igualdad de oportunidades y </w:t>
      </w:r>
      <w:r w:rsidR="00EA437E" w:rsidRPr="004E4A89">
        <w:rPr>
          <w:rFonts w:ascii="Arial" w:hAnsi="Arial" w:cs="Arial"/>
          <w:sz w:val="24"/>
        </w:rPr>
        <w:t>equidad entre hombres y mujeres, no se incluye como parte de la Declaración de Principios</w:t>
      </w:r>
      <w:r w:rsidR="004E4A89">
        <w:rPr>
          <w:rFonts w:ascii="Arial" w:hAnsi="Arial" w:cs="Arial"/>
          <w:sz w:val="24"/>
        </w:rPr>
        <w:t xml:space="preserve"> </w:t>
      </w:r>
      <w:r w:rsidR="00EA437E" w:rsidRPr="004E4A89">
        <w:rPr>
          <w:rFonts w:ascii="Arial" w:hAnsi="Arial" w:cs="Arial"/>
          <w:sz w:val="24"/>
        </w:rPr>
        <w:t>del Partido Independiente de Sinaloa, con lo que se incumple con la disposición señalada.</w:t>
      </w:r>
    </w:p>
    <w:p w:rsidR="00EA437E" w:rsidRPr="004E4A89" w:rsidRDefault="00EA437E" w:rsidP="00EA437E">
      <w:pPr>
        <w:pStyle w:val="Sinespaciado"/>
        <w:ind w:left="360"/>
        <w:jc w:val="both"/>
        <w:rPr>
          <w:rFonts w:ascii="Arial" w:hAnsi="Arial" w:cs="Arial"/>
          <w:sz w:val="24"/>
        </w:rPr>
      </w:pPr>
    </w:p>
    <w:p w:rsidR="00EA437E" w:rsidRPr="004E4A89" w:rsidRDefault="00EA437E" w:rsidP="00EA437E">
      <w:pPr>
        <w:pStyle w:val="Sinespaciado"/>
        <w:ind w:left="360"/>
        <w:jc w:val="both"/>
        <w:rPr>
          <w:rFonts w:ascii="Arial" w:hAnsi="Arial" w:cs="Arial"/>
          <w:sz w:val="24"/>
        </w:rPr>
      </w:pPr>
      <w:r w:rsidRPr="004E4A89">
        <w:rPr>
          <w:rFonts w:ascii="Arial" w:hAnsi="Arial" w:cs="Arial"/>
          <w:sz w:val="24"/>
        </w:rPr>
        <w:t xml:space="preserve">Es importante mencionar que la </w:t>
      </w:r>
      <w:r w:rsidR="0066467A" w:rsidRPr="004E4A89">
        <w:rPr>
          <w:rFonts w:ascii="Arial" w:hAnsi="Arial" w:cs="Arial"/>
          <w:sz w:val="24"/>
        </w:rPr>
        <w:t>promoción de la participación en igualdad de oportunidad y equidad entre hombres y mujeres, si se menciona en el Programa de Acción y en el Estatuto, sin embargo, la Ley General de Partidos Políticos señala como obligación incluir este tema en la Declaración de Principios, lo cual no sucede en el presente caso, por lo tanto, es procedente señalar tal omisión y otorgar al partido Independiente de Sinaloa un plazo razonable para que la subsane.</w:t>
      </w:r>
    </w:p>
    <w:p w:rsidR="00292882" w:rsidRPr="004E4A89" w:rsidRDefault="00292882" w:rsidP="00EA437E">
      <w:pPr>
        <w:pStyle w:val="Sinespaciado"/>
        <w:ind w:left="360"/>
        <w:jc w:val="both"/>
        <w:rPr>
          <w:rFonts w:ascii="Arial" w:hAnsi="Arial" w:cs="Arial"/>
          <w:sz w:val="24"/>
        </w:rPr>
      </w:pPr>
    </w:p>
    <w:p w:rsidR="00BF3CC1" w:rsidRPr="004E4A89" w:rsidRDefault="00BF3CC1" w:rsidP="009039CA">
      <w:pPr>
        <w:pStyle w:val="Sinespaciado"/>
        <w:numPr>
          <w:ilvl w:val="1"/>
          <w:numId w:val="16"/>
        </w:numPr>
        <w:ind w:left="426" w:hanging="426"/>
        <w:jc w:val="both"/>
        <w:rPr>
          <w:rFonts w:ascii="Arial" w:hAnsi="Arial" w:cs="Arial"/>
          <w:sz w:val="24"/>
        </w:rPr>
      </w:pPr>
      <w:r w:rsidRPr="004E4A89">
        <w:rPr>
          <w:rFonts w:ascii="Arial" w:hAnsi="Arial" w:cs="Arial"/>
          <w:sz w:val="24"/>
        </w:rPr>
        <w:t>El Programa</w:t>
      </w:r>
      <w:r w:rsidR="005D1CC1" w:rsidRPr="004E4A89">
        <w:rPr>
          <w:rFonts w:ascii="Arial" w:hAnsi="Arial" w:cs="Arial"/>
          <w:sz w:val="24"/>
        </w:rPr>
        <w:t xml:space="preserve"> de </w:t>
      </w:r>
      <w:r w:rsidR="00366ADE" w:rsidRPr="004E4A89">
        <w:rPr>
          <w:rFonts w:ascii="Arial" w:hAnsi="Arial" w:cs="Arial"/>
          <w:sz w:val="24"/>
        </w:rPr>
        <w:t>Acción cumple</w:t>
      </w:r>
      <w:r w:rsidRPr="004E4A89">
        <w:rPr>
          <w:rFonts w:ascii="Arial" w:hAnsi="Arial" w:cs="Arial"/>
          <w:sz w:val="24"/>
        </w:rPr>
        <w:t xml:space="preserve"> cabalmente en virtud de lo siguiente: </w:t>
      </w:r>
    </w:p>
    <w:p w:rsidR="009039CA" w:rsidRPr="004E4A89" w:rsidRDefault="009039CA" w:rsidP="009039CA">
      <w:pPr>
        <w:pStyle w:val="Sinespaciado"/>
        <w:ind w:left="426"/>
        <w:jc w:val="both"/>
        <w:rPr>
          <w:rFonts w:ascii="Arial" w:hAnsi="Arial" w:cs="Arial"/>
          <w:sz w:val="24"/>
        </w:rPr>
      </w:pPr>
    </w:p>
    <w:p w:rsidR="009045B7" w:rsidRPr="004E4A89" w:rsidRDefault="00BF3CC1" w:rsidP="009039CA">
      <w:pPr>
        <w:pStyle w:val="Sinespaciado"/>
        <w:numPr>
          <w:ilvl w:val="0"/>
          <w:numId w:val="32"/>
        </w:numPr>
        <w:jc w:val="both"/>
        <w:rPr>
          <w:rFonts w:ascii="Arial" w:hAnsi="Arial" w:cs="Arial"/>
          <w:sz w:val="24"/>
        </w:rPr>
      </w:pPr>
      <w:r w:rsidRPr="004E4A89">
        <w:rPr>
          <w:rFonts w:ascii="Arial" w:hAnsi="Arial" w:cs="Arial"/>
          <w:sz w:val="24"/>
        </w:rPr>
        <w:t xml:space="preserve">Dispone las medidas para realizar los postulados y alcanzar los objetivos señalados en su propia Declaración de Principios. </w:t>
      </w:r>
    </w:p>
    <w:p w:rsidR="009045B7" w:rsidRPr="004E4A89" w:rsidRDefault="00BF3CC1" w:rsidP="009039CA">
      <w:pPr>
        <w:pStyle w:val="Sinespaciado"/>
        <w:numPr>
          <w:ilvl w:val="0"/>
          <w:numId w:val="32"/>
        </w:numPr>
        <w:jc w:val="both"/>
        <w:rPr>
          <w:rFonts w:ascii="Arial" w:hAnsi="Arial" w:cs="Arial"/>
          <w:sz w:val="24"/>
        </w:rPr>
      </w:pPr>
      <w:r w:rsidRPr="004E4A89">
        <w:rPr>
          <w:rFonts w:ascii="Arial" w:hAnsi="Arial" w:cs="Arial"/>
          <w:sz w:val="24"/>
        </w:rPr>
        <w:t xml:space="preserve">Propone políticas con la finalidad de resolver diversos problemas </w:t>
      </w:r>
      <w:r w:rsidR="009039CA" w:rsidRPr="004E4A89">
        <w:rPr>
          <w:rFonts w:ascii="Arial" w:hAnsi="Arial" w:cs="Arial"/>
          <w:sz w:val="24"/>
        </w:rPr>
        <w:t>estatales</w:t>
      </w:r>
      <w:r w:rsidRPr="004E4A89">
        <w:rPr>
          <w:rFonts w:ascii="Arial" w:hAnsi="Arial" w:cs="Arial"/>
          <w:sz w:val="24"/>
        </w:rPr>
        <w:t xml:space="preserve">. </w:t>
      </w:r>
    </w:p>
    <w:p w:rsidR="00BF3CC1" w:rsidRPr="004E4A89" w:rsidRDefault="00BF3CC1" w:rsidP="009039CA">
      <w:pPr>
        <w:pStyle w:val="Sinespaciado"/>
        <w:numPr>
          <w:ilvl w:val="0"/>
          <w:numId w:val="32"/>
        </w:numPr>
        <w:jc w:val="both"/>
        <w:rPr>
          <w:rFonts w:ascii="Arial" w:hAnsi="Arial" w:cs="Arial"/>
          <w:sz w:val="24"/>
        </w:rPr>
      </w:pPr>
      <w:r w:rsidRPr="004E4A89">
        <w:rPr>
          <w:rFonts w:ascii="Arial" w:hAnsi="Arial" w:cs="Arial"/>
          <w:sz w:val="24"/>
        </w:rPr>
        <w:t xml:space="preserve">Establece que formará ideológica y políticamente a sus militantes, </w:t>
      </w:r>
      <w:r w:rsidR="00EE112E" w:rsidRPr="004E4A89">
        <w:rPr>
          <w:rFonts w:ascii="Arial" w:hAnsi="Arial" w:cs="Arial"/>
          <w:sz w:val="24"/>
        </w:rPr>
        <w:t xml:space="preserve">promoviendo la participación de la ciudadanía en la toma de decisiones de todos los asuntos del estado, para lo cual buscara que los </w:t>
      </w:r>
      <w:r w:rsidR="00B577E4" w:rsidRPr="004E4A89">
        <w:rPr>
          <w:rFonts w:ascii="Arial" w:hAnsi="Arial" w:cs="Arial"/>
          <w:sz w:val="24"/>
        </w:rPr>
        <w:t>ciudadanos</w:t>
      </w:r>
      <w:r w:rsidR="00EE112E" w:rsidRPr="004E4A89">
        <w:rPr>
          <w:rFonts w:ascii="Arial" w:hAnsi="Arial" w:cs="Arial"/>
          <w:sz w:val="24"/>
        </w:rPr>
        <w:t xml:space="preserve"> aprendan a impulsar políticas </w:t>
      </w:r>
      <w:r w:rsidR="00292882" w:rsidRPr="004E4A89">
        <w:rPr>
          <w:rFonts w:ascii="Arial" w:hAnsi="Arial" w:cs="Arial"/>
          <w:sz w:val="24"/>
        </w:rPr>
        <w:t>públicas y formará</w:t>
      </w:r>
      <w:r w:rsidR="00B577E4" w:rsidRPr="004E4A89">
        <w:rPr>
          <w:rFonts w:ascii="Arial" w:hAnsi="Arial" w:cs="Arial"/>
          <w:sz w:val="24"/>
        </w:rPr>
        <w:t xml:space="preserve"> cuadros ciudadanos a través de una escuela de cuadros sociales,</w:t>
      </w:r>
      <w:r w:rsidR="004E4A89">
        <w:rPr>
          <w:rFonts w:ascii="Arial" w:hAnsi="Arial" w:cs="Arial"/>
          <w:sz w:val="24"/>
        </w:rPr>
        <w:t xml:space="preserve"> </w:t>
      </w:r>
      <w:r w:rsidRPr="004E4A89">
        <w:rPr>
          <w:rFonts w:ascii="Arial" w:hAnsi="Arial" w:cs="Arial"/>
          <w:sz w:val="24"/>
        </w:rPr>
        <w:t xml:space="preserve">además de que los preparará para participar activamente en los procesos </w:t>
      </w:r>
      <w:r w:rsidRPr="004E4A89">
        <w:rPr>
          <w:rFonts w:ascii="Arial" w:hAnsi="Arial" w:cs="Arial"/>
          <w:sz w:val="24"/>
        </w:rPr>
        <w:lastRenderedPageBreak/>
        <w:t>electorales</w:t>
      </w:r>
      <w:r w:rsidR="00B577E4" w:rsidRPr="004E4A89">
        <w:rPr>
          <w:rFonts w:ascii="Arial" w:hAnsi="Arial" w:cs="Arial"/>
          <w:sz w:val="24"/>
        </w:rPr>
        <w:t>, impulsando la participación de la mujer en las actividades del partido para lo cual señala que participarán y tendrán la oportunidad</w:t>
      </w:r>
      <w:r w:rsidR="004E4A89">
        <w:rPr>
          <w:rFonts w:ascii="Arial" w:hAnsi="Arial" w:cs="Arial"/>
          <w:sz w:val="24"/>
        </w:rPr>
        <w:t xml:space="preserve"> </w:t>
      </w:r>
      <w:r w:rsidR="00B577E4" w:rsidRPr="004E4A89">
        <w:rPr>
          <w:rFonts w:ascii="Arial" w:hAnsi="Arial" w:cs="Arial"/>
          <w:sz w:val="24"/>
        </w:rPr>
        <w:t xml:space="preserve">de contender en igualdad con los hombres, estableciendo el 50% de candidaturas y de la integración de la estructura partidista para cada </w:t>
      </w:r>
      <w:r w:rsidR="002846A7" w:rsidRPr="004E4A89">
        <w:rPr>
          <w:rFonts w:ascii="Arial" w:hAnsi="Arial" w:cs="Arial"/>
          <w:sz w:val="24"/>
        </w:rPr>
        <w:t>género</w:t>
      </w:r>
      <w:r w:rsidRPr="004E4A89">
        <w:rPr>
          <w:rFonts w:ascii="Arial" w:hAnsi="Arial" w:cs="Arial"/>
          <w:sz w:val="24"/>
        </w:rPr>
        <w:t xml:space="preserve">. </w:t>
      </w:r>
    </w:p>
    <w:p w:rsidR="009039CA" w:rsidRPr="004E4A89" w:rsidRDefault="009039CA" w:rsidP="009039CA">
      <w:pPr>
        <w:pStyle w:val="Sinespaciado"/>
        <w:ind w:left="720"/>
        <w:jc w:val="both"/>
        <w:rPr>
          <w:rFonts w:ascii="Arial" w:hAnsi="Arial" w:cs="Arial"/>
          <w:sz w:val="24"/>
        </w:rPr>
      </w:pPr>
    </w:p>
    <w:p w:rsidR="00BF3CC1" w:rsidRPr="004E4A89" w:rsidRDefault="00BF3CC1" w:rsidP="002C4282">
      <w:pPr>
        <w:pStyle w:val="Sinespaciado"/>
        <w:numPr>
          <w:ilvl w:val="1"/>
          <w:numId w:val="16"/>
        </w:numPr>
        <w:ind w:left="426" w:hanging="426"/>
        <w:jc w:val="both"/>
        <w:rPr>
          <w:rFonts w:ascii="Arial" w:hAnsi="Arial" w:cs="Arial"/>
          <w:sz w:val="24"/>
        </w:rPr>
      </w:pPr>
      <w:r w:rsidRPr="004E4A89">
        <w:rPr>
          <w:rFonts w:ascii="Arial" w:hAnsi="Arial" w:cs="Arial"/>
          <w:sz w:val="24"/>
        </w:rPr>
        <w:t xml:space="preserve">El Estatuto cumple parcialmente con lo dispuesto en el artículo </w:t>
      </w:r>
      <w:r w:rsidR="0066467A" w:rsidRPr="004E4A89">
        <w:rPr>
          <w:rFonts w:ascii="Arial" w:hAnsi="Arial" w:cs="Arial"/>
          <w:sz w:val="24"/>
        </w:rPr>
        <w:t>39</w:t>
      </w:r>
      <w:r w:rsidRPr="004E4A89">
        <w:rPr>
          <w:rFonts w:ascii="Arial" w:hAnsi="Arial" w:cs="Arial"/>
          <w:sz w:val="24"/>
        </w:rPr>
        <w:t xml:space="preserve"> de</w:t>
      </w:r>
      <w:r w:rsidR="0066467A" w:rsidRPr="004E4A89">
        <w:rPr>
          <w:rFonts w:ascii="Arial" w:hAnsi="Arial" w:cs="Arial"/>
          <w:sz w:val="24"/>
        </w:rPr>
        <w:t xml:space="preserve"> </w:t>
      </w:r>
      <w:r w:rsidRPr="004E4A89">
        <w:rPr>
          <w:rFonts w:ascii="Arial" w:hAnsi="Arial" w:cs="Arial"/>
          <w:sz w:val="24"/>
        </w:rPr>
        <w:t>l</w:t>
      </w:r>
      <w:r w:rsidR="0066467A" w:rsidRPr="004E4A89">
        <w:rPr>
          <w:rFonts w:ascii="Arial" w:hAnsi="Arial" w:cs="Arial"/>
          <w:sz w:val="24"/>
        </w:rPr>
        <w:t>a</w:t>
      </w:r>
      <w:r w:rsidRPr="004E4A89">
        <w:rPr>
          <w:rFonts w:ascii="Arial" w:hAnsi="Arial" w:cs="Arial"/>
          <w:sz w:val="24"/>
        </w:rPr>
        <w:t xml:space="preserve"> aludid</w:t>
      </w:r>
      <w:r w:rsidR="0066467A" w:rsidRPr="004E4A89">
        <w:rPr>
          <w:rFonts w:ascii="Arial" w:hAnsi="Arial" w:cs="Arial"/>
          <w:sz w:val="24"/>
        </w:rPr>
        <w:t>a</w:t>
      </w:r>
      <w:r w:rsidRPr="004E4A89">
        <w:rPr>
          <w:rFonts w:ascii="Arial" w:hAnsi="Arial" w:cs="Arial"/>
          <w:sz w:val="24"/>
        </w:rPr>
        <w:t xml:space="preserve"> </w:t>
      </w:r>
      <w:r w:rsidR="0066467A" w:rsidRPr="004E4A89">
        <w:rPr>
          <w:rFonts w:ascii="Arial" w:hAnsi="Arial" w:cs="Arial"/>
          <w:sz w:val="24"/>
        </w:rPr>
        <w:t xml:space="preserve">Ley General de Partidos Políticos y en el artículo 44, Fracción III, de la Ley de Instituciones y </w:t>
      </w:r>
      <w:r w:rsidR="00366ADE" w:rsidRPr="004E4A89">
        <w:rPr>
          <w:rFonts w:ascii="Arial" w:hAnsi="Arial" w:cs="Arial"/>
          <w:sz w:val="24"/>
        </w:rPr>
        <w:t>Procedimientos Electorales</w:t>
      </w:r>
      <w:r w:rsidR="0066467A" w:rsidRPr="004E4A89">
        <w:rPr>
          <w:rFonts w:ascii="Arial" w:hAnsi="Arial" w:cs="Arial"/>
          <w:sz w:val="24"/>
        </w:rPr>
        <w:t xml:space="preserve"> del Estado de Sinaloa</w:t>
      </w:r>
      <w:r w:rsidRPr="004E4A89">
        <w:rPr>
          <w:rFonts w:ascii="Arial" w:hAnsi="Arial" w:cs="Arial"/>
          <w:sz w:val="24"/>
        </w:rPr>
        <w:t xml:space="preserve">, toda vez que establecen: </w:t>
      </w:r>
    </w:p>
    <w:p w:rsidR="002846A7" w:rsidRPr="004E4A89" w:rsidRDefault="002846A7" w:rsidP="002846A7">
      <w:pPr>
        <w:pStyle w:val="Sinespaciado"/>
        <w:ind w:left="426"/>
        <w:jc w:val="both"/>
        <w:rPr>
          <w:rFonts w:ascii="Arial" w:hAnsi="Arial" w:cs="Arial"/>
          <w:sz w:val="24"/>
        </w:rPr>
      </w:pPr>
    </w:p>
    <w:p w:rsidR="002B556E" w:rsidRPr="004E4A89" w:rsidRDefault="00BF3CC1" w:rsidP="002B556E">
      <w:pPr>
        <w:pStyle w:val="Sinespaciado"/>
        <w:numPr>
          <w:ilvl w:val="0"/>
          <w:numId w:val="5"/>
        </w:numPr>
        <w:jc w:val="both"/>
        <w:rPr>
          <w:rFonts w:ascii="Arial" w:hAnsi="Arial" w:cs="Arial"/>
          <w:sz w:val="24"/>
        </w:rPr>
      </w:pPr>
      <w:r w:rsidRPr="004E4A89">
        <w:rPr>
          <w:rFonts w:ascii="Arial" w:hAnsi="Arial" w:cs="Arial"/>
          <w:sz w:val="24"/>
        </w:rPr>
        <w:t xml:space="preserve">La denominación, el emblema y los colores que lo caracterizan y diferencian de otros, los cuales están exentos de alusiones religiosas o raciales. </w:t>
      </w:r>
    </w:p>
    <w:p w:rsidR="00EB7386" w:rsidRPr="004E4A89" w:rsidRDefault="00EB7386" w:rsidP="00EB7386">
      <w:pPr>
        <w:pStyle w:val="Sinespaciado"/>
        <w:ind w:left="720"/>
        <w:jc w:val="both"/>
        <w:rPr>
          <w:rFonts w:ascii="Arial" w:hAnsi="Arial" w:cs="Arial"/>
          <w:sz w:val="24"/>
        </w:rPr>
      </w:pPr>
    </w:p>
    <w:p w:rsidR="009045B7" w:rsidRPr="004E4A89" w:rsidRDefault="00BF3CC1" w:rsidP="002B556E">
      <w:pPr>
        <w:pStyle w:val="Sinespaciado"/>
        <w:ind w:left="720"/>
        <w:jc w:val="both"/>
        <w:rPr>
          <w:rFonts w:ascii="Arial" w:hAnsi="Arial" w:cs="Arial"/>
          <w:sz w:val="24"/>
        </w:rPr>
      </w:pPr>
      <w:r w:rsidRPr="004E4A89">
        <w:rPr>
          <w:rFonts w:ascii="Arial" w:hAnsi="Arial" w:cs="Arial"/>
          <w:sz w:val="24"/>
        </w:rPr>
        <w:t xml:space="preserve">Los procedimientos para afiliarse de forma individual, libre y pacífica, así como los derechos y obligaciones de los militantes, entre ellos, el de participar personalmente o por medio de delegados en asambleas y convenciones, así como de integrar los órganos directivos. </w:t>
      </w:r>
    </w:p>
    <w:p w:rsidR="00EB7386" w:rsidRPr="004E4A89" w:rsidRDefault="00EB7386" w:rsidP="002B556E">
      <w:pPr>
        <w:pStyle w:val="Sinespaciado"/>
        <w:ind w:left="720"/>
        <w:jc w:val="both"/>
        <w:rPr>
          <w:rFonts w:ascii="Arial" w:hAnsi="Arial" w:cs="Arial"/>
          <w:sz w:val="24"/>
        </w:rPr>
      </w:pPr>
    </w:p>
    <w:p w:rsidR="00BF3CC1" w:rsidRPr="004E4A89" w:rsidRDefault="00BF3CC1" w:rsidP="002B556E">
      <w:pPr>
        <w:pStyle w:val="Sinespaciado"/>
        <w:numPr>
          <w:ilvl w:val="0"/>
          <w:numId w:val="5"/>
        </w:numPr>
        <w:jc w:val="both"/>
        <w:rPr>
          <w:rFonts w:ascii="Arial" w:hAnsi="Arial" w:cs="Arial"/>
          <w:sz w:val="24"/>
        </w:rPr>
      </w:pPr>
      <w:r w:rsidRPr="004E4A89">
        <w:rPr>
          <w:rFonts w:ascii="Arial" w:hAnsi="Arial" w:cs="Arial"/>
          <w:sz w:val="24"/>
        </w:rPr>
        <w:t>Los procedimientos democráticos para la integración y renovación de los órganos directivos, así como sus funciones, facultades y obligaciones. La asociación civil determin</w:t>
      </w:r>
      <w:r w:rsidR="00292882" w:rsidRPr="004E4A89">
        <w:rPr>
          <w:rFonts w:ascii="Arial" w:hAnsi="Arial" w:cs="Arial"/>
          <w:sz w:val="24"/>
        </w:rPr>
        <w:t>ó</w:t>
      </w:r>
      <w:r w:rsidRPr="004E4A89">
        <w:rPr>
          <w:rFonts w:ascii="Arial" w:hAnsi="Arial" w:cs="Arial"/>
          <w:sz w:val="24"/>
        </w:rPr>
        <w:t xml:space="preserve"> que la estructura del partido será: </w:t>
      </w:r>
    </w:p>
    <w:p w:rsidR="002B556E" w:rsidRPr="004E4A89" w:rsidRDefault="002B556E" w:rsidP="002B556E">
      <w:pPr>
        <w:pStyle w:val="Sinespaciado"/>
        <w:ind w:left="720"/>
        <w:jc w:val="both"/>
        <w:rPr>
          <w:rFonts w:ascii="Arial" w:hAnsi="Arial" w:cs="Arial"/>
          <w:sz w:val="24"/>
        </w:rPr>
      </w:pPr>
    </w:p>
    <w:p w:rsidR="0014162E" w:rsidRPr="004E4A89" w:rsidRDefault="0014162E" w:rsidP="002B556E">
      <w:pPr>
        <w:pStyle w:val="Sinespaciado"/>
        <w:ind w:left="709"/>
        <w:rPr>
          <w:rFonts w:ascii="Arial" w:hAnsi="Arial" w:cs="Arial"/>
          <w:sz w:val="24"/>
        </w:rPr>
      </w:pPr>
      <w:r w:rsidRPr="004E4A89">
        <w:rPr>
          <w:rFonts w:ascii="Arial" w:hAnsi="Arial" w:cs="Arial"/>
          <w:sz w:val="24"/>
        </w:rPr>
        <w:t>El Partido se integra por los órganos siguientes:</w:t>
      </w:r>
    </w:p>
    <w:p w:rsidR="0014162E" w:rsidRPr="004E4A89" w:rsidRDefault="0014162E" w:rsidP="0014162E">
      <w:pPr>
        <w:pStyle w:val="Sinespaciado"/>
        <w:ind w:left="709"/>
        <w:rPr>
          <w:rFonts w:ascii="Arial" w:hAnsi="Arial" w:cs="Arial"/>
        </w:rPr>
      </w:pPr>
    </w:p>
    <w:p w:rsidR="0014162E" w:rsidRPr="004E4A89" w:rsidRDefault="0014162E" w:rsidP="002B556E">
      <w:pPr>
        <w:pStyle w:val="Sinespaciado"/>
        <w:numPr>
          <w:ilvl w:val="2"/>
          <w:numId w:val="16"/>
        </w:numPr>
        <w:ind w:left="1134"/>
        <w:rPr>
          <w:rFonts w:ascii="Arial" w:hAnsi="Arial" w:cs="Arial"/>
          <w:sz w:val="24"/>
        </w:rPr>
      </w:pPr>
      <w:r w:rsidRPr="004E4A89">
        <w:rPr>
          <w:rFonts w:ascii="Arial" w:hAnsi="Arial" w:cs="Arial"/>
          <w:sz w:val="24"/>
        </w:rPr>
        <w:t>Comités de Acción Política;</w:t>
      </w:r>
    </w:p>
    <w:p w:rsidR="0014162E" w:rsidRPr="004E4A89" w:rsidRDefault="0014162E" w:rsidP="002B556E">
      <w:pPr>
        <w:pStyle w:val="Sinespaciado"/>
        <w:ind w:left="1134"/>
        <w:rPr>
          <w:rFonts w:ascii="Arial" w:hAnsi="Arial" w:cs="Arial"/>
          <w:sz w:val="24"/>
        </w:rPr>
      </w:pPr>
    </w:p>
    <w:p w:rsidR="0014162E" w:rsidRPr="004E4A89" w:rsidRDefault="0014162E" w:rsidP="0014162E">
      <w:pPr>
        <w:pStyle w:val="Sinespaciado"/>
        <w:numPr>
          <w:ilvl w:val="2"/>
          <w:numId w:val="16"/>
        </w:numPr>
        <w:ind w:left="1134"/>
        <w:rPr>
          <w:rFonts w:ascii="Arial" w:hAnsi="Arial" w:cs="Arial"/>
          <w:sz w:val="24"/>
        </w:rPr>
      </w:pPr>
      <w:r w:rsidRPr="004E4A89">
        <w:rPr>
          <w:rFonts w:ascii="Arial" w:hAnsi="Arial" w:cs="Arial"/>
          <w:sz w:val="24"/>
        </w:rPr>
        <w:t>De Dirección;</w:t>
      </w:r>
    </w:p>
    <w:p w:rsidR="0014162E" w:rsidRPr="004E4A89" w:rsidRDefault="0014162E" w:rsidP="002B556E">
      <w:pPr>
        <w:pStyle w:val="Sinespaciado"/>
        <w:ind w:left="1134"/>
        <w:rPr>
          <w:rFonts w:ascii="Arial" w:hAnsi="Arial" w:cs="Arial"/>
          <w:sz w:val="20"/>
        </w:rPr>
      </w:pPr>
    </w:p>
    <w:p w:rsidR="0014162E" w:rsidRPr="004E4A89" w:rsidRDefault="0014162E" w:rsidP="0014162E">
      <w:pPr>
        <w:pStyle w:val="Sinespaciado"/>
        <w:ind w:left="1134"/>
        <w:rPr>
          <w:rFonts w:ascii="Arial" w:hAnsi="Arial" w:cs="Arial"/>
          <w:sz w:val="24"/>
        </w:rPr>
      </w:pPr>
      <w:r w:rsidRPr="004E4A89">
        <w:rPr>
          <w:rFonts w:ascii="Arial" w:hAnsi="Arial" w:cs="Arial"/>
          <w:sz w:val="24"/>
        </w:rPr>
        <w:t xml:space="preserve">1. La Asambleas Estatal; </w:t>
      </w:r>
    </w:p>
    <w:p w:rsidR="0014162E" w:rsidRPr="004E4A89" w:rsidRDefault="0014162E" w:rsidP="0014162E">
      <w:pPr>
        <w:pStyle w:val="Sinespaciado"/>
        <w:ind w:left="1134"/>
        <w:rPr>
          <w:rFonts w:ascii="Arial" w:hAnsi="Arial" w:cs="Arial"/>
        </w:rPr>
      </w:pPr>
      <w:r w:rsidRPr="004E4A89">
        <w:rPr>
          <w:rFonts w:ascii="Arial" w:hAnsi="Arial" w:cs="Arial"/>
        </w:rPr>
        <w:t xml:space="preserve">2. El Consejo Político Estatal; </w:t>
      </w:r>
    </w:p>
    <w:p w:rsidR="0014162E" w:rsidRPr="004E4A89" w:rsidRDefault="0014162E" w:rsidP="0014162E">
      <w:pPr>
        <w:pStyle w:val="Sinespaciado"/>
        <w:ind w:left="1134"/>
        <w:rPr>
          <w:rFonts w:ascii="Arial" w:hAnsi="Arial" w:cs="Arial"/>
        </w:rPr>
      </w:pPr>
      <w:r w:rsidRPr="004E4A89">
        <w:rPr>
          <w:rFonts w:ascii="Arial" w:hAnsi="Arial" w:cs="Arial"/>
        </w:rPr>
        <w:t xml:space="preserve">3. El Comité Ejecutivo </w:t>
      </w:r>
      <w:r w:rsidR="00366ADE" w:rsidRPr="004E4A89">
        <w:rPr>
          <w:rFonts w:ascii="Arial" w:hAnsi="Arial" w:cs="Arial"/>
        </w:rPr>
        <w:t>Estatal; y</w:t>
      </w:r>
    </w:p>
    <w:p w:rsidR="0014162E" w:rsidRPr="004E4A89" w:rsidRDefault="0014162E" w:rsidP="0014162E">
      <w:pPr>
        <w:pStyle w:val="Sinespaciado"/>
        <w:ind w:left="1134"/>
        <w:rPr>
          <w:rFonts w:ascii="Arial" w:hAnsi="Arial" w:cs="Arial"/>
        </w:rPr>
      </w:pPr>
      <w:r w:rsidRPr="004E4A89">
        <w:rPr>
          <w:rFonts w:ascii="Arial" w:hAnsi="Arial" w:cs="Arial"/>
        </w:rPr>
        <w:t xml:space="preserve">4. El </w:t>
      </w:r>
      <w:r w:rsidR="00292882" w:rsidRPr="004E4A89">
        <w:rPr>
          <w:rFonts w:ascii="Arial" w:hAnsi="Arial" w:cs="Arial"/>
        </w:rPr>
        <w:t>Comité</w:t>
      </w:r>
      <w:r w:rsidRPr="004E4A89">
        <w:rPr>
          <w:rFonts w:ascii="Arial" w:hAnsi="Arial" w:cs="Arial"/>
        </w:rPr>
        <w:t xml:space="preserve"> Ejecutivo Municipal. </w:t>
      </w:r>
    </w:p>
    <w:p w:rsidR="0014162E" w:rsidRPr="004E4A89" w:rsidRDefault="0014162E" w:rsidP="0014162E">
      <w:pPr>
        <w:pStyle w:val="Sinespaciado"/>
        <w:ind w:left="774"/>
        <w:rPr>
          <w:rFonts w:ascii="Arial" w:hAnsi="Arial" w:cs="Arial"/>
        </w:rPr>
      </w:pPr>
    </w:p>
    <w:p w:rsidR="0014162E" w:rsidRPr="004E4A89" w:rsidRDefault="0014162E" w:rsidP="0014162E">
      <w:pPr>
        <w:pStyle w:val="Sinespaciado"/>
        <w:numPr>
          <w:ilvl w:val="2"/>
          <w:numId w:val="16"/>
        </w:numPr>
        <w:ind w:left="1134"/>
        <w:rPr>
          <w:rFonts w:ascii="Arial" w:hAnsi="Arial" w:cs="Arial"/>
          <w:sz w:val="24"/>
        </w:rPr>
      </w:pPr>
      <w:r w:rsidRPr="004E4A89">
        <w:rPr>
          <w:rFonts w:ascii="Arial" w:hAnsi="Arial" w:cs="Arial"/>
          <w:sz w:val="24"/>
        </w:rPr>
        <w:t>Consultivo; y</w:t>
      </w:r>
    </w:p>
    <w:p w:rsidR="0014162E" w:rsidRPr="004E4A89" w:rsidRDefault="0014162E" w:rsidP="0014162E">
      <w:pPr>
        <w:pStyle w:val="Sinespaciado"/>
        <w:ind w:left="1429"/>
        <w:rPr>
          <w:rFonts w:ascii="Arial" w:hAnsi="Arial" w:cs="Arial"/>
          <w:sz w:val="20"/>
        </w:rPr>
      </w:pPr>
    </w:p>
    <w:p w:rsidR="0014162E" w:rsidRPr="004E4A89" w:rsidRDefault="0014162E" w:rsidP="0014162E">
      <w:pPr>
        <w:pStyle w:val="Sinespaciado"/>
        <w:ind w:left="1134"/>
        <w:rPr>
          <w:rFonts w:ascii="Arial" w:hAnsi="Arial" w:cs="Arial"/>
          <w:sz w:val="24"/>
        </w:rPr>
      </w:pPr>
      <w:r w:rsidRPr="004E4A89">
        <w:rPr>
          <w:rFonts w:ascii="Arial" w:hAnsi="Arial" w:cs="Arial"/>
          <w:sz w:val="24"/>
        </w:rPr>
        <w:t xml:space="preserve">1. El Consejo </w:t>
      </w:r>
      <w:r w:rsidR="00366ADE" w:rsidRPr="004E4A89">
        <w:rPr>
          <w:rFonts w:ascii="Arial" w:hAnsi="Arial" w:cs="Arial"/>
          <w:sz w:val="24"/>
        </w:rPr>
        <w:t>Consultivo; y</w:t>
      </w:r>
    </w:p>
    <w:p w:rsidR="0014162E" w:rsidRPr="004E4A89" w:rsidRDefault="0014162E" w:rsidP="0014162E">
      <w:pPr>
        <w:pStyle w:val="Sinespaciado"/>
        <w:ind w:left="1134"/>
        <w:rPr>
          <w:rFonts w:ascii="Arial" w:hAnsi="Arial" w:cs="Arial"/>
          <w:sz w:val="24"/>
        </w:rPr>
      </w:pPr>
      <w:r w:rsidRPr="004E4A89">
        <w:rPr>
          <w:rFonts w:ascii="Arial" w:hAnsi="Arial" w:cs="Arial"/>
          <w:sz w:val="24"/>
        </w:rPr>
        <w:t>2. Fundaciones o Instituto de investigación.</w:t>
      </w:r>
    </w:p>
    <w:p w:rsidR="0014162E" w:rsidRPr="004E4A89" w:rsidRDefault="0014162E" w:rsidP="0014162E">
      <w:pPr>
        <w:pStyle w:val="Sinespaciado"/>
        <w:ind w:left="1134"/>
        <w:rPr>
          <w:rFonts w:ascii="Arial" w:hAnsi="Arial" w:cs="Arial"/>
          <w:sz w:val="24"/>
        </w:rPr>
      </w:pPr>
    </w:p>
    <w:p w:rsidR="0014162E" w:rsidRPr="004E4A89" w:rsidRDefault="00366ADE" w:rsidP="0014162E">
      <w:pPr>
        <w:pStyle w:val="Sinespaciado"/>
        <w:numPr>
          <w:ilvl w:val="2"/>
          <w:numId w:val="16"/>
        </w:numPr>
        <w:ind w:left="1134"/>
        <w:rPr>
          <w:rFonts w:ascii="Arial" w:hAnsi="Arial" w:cs="Arial"/>
          <w:sz w:val="24"/>
        </w:rPr>
      </w:pPr>
      <w:r w:rsidRPr="004E4A89">
        <w:rPr>
          <w:rFonts w:ascii="Arial" w:hAnsi="Arial" w:cs="Arial"/>
          <w:sz w:val="24"/>
        </w:rPr>
        <w:t>Comisiones Autónomas</w:t>
      </w:r>
      <w:r w:rsidR="0014162E" w:rsidRPr="004E4A89">
        <w:rPr>
          <w:rFonts w:ascii="Arial" w:hAnsi="Arial" w:cs="Arial"/>
          <w:sz w:val="24"/>
        </w:rPr>
        <w:t>.</w:t>
      </w:r>
    </w:p>
    <w:p w:rsidR="0014162E" w:rsidRPr="004E4A89" w:rsidRDefault="0014162E" w:rsidP="0014162E">
      <w:pPr>
        <w:pStyle w:val="Sinespaciado"/>
        <w:ind w:left="1134"/>
        <w:rPr>
          <w:rFonts w:ascii="Arial" w:hAnsi="Arial" w:cs="Arial"/>
          <w:sz w:val="20"/>
        </w:rPr>
      </w:pPr>
    </w:p>
    <w:p w:rsidR="0014162E" w:rsidRPr="004E4A89" w:rsidRDefault="0014162E" w:rsidP="0014162E">
      <w:pPr>
        <w:pStyle w:val="Sinespaciado"/>
        <w:ind w:left="1134"/>
        <w:rPr>
          <w:rFonts w:ascii="Arial" w:hAnsi="Arial" w:cs="Arial"/>
          <w:sz w:val="24"/>
        </w:rPr>
      </w:pPr>
      <w:r w:rsidRPr="004E4A89">
        <w:rPr>
          <w:rFonts w:ascii="Arial" w:hAnsi="Arial" w:cs="Arial"/>
          <w:sz w:val="24"/>
        </w:rPr>
        <w:t>1. La Comisión Autónoma de Conciliación y Justicia Partidaria;</w:t>
      </w:r>
    </w:p>
    <w:p w:rsidR="0014162E" w:rsidRPr="004E4A89" w:rsidRDefault="0014162E" w:rsidP="0014162E">
      <w:pPr>
        <w:pStyle w:val="Sinespaciado"/>
        <w:ind w:left="1134"/>
        <w:rPr>
          <w:rFonts w:ascii="Arial" w:hAnsi="Arial" w:cs="Arial"/>
          <w:sz w:val="24"/>
        </w:rPr>
      </w:pPr>
      <w:r w:rsidRPr="004E4A89">
        <w:rPr>
          <w:rFonts w:ascii="Arial" w:hAnsi="Arial" w:cs="Arial"/>
          <w:sz w:val="24"/>
        </w:rPr>
        <w:t>2. La Comisión Autónoma de Vigilancia y Rendición de Cuentas; y</w:t>
      </w:r>
    </w:p>
    <w:p w:rsidR="0014162E" w:rsidRPr="004E4A89" w:rsidRDefault="0014162E" w:rsidP="0014162E">
      <w:pPr>
        <w:pStyle w:val="Sinespaciado"/>
        <w:ind w:left="1134"/>
        <w:rPr>
          <w:rFonts w:ascii="Arial" w:hAnsi="Arial" w:cs="Arial"/>
          <w:sz w:val="24"/>
        </w:rPr>
      </w:pPr>
      <w:r w:rsidRPr="004E4A89">
        <w:rPr>
          <w:rFonts w:ascii="Arial" w:hAnsi="Arial" w:cs="Arial"/>
          <w:sz w:val="24"/>
        </w:rPr>
        <w:t>3. La Comisión Autónoma para la Elección de Órganos de Dirección.</w:t>
      </w:r>
    </w:p>
    <w:p w:rsidR="0017793C" w:rsidRPr="004E4A89" w:rsidRDefault="0017793C" w:rsidP="00647F0B">
      <w:pPr>
        <w:pStyle w:val="Sinespaciado"/>
        <w:rPr>
          <w:sz w:val="16"/>
        </w:rPr>
      </w:pPr>
    </w:p>
    <w:p w:rsidR="00EB7386" w:rsidRPr="004E4A89" w:rsidRDefault="00BF3CC1" w:rsidP="00EB7386">
      <w:pPr>
        <w:pStyle w:val="Sinespaciado"/>
        <w:ind w:left="720"/>
        <w:jc w:val="both"/>
        <w:rPr>
          <w:rFonts w:ascii="Arial" w:hAnsi="Arial" w:cs="Arial"/>
          <w:sz w:val="24"/>
        </w:rPr>
      </w:pPr>
      <w:r w:rsidRPr="004E4A89">
        <w:rPr>
          <w:rFonts w:ascii="Arial" w:hAnsi="Arial" w:cs="Arial"/>
          <w:sz w:val="24"/>
        </w:rPr>
        <w:t xml:space="preserve">Asimismo, establece que </w:t>
      </w:r>
      <w:r w:rsidR="005359D2" w:rsidRPr="004E4A89">
        <w:rPr>
          <w:rFonts w:ascii="Arial" w:hAnsi="Arial" w:cs="Arial"/>
          <w:sz w:val="24"/>
        </w:rPr>
        <w:t>la Secretaría</w:t>
      </w:r>
      <w:r w:rsidRPr="004E4A89">
        <w:rPr>
          <w:rFonts w:ascii="Arial" w:hAnsi="Arial" w:cs="Arial"/>
          <w:sz w:val="24"/>
        </w:rPr>
        <w:t xml:space="preserve"> de Finanzas, será </w:t>
      </w:r>
      <w:r w:rsidR="005359D2" w:rsidRPr="004E4A89">
        <w:rPr>
          <w:rFonts w:ascii="Arial" w:hAnsi="Arial" w:cs="Arial"/>
          <w:sz w:val="24"/>
        </w:rPr>
        <w:t>la</w:t>
      </w:r>
      <w:r w:rsidRPr="004E4A89">
        <w:rPr>
          <w:rFonts w:ascii="Arial" w:hAnsi="Arial" w:cs="Arial"/>
          <w:sz w:val="24"/>
        </w:rPr>
        <w:t xml:space="preserve"> responsable de </w:t>
      </w:r>
      <w:r w:rsidR="005359D2" w:rsidRPr="004E4A89">
        <w:rPr>
          <w:rFonts w:ascii="Arial" w:hAnsi="Arial" w:cs="Arial"/>
          <w:sz w:val="24"/>
        </w:rPr>
        <w:t>vigilar el adecuado ejercicio de los recursos materiales y financieros del partido, elaborar el informe anual los estados financieros correspondientes, así como recibir</w:t>
      </w:r>
      <w:r w:rsidR="004E4A89">
        <w:rPr>
          <w:rFonts w:ascii="Arial" w:hAnsi="Arial" w:cs="Arial"/>
          <w:sz w:val="24"/>
        </w:rPr>
        <w:t xml:space="preserve"> </w:t>
      </w:r>
      <w:r w:rsidR="005359D2" w:rsidRPr="004E4A89">
        <w:rPr>
          <w:rFonts w:ascii="Arial" w:hAnsi="Arial" w:cs="Arial"/>
          <w:sz w:val="24"/>
        </w:rPr>
        <w:t xml:space="preserve">el financiamiento </w:t>
      </w:r>
      <w:r w:rsidR="00800BCC" w:rsidRPr="004E4A89">
        <w:rPr>
          <w:rFonts w:ascii="Arial" w:hAnsi="Arial" w:cs="Arial"/>
          <w:sz w:val="24"/>
        </w:rPr>
        <w:t>público</w:t>
      </w:r>
      <w:r w:rsidRPr="004E4A89">
        <w:rPr>
          <w:rFonts w:ascii="Arial" w:hAnsi="Arial" w:cs="Arial"/>
          <w:sz w:val="24"/>
        </w:rPr>
        <w:t xml:space="preserve">. </w:t>
      </w:r>
    </w:p>
    <w:p w:rsidR="00BF3CC1" w:rsidRPr="004E4A89" w:rsidRDefault="00BF3CC1" w:rsidP="00EB7386">
      <w:pPr>
        <w:pStyle w:val="Sinespaciado"/>
        <w:ind w:left="720"/>
        <w:jc w:val="both"/>
        <w:rPr>
          <w:rFonts w:ascii="Arial" w:hAnsi="Arial" w:cs="Arial"/>
          <w:sz w:val="24"/>
        </w:rPr>
      </w:pPr>
      <w:r w:rsidRPr="004E4A89">
        <w:rPr>
          <w:rFonts w:ascii="Arial" w:hAnsi="Arial" w:cs="Arial"/>
          <w:sz w:val="24"/>
        </w:rPr>
        <w:lastRenderedPageBreak/>
        <w:t xml:space="preserve"> </w:t>
      </w:r>
    </w:p>
    <w:p w:rsidR="00BF3CC1" w:rsidRPr="004E4A89" w:rsidRDefault="00BF3CC1" w:rsidP="00EB7386">
      <w:pPr>
        <w:pStyle w:val="Sinespaciado"/>
        <w:numPr>
          <w:ilvl w:val="0"/>
          <w:numId w:val="5"/>
        </w:numPr>
        <w:jc w:val="both"/>
        <w:rPr>
          <w:rFonts w:ascii="Arial" w:hAnsi="Arial" w:cs="Arial"/>
          <w:sz w:val="24"/>
        </w:rPr>
      </w:pPr>
      <w:r w:rsidRPr="004E4A89">
        <w:rPr>
          <w:rFonts w:ascii="Arial" w:hAnsi="Arial" w:cs="Arial"/>
          <w:sz w:val="24"/>
        </w:rPr>
        <w:t>Las normas para la postulación democrática de sus candidatos. En el Estatuto se establece que la selección de candidatos se llevará a cabo mediante los métodos de elección</w:t>
      </w:r>
      <w:r w:rsidR="005359D2" w:rsidRPr="004E4A89">
        <w:rPr>
          <w:rFonts w:ascii="Arial" w:hAnsi="Arial" w:cs="Arial"/>
          <w:sz w:val="24"/>
        </w:rPr>
        <w:t xml:space="preserve"> ciudadana directa y por la Comisión Electoral</w:t>
      </w:r>
      <w:r w:rsidRPr="004E4A89">
        <w:rPr>
          <w:rFonts w:ascii="Arial" w:hAnsi="Arial" w:cs="Arial"/>
          <w:sz w:val="24"/>
        </w:rPr>
        <w:t xml:space="preserve">. </w:t>
      </w:r>
    </w:p>
    <w:p w:rsidR="00E76E8F" w:rsidRPr="004E4A89" w:rsidRDefault="00E76E8F" w:rsidP="00EB7386">
      <w:pPr>
        <w:pStyle w:val="Sinespaciado"/>
        <w:rPr>
          <w:rFonts w:ascii="Arial" w:hAnsi="Arial" w:cs="Arial"/>
          <w:sz w:val="24"/>
        </w:rPr>
      </w:pPr>
    </w:p>
    <w:p w:rsidR="00077F3C" w:rsidRPr="004E4A89" w:rsidRDefault="001B25C3" w:rsidP="00EB7386">
      <w:pPr>
        <w:pStyle w:val="Sinespaciado"/>
        <w:ind w:left="720"/>
        <w:jc w:val="both"/>
        <w:rPr>
          <w:rFonts w:ascii="Arial" w:hAnsi="Arial" w:cs="Arial"/>
          <w:sz w:val="24"/>
        </w:rPr>
      </w:pPr>
      <w:r w:rsidRPr="004E4A89">
        <w:rPr>
          <w:rFonts w:ascii="Arial" w:hAnsi="Arial" w:cs="Arial"/>
          <w:sz w:val="24"/>
        </w:rPr>
        <w:t>Ahora bien, el artículo 49</w:t>
      </w:r>
      <w:r w:rsidR="00BF3CC1" w:rsidRPr="004E4A89">
        <w:rPr>
          <w:rFonts w:ascii="Arial" w:hAnsi="Arial" w:cs="Arial"/>
          <w:sz w:val="24"/>
        </w:rPr>
        <w:t xml:space="preserve">, </w:t>
      </w:r>
      <w:r w:rsidRPr="004E4A89">
        <w:rPr>
          <w:rFonts w:ascii="Arial" w:hAnsi="Arial" w:cs="Arial"/>
          <w:sz w:val="24"/>
        </w:rPr>
        <w:t>inciso f)</w:t>
      </w:r>
      <w:r w:rsidR="00BF3CC1" w:rsidRPr="004E4A89">
        <w:rPr>
          <w:rFonts w:ascii="Arial" w:hAnsi="Arial" w:cs="Arial"/>
          <w:sz w:val="24"/>
        </w:rPr>
        <w:t xml:space="preserve">, menciona </w:t>
      </w:r>
      <w:r w:rsidRPr="004E4A89">
        <w:rPr>
          <w:rFonts w:ascii="Arial" w:hAnsi="Arial" w:cs="Arial"/>
          <w:sz w:val="24"/>
        </w:rPr>
        <w:t xml:space="preserve">como facultad del Consejo político Estatal la definición </w:t>
      </w:r>
      <w:r w:rsidR="005A3288" w:rsidRPr="004E4A89">
        <w:rPr>
          <w:rFonts w:ascii="Arial" w:hAnsi="Arial" w:cs="Arial"/>
          <w:sz w:val="24"/>
        </w:rPr>
        <w:t>de las particularidades del método para la selección de las candidaturas a cargos de elección popular, que será, invariablemente, cuando haya más de un aspirante, elección abierta a la ciudadanía, voto secreto y mayoría simple, y designar a las consejeras y los consejeros que deban hacerse cargo de su organización y desarrollo, a través de una Comisión Electoral, de conformidad a lo previsto en el reglamento correspondiente</w:t>
      </w:r>
      <w:r w:rsidR="00BF3CC1" w:rsidRPr="004E4A89">
        <w:rPr>
          <w:rFonts w:ascii="Arial" w:hAnsi="Arial" w:cs="Arial"/>
          <w:sz w:val="24"/>
        </w:rPr>
        <w:t xml:space="preserve">. </w:t>
      </w:r>
      <w:r w:rsidR="005A3288" w:rsidRPr="004E4A89">
        <w:rPr>
          <w:rFonts w:ascii="Arial" w:hAnsi="Arial" w:cs="Arial"/>
          <w:sz w:val="24"/>
        </w:rPr>
        <w:t xml:space="preserve">Sin </w:t>
      </w:r>
      <w:r w:rsidR="00366ADE" w:rsidRPr="004E4A89">
        <w:rPr>
          <w:rFonts w:ascii="Arial" w:hAnsi="Arial" w:cs="Arial"/>
          <w:sz w:val="24"/>
        </w:rPr>
        <w:t>embargo,</w:t>
      </w:r>
      <w:r w:rsidR="005A3288" w:rsidRPr="004E4A89">
        <w:rPr>
          <w:rFonts w:ascii="Arial" w:hAnsi="Arial" w:cs="Arial"/>
          <w:sz w:val="24"/>
        </w:rPr>
        <w:t xml:space="preserve"> no queda claro quien emitirá la convocatoria correspondiente, ni tampoco como se integrará la Comisión Electoral, cuáles serán sus atribuciones y a quien o a que órgano le informara sobre el cumplimiento de los requisitos de los ciudadanos que pretendan ser postulados como candidatos.</w:t>
      </w:r>
    </w:p>
    <w:p w:rsidR="00E76E8F" w:rsidRPr="004E4A89" w:rsidRDefault="00BF3CC1" w:rsidP="00EB7386">
      <w:pPr>
        <w:pStyle w:val="Sinespaciado"/>
        <w:rPr>
          <w:rFonts w:ascii="Arial" w:hAnsi="Arial" w:cs="Arial"/>
          <w:sz w:val="24"/>
        </w:rPr>
      </w:pPr>
      <w:r w:rsidRPr="004E4A89">
        <w:rPr>
          <w:rFonts w:ascii="Arial" w:hAnsi="Arial" w:cs="Arial"/>
          <w:sz w:val="24"/>
        </w:rPr>
        <w:t xml:space="preserve"> </w:t>
      </w:r>
    </w:p>
    <w:p w:rsidR="00E76E8F" w:rsidRPr="004E4A89" w:rsidRDefault="00BF3CC1" w:rsidP="00EB7386">
      <w:pPr>
        <w:pStyle w:val="Sinespaciado"/>
        <w:numPr>
          <w:ilvl w:val="0"/>
          <w:numId w:val="5"/>
        </w:numPr>
        <w:jc w:val="both"/>
        <w:rPr>
          <w:rFonts w:ascii="Arial" w:hAnsi="Arial" w:cs="Arial"/>
          <w:sz w:val="24"/>
        </w:rPr>
      </w:pPr>
      <w:r w:rsidRPr="004E4A89">
        <w:rPr>
          <w:rFonts w:ascii="Arial" w:hAnsi="Arial" w:cs="Arial"/>
          <w:sz w:val="24"/>
        </w:rPr>
        <w:t>La obligación de presentar una plataforma electoral, para cada elección en que participe, sustentada en su declaración de principios y programa de acción.</w:t>
      </w:r>
      <w:r w:rsidR="004E4A89">
        <w:rPr>
          <w:rFonts w:ascii="Arial" w:hAnsi="Arial" w:cs="Arial"/>
          <w:sz w:val="24"/>
        </w:rPr>
        <w:t xml:space="preserve"> </w:t>
      </w:r>
    </w:p>
    <w:p w:rsidR="005A3288" w:rsidRPr="004E4A89" w:rsidRDefault="005A3288" w:rsidP="00EB7386">
      <w:pPr>
        <w:pStyle w:val="Sinespaciado"/>
        <w:ind w:left="720"/>
        <w:jc w:val="both"/>
        <w:rPr>
          <w:rFonts w:ascii="Arial" w:hAnsi="Arial" w:cs="Arial"/>
          <w:sz w:val="24"/>
        </w:rPr>
      </w:pPr>
    </w:p>
    <w:p w:rsidR="005A3288" w:rsidRPr="004E4A89" w:rsidRDefault="005A3288" w:rsidP="00EB7386">
      <w:pPr>
        <w:pStyle w:val="Sinespaciado"/>
        <w:ind w:left="720"/>
        <w:jc w:val="both"/>
        <w:rPr>
          <w:rFonts w:ascii="Arial" w:hAnsi="Arial" w:cs="Arial"/>
          <w:sz w:val="24"/>
        </w:rPr>
      </w:pPr>
      <w:r w:rsidRPr="004E4A89">
        <w:rPr>
          <w:rFonts w:ascii="Arial" w:hAnsi="Arial" w:cs="Arial"/>
          <w:sz w:val="24"/>
        </w:rPr>
        <w:t>No se establece como una obligación del partido, la presentación de una plataforma electoral para cada tipo de elección, solo se menciona en el artículo 26 de su estatuto que en cualquier caso, las personas que ocupen un cargo legislativo habiendo sido postuladas por el Partido Independiente de Sinaloa, solo deberán mantener congruencia, en su caso, con la plataforma que haya sido registrada, previa autorización expresa de ellas, para el proceso electoral, cuando la Ley</w:t>
      </w:r>
      <w:r w:rsidR="004E4A89">
        <w:rPr>
          <w:rFonts w:ascii="Arial" w:hAnsi="Arial" w:cs="Arial"/>
          <w:sz w:val="24"/>
        </w:rPr>
        <w:t xml:space="preserve"> </w:t>
      </w:r>
      <w:r w:rsidRPr="004E4A89">
        <w:rPr>
          <w:rFonts w:ascii="Arial" w:hAnsi="Arial" w:cs="Arial"/>
          <w:sz w:val="24"/>
        </w:rPr>
        <w:t>exija la presentación de una plataforma, en virtud del cual ocupa el cargo</w:t>
      </w:r>
      <w:r w:rsidR="00292882" w:rsidRPr="004E4A89">
        <w:rPr>
          <w:rFonts w:ascii="Arial" w:hAnsi="Arial" w:cs="Arial"/>
          <w:sz w:val="24"/>
        </w:rPr>
        <w:t>.</w:t>
      </w:r>
      <w:r w:rsidR="009B447C" w:rsidRPr="004E4A89">
        <w:rPr>
          <w:rFonts w:ascii="Arial" w:hAnsi="Arial" w:cs="Arial"/>
          <w:sz w:val="24"/>
        </w:rPr>
        <w:t xml:space="preserve"> </w:t>
      </w:r>
      <w:r w:rsidR="00292882" w:rsidRPr="004E4A89">
        <w:rPr>
          <w:rFonts w:ascii="Arial" w:hAnsi="Arial" w:cs="Arial"/>
          <w:sz w:val="24"/>
        </w:rPr>
        <w:t>Sin</w:t>
      </w:r>
      <w:r w:rsidR="009B447C" w:rsidRPr="004E4A89">
        <w:rPr>
          <w:rFonts w:ascii="Arial" w:hAnsi="Arial" w:cs="Arial"/>
          <w:sz w:val="24"/>
        </w:rPr>
        <w:t xml:space="preserve"> embargo, como lo señala el inciso f), del artículo 39, de la Ley General de Partidos Políticos, desde sus estatutos el </w:t>
      </w:r>
      <w:r w:rsidR="00647F0B" w:rsidRPr="004E4A89">
        <w:rPr>
          <w:rFonts w:ascii="Arial" w:hAnsi="Arial" w:cs="Arial"/>
          <w:sz w:val="24"/>
        </w:rPr>
        <w:t>partido</w:t>
      </w:r>
      <w:r w:rsidR="009B447C" w:rsidRPr="004E4A89">
        <w:rPr>
          <w:rFonts w:ascii="Arial" w:hAnsi="Arial" w:cs="Arial"/>
          <w:sz w:val="24"/>
        </w:rPr>
        <w:t xml:space="preserve"> debe incluir como obligación la presentación de una plataforma electoral por cada tipo de elección en la que participe.</w:t>
      </w:r>
    </w:p>
    <w:p w:rsidR="005A3288" w:rsidRPr="004E4A89" w:rsidRDefault="005A3288" w:rsidP="00EB7386">
      <w:pPr>
        <w:pStyle w:val="Sinespaciado"/>
        <w:ind w:left="720"/>
        <w:jc w:val="both"/>
        <w:rPr>
          <w:rFonts w:ascii="Arial" w:hAnsi="Arial" w:cs="Arial"/>
          <w:sz w:val="24"/>
        </w:rPr>
      </w:pPr>
    </w:p>
    <w:p w:rsidR="005A3288" w:rsidRPr="004E4A89" w:rsidRDefault="00BF3CC1" w:rsidP="00EB7386">
      <w:pPr>
        <w:pStyle w:val="Sinespaciado"/>
        <w:numPr>
          <w:ilvl w:val="0"/>
          <w:numId w:val="5"/>
        </w:numPr>
        <w:jc w:val="both"/>
        <w:rPr>
          <w:rFonts w:ascii="Arial" w:hAnsi="Arial" w:cs="Arial"/>
          <w:sz w:val="24"/>
        </w:rPr>
      </w:pPr>
      <w:r w:rsidRPr="004E4A89">
        <w:rPr>
          <w:rFonts w:ascii="Arial" w:hAnsi="Arial" w:cs="Arial"/>
          <w:sz w:val="24"/>
        </w:rPr>
        <w:t xml:space="preserve">La obligación de sus candidatos de sostener y difundir la plataforma electoral durante la campaña en que participen. </w:t>
      </w:r>
    </w:p>
    <w:p w:rsidR="005A3288" w:rsidRPr="004E4A89" w:rsidRDefault="005A3288" w:rsidP="00EB7386">
      <w:pPr>
        <w:pStyle w:val="Sinespaciado"/>
        <w:ind w:left="720"/>
        <w:jc w:val="both"/>
        <w:rPr>
          <w:rFonts w:ascii="Arial" w:hAnsi="Arial" w:cs="Arial"/>
          <w:sz w:val="24"/>
        </w:rPr>
      </w:pPr>
    </w:p>
    <w:p w:rsidR="005A3288" w:rsidRPr="004E4A89" w:rsidRDefault="009B447C" w:rsidP="00EB7386">
      <w:pPr>
        <w:pStyle w:val="Sinespaciado"/>
        <w:ind w:left="720"/>
        <w:jc w:val="both"/>
        <w:rPr>
          <w:rFonts w:ascii="Arial" w:hAnsi="Arial" w:cs="Arial"/>
          <w:sz w:val="24"/>
        </w:rPr>
      </w:pPr>
      <w:r w:rsidRPr="004E4A89">
        <w:rPr>
          <w:rFonts w:ascii="Arial" w:hAnsi="Arial" w:cs="Arial"/>
          <w:sz w:val="24"/>
        </w:rPr>
        <w:t>No se encontró disposición alguna en el proyecto de estatutos que obligue a los candidatos del Partido Independiente de Sinaloa a sostener y difundir la plataforma electoral durante la campaña en la que participen, por lo que no se cumple con lo señalado en el inciso g), del multicitado artículo 39, de la Ley General de Partidos.</w:t>
      </w:r>
    </w:p>
    <w:p w:rsidR="005A3288" w:rsidRPr="004E4A89" w:rsidRDefault="005A3288" w:rsidP="00EB7386">
      <w:pPr>
        <w:pStyle w:val="Sinespaciado"/>
        <w:ind w:left="720"/>
        <w:jc w:val="both"/>
        <w:rPr>
          <w:rFonts w:ascii="Arial" w:hAnsi="Arial" w:cs="Arial"/>
          <w:sz w:val="24"/>
        </w:rPr>
      </w:pPr>
    </w:p>
    <w:p w:rsidR="00800BCC" w:rsidRPr="004E4A89" w:rsidRDefault="00BF3CC1" w:rsidP="00EB7386">
      <w:pPr>
        <w:pStyle w:val="Sinespaciado"/>
        <w:numPr>
          <w:ilvl w:val="0"/>
          <w:numId w:val="5"/>
        </w:numPr>
        <w:jc w:val="both"/>
        <w:rPr>
          <w:rFonts w:ascii="Arial" w:hAnsi="Arial" w:cs="Arial"/>
          <w:sz w:val="24"/>
        </w:rPr>
      </w:pPr>
      <w:r w:rsidRPr="004E4A89">
        <w:rPr>
          <w:rFonts w:ascii="Arial" w:hAnsi="Arial" w:cs="Arial"/>
          <w:sz w:val="24"/>
        </w:rPr>
        <w:t xml:space="preserve">Las sanciones aplicables a los afiliados que transgredan las disposiciones internas, así como los órganos encargados de la sustanciación y Resolución de controversias denominados </w:t>
      </w:r>
      <w:r w:rsidR="009B447C" w:rsidRPr="004E4A89">
        <w:rPr>
          <w:rFonts w:ascii="Arial" w:hAnsi="Arial" w:cs="Arial"/>
          <w:sz w:val="24"/>
        </w:rPr>
        <w:t>Comisión Autónoma de Conciliación y Justicia Partidaria</w:t>
      </w:r>
      <w:r w:rsidRPr="004E4A89">
        <w:rPr>
          <w:rFonts w:ascii="Arial" w:hAnsi="Arial" w:cs="Arial"/>
          <w:sz w:val="24"/>
        </w:rPr>
        <w:t xml:space="preserve"> </w:t>
      </w:r>
      <w:r w:rsidR="009B447C" w:rsidRPr="004E4A89">
        <w:rPr>
          <w:rFonts w:ascii="Arial" w:hAnsi="Arial" w:cs="Arial"/>
          <w:sz w:val="24"/>
        </w:rPr>
        <w:t>a nivel Estado pudiéndose establecer en los municipios previa autorización del Consejo político Estatal.</w:t>
      </w:r>
    </w:p>
    <w:p w:rsidR="00004F23" w:rsidRPr="004E4A89" w:rsidRDefault="00004F23" w:rsidP="00EB7386">
      <w:pPr>
        <w:pStyle w:val="Sinespaciado"/>
        <w:ind w:left="720"/>
        <w:jc w:val="both"/>
        <w:rPr>
          <w:rFonts w:ascii="Arial" w:hAnsi="Arial" w:cs="Arial"/>
          <w:sz w:val="24"/>
        </w:rPr>
      </w:pPr>
    </w:p>
    <w:p w:rsidR="00004F23" w:rsidRPr="004E4A89" w:rsidRDefault="00004F23" w:rsidP="00EB7386">
      <w:pPr>
        <w:pStyle w:val="Sinespaciado"/>
        <w:numPr>
          <w:ilvl w:val="0"/>
          <w:numId w:val="5"/>
        </w:numPr>
        <w:jc w:val="both"/>
        <w:rPr>
          <w:rFonts w:ascii="Arial" w:hAnsi="Arial" w:cs="Arial"/>
          <w:sz w:val="24"/>
        </w:rPr>
      </w:pPr>
      <w:r w:rsidRPr="004E4A89">
        <w:rPr>
          <w:rFonts w:ascii="Arial" w:hAnsi="Arial" w:cs="Arial"/>
          <w:sz w:val="24"/>
        </w:rPr>
        <w:lastRenderedPageBreak/>
        <w:t xml:space="preserve">Los tipos y las reglas de financiamiento privado a los que recurrirá el partido político, no se encontró disposición alguna sobre este tema en el cuerpo del proyecto de Estatutos </w:t>
      </w:r>
      <w:r w:rsidR="00013509" w:rsidRPr="004E4A89">
        <w:rPr>
          <w:rFonts w:ascii="Arial" w:hAnsi="Arial" w:cs="Arial"/>
          <w:sz w:val="24"/>
        </w:rPr>
        <w:t>presentado, por</w:t>
      </w:r>
      <w:r w:rsidRPr="004E4A89">
        <w:rPr>
          <w:rFonts w:ascii="Arial" w:hAnsi="Arial" w:cs="Arial"/>
          <w:sz w:val="24"/>
        </w:rPr>
        <w:t xml:space="preserve"> lo que no cumple con lo señalado en el inciso h), del artículo 39, de la Ley General de Partidos Políticos.</w:t>
      </w:r>
    </w:p>
    <w:p w:rsidR="00EB7386" w:rsidRPr="004E4A89" w:rsidRDefault="00EB7386" w:rsidP="00EB7386">
      <w:pPr>
        <w:pStyle w:val="Sinespaciado"/>
        <w:ind w:left="720"/>
        <w:jc w:val="both"/>
        <w:rPr>
          <w:rFonts w:ascii="Arial" w:hAnsi="Arial" w:cs="Arial"/>
          <w:sz w:val="24"/>
        </w:rPr>
      </w:pPr>
    </w:p>
    <w:p w:rsidR="00BF3CC1" w:rsidRPr="004E4A89" w:rsidRDefault="00BF3CC1" w:rsidP="00EB7386">
      <w:pPr>
        <w:pStyle w:val="Sinespaciado"/>
        <w:rPr>
          <w:rFonts w:ascii="Arial" w:hAnsi="Arial" w:cs="Arial"/>
          <w:sz w:val="24"/>
        </w:rPr>
      </w:pPr>
      <w:r w:rsidRPr="004E4A89">
        <w:rPr>
          <w:rFonts w:ascii="Arial" w:hAnsi="Arial" w:cs="Arial"/>
          <w:sz w:val="24"/>
        </w:rPr>
        <w:t>Ahora bien, el documento en análisis cumple parcialmente con las cuestiones siguientes:</w:t>
      </w:r>
      <w:r w:rsidR="004E4A89">
        <w:rPr>
          <w:rFonts w:ascii="Arial" w:hAnsi="Arial" w:cs="Arial"/>
          <w:sz w:val="24"/>
        </w:rPr>
        <w:t xml:space="preserve"> </w:t>
      </w:r>
    </w:p>
    <w:p w:rsidR="00EB7386" w:rsidRPr="004E4A89" w:rsidRDefault="00EB7386" w:rsidP="00EB7386">
      <w:pPr>
        <w:pStyle w:val="Sinespaciado"/>
        <w:rPr>
          <w:rFonts w:ascii="Arial" w:hAnsi="Arial" w:cs="Arial"/>
          <w:sz w:val="24"/>
        </w:rPr>
      </w:pPr>
    </w:p>
    <w:p w:rsidR="00E76E8F" w:rsidRPr="004E4A89" w:rsidRDefault="00BF3CC1" w:rsidP="00EB7386">
      <w:pPr>
        <w:pStyle w:val="Sinespaciado"/>
        <w:numPr>
          <w:ilvl w:val="0"/>
          <w:numId w:val="5"/>
        </w:numPr>
        <w:jc w:val="both"/>
        <w:rPr>
          <w:rFonts w:ascii="Arial" w:hAnsi="Arial" w:cs="Arial"/>
          <w:sz w:val="24"/>
        </w:rPr>
      </w:pPr>
      <w:r w:rsidRPr="004E4A89">
        <w:rPr>
          <w:rFonts w:ascii="Arial" w:hAnsi="Arial" w:cs="Arial"/>
          <w:sz w:val="24"/>
        </w:rPr>
        <w:t xml:space="preserve">Si bien se establecen </w:t>
      </w:r>
      <w:r w:rsidR="00800BCC" w:rsidRPr="004E4A89">
        <w:rPr>
          <w:rFonts w:ascii="Arial" w:hAnsi="Arial" w:cs="Arial"/>
          <w:sz w:val="24"/>
        </w:rPr>
        <w:t xml:space="preserve">que la Asamblea Estatal es el órgano superior de </w:t>
      </w:r>
      <w:r w:rsidR="008A19A8" w:rsidRPr="004E4A89">
        <w:rPr>
          <w:rFonts w:ascii="Arial" w:hAnsi="Arial" w:cs="Arial"/>
          <w:sz w:val="24"/>
        </w:rPr>
        <w:t>dirección</w:t>
      </w:r>
      <w:r w:rsidRPr="004E4A89">
        <w:rPr>
          <w:rFonts w:ascii="Arial" w:hAnsi="Arial" w:cs="Arial"/>
          <w:sz w:val="24"/>
        </w:rPr>
        <w:t xml:space="preserve">, el artículo </w:t>
      </w:r>
      <w:r w:rsidR="008A19A8" w:rsidRPr="004E4A89">
        <w:rPr>
          <w:rFonts w:ascii="Arial" w:hAnsi="Arial" w:cs="Arial"/>
          <w:sz w:val="24"/>
        </w:rPr>
        <w:t>40</w:t>
      </w:r>
      <w:r w:rsidRPr="004E4A89">
        <w:rPr>
          <w:rFonts w:ascii="Arial" w:hAnsi="Arial" w:cs="Arial"/>
          <w:sz w:val="24"/>
        </w:rPr>
        <w:t xml:space="preserve"> no señala el número de delegados efectivos a ese órgano; simplemente se limita a indicar que lo conformarán los </w:t>
      </w:r>
      <w:r w:rsidR="008A19A8" w:rsidRPr="004E4A89">
        <w:rPr>
          <w:rFonts w:ascii="Arial" w:hAnsi="Arial" w:cs="Arial"/>
          <w:sz w:val="24"/>
        </w:rPr>
        <w:t>representantes</w:t>
      </w:r>
      <w:r w:rsidRPr="004E4A89">
        <w:rPr>
          <w:rFonts w:ascii="Arial" w:hAnsi="Arial" w:cs="Arial"/>
          <w:sz w:val="24"/>
        </w:rPr>
        <w:t xml:space="preserve"> de </w:t>
      </w:r>
      <w:r w:rsidR="008A19A8" w:rsidRPr="004E4A89">
        <w:rPr>
          <w:rFonts w:ascii="Arial" w:hAnsi="Arial" w:cs="Arial"/>
          <w:sz w:val="24"/>
        </w:rPr>
        <w:t>cada Comité de Acción Política y los integrantes</w:t>
      </w:r>
      <w:r w:rsidRPr="004E4A89">
        <w:rPr>
          <w:rFonts w:ascii="Arial" w:hAnsi="Arial" w:cs="Arial"/>
          <w:sz w:val="24"/>
        </w:rPr>
        <w:t xml:space="preserve"> el Comité Ejecutivo </w:t>
      </w:r>
      <w:r w:rsidR="008A19A8" w:rsidRPr="004E4A89">
        <w:rPr>
          <w:rFonts w:ascii="Arial" w:hAnsi="Arial" w:cs="Arial"/>
          <w:sz w:val="24"/>
        </w:rPr>
        <w:t>Estatal,</w:t>
      </w:r>
      <w:r w:rsidRPr="004E4A89">
        <w:rPr>
          <w:rFonts w:ascii="Arial" w:hAnsi="Arial" w:cs="Arial"/>
          <w:sz w:val="24"/>
        </w:rPr>
        <w:t xml:space="preserve"> </w:t>
      </w:r>
      <w:r w:rsidR="008A19A8" w:rsidRPr="004E4A89">
        <w:rPr>
          <w:rFonts w:ascii="Arial" w:hAnsi="Arial" w:cs="Arial"/>
          <w:sz w:val="24"/>
        </w:rPr>
        <w:t>de los cuales no</w:t>
      </w:r>
      <w:r w:rsidRPr="004E4A89">
        <w:rPr>
          <w:rFonts w:ascii="Arial" w:hAnsi="Arial" w:cs="Arial"/>
          <w:sz w:val="24"/>
        </w:rPr>
        <w:t xml:space="preserve"> se conoce el número </w:t>
      </w:r>
      <w:r w:rsidR="008A19A8" w:rsidRPr="004E4A89">
        <w:rPr>
          <w:rFonts w:ascii="Arial" w:hAnsi="Arial" w:cs="Arial"/>
          <w:sz w:val="24"/>
        </w:rPr>
        <w:t>de Comités de Acción Política que se van a formar</w:t>
      </w:r>
      <w:r w:rsidRPr="004E4A89">
        <w:rPr>
          <w:rFonts w:ascii="Arial" w:hAnsi="Arial" w:cs="Arial"/>
          <w:sz w:val="24"/>
        </w:rPr>
        <w:t xml:space="preserve">, </w:t>
      </w:r>
      <w:r w:rsidR="008A19A8" w:rsidRPr="004E4A89">
        <w:rPr>
          <w:rFonts w:ascii="Arial" w:hAnsi="Arial" w:cs="Arial"/>
          <w:sz w:val="24"/>
        </w:rPr>
        <w:t xml:space="preserve">ni el número exacto de integrantes del Comité Ejecutivo Estatal ya que deja la posibilidad de que se integren más carteras, </w:t>
      </w:r>
      <w:r w:rsidRPr="004E4A89">
        <w:rPr>
          <w:rFonts w:ascii="Arial" w:hAnsi="Arial" w:cs="Arial"/>
          <w:sz w:val="24"/>
        </w:rPr>
        <w:t xml:space="preserve">por lo que deberá precisarse el límite para la integración de dicho órgano. </w:t>
      </w:r>
    </w:p>
    <w:p w:rsidR="004D3680" w:rsidRPr="004E4A89" w:rsidRDefault="004D3680" w:rsidP="00EB7386">
      <w:pPr>
        <w:pStyle w:val="Sinespaciado"/>
        <w:ind w:left="720"/>
        <w:jc w:val="both"/>
        <w:rPr>
          <w:rFonts w:ascii="Arial" w:hAnsi="Arial" w:cs="Arial"/>
          <w:sz w:val="24"/>
        </w:rPr>
      </w:pPr>
    </w:p>
    <w:p w:rsidR="00BF3CC1" w:rsidRPr="004E4A89" w:rsidRDefault="00BF3CC1" w:rsidP="00EB7386">
      <w:pPr>
        <w:pStyle w:val="Sinespaciado"/>
        <w:numPr>
          <w:ilvl w:val="0"/>
          <w:numId w:val="5"/>
        </w:numPr>
        <w:jc w:val="both"/>
        <w:rPr>
          <w:rFonts w:ascii="Arial" w:hAnsi="Arial" w:cs="Arial"/>
          <w:sz w:val="24"/>
        </w:rPr>
      </w:pPr>
      <w:r w:rsidRPr="004E4A89">
        <w:rPr>
          <w:rFonts w:ascii="Arial" w:hAnsi="Arial" w:cs="Arial"/>
          <w:sz w:val="24"/>
        </w:rPr>
        <w:t>En relación al quórum para la celebración de las asambleas y sesiones de</w:t>
      </w:r>
      <w:r w:rsidR="004D3680" w:rsidRPr="004E4A89">
        <w:rPr>
          <w:rFonts w:ascii="Arial" w:hAnsi="Arial" w:cs="Arial"/>
          <w:sz w:val="24"/>
        </w:rPr>
        <w:t>l Comité Ejecutivo Estatal</w:t>
      </w:r>
      <w:r w:rsidRPr="004E4A89">
        <w:rPr>
          <w:rFonts w:ascii="Arial" w:hAnsi="Arial" w:cs="Arial"/>
          <w:sz w:val="24"/>
        </w:rPr>
        <w:t xml:space="preserve">, </w:t>
      </w:r>
      <w:r w:rsidR="004D3680" w:rsidRPr="004E4A89">
        <w:rPr>
          <w:rFonts w:ascii="Arial" w:hAnsi="Arial" w:cs="Arial"/>
          <w:sz w:val="24"/>
        </w:rPr>
        <w:t>el</w:t>
      </w:r>
      <w:r w:rsidRPr="004E4A89">
        <w:rPr>
          <w:rFonts w:ascii="Arial" w:hAnsi="Arial" w:cs="Arial"/>
          <w:sz w:val="24"/>
        </w:rPr>
        <w:t xml:space="preserve"> artículo</w:t>
      </w:r>
      <w:r w:rsidR="004D3680" w:rsidRPr="004E4A89">
        <w:rPr>
          <w:rFonts w:ascii="Arial" w:hAnsi="Arial" w:cs="Arial"/>
          <w:sz w:val="24"/>
        </w:rPr>
        <w:t xml:space="preserve"> 50</w:t>
      </w:r>
      <w:r w:rsidRPr="004E4A89">
        <w:rPr>
          <w:rFonts w:ascii="Arial" w:hAnsi="Arial" w:cs="Arial"/>
          <w:sz w:val="24"/>
        </w:rPr>
        <w:t xml:space="preserve">, transgrede el contenido de la Jurisprudencia 3/2005 emitida por la H. Sala Superior del Tribunal Electoral del Poder Judicial de la Federación cuyo rubro es “ESTATUTOS DE LOS PARTIDOS POLÍTICOS. ELEMENTOS MÍNIMOS PARA CONSIDERARLOS DEMOCRÁTICOS.”, a saber: </w:t>
      </w:r>
    </w:p>
    <w:p w:rsidR="00EB7386" w:rsidRPr="004E4A89" w:rsidRDefault="00EB7386" w:rsidP="00EB7386">
      <w:pPr>
        <w:pStyle w:val="Sinespaciado"/>
        <w:jc w:val="both"/>
        <w:rPr>
          <w:rFonts w:ascii="Arial" w:hAnsi="Arial" w:cs="Arial"/>
          <w:sz w:val="24"/>
        </w:rPr>
      </w:pPr>
    </w:p>
    <w:p w:rsidR="00BF3CC1" w:rsidRPr="004E4A89" w:rsidRDefault="00BF3CC1" w:rsidP="00EB7386">
      <w:pPr>
        <w:pStyle w:val="Sinespaciado"/>
        <w:ind w:left="993"/>
        <w:jc w:val="both"/>
        <w:rPr>
          <w:rFonts w:ascii="Arial" w:hAnsi="Arial" w:cs="Arial"/>
          <w:i/>
          <w:sz w:val="20"/>
        </w:rPr>
      </w:pPr>
      <w:r w:rsidRPr="004E4A89">
        <w:rPr>
          <w:rFonts w:ascii="Arial" w:hAnsi="Arial" w:cs="Arial"/>
          <w:i/>
          <w:sz w:val="20"/>
        </w:rPr>
        <w:t xml:space="preserve">“… 5. Adopción de la regla de mayoría como criterio básico para la toma de decisiones dentro del partido, a fin de que, con la participación de un número importante o considerable de miembros, puedan tomarse decisiones con efectos vinculantes, sin que se exija la aprobación por mayorías muy elevadas, excepto las de especial trascendencia, …” </w:t>
      </w:r>
    </w:p>
    <w:p w:rsidR="00EB7386" w:rsidRPr="004E4A89" w:rsidRDefault="00EB7386" w:rsidP="00EB7386">
      <w:pPr>
        <w:pStyle w:val="Sinespaciado"/>
        <w:ind w:left="720"/>
        <w:jc w:val="both"/>
        <w:rPr>
          <w:rFonts w:ascii="Arial" w:hAnsi="Arial" w:cs="Arial"/>
          <w:sz w:val="24"/>
        </w:rPr>
      </w:pPr>
    </w:p>
    <w:p w:rsidR="00DF3778" w:rsidRPr="004E4A89" w:rsidRDefault="00BF3CC1" w:rsidP="00EB7386">
      <w:pPr>
        <w:pStyle w:val="Sinespaciado"/>
        <w:ind w:left="720"/>
        <w:jc w:val="both"/>
        <w:rPr>
          <w:rFonts w:ascii="Arial" w:hAnsi="Arial" w:cs="Arial"/>
          <w:sz w:val="24"/>
        </w:rPr>
      </w:pPr>
      <w:r w:rsidRPr="004E4A89">
        <w:rPr>
          <w:rFonts w:ascii="Arial" w:hAnsi="Arial" w:cs="Arial"/>
          <w:sz w:val="24"/>
        </w:rPr>
        <w:t>Lo anterior en virtud de que al establecer un quórum menor a la mitad más uno, no se garantiza que un número importante o considerable de miembros adopte decisiones que serán vinculantes para la totalidad de los afiliados. Al respecto, deberá ajustar el quórum para la celebración de las sesiones de</w:t>
      </w:r>
      <w:r w:rsidR="004D3680" w:rsidRPr="004E4A89">
        <w:rPr>
          <w:rFonts w:ascii="Arial" w:hAnsi="Arial" w:cs="Arial"/>
          <w:sz w:val="24"/>
        </w:rPr>
        <w:t>l</w:t>
      </w:r>
      <w:r w:rsidRPr="004E4A89">
        <w:rPr>
          <w:rFonts w:ascii="Arial" w:hAnsi="Arial" w:cs="Arial"/>
          <w:sz w:val="24"/>
        </w:rPr>
        <w:t xml:space="preserve"> órgano</w:t>
      </w:r>
      <w:r w:rsidR="00004F23" w:rsidRPr="004E4A89">
        <w:rPr>
          <w:rFonts w:ascii="Arial" w:hAnsi="Arial" w:cs="Arial"/>
          <w:sz w:val="24"/>
        </w:rPr>
        <w:t xml:space="preserve"> en mención</w:t>
      </w:r>
      <w:r w:rsidRPr="004E4A89">
        <w:rPr>
          <w:rFonts w:ascii="Arial" w:hAnsi="Arial" w:cs="Arial"/>
          <w:sz w:val="24"/>
        </w:rPr>
        <w:t xml:space="preserve">. </w:t>
      </w:r>
    </w:p>
    <w:p w:rsidR="00EB7386" w:rsidRPr="004E4A89" w:rsidRDefault="00EB7386" w:rsidP="00EB7386">
      <w:pPr>
        <w:pStyle w:val="Sinespaciado"/>
        <w:ind w:left="720"/>
        <w:jc w:val="both"/>
        <w:rPr>
          <w:rFonts w:ascii="Arial" w:hAnsi="Arial" w:cs="Arial"/>
          <w:sz w:val="24"/>
        </w:rPr>
      </w:pPr>
    </w:p>
    <w:p w:rsidR="00EB7386" w:rsidRPr="004E4A89" w:rsidRDefault="00BF3CC1" w:rsidP="00EB7386">
      <w:pPr>
        <w:pStyle w:val="Sinespaciado"/>
        <w:jc w:val="both"/>
        <w:rPr>
          <w:rFonts w:ascii="Arial" w:hAnsi="Arial" w:cs="Arial"/>
          <w:sz w:val="24"/>
        </w:rPr>
      </w:pPr>
      <w:r w:rsidRPr="004E4A89">
        <w:rPr>
          <w:rFonts w:ascii="Arial" w:hAnsi="Arial" w:cs="Arial"/>
          <w:sz w:val="24"/>
        </w:rPr>
        <w:t xml:space="preserve">El resultado de este análisis se relaciona como anexo </w:t>
      </w:r>
      <w:r w:rsidR="00C21CEF" w:rsidRPr="004E4A89">
        <w:rPr>
          <w:rFonts w:ascii="Arial" w:hAnsi="Arial" w:cs="Arial"/>
          <w:sz w:val="24"/>
        </w:rPr>
        <w:t>DOS</w:t>
      </w:r>
      <w:r w:rsidRPr="004E4A89">
        <w:rPr>
          <w:rFonts w:ascii="Arial" w:hAnsi="Arial" w:cs="Arial"/>
          <w:sz w:val="24"/>
        </w:rPr>
        <w:t xml:space="preserve"> que contiene la Declaración de Principios, Programa de Acción y Estatutos y anexo </w:t>
      </w:r>
      <w:r w:rsidR="00C21CEF" w:rsidRPr="004E4A89">
        <w:rPr>
          <w:rFonts w:ascii="Arial" w:hAnsi="Arial" w:cs="Arial"/>
          <w:sz w:val="24"/>
        </w:rPr>
        <w:t>TRES</w:t>
      </w:r>
      <w:r w:rsidRPr="004E4A89">
        <w:rPr>
          <w:rFonts w:ascii="Arial" w:hAnsi="Arial" w:cs="Arial"/>
          <w:sz w:val="24"/>
        </w:rPr>
        <w:t xml:space="preserve"> que integra los cuadros de cumplimiento correspondientes y que en </w:t>
      </w:r>
      <w:r w:rsidR="003057D8" w:rsidRPr="004E4A89">
        <w:rPr>
          <w:rFonts w:ascii="Arial" w:hAnsi="Arial" w:cs="Arial"/>
          <w:sz w:val="24"/>
        </w:rPr>
        <w:t>cincuenta y dos</w:t>
      </w:r>
      <w:r w:rsidRPr="004E4A89">
        <w:rPr>
          <w:rFonts w:ascii="Arial" w:hAnsi="Arial" w:cs="Arial"/>
          <w:sz w:val="24"/>
        </w:rPr>
        <w:t xml:space="preserve"> fojas útiles, respectivamente, forman parte de la presente Resolución.</w:t>
      </w:r>
    </w:p>
    <w:p w:rsidR="00BF3CC1" w:rsidRPr="004E4A89" w:rsidRDefault="00BF3CC1" w:rsidP="00EB7386">
      <w:pPr>
        <w:pStyle w:val="Sinespaciado"/>
        <w:jc w:val="both"/>
        <w:rPr>
          <w:rFonts w:ascii="Arial" w:hAnsi="Arial" w:cs="Arial"/>
          <w:sz w:val="24"/>
        </w:rPr>
      </w:pPr>
      <w:r w:rsidRPr="004E4A89">
        <w:rPr>
          <w:rFonts w:ascii="Arial" w:hAnsi="Arial" w:cs="Arial"/>
          <w:sz w:val="24"/>
        </w:rPr>
        <w:t xml:space="preserve"> </w:t>
      </w:r>
    </w:p>
    <w:p w:rsidR="00BF3CC1" w:rsidRPr="004E4A89" w:rsidRDefault="00C21CEF" w:rsidP="002B556E">
      <w:pPr>
        <w:pStyle w:val="Sinespaciado"/>
        <w:jc w:val="both"/>
        <w:rPr>
          <w:rFonts w:ascii="Arial" w:hAnsi="Arial" w:cs="Arial"/>
          <w:sz w:val="24"/>
        </w:rPr>
      </w:pPr>
      <w:r w:rsidRPr="004E4A89">
        <w:rPr>
          <w:rFonts w:ascii="Arial" w:hAnsi="Arial" w:cs="Arial"/>
          <w:sz w:val="24"/>
        </w:rPr>
        <w:t>46</w:t>
      </w:r>
      <w:r w:rsidR="00BF3CC1" w:rsidRPr="004E4A89">
        <w:rPr>
          <w:rFonts w:ascii="Arial" w:hAnsi="Arial" w:cs="Arial"/>
          <w:sz w:val="24"/>
        </w:rPr>
        <w:t>. Que en relación con los razonamientos expuestos, relativos a</w:t>
      </w:r>
      <w:r w:rsidRPr="004E4A89">
        <w:rPr>
          <w:rFonts w:ascii="Arial" w:hAnsi="Arial" w:cs="Arial"/>
          <w:sz w:val="24"/>
        </w:rPr>
        <w:t xml:space="preserve"> la Declaración de principios y a</w:t>
      </w:r>
      <w:r w:rsidR="00BF3CC1" w:rsidRPr="004E4A89">
        <w:rPr>
          <w:rFonts w:ascii="Arial" w:hAnsi="Arial" w:cs="Arial"/>
          <w:sz w:val="24"/>
        </w:rPr>
        <w:t xml:space="preserve"> los Estatutos de la asociación solicitante, y tratándose de omisiones parciales y subsanables, esta autoridad considera procedente permitirle corregir a la citada asociación tales deficiencias en un plazo prudente, a efecto de que cumpla </w:t>
      </w:r>
      <w:r w:rsidRPr="004E4A89">
        <w:rPr>
          <w:rFonts w:ascii="Arial" w:hAnsi="Arial" w:cs="Arial"/>
          <w:sz w:val="24"/>
        </w:rPr>
        <w:t>a cabalidad con los extremos de los</w:t>
      </w:r>
      <w:r w:rsidR="00BF3CC1" w:rsidRPr="004E4A89">
        <w:rPr>
          <w:rFonts w:ascii="Arial" w:hAnsi="Arial" w:cs="Arial"/>
          <w:sz w:val="24"/>
        </w:rPr>
        <w:t xml:space="preserve"> artículo </w:t>
      </w:r>
      <w:r w:rsidRPr="004E4A89">
        <w:rPr>
          <w:rFonts w:ascii="Arial" w:hAnsi="Arial" w:cs="Arial"/>
          <w:sz w:val="24"/>
        </w:rPr>
        <w:t>37 y 39</w:t>
      </w:r>
      <w:r w:rsidR="00BF3CC1" w:rsidRPr="004E4A89">
        <w:rPr>
          <w:rFonts w:ascii="Arial" w:hAnsi="Arial" w:cs="Arial"/>
          <w:sz w:val="24"/>
        </w:rPr>
        <w:t xml:space="preserve"> de</w:t>
      </w:r>
      <w:r w:rsidRPr="004E4A89">
        <w:rPr>
          <w:rFonts w:ascii="Arial" w:hAnsi="Arial" w:cs="Arial"/>
          <w:sz w:val="24"/>
        </w:rPr>
        <w:t xml:space="preserve"> </w:t>
      </w:r>
      <w:r w:rsidR="00BF3CC1" w:rsidRPr="004E4A89">
        <w:rPr>
          <w:rFonts w:ascii="Arial" w:hAnsi="Arial" w:cs="Arial"/>
          <w:sz w:val="24"/>
        </w:rPr>
        <w:t>l</w:t>
      </w:r>
      <w:r w:rsidRPr="004E4A89">
        <w:rPr>
          <w:rFonts w:ascii="Arial" w:hAnsi="Arial" w:cs="Arial"/>
          <w:sz w:val="24"/>
        </w:rPr>
        <w:t>a</w:t>
      </w:r>
      <w:r w:rsidR="00BF3CC1" w:rsidRPr="004E4A89">
        <w:rPr>
          <w:rFonts w:ascii="Arial" w:hAnsi="Arial" w:cs="Arial"/>
          <w:sz w:val="24"/>
        </w:rPr>
        <w:t xml:space="preserve"> </w:t>
      </w:r>
      <w:r w:rsidRPr="004E4A89">
        <w:rPr>
          <w:rFonts w:ascii="Arial" w:hAnsi="Arial" w:cs="Arial"/>
          <w:sz w:val="24"/>
        </w:rPr>
        <w:t xml:space="preserve">Ley General de Partidos Políticos y el artículo 44, fracción III, de la Ley de </w:t>
      </w:r>
      <w:r w:rsidR="00BF3CC1" w:rsidRPr="004E4A89">
        <w:rPr>
          <w:rFonts w:ascii="Arial" w:hAnsi="Arial" w:cs="Arial"/>
          <w:sz w:val="24"/>
        </w:rPr>
        <w:t>Instituciones y Procedimientos Electorales</w:t>
      </w:r>
      <w:r w:rsidRPr="004E4A89">
        <w:rPr>
          <w:rFonts w:ascii="Arial" w:hAnsi="Arial" w:cs="Arial"/>
          <w:sz w:val="24"/>
        </w:rPr>
        <w:t xml:space="preserve"> del Estado de Sinaloa.</w:t>
      </w:r>
    </w:p>
    <w:p w:rsidR="00EB7386" w:rsidRPr="004E4A89" w:rsidRDefault="00EB7386" w:rsidP="002B556E">
      <w:pPr>
        <w:pStyle w:val="Sinespaciado"/>
        <w:jc w:val="both"/>
        <w:rPr>
          <w:rFonts w:ascii="Arial" w:hAnsi="Arial" w:cs="Arial"/>
          <w:sz w:val="24"/>
        </w:rPr>
      </w:pPr>
    </w:p>
    <w:p w:rsidR="00BF3CC1" w:rsidRPr="004E4A89" w:rsidRDefault="00BF3CC1" w:rsidP="002B556E">
      <w:pPr>
        <w:pStyle w:val="Sinespaciado"/>
        <w:jc w:val="both"/>
        <w:rPr>
          <w:rFonts w:ascii="Arial" w:hAnsi="Arial" w:cs="Arial"/>
          <w:sz w:val="24"/>
        </w:rPr>
      </w:pPr>
      <w:r w:rsidRPr="004E4A89">
        <w:rPr>
          <w:rFonts w:ascii="Arial" w:hAnsi="Arial" w:cs="Arial"/>
          <w:sz w:val="24"/>
        </w:rPr>
        <w:lastRenderedPageBreak/>
        <w:t xml:space="preserve">Para tales efectos, es importante tener presente que las modificaciones que se realicen a los documentos básicos para subsanar las deficiencias señaladas, deberán realizarse conforme al procedimiento establecido en el Estatuto que apruebe </w:t>
      </w:r>
      <w:r w:rsidR="00C21CEF" w:rsidRPr="004E4A89">
        <w:rPr>
          <w:rFonts w:ascii="Arial" w:hAnsi="Arial" w:cs="Arial"/>
          <w:sz w:val="24"/>
        </w:rPr>
        <w:t>el</w:t>
      </w:r>
      <w:r w:rsidRPr="004E4A89">
        <w:rPr>
          <w:rFonts w:ascii="Arial" w:hAnsi="Arial" w:cs="Arial"/>
          <w:sz w:val="24"/>
        </w:rPr>
        <w:t xml:space="preserve"> Consejo General</w:t>
      </w:r>
      <w:r w:rsidR="00C21CEF" w:rsidRPr="004E4A89">
        <w:rPr>
          <w:rFonts w:ascii="Arial" w:hAnsi="Arial" w:cs="Arial"/>
          <w:sz w:val="24"/>
        </w:rPr>
        <w:t xml:space="preserve"> del instituto Electoral del Estado de Sinaloa</w:t>
      </w:r>
      <w:r w:rsidRPr="004E4A89">
        <w:rPr>
          <w:rFonts w:ascii="Arial" w:hAnsi="Arial" w:cs="Arial"/>
          <w:sz w:val="24"/>
        </w:rPr>
        <w:t xml:space="preserve">, mismo que entrará en vigor una vez que surta efectos el registro como Partido Político </w:t>
      </w:r>
      <w:r w:rsidR="00C21CEF" w:rsidRPr="004E4A89">
        <w:rPr>
          <w:rFonts w:ascii="Arial" w:hAnsi="Arial" w:cs="Arial"/>
          <w:sz w:val="24"/>
        </w:rPr>
        <w:t>Local</w:t>
      </w:r>
      <w:r w:rsidRPr="004E4A89">
        <w:rPr>
          <w:rFonts w:ascii="Arial" w:hAnsi="Arial" w:cs="Arial"/>
          <w:sz w:val="24"/>
        </w:rPr>
        <w:t>, motivo por el cual, el plazo que se otorgue para llevar a cabo las modificaciones requeridas debe ser posterior a esa fecha y suficiente para llevar a cabo los actos de preparación de la sesión del órgano competente. En tal virtud, est</w:t>
      </w:r>
      <w:r w:rsidR="00C21CEF" w:rsidRPr="004E4A89">
        <w:rPr>
          <w:rFonts w:ascii="Arial" w:hAnsi="Arial" w:cs="Arial"/>
          <w:sz w:val="24"/>
        </w:rPr>
        <w:t>a</w:t>
      </w:r>
      <w:r w:rsidRPr="004E4A89">
        <w:rPr>
          <w:rFonts w:ascii="Arial" w:hAnsi="Arial" w:cs="Arial"/>
          <w:sz w:val="24"/>
        </w:rPr>
        <w:t xml:space="preserve"> </w:t>
      </w:r>
      <w:r w:rsidR="00366ADE" w:rsidRPr="004E4A89">
        <w:rPr>
          <w:rFonts w:ascii="Arial" w:hAnsi="Arial" w:cs="Arial"/>
          <w:sz w:val="24"/>
        </w:rPr>
        <w:t>Comisión considera</w:t>
      </w:r>
      <w:r w:rsidRPr="004E4A89">
        <w:rPr>
          <w:rFonts w:ascii="Arial" w:hAnsi="Arial" w:cs="Arial"/>
          <w:sz w:val="24"/>
        </w:rPr>
        <w:t xml:space="preserve"> adecuado que la fecha límite para llevar a cabo la sesión del órgano estatutario que apruebe las modificaciones a los documentos básicos del Partido Político </w:t>
      </w:r>
      <w:r w:rsidR="00C21CEF" w:rsidRPr="004E4A89">
        <w:rPr>
          <w:rFonts w:ascii="Arial" w:hAnsi="Arial" w:cs="Arial"/>
          <w:sz w:val="24"/>
        </w:rPr>
        <w:t>Local</w:t>
      </w:r>
      <w:r w:rsidRPr="004E4A89">
        <w:rPr>
          <w:rFonts w:ascii="Arial" w:hAnsi="Arial" w:cs="Arial"/>
          <w:sz w:val="24"/>
        </w:rPr>
        <w:t>, sea el día treinta</w:t>
      </w:r>
      <w:r w:rsidR="00FE3281" w:rsidRPr="004E4A89">
        <w:rPr>
          <w:rFonts w:ascii="Arial" w:hAnsi="Arial" w:cs="Arial"/>
          <w:sz w:val="24"/>
        </w:rPr>
        <w:t xml:space="preserve"> y uno</w:t>
      </w:r>
      <w:r w:rsidRPr="004E4A89">
        <w:rPr>
          <w:rFonts w:ascii="Arial" w:hAnsi="Arial" w:cs="Arial"/>
          <w:sz w:val="24"/>
        </w:rPr>
        <w:t xml:space="preserve"> de </w:t>
      </w:r>
      <w:r w:rsidR="00FE3281" w:rsidRPr="004E4A89">
        <w:rPr>
          <w:rFonts w:ascii="Arial" w:hAnsi="Arial" w:cs="Arial"/>
          <w:sz w:val="24"/>
        </w:rPr>
        <w:t>julio</w:t>
      </w:r>
      <w:r w:rsidRPr="004E4A89">
        <w:rPr>
          <w:rFonts w:ascii="Arial" w:hAnsi="Arial" w:cs="Arial"/>
          <w:sz w:val="24"/>
        </w:rPr>
        <w:t xml:space="preserve"> de dos mil </w:t>
      </w:r>
      <w:r w:rsidR="002B556E" w:rsidRPr="004E4A89">
        <w:rPr>
          <w:rFonts w:ascii="Arial" w:hAnsi="Arial" w:cs="Arial"/>
          <w:sz w:val="24"/>
        </w:rPr>
        <w:t>diecisiete</w:t>
      </w:r>
      <w:r w:rsidRPr="004E4A89">
        <w:rPr>
          <w:rFonts w:ascii="Arial" w:hAnsi="Arial" w:cs="Arial"/>
          <w:sz w:val="24"/>
        </w:rPr>
        <w:t xml:space="preserve">. </w:t>
      </w:r>
    </w:p>
    <w:p w:rsidR="002B556E" w:rsidRPr="004E4A89" w:rsidRDefault="002B556E" w:rsidP="002B556E">
      <w:pPr>
        <w:pStyle w:val="Sinespaciado"/>
        <w:jc w:val="both"/>
        <w:rPr>
          <w:rFonts w:ascii="Arial" w:hAnsi="Arial" w:cs="Arial"/>
          <w:sz w:val="24"/>
        </w:rPr>
      </w:pPr>
    </w:p>
    <w:p w:rsidR="00BF3CC1" w:rsidRPr="004E4A89" w:rsidRDefault="00BF3CC1" w:rsidP="002B556E">
      <w:pPr>
        <w:pStyle w:val="Sinespaciado"/>
        <w:jc w:val="both"/>
        <w:rPr>
          <w:rFonts w:ascii="Arial" w:hAnsi="Arial" w:cs="Arial"/>
          <w:sz w:val="24"/>
        </w:rPr>
      </w:pPr>
      <w:r w:rsidRPr="004E4A89">
        <w:rPr>
          <w:rFonts w:ascii="Arial" w:hAnsi="Arial" w:cs="Arial"/>
          <w:sz w:val="24"/>
        </w:rPr>
        <w:t xml:space="preserve">Cabe señalar que en caso de que </w:t>
      </w:r>
      <w:r w:rsidR="00292882" w:rsidRPr="004E4A89">
        <w:rPr>
          <w:rFonts w:ascii="Arial" w:hAnsi="Arial" w:cs="Arial"/>
          <w:sz w:val="24"/>
        </w:rPr>
        <w:t>el Partido I</w:t>
      </w:r>
      <w:r w:rsidR="002B556E" w:rsidRPr="004E4A89">
        <w:rPr>
          <w:rFonts w:ascii="Arial" w:hAnsi="Arial" w:cs="Arial"/>
          <w:sz w:val="24"/>
        </w:rPr>
        <w:t>ndependiente de Sinaloa</w:t>
      </w:r>
      <w:r w:rsidRPr="004E4A89">
        <w:rPr>
          <w:rFonts w:ascii="Arial" w:hAnsi="Arial" w:cs="Arial"/>
          <w:sz w:val="24"/>
        </w:rPr>
        <w:t xml:space="preserve"> no realice dentro del plazo establecido las modificaciones señaladas en el considerando anterior, el Consejo General de este Instituto, procederá a resolver sobre la pérdida del registro como Partido Político </w:t>
      </w:r>
      <w:r w:rsidR="002B556E" w:rsidRPr="004E4A89">
        <w:rPr>
          <w:rFonts w:ascii="Arial" w:hAnsi="Arial" w:cs="Arial"/>
          <w:sz w:val="24"/>
        </w:rPr>
        <w:t>Loca</w:t>
      </w:r>
      <w:r w:rsidRPr="004E4A89">
        <w:rPr>
          <w:rFonts w:ascii="Arial" w:hAnsi="Arial" w:cs="Arial"/>
          <w:sz w:val="24"/>
        </w:rPr>
        <w:t>l, previa audiencia en la que el interesado será oído en su defensa en términos de lo preceptuado por el artículo 94, párrafo 1, inciso d) de la Ley General de Partidos Políticos</w:t>
      </w:r>
      <w:r w:rsidR="002B556E" w:rsidRPr="004E4A89">
        <w:rPr>
          <w:rFonts w:ascii="Arial" w:hAnsi="Arial" w:cs="Arial"/>
          <w:sz w:val="24"/>
        </w:rPr>
        <w:t xml:space="preserve"> en relación con el artículo 50, Párrafo Primero, Fracción III, de la Ley de Instituciones y Procedimientos Electorales del Estado de Sinaloa</w:t>
      </w:r>
      <w:r w:rsidRPr="004E4A89">
        <w:rPr>
          <w:rFonts w:ascii="Arial" w:hAnsi="Arial" w:cs="Arial"/>
          <w:sz w:val="24"/>
        </w:rPr>
        <w:t xml:space="preserve">. </w:t>
      </w:r>
    </w:p>
    <w:p w:rsidR="002B556E" w:rsidRPr="004E4A89" w:rsidRDefault="002B556E" w:rsidP="002B556E">
      <w:pPr>
        <w:pStyle w:val="Sinespaciado"/>
        <w:jc w:val="both"/>
        <w:rPr>
          <w:rFonts w:ascii="Arial" w:hAnsi="Arial" w:cs="Arial"/>
          <w:sz w:val="24"/>
        </w:rPr>
      </w:pPr>
    </w:p>
    <w:p w:rsidR="00BF3CC1" w:rsidRPr="004E4A89" w:rsidRDefault="005C7DA6" w:rsidP="00EB7386">
      <w:pPr>
        <w:pStyle w:val="Sinespaciado"/>
        <w:jc w:val="both"/>
        <w:rPr>
          <w:rFonts w:ascii="Arial" w:hAnsi="Arial" w:cs="Arial"/>
          <w:sz w:val="24"/>
        </w:rPr>
      </w:pPr>
      <w:r w:rsidRPr="004E4A89">
        <w:rPr>
          <w:rFonts w:ascii="Arial" w:hAnsi="Arial" w:cs="Arial"/>
          <w:sz w:val="24"/>
        </w:rPr>
        <w:t>47</w:t>
      </w:r>
      <w:r w:rsidR="00BF3CC1" w:rsidRPr="004E4A89">
        <w:rPr>
          <w:rFonts w:ascii="Arial" w:hAnsi="Arial" w:cs="Arial"/>
          <w:sz w:val="24"/>
        </w:rPr>
        <w:t xml:space="preserve">. Que con fecha </w:t>
      </w:r>
      <w:r w:rsidR="008D538D" w:rsidRPr="004E4A89">
        <w:rPr>
          <w:rFonts w:ascii="Arial" w:hAnsi="Arial" w:cs="Arial"/>
          <w:sz w:val="24"/>
        </w:rPr>
        <w:t>treinta y uno</w:t>
      </w:r>
      <w:r w:rsidR="00BF3CC1" w:rsidRPr="004E4A89">
        <w:rPr>
          <w:rFonts w:ascii="Arial" w:hAnsi="Arial" w:cs="Arial"/>
          <w:sz w:val="24"/>
        </w:rPr>
        <w:t xml:space="preserve"> de </w:t>
      </w:r>
      <w:r w:rsidR="008D538D" w:rsidRPr="004E4A89">
        <w:rPr>
          <w:rFonts w:ascii="Arial" w:hAnsi="Arial" w:cs="Arial"/>
          <w:sz w:val="24"/>
        </w:rPr>
        <w:t>mayo</w:t>
      </w:r>
      <w:r w:rsidR="00BF3CC1" w:rsidRPr="004E4A89">
        <w:rPr>
          <w:rFonts w:ascii="Arial" w:hAnsi="Arial" w:cs="Arial"/>
          <w:sz w:val="24"/>
        </w:rPr>
        <w:t xml:space="preserve"> de dos mil </w:t>
      </w:r>
      <w:r w:rsidR="008D538D" w:rsidRPr="004E4A89">
        <w:rPr>
          <w:rFonts w:ascii="Arial" w:hAnsi="Arial" w:cs="Arial"/>
          <w:sz w:val="24"/>
        </w:rPr>
        <w:t>diecisiete</w:t>
      </w:r>
      <w:r w:rsidR="00BF3CC1" w:rsidRPr="004E4A89">
        <w:rPr>
          <w:rFonts w:ascii="Arial" w:hAnsi="Arial" w:cs="Arial"/>
          <w:sz w:val="24"/>
        </w:rPr>
        <w:t xml:space="preserve">, la Comisión de </w:t>
      </w:r>
      <w:r w:rsidR="008D538D" w:rsidRPr="004E4A89">
        <w:rPr>
          <w:rFonts w:ascii="Arial" w:hAnsi="Arial" w:cs="Arial"/>
          <w:sz w:val="24"/>
        </w:rPr>
        <w:t>Prerrogativas de Partidos Políticos</w:t>
      </w:r>
      <w:r w:rsidR="00BF3CC1" w:rsidRPr="004E4A89">
        <w:rPr>
          <w:rFonts w:ascii="Arial" w:hAnsi="Arial" w:cs="Arial"/>
          <w:sz w:val="24"/>
        </w:rPr>
        <w:t xml:space="preserve"> del Consejo General del Instituto Electoral</w:t>
      </w:r>
      <w:r w:rsidR="008D538D" w:rsidRPr="004E4A89">
        <w:rPr>
          <w:rFonts w:ascii="Arial" w:hAnsi="Arial" w:cs="Arial"/>
          <w:sz w:val="24"/>
        </w:rPr>
        <w:t xml:space="preserve"> del Estado de Sinaloa</w:t>
      </w:r>
      <w:r w:rsidR="00BF3CC1" w:rsidRPr="004E4A89">
        <w:rPr>
          <w:rFonts w:ascii="Arial" w:hAnsi="Arial" w:cs="Arial"/>
          <w:sz w:val="24"/>
        </w:rPr>
        <w:t>, recibió el Informe de la revisión a los ingresos y ga</w:t>
      </w:r>
      <w:r w:rsidR="00DF3778" w:rsidRPr="004E4A89">
        <w:rPr>
          <w:rFonts w:ascii="Arial" w:hAnsi="Arial" w:cs="Arial"/>
          <w:sz w:val="24"/>
        </w:rPr>
        <w:t xml:space="preserve">stos reportados por el periodo </w:t>
      </w:r>
      <w:r w:rsidR="00BF3CC1" w:rsidRPr="004E4A89">
        <w:rPr>
          <w:rFonts w:ascii="Arial" w:hAnsi="Arial" w:cs="Arial"/>
          <w:sz w:val="24"/>
        </w:rPr>
        <w:t xml:space="preserve">comprendido entre el mes de enero </w:t>
      </w:r>
      <w:r w:rsidR="008D538D" w:rsidRPr="004E4A89">
        <w:rPr>
          <w:rFonts w:ascii="Arial" w:hAnsi="Arial" w:cs="Arial"/>
          <w:sz w:val="24"/>
        </w:rPr>
        <w:t>y marzo de 2017</w:t>
      </w:r>
      <w:r w:rsidR="00BF3CC1" w:rsidRPr="004E4A89">
        <w:rPr>
          <w:rFonts w:ascii="Arial" w:hAnsi="Arial" w:cs="Arial"/>
          <w:sz w:val="24"/>
        </w:rPr>
        <w:t xml:space="preserve">, por la </w:t>
      </w:r>
      <w:r w:rsidR="002605D0" w:rsidRPr="004E4A89">
        <w:rPr>
          <w:rFonts w:ascii="Arial" w:hAnsi="Arial" w:cs="Arial"/>
          <w:sz w:val="24"/>
        </w:rPr>
        <w:t>Asociación Promotora del Partido Independiente de Sinaloa</w:t>
      </w:r>
      <w:r w:rsidR="00BF3CC1" w:rsidRPr="004E4A89">
        <w:rPr>
          <w:rFonts w:ascii="Arial" w:hAnsi="Arial" w:cs="Arial"/>
          <w:sz w:val="24"/>
        </w:rPr>
        <w:t xml:space="preserve"> A.C. en el que se hace constar que dicha asociación civil presentó sus tre</w:t>
      </w:r>
      <w:r w:rsidR="008D538D" w:rsidRPr="004E4A89">
        <w:rPr>
          <w:rFonts w:ascii="Arial" w:hAnsi="Arial" w:cs="Arial"/>
          <w:sz w:val="24"/>
        </w:rPr>
        <w:t>s</w:t>
      </w:r>
      <w:r w:rsidR="00BF3CC1" w:rsidRPr="004E4A89">
        <w:rPr>
          <w:rFonts w:ascii="Arial" w:hAnsi="Arial" w:cs="Arial"/>
          <w:sz w:val="24"/>
        </w:rPr>
        <w:t xml:space="preserve"> informes sobre el origen y destino de los recursos para el desarrollo de sus actividades tendentes a la obtención del registro legal como Partido Político </w:t>
      </w:r>
      <w:r w:rsidR="008D538D" w:rsidRPr="004E4A89">
        <w:rPr>
          <w:rFonts w:ascii="Arial" w:hAnsi="Arial" w:cs="Arial"/>
          <w:sz w:val="24"/>
        </w:rPr>
        <w:t>Local</w:t>
      </w:r>
      <w:r w:rsidR="00BF3CC1" w:rsidRPr="004E4A89">
        <w:rPr>
          <w:rFonts w:ascii="Arial" w:hAnsi="Arial" w:cs="Arial"/>
          <w:sz w:val="24"/>
        </w:rPr>
        <w:t>, por lo que cumplió con lo dispuesto por el artículo</w:t>
      </w:r>
      <w:r w:rsidR="008D538D" w:rsidRPr="004E4A89">
        <w:rPr>
          <w:rFonts w:ascii="Arial" w:hAnsi="Arial" w:cs="Arial"/>
          <w:sz w:val="24"/>
          <w:szCs w:val="24"/>
        </w:rPr>
        <w:t xml:space="preserve"> 11, numeral 2, de la Ley General de Partidos Políticos, en relación con el artículo 39, párrafo tercero, fracción I, de la Ley de Instituciones y Procedimientos Electorales del Estado de Sinaloa, así como el artículo 61 del Reglamento para la Constitución de Partidos Políticos Estatales</w:t>
      </w:r>
    </w:p>
    <w:p w:rsidR="00EB7386" w:rsidRPr="004E4A89" w:rsidRDefault="00EB7386" w:rsidP="00EB7386">
      <w:pPr>
        <w:pStyle w:val="Sinespaciado"/>
        <w:jc w:val="both"/>
        <w:rPr>
          <w:rFonts w:ascii="Arial" w:hAnsi="Arial" w:cs="Arial"/>
          <w:sz w:val="24"/>
        </w:rPr>
      </w:pPr>
    </w:p>
    <w:p w:rsidR="00BF3CC1" w:rsidRPr="004E4A89" w:rsidRDefault="00BF3CC1" w:rsidP="00EB7386">
      <w:pPr>
        <w:pStyle w:val="Sinespaciado"/>
        <w:jc w:val="both"/>
        <w:rPr>
          <w:rFonts w:ascii="Arial" w:hAnsi="Arial" w:cs="Arial"/>
          <w:sz w:val="24"/>
        </w:rPr>
      </w:pPr>
      <w:r w:rsidRPr="004E4A89">
        <w:rPr>
          <w:rFonts w:ascii="Arial" w:hAnsi="Arial" w:cs="Arial"/>
          <w:sz w:val="24"/>
        </w:rPr>
        <w:t xml:space="preserve">Respecto de la fiscalización de los referidos informes, el artículo </w:t>
      </w:r>
      <w:r w:rsidR="00643CE4" w:rsidRPr="004E4A89">
        <w:rPr>
          <w:rFonts w:ascii="Arial" w:hAnsi="Arial" w:cs="Arial"/>
          <w:sz w:val="24"/>
        </w:rPr>
        <w:t>72</w:t>
      </w:r>
      <w:r w:rsidRPr="004E4A89">
        <w:rPr>
          <w:rFonts w:ascii="Arial" w:hAnsi="Arial" w:cs="Arial"/>
          <w:sz w:val="24"/>
        </w:rPr>
        <w:t xml:space="preserve"> del Reglamento </w:t>
      </w:r>
      <w:r w:rsidR="00643CE4" w:rsidRPr="004E4A89">
        <w:rPr>
          <w:rFonts w:ascii="Arial" w:hAnsi="Arial" w:cs="Arial"/>
          <w:sz w:val="24"/>
        </w:rPr>
        <w:t>pa</w:t>
      </w:r>
      <w:r w:rsidR="00292882" w:rsidRPr="004E4A89">
        <w:rPr>
          <w:rFonts w:ascii="Arial" w:hAnsi="Arial" w:cs="Arial"/>
          <w:sz w:val="24"/>
        </w:rPr>
        <w:t>ra la Constitución de Partidos P</w:t>
      </w:r>
      <w:r w:rsidR="00643CE4" w:rsidRPr="004E4A89">
        <w:rPr>
          <w:rFonts w:ascii="Arial" w:hAnsi="Arial" w:cs="Arial"/>
          <w:sz w:val="24"/>
        </w:rPr>
        <w:t>olíticos Estatales,</w:t>
      </w:r>
      <w:r w:rsidRPr="004E4A89">
        <w:rPr>
          <w:rFonts w:ascii="Arial" w:hAnsi="Arial" w:cs="Arial"/>
          <w:sz w:val="24"/>
        </w:rPr>
        <w:t xml:space="preserve"> disponen que la </w:t>
      </w:r>
      <w:r w:rsidR="00643CE4" w:rsidRPr="004E4A89">
        <w:rPr>
          <w:rFonts w:ascii="Arial" w:hAnsi="Arial" w:cs="Arial"/>
          <w:sz w:val="24"/>
        </w:rPr>
        <w:t>Comisión de Prerrogativas de Partidos Políticos</w:t>
      </w:r>
      <w:r w:rsidRPr="004E4A89">
        <w:rPr>
          <w:rFonts w:ascii="Arial" w:hAnsi="Arial" w:cs="Arial"/>
          <w:sz w:val="24"/>
        </w:rPr>
        <w:t xml:space="preserve"> </w:t>
      </w:r>
      <w:r w:rsidR="00643CE4" w:rsidRPr="004E4A89">
        <w:rPr>
          <w:rFonts w:ascii="Arial" w:hAnsi="Arial" w:cs="Arial"/>
          <w:sz w:val="24"/>
        </w:rPr>
        <w:t>dentro del plazo de sesenta días hábiles contados a partir de que tenga conocimiento el Consejo General de la solicitud de registro de la organización como partidos político estatal, deberá presentar a la Comisión Examinadora un informe único, respecto de las revisiones de los informes mensuales presentados por la organización, el cual será tomado en consideración en su proyecto de dictamen de registro, en términos de lo dispuesto por el artículo 39, párrafo tercero, fracción I, de la Ley Electoral, en relación con el artículo 11, numeral 2, de la Ley General.</w:t>
      </w:r>
      <w:r w:rsidRPr="004E4A89">
        <w:rPr>
          <w:rFonts w:ascii="Arial" w:hAnsi="Arial" w:cs="Arial"/>
          <w:sz w:val="24"/>
        </w:rPr>
        <w:t xml:space="preserve">. </w:t>
      </w:r>
    </w:p>
    <w:p w:rsidR="00292882" w:rsidRPr="004E4A89" w:rsidRDefault="00292882" w:rsidP="00EB7386">
      <w:pPr>
        <w:pStyle w:val="Sinespaciado"/>
        <w:jc w:val="both"/>
        <w:rPr>
          <w:rFonts w:ascii="Arial" w:hAnsi="Arial" w:cs="Arial"/>
          <w:sz w:val="24"/>
        </w:rPr>
      </w:pPr>
    </w:p>
    <w:p w:rsidR="00BF3CC1" w:rsidRPr="004E4A89" w:rsidRDefault="00BF3CC1" w:rsidP="00EB7386">
      <w:pPr>
        <w:pStyle w:val="Sinespaciado"/>
        <w:jc w:val="both"/>
        <w:rPr>
          <w:rFonts w:ascii="Arial" w:hAnsi="Arial" w:cs="Arial"/>
          <w:sz w:val="24"/>
        </w:rPr>
      </w:pPr>
      <w:r w:rsidRPr="004E4A89">
        <w:rPr>
          <w:rFonts w:ascii="Arial" w:hAnsi="Arial" w:cs="Arial"/>
          <w:sz w:val="24"/>
        </w:rPr>
        <w:t xml:space="preserve">De tal forma que, al </w:t>
      </w:r>
      <w:r w:rsidR="00643CE4" w:rsidRPr="004E4A89">
        <w:rPr>
          <w:rFonts w:ascii="Arial" w:hAnsi="Arial" w:cs="Arial"/>
          <w:sz w:val="24"/>
        </w:rPr>
        <w:t>haber concluido el</w:t>
      </w:r>
      <w:r w:rsidRPr="004E4A89">
        <w:rPr>
          <w:rFonts w:ascii="Arial" w:hAnsi="Arial" w:cs="Arial"/>
          <w:sz w:val="24"/>
        </w:rPr>
        <w:t xml:space="preserve"> procedimiento de revisión por parte de la </w:t>
      </w:r>
      <w:r w:rsidR="00643CE4" w:rsidRPr="004E4A89">
        <w:rPr>
          <w:rFonts w:ascii="Arial" w:hAnsi="Arial" w:cs="Arial"/>
          <w:sz w:val="24"/>
        </w:rPr>
        <w:t>Comisión de Prerrogativas de Partidos Políticos</w:t>
      </w:r>
      <w:r w:rsidRPr="004E4A89">
        <w:rPr>
          <w:rFonts w:ascii="Arial" w:hAnsi="Arial" w:cs="Arial"/>
          <w:sz w:val="24"/>
        </w:rPr>
        <w:t xml:space="preserve">, el informe </w:t>
      </w:r>
      <w:r w:rsidR="00643CE4" w:rsidRPr="004E4A89">
        <w:rPr>
          <w:rFonts w:ascii="Arial" w:hAnsi="Arial" w:cs="Arial"/>
          <w:sz w:val="24"/>
        </w:rPr>
        <w:t>presentado</w:t>
      </w:r>
      <w:r w:rsidR="004E4A89">
        <w:rPr>
          <w:rFonts w:ascii="Arial" w:hAnsi="Arial" w:cs="Arial"/>
          <w:sz w:val="24"/>
        </w:rPr>
        <w:t xml:space="preserve"> </w:t>
      </w:r>
      <w:r w:rsidRPr="004E4A89">
        <w:rPr>
          <w:rFonts w:ascii="Arial" w:hAnsi="Arial" w:cs="Arial"/>
          <w:sz w:val="24"/>
        </w:rPr>
        <w:t xml:space="preserve">es de carácter </w:t>
      </w:r>
      <w:r w:rsidR="00643CE4" w:rsidRPr="004E4A89">
        <w:rPr>
          <w:rFonts w:ascii="Arial" w:hAnsi="Arial" w:cs="Arial"/>
          <w:sz w:val="24"/>
        </w:rPr>
        <w:t>definitivo</w:t>
      </w:r>
      <w:r w:rsidRPr="004E4A89">
        <w:rPr>
          <w:rFonts w:ascii="Arial" w:hAnsi="Arial" w:cs="Arial"/>
          <w:sz w:val="24"/>
        </w:rPr>
        <w:t xml:space="preserve"> y tiene como único objeto señalar el </w:t>
      </w:r>
      <w:r w:rsidR="00643CE4" w:rsidRPr="004E4A89">
        <w:rPr>
          <w:rFonts w:ascii="Arial" w:hAnsi="Arial" w:cs="Arial"/>
          <w:sz w:val="24"/>
        </w:rPr>
        <w:t>resultado de</w:t>
      </w:r>
      <w:r w:rsidRPr="004E4A89">
        <w:rPr>
          <w:rFonts w:ascii="Arial" w:hAnsi="Arial" w:cs="Arial"/>
          <w:sz w:val="24"/>
        </w:rPr>
        <w:t xml:space="preserve"> la fiscalización de los informes mensuales presentados por </w:t>
      </w:r>
      <w:r w:rsidR="00292882" w:rsidRPr="004E4A89">
        <w:rPr>
          <w:rFonts w:ascii="Arial" w:hAnsi="Arial" w:cs="Arial"/>
          <w:sz w:val="24"/>
        </w:rPr>
        <w:t>l</w:t>
      </w:r>
      <w:r w:rsidR="002605D0" w:rsidRPr="004E4A89">
        <w:rPr>
          <w:rFonts w:ascii="Arial" w:hAnsi="Arial" w:cs="Arial"/>
          <w:sz w:val="24"/>
        </w:rPr>
        <w:t>a Asociación Promotora del Partido Independiente de Sinaloa</w:t>
      </w:r>
      <w:r w:rsidRPr="004E4A89">
        <w:rPr>
          <w:rFonts w:ascii="Arial" w:hAnsi="Arial" w:cs="Arial"/>
          <w:sz w:val="24"/>
        </w:rPr>
        <w:t xml:space="preserve">, A. C., respecto del origen y destino de los recursos para el desarrollo de sus actividades tendentes a la obtención de su registro legal como Partido Político </w:t>
      </w:r>
      <w:r w:rsidR="00643CE4" w:rsidRPr="004E4A89">
        <w:rPr>
          <w:rFonts w:ascii="Arial" w:hAnsi="Arial" w:cs="Arial"/>
          <w:sz w:val="24"/>
        </w:rPr>
        <w:t>Local</w:t>
      </w:r>
      <w:r w:rsidRPr="004E4A89">
        <w:rPr>
          <w:rFonts w:ascii="Arial" w:hAnsi="Arial" w:cs="Arial"/>
          <w:sz w:val="24"/>
        </w:rPr>
        <w:t xml:space="preserve">. Lo anterior, a </w:t>
      </w:r>
      <w:r w:rsidRPr="004E4A89">
        <w:rPr>
          <w:rFonts w:ascii="Arial" w:hAnsi="Arial" w:cs="Arial"/>
          <w:sz w:val="24"/>
        </w:rPr>
        <w:lastRenderedPageBreak/>
        <w:t xml:space="preserve">efecto de dar cabal cumplimiento a los principios rectores de certeza y legalidad que deben regir las actividades de este Instituto, de forma que “LA COMISIÓN” cuente con todos los elementos necesarios para emitir un Dictamen respecto del cumplimiento que </w:t>
      </w:r>
      <w:r w:rsidR="00292882" w:rsidRPr="004E4A89">
        <w:rPr>
          <w:rFonts w:ascii="Arial" w:hAnsi="Arial" w:cs="Arial"/>
          <w:sz w:val="24"/>
        </w:rPr>
        <w:t>l</w:t>
      </w:r>
      <w:r w:rsidR="002605D0" w:rsidRPr="004E4A89">
        <w:rPr>
          <w:rFonts w:ascii="Arial" w:hAnsi="Arial" w:cs="Arial"/>
          <w:sz w:val="24"/>
        </w:rPr>
        <w:t>a Asociación Promotora del Partido Independiente de Sinaloa</w:t>
      </w:r>
      <w:r w:rsidRPr="004E4A89">
        <w:rPr>
          <w:rFonts w:ascii="Arial" w:hAnsi="Arial" w:cs="Arial"/>
          <w:sz w:val="24"/>
        </w:rPr>
        <w:t xml:space="preserve">, A. C., dé a los requisitos señalados en los artículos </w:t>
      </w:r>
      <w:r w:rsidR="00643CE4" w:rsidRPr="004E4A89">
        <w:rPr>
          <w:rFonts w:ascii="Arial" w:hAnsi="Arial" w:cs="Arial"/>
          <w:sz w:val="24"/>
        </w:rPr>
        <w:t>13 y 15 de la Ley General de Partidos Políticos; así como en los artículos</w:t>
      </w:r>
      <w:r w:rsidR="004E4A89">
        <w:rPr>
          <w:rFonts w:ascii="Arial" w:hAnsi="Arial" w:cs="Arial"/>
          <w:sz w:val="24"/>
        </w:rPr>
        <w:t xml:space="preserve"> </w:t>
      </w:r>
      <w:r w:rsidR="00AA6F67" w:rsidRPr="004E4A89">
        <w:rPr>
          <w:rFonts w:ascii="Arial" w:hAnsi="Arial" w:cs="Arial"/>
          <w:sz w:val="24"/>
        </w:rPr>
        <w:t>40,41 y 44 de la Ley de Instituciones y Procedimientos Electorales del Estado de Sinaloa</w:t>
      </w:r>
    </w:p>
    <w:p w:rsidR="00EB7386" w:rsidRPr="004E4A89" w:rsidRDefault="00EB7386" w:rsidP="00EB7386">
      <w:pPr>
        <w:pStyle w:val="Sinespaciado"/>
        <w:jc w:val="both"/>
        <w:rPr>
          <w:rFonts w:ascii="Arial" w:hAnsi="Arial" w:cs="Arial"/>
          <w:sz w:val="24"/>
        </w:rPr>
      </w:pPr>
    </w:p>
    <w:p w:rsidR="00AA6F67" w:rsidRPr="004E4A89" w:rsidRDefault="00BF3CC1" w:rsidP="00EB7386">
      <w:pPr>
        <w:pStyle w:val="Sinespaciado"/>
        <w:jc w:val="both"/>
        <w:rPr>
          <w:rFonts w:ascii="Arial" w:hAnsi="Arial" w:cs="Arial"/>
          <w:sz w:val="24"/>
        </w:rPr>
      </w:pPr>
      <w:r w:rsidRPr="004E4A89">
        <w:rPr>
          <w:rFonts w:ascii="Arial" w:hAnsi="Arial" w:cs="Arial"/>
          <w:sz w:val="24"/>
        </w:rPr>
        <w:t xml:space="preserve">Ahora bien, en el referido informe se reportan los montos de ingresos y egresos que </w:t>
      </w:r>
      <w:r w:rsidR="00292882" w:rsidRPr="004E4A89">
        <w:rPr>
          <w:rFonts w:ascii="Arial" w:hAnsi="Arial" w:cs="Arial"/>
          <w:sz w:val="24"/>
        </w:rPr>
        <w:t>l</w:t>
      </w:r>
      <w:r w:rsidR="002605D0" w:rsidRPr="004E4A89">
        <w:rPr>
          <w:rFonts w:ascii="Arial" w:hAnsi="Arial" w:cs="Arial"/>
          <w:sz w:val="24"/>
        </w:rPr>
        <w:t>a Asociación Promotora del Partido Independiente de Sinaloa</w:t>
      </w:r>
      <w:r w:rsidRPr="004E4A89">
        <w:rPr>
          <w:rFonts w:ascii="Arial" w:hAnsi="Arial" w:cs="Arial"/>
          <w:sz w:val="24"/>
        </w:rPr>
        <w:t>, A. C., realizó en el periodo comprendido entre enero</w:t>
      </w:r>
      <w:r w:rsidR="00AA6F67" w:rsidRPr="004E4A89">
        <w:rPr>
          <w:rFonts w:ascii="Arial" w:hAnsi="Arial" w:cs="Arial"/>
          <w:sz w:val="24"/>
        </w:rPr>
        <w:t xml:space="preserve"> y marzo</w:t>
      </w:r>
      <w:r w:rsidRPr="004E4A89">
        <w:rPr>
          <w:rFonts w:ascii="Arial" w:hAnsi="Arial" w:cs="Arial"/>
          <w:sz w:val="24"/>
        </w:rPr>
        <w:t xml:space="preserve"> d</w:t>
      </w:r>
      <w:r w:rsidR="00DF3778" w:rsidRPr="004E4A89">
        <w:rPr>
          <w:rFonts w:ascii="Arial" w:hAnsi="Arial" w:cs="Arial"/>
          <w:sz w:val="24"/>
        </w:rPr>
        <w:t>e 201</w:t>
      </w:r>
      <w:r w:rsidR="00AA6F67" w:rsidRPr="004E4A89">
        <w:rPr>
          <w:rFonts w:ascii="Arial" w:hAnsi="Arial" w:cs="Arial"/>
          <w:sz w:val="24"/>
        </w:rPr>
        <w:t>7</w:t>
      </w:r>
      <w:r w:rsidR="00DF3778" w:rsidRPr="004E4A89">
        <w:rPr>
          <w:rFonts w:ascii="Arial" w:hAnsi="Arial" w:cs="Arial"/>
          <w:sz w:val="24"/>
        </w:rPr>
        <w:t xml:space="preserve">, tiempo </w:t>
      </w:r>
      <w:r w:rsidRPr="004E4A89">
        <w:rPr>
          <w:rFonts w:ascii="Arial" w:hAnsi="Arial" w:cs="Arial"/>
          <w:sz w:val="24"/>
        </w:rPr>
        <w:t xml:space="preserve">durante el cual dicha asociación realizó las actividades tendentes a la obtención de su registro como Partido Político </w:t>
      </w:r>
      <w:r w:rsidR="00AA6F67" w:rsidRPr="004E4A89">
        <w:rPr>
          <w:rFonts w:ascii="Arial" w:hAnsi="Arial" w:cs="Arial"/>
          <w:sz w:val="24"/>
        </w:rPr>
        <w:t>Local</w:t>
      </w:r>
      <w:r w:rsidRPr="004E4A89">
        <w:rPr>
          <w:rFonts w:ascii="Arial" w:hAnsi="Arial" w:cs="Arial"/>
          <w:sz w:val="24"/>
        </w:rPr>
        <w:t xml:space="preserve"> y presentó la solicitud respectiva. Asimismo, se describen los procedimientos de revisión aplicados, consistentes en </w:t>
      </w:r>
      <w:r w:rsidR="00AA6F67" w:rsidRPr="004E4A89">
        <w:rPr>
          <w:rFonts w:ascii="Arial" w:hAnsi="Arial" w:cs="Arial"/>
          <w:sz w:val="24"/>
        </w:rPr>
        <w:t xml:space="preserve">revisión de gabinete y documental de los comprobantes que la organización presentó para sustentar los informes mensuales </w:t>
      </w:r>
      <w:r w:rsidR="00292882" w:rsidRPr="004E4A89">
        <w:rPr>
          <w:rFonts w:ascii="Arial" w:hAnsi="Arial" w:cs="Arial"/>
          <w:sz w:val="24"/>
        </w:rPr>
        <w:t>entregados</w:t>
      </w:r>
      <w:r w:rsidRPr="004E4A89">
        <w:rPr>
          <w:rFonts w:ascii="Arial" w:hAnsi="Arial" w:cs="Arial"/>
          <w:sz w:val="24"/>
        </w:rPr>
        <w:t>; así como las irregularidades identificadas durante la revisión</w:t>
      </w:r>
      <w:r w:rsidR="00886360" w:rsidRPr="004E4A89">
        <w:rPr>
          <w:rFonts w:ascii="Arial" w:hAnsi="Arial" w:cs="Arial"/>
          <w:sz w:val="24"/>
        </w:rPr>
        <w:t>; r</w:t>
      </w:r>
      <w:r w:rsidRPr="004E4A89">
        <w:rPr>
          <w:rFonts w:ascii="Arial" w:hAnsi="Arial" w:cs="Arial"/>
          <w:sz w:val="24"/>
        </w:rPr>
        <w:t>especto de esto último, si bien el informe</w:t>
      </w:r>
      <w:r w:rsidR="00886360" w:rsidRPr="004E4A89">
        <w:rPr>
          <w:rFonts w:ascii="Arial" w:hAnsi="Arial" w:cs="Arial"/>
          <w:sz w:val="24"/>
        </w:rPr>
        <w:t xml:space="preserve"> que entregó la Comisión de Prerrogativas de Partidos políticos,</w:t>
      </w:r>
      <w:r w:rsidRPr="004E4A89">
        <w:rPr>
          <w:rFonts w:ascii="Arial" w:hAnsi="Arial" w:cs="Arial"/>
          <w:sz w:val="24"/>
        </w:rPr>
        <w:t xml:space="preserve"> da cuenta de que el </w:t>
      </w:r>
      <w:r w:rsidR="00AA6F67" w:rsidRPr="004E4A89">
        <w:rPr>
          <w:rFonts w:ascii="Arial" w:hAnsi="Arial" w:cs="Arial"/>
          <w:sz w:val="24"/>
        </w:rPr>
        <w:t>informe correspondiente al mes de enero de 2017 fue presentado de manera extemporánea, es decir, fuera del plazo legal para hacerlo ya que dicho informe se debió haber presentado a más tardar el día 15 de febrero del año en curso, este fue presentado hasta el día 15 de marzo, junto con el informe mensual correspondiente al mes de febrero.</w:t>
      </w:r>
    </w:p>
    <w:p w:rsidR="00AA6F67" w:rsidRPr="004E4A89" w:rsidRDefault="00AA6F67" w:rsidP="00EB7386">
      <w:pPr>
        <w:pStyle w:val="Sinespaciado"/>
        <w:jc w:val="both"/>
        <w:rPr>
          <w:rFonts w:ascii="Arial" w:hAnsi="Arial" w:cs="Arial"/>
          <w:sz w:val="24"/>
        </w:rPr>
      </w:pPr>
    </w:p>
    <w:p w:rsidR="00AA6F67" w:rsidRPr="004E4A89" w:rsidRDefault="00AA6F67" w:rsidP="00EB7386">
      <w:pPr>
        <w:pStyle w:val="Sinespaciado"/>
        <w:jc w:val="both"/>
        <w:rPr>
          <w:rFonts w:ascii="Arial" w:hAnsi="Arial" w:cs="Arial"/>
          <w:sz w:val="24"/>
        </w:rPr>
      </w:pPr>
      <w:r w:rsidRPr="004E4A89">
        <w:rPr>
          <w:rFonts w:ascii="Arial" w:hAnsi="Arial" w:cs="Arial"/>
          <w:sz w:val="24"/>
        </w:rPr>
        <w:t>De igual forma, el referido informe también da cuenta de otras irregularidades, mismas que se mencionan a continuación:</w:t>
      </w:r>
    </w:p>
    <w:p w:rsidR="007F2C24" w:rsidRPr="004E4A89" w:rsidRDefault="007F2C24" w:rsidP="00EB7386">
      <w:pPr>
        <w:pStyle w:val="Sinespaciado"/>
        <w:jc w:val="both"/>
        <w:rPr>
          <w:rFonts w:ascii="Arial" w:hAnsi="Arial" w:cs="Arial"/>
          <w:sz w:val="24"/>
        </w:rPr>
      </w:pPr>
    </w:p>
    <w:p w:rsidR="007F2C24" w:rsidRPr="004E4A89" w:rsidRDefault="007F2C24" w:rsidP="007F2C24">
      <w:pPr>
        <w:pStyle w:val="Sinespaciado"/>
        <w:numPr>
          <w:ilvl w:val="0"/>
          <w:numId w:val="41"/>
        </w:numPr>
        <w:ind w:left="426"/>
        <w:jc w:val="both"/>
        <w:rPr>
          <w:rFonts w:ascii="Arial" w:hAnsi="Arial" w:cs="Arial"/>
        </w:rPr>
      </w:pPr>
      <w:r w:rsidRPr="004E4A89">
        <w:rPr>
          <w:rFonts w:ascii="Arial" w:hAnsi="Arial" w:cs="Arial"/>
        </w:rPr>
        <w:t>Se detectó que no cumplió con lo dispuesto en el artículo 62, párrafo segundo, del Reglamento para la Constitución de Partidos Políticos Locales, en relación con el artículo 102, del Reglamento de Fiscalización del Instituto Nacional Electoral,</w:t>
      </w:r>
      <w:r w:rsidR="004E4A89">
        <w:rPr>
          <w:rFonts w:ascii="Arial" w:hAnsi="Arial" w:cs="Arial"/>
        </w:rPr>
        <w:t xml:space="preserve"> </w:t>
      </w:r>
      <w:r w:rsidRPr="004E4A89">
        <w:rPr>
          <w:rFonts w:ascii="Arial" w:hAnsi="Arial" w:cs="Arial"/>
        </w:rPr>
        <w:t>que disponen lo siguiente:</w:t>
      </w:r>
    </w:p>
    <w:p w:rsidR="007F2C24" w:rsidRPr="004E4A89" w:rsidRDefault="007F2C24" w:rsidP="007F2C24">
      <w:pPr>
        <w:pStyle w:val="Sinespaciado"/>
        <w:rPr>
          <w:rFonts w:ascii="Arial" w:hAnsi="Arial" w:cs="Arial"/>
          <w:b/>
          <w:sz w:val="24"/>
        </w:rPr>
      </w:pPr>
    </w:p>
    <w:p w:rsidR="007F2C24" w:rsidRPr="004E4A89" w:rsidRDefault="007F2C24" w:rsidP="007F2C24">
      <w:pPr>
        <w:pStyle w:val="Sinespaciado"/>
        <w:ind w:left="709"/>
        <w:rPr>
          <w:rFonts w:ascii="Arial" w:hAnsi="Arial" w:cs="Arial"/>
          <w:b/>
          <w:sz w:val="20"/>
        </w:rPr>
      </w:pPr>
      <w:r w:rsidRPr="004E4A89">
        <w:rPr>
          <w:rFonts w:ascii="Arial" w:hAnsi="Arial" w:cs="Arial"/>
          <w:b/>
          <w:sz w:val="20"/>
        </w:rPr>
        <w:t>Reglamento para la Constitución de Partidos Políticos Locales</w:t>
      </w:r>
    </w:p>
    <w:p w:rsidR="007F2C24" w:rsidRPr="004E4A89" w:rsidRDefault="007F2C24" w:rsidP="007F2C24">
      <w:pPr>
        <w:pStyle w:val="Sinespaciado"/>
        <w:ind w:left="709"/>
        <w:rPr>
          <w:rFonts w:ascii="Arial" w:hAnsi="Arial" w:cs="Arial"/>
          <w:i/>
          <w:sz w:val="20"/>
        </w:rPr>
      </w:pPr>
      <w:r w:rsidRPr="004E4A89">
        <w:rPr>
          <w:rFonts w:ascii="Arial" w:hAnsi="Arial" w:cs="Arial"/>
          <w:i/>
          <w:sz w:val="20"/>
        </w:rPr>
        <w:t>Articulo 62</w:t>
      </w:r>
    </w:p>
    <w:p w:rsidR="007F2C24" w:rsidRPr="004E4A89" w:rsidRDefault="007F2C24" w:rsidP="007F2C24">
      <w:pPr>
        <w:pStyle w:val="Sinespaciado"/>
        <w:ind w:left="709"/>
        <w:rPr>
          <w:rFonts w:ascii="Arial" w:hAnsi="Arial" w:cs="Arial"/>
          <w:i/>
          <w:sz w:val="20"/>
        </w:rPr>
      </w:pPr>
      <w:r w:rsidRPr="004E4A89">
        <w:rPr>
          <w:rFonts w:ascii="Arial" w:hAnsi="Arial" w:cs="Arial"/>
          <w:i/>
          <w:sz w:val="20"/>
        </w:rPr>
        <w:t>“…</w:t>
      </w:r>
    </w:p>
    <w:p w:rsidR="007F2C24" w:rsidRPr="004E4A89" w:rsidRDefault="007F2C24" w:rsidP="007F2C24">
      <w:pPr>
        <w:pStyle w:val="Sinespaciado"/>
        <w:ind w:left="709"/>
        <w:rPr>
          <w:rFonts w:ascii="Arial" w:hAnsi="Arial" w:cs="Arial"/>
          <w:i/>
          <w:sz w:val="20"/>
        </w:rPr>
      </w:pPr>
      <w:r w:rsidRPr="004E4A89">
        <w:rPr>
          <w:rFonts w:ascii="Arial" w:hAnsi="Arial" w:cs="Arial"/>
          <w:i/>
          <w:sz w:val="20"/>
        </w:rPr>
        <w:t>Todos los ingresos en efectivo que reciba la organización deberán depositarse en una cuenta bancaria a nombre de la misma”.</w:t>
      </w:r>
    </w:p>
    <w:p w:rsidR="007F2C24" w:rsidRPr="004E4A89" w:rsidRDefault="007F2C24" w:rsidP="007F2C24">
      <w:pPr>
        <w:pStyle w:val="Sinespaciado"/>
        <w:ind w:left="709"/>
        <w:rPr>
          <w:rFonts w:ascii="Arial" w:hAnsi="Arial" w:cs="Arial"/>
          <w:sz w:val="20"/>
        </w:rPr>
      </w:pPr>
    </w:p>
    <w:p w:rsidR="007F2C24" w:rsidRPr="004E4A89" w:rsidRDefault="007F2C24" w:rsidP="007F2C24">
      <w:pPr>
        <w:pStyle w:val="Sinespaciado"/>
        <w:ind w:left="709"/>
        <w:rPr>
          <w:rFonts w:ascii="Arial" w:hAnsi="Arial" w:cs="Arial"/>
          <w:b/>
          <w:sz w:val="20"/>
        </w:rPr>
      </w:pPr>
      <w:r w:rsidRPr="004E4A89">
        <w:rPr>
          <w:rFonts w:ascii="Arial" w:hAnsi="Arial" w:cs="Arial"/>
          <w:b/>
          <w:sz w:val="20"/>
        </w:rPr>
        <w:t xml:space="preserve">Reglamento de Fiscalización </w:t>
      </w:r>
    </w:p>
    <w:p w:rsidR="007F2C24" w:rsidRPr="004E4A89" w:rsidRDefault="007F2C24" w:rsidP="007F2C24">
      <w:pPr>
        <w:pStyle w:val="Sinespaciado"/>
        <w:ind w:left="709"/>
        <w:rPr>
          <w:rFonts w:ascii="Arial" w:hAnsi="Arial" w:cs="Arial"/>
          <w:i/>
          <w:sz w:val="20"/>
        </w:rPr>
      </w:pPr>
      <w:r w:rsidRPr="004E4A89">
        <w:rPr>
          <w:rFonts w:ascii="Arial" w:hAnsi="Arial" w:cs="Arial"/>
          <w:i/>
          <w:sz w:val="20"/>
        </w:rPr>
        <w:t>Artículo 102.</w:t>
      </w:r>
    </w:p>
    <w:p w:rsidR="007F2C24" w:rsidRPr="004E4A89" w:rsidRDefault="007F2C24" w:rsidP="007F2C24">
      <w:pPr>
        <w:pStyle w:val="Sinespaciado"/>
        <w:ind w:left="709"/>
        <w:rPr>
          <w:rFonts w:ascii="Arial" w:hAnsi="Arial" w:cs="Arial"/>
          <w:b/>
          <w:i/>
          <w:sz w:val="20"/>
        </w:rPr>
      </w:pPr>
      <w:r w:rsidRPr="004E4A89">
        <w:rPr>
          <w:rFonts w:ascii="Arial" w:hAnsi="Arial" w:cs="Arial"/>
          <w:b/>
          <w:i/>
          <w:sz w:val="20"/>
        </w:rPr>
        <w:t>Control de los ingresos en efectivo</w:t>
      </w:r>
    </w:p>
    <w:p w:rsidR="007F2C24" w:rsidRPr="004E4A89" w:rsidRDefault="007F2C24" w:rsidP="00797986">
      <w:pPr>
        <w:pStyle w:val="Sinespaciado"/>
        <w:ind w:left="709"/>
        <w:jc w:val="both"/>
        <w:rPr>
          <w:rFonts w:ascii="Arial" w:hAnsi="Arial" w:cs="Arial"/>
          <w:i/>
          <w:sz w:val="20"/>
        </w:rPr>
      </w:pPr>
      <w:r w:rsidRPr="004E4A89">
        <w:rPr>
          <w:rFonts w:ascii="Arial" w:hAnsi="Arial" w:cs="Arial"/>
          <w:i/>
          <w:sz w:val="20"/>
        </w:rPr>
        <w:t>“1. Todos los ingresos en efectivo que reciban los sujetos obligados que pueden recibir este tipo de ingreso, por cualquiera de las modalidades de financiamiento, deberán depositarse exclusivamente en cuentas bancarias a nombre de los mismos”.</w:t>
      </w:r>
    </w:p>
    <w:p w:rsidR="00AA6F67" w:rsidRPr="004E4A89" w:rsidRDefault="00AA6F67" w:rsidP="00EB7386">
      <w:pPr>
        <w:pStyle w:val="Sinespaciado"/>
        <w:jc w:val="both"/>
        <w:rPr>
          <w:rFonts w:ascii="Arial" w:hAnsi="Arial" w:cs="Arial"/>
          <w:sz w:val="24"/>
        </w:rPr>
      </w:pPr>
    </w:p>
    <w:p w:rsidR="007F2C24" w:rsidRPr="004E4A89" w:rsidRDefault="007F2C24" w:rsidP="007F2C24">
      <w:pPr>
        <w:pStyle w:val="Sinespaciado"/>
        <w:numPr>
          <w:ilvl w:val="0"/>
          <w:numId w:val="41"/>
        </w:numPr>
        <w:ind w:left="426"/>
        <w:jc w:val="both"/>
        <w:rPr>
          <w:rFonts w:ascii="Arial" w:hAnsi="Arial" w:cs="Arial"/>
        </w:rPr>
      </w:pPr>
      <w:r w:rsidRPr="004E4A89">
        <w:rPr>
          <w:rFonts w:ascii="Arial" w:hAnsi="Arial" w:cs="Arial"/>
        </w:rPr>
        <w:t xml:space="preserve">El artículo 67, párrafo cuarto, del Reglamento para la Constitución de Partidos Políticos Locales, dispone que: </w:t>
      </w:r>
      <w:r w:rsidRPr="004E4A89">
        <w:rPr>
          <w:rFonts w:ascii="Arial" w:hAnsi="Arial" w:cs="Arial"/>
          <w:i/>
        </w:rPr>
        <w:t>“Las erogaciones que efectúe la organización, que rebasen la cantidad equivalente a noventa días de salario mínimo diario vigente en el Estado de Sinaloa, deberán realizarse mediante cheque nominativo expedido a nombre del prestador del bien o servicio, incluyendo la leyenda “para abono en cuenta del beneficiario”. La documentación comprobatoria junto con la copia fotostática del cheque que corresponda se conservará como parte integral de la contabilidad”.</w:t>
      </w:r>
      <w:r w:rsidRPr="004E4A89">
        <w:rPr>
          <w:rFonts w:ascii="Arial" w:hAnsi="Arial" w:cs="Arial"/>
        </w:rPr>
        <w:t xml:space="preserve"> </w:t>
      </w:r>
    </w:p>
    <w:p w:rsidR="007F2C24" w:rsidRPr="004E4A89" w:rsidRDefault="007F2C24" w:rsidP="007F2C24">
      <w:pPr>
        <w:pStyle w:val="Sinespaciado"/>
      </w:pPr>
    </w:p>
    <w:p w:rsidR="007F2C24" w:rsidRPr="004E4A89" w:rsidRDefault="007F2C24" w:rsidP="007F2C24">
      <w:pPr>
        <w:pStyle w:val="Sinespaciado"/>
        <w:ind w:left="426"/>
        <w:jc w:val="both"/>
        <w:rPr>
          <w:rFonts w:ascii="Arial" w:hAnsi="Arial" w:cs="Arial"/>
        </w:rPr>
      </w:pPr>
      <w:r w:rsidRPr="004E4A89">
        <w:rPr>
          <w:rFonts w:ascii="Arial" w:hAnsi="Arial" w:cs="Arial"/>
        </w:rPr>
        <w:t>De igual forma el Reglamento de Fiscalización del Instituto Nacional Electoral en su Artículo 126, dispone: “</w:t>
      </w:r>
      <w:r w:rsidRPr="004E4A89">
        <w:rPr>
          <w:rFonts w:ascii="Arial" w:hAnsi="Arial" w:cs="Arial"/>
          <w:i/>
        </w:rPr>
        <w:t>Requisitos de los pagos, 1. Todo pago que efectúen los sujetos obligados que en una sola exhibición rebase la cantidad equivalente a noventa días de salario mínimo, deberá realizarse mediante cheque nominativo librado a nombre del prestador del bien o servicio, que contenga la leyenda “para abono en cuenta del beneficiario” o a través de transferencia electrónica</w:t>
      </w:r>
      <w:r w:rsidRPr="004E4A89">
        <w:rPr>
          <w:rFonts w:ascii="Arial" w:hAnsi="Arial" w:cs="Arial"/>
        </w:rPr>
        <w:t>”.</w:t>
      </w:r>
    </w:p>
    <w:p w:rsidR="007F2C24" w:rsidRPr="004E4A89" w:rsidRDefault="007F2C24" w:rsidP="007F2C24">
      <w:pPr>
        <w:pStyle w:val="Sinespaciado"/>
        <w:ind w:left="426"/>
        <w:jc w:val="both"/>
        <w:rPr>
          <w:rFonts w:ascii="Arial" w:hAnsi="Arial" w:cs="Arial"/>
        </w:rPr>
      </w:pPr>
    </w:p>
    <w:p w:rsidR="007F2C24" w:rsidRPr="004E4A89" w:rsidRDefault="007F2C24" w:rsidP="007F2C24">
      <w:pPr>
        <w:pStyle w:val="Sinespaciado"/>
        <w:ind w:left="426"/>
        <w:jc w:val="both"/>
        <w:rPr>
          <w:rFonts w:ascii="Arial" w:hAnsi="Arial" w:cs="Arial"/>
        </w:rPr>
      </w:pPr>
      <w:r w:rsidRPr="004E4A89">
        <w:rPr>
          <w:rFonts w:ascii="Arial" w:hAnsi="Arial" w:cs="Arial"/>
        </w:rPr>
        <w:t>Disposiciones que en este caso no se observaron, ya que al realizar la revisión de los documentos que se anexaron como soporte a los informes mensuales sobre el destino de los recursos utilizados durante las actividades de constitución, se detectaron pagos por cantidades superiores al equivalente a noventa días de salario mínimo que ascienden a la cantidad de $7,203.60 (siete mil doscientos tres pesos 60/100 moneda nacional), mismo que se relacionan a continuación:</w:t>
      </w:r>
    </w:p>
    <w:p w:rsidR="007F2C24" w:rsidRPr="004E4A89" w:rsidRDefault="007F2C24" w:rsidP="007F2C24">
      <w:pPr>
        <w:pStyle w:val="Sinespaciado"/>
        <w:ind w:left="426"/>
        <w:jc w:val="both"/>
        <w:rPr>
          <w:rFonts w:ascii="Arial" w:hAnsi="Arial" w:cs="Arial"/>
          <w:sz w:val="20"/>
        </w:rPr>
      </w:pPr>
    </w:p>
    <w:tbl>
      <w:tblPr>
        <w:tblW w:w="9484" w:type="dxa"/>
        <w:jc w:val="center"/>
        <w:tblCellMar>
          <w:left w:w="70" w:type="dxa"/>
          <w:right w:w="70" w:type="dxa"/>
        </w:tblCellMar>
        <w:tblLook w:val="04A0" w:firstRow="1" w:lastRow="0" w:firstColumn="1" w:lastColumn="0" w:noHBand="0" w:noVBand="1"/>
      </w:tblPr>
      <w:tblGrid>
        <w:gridCol w:w="727"/>
        <w:gridCol w:w="1053"/>
        <w:gridCol w:w="1344"/>
        <w:gridCol w:w="1067"/>
        <w:gridCol w:w="3910"/>
        <w:gridCol w:w="1383"/>
      </w:tblGrid>
      <w:tr w:rsidR="004E4A89" w:rsidRPr="004E4A89" w:rsidTr="0003148D">
        <w:trPr>
          <w:trHeight w:val="20"/>
          <w:jc w:val="center"/>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2C24" w:rsidRPr="004E4A89" w:rsidRDefault="007F2C24" w:rsidP="0003148D">
            <w:pPr>
              <w:pStyle w:val="Sinespaciado"/>
              <w:jc w:val="center"/>
              <w:rPr>
                <w:rFonts w:ascii="Arial" w:hAnsi="Arial" w:cs="Arial"/>
                <w:b/>
                <w:sz w:val="16"/>
                <w:szCs w:val="20"/>
                <w:lang w:eastAsia="es-MX"/>
              </w:rPr>
            </w:pPr>
            <w:r w:rsidRPr="004E4A89">
              <w:rPr>
                <w:rFonts w:ascii="Arial" w:hAnsi="Arial" w:cs="Arial"/>
                <w:b/>
                <w:sz w:val="16"/>
                <w:szCs w:val="20"/>
                <w:lang w:eastAsia="es-MX"/>
              </w:rPr>
              <w:t>NO. POLIZA</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7F2C24" w:rsidRPr="004E4A89" w:rsidRDefault="007F2C24" w:rsidP="0003148D">
            <w:pPr>
              <w:pStyle w:val="Sinespaciado"/>
              <w:jc w:val="center"/>
              <w:rPr>
                <w:rFonts w:ascii="Arial" w:hAnsi="Arial" w:cs="Arial"/>
                <w:b/>
                <w:sz w:val="16"/>
                <w:szCs w:val="20"/>
                <w:lang w:eastAsia="es-MX"/>
              </w:rPr>
            </w:pPr>
            <w:r w:rsidRPr="004E4A89">
              <w:rPr>
                <w:rFonts w:ascii="Arial" w:hAnsi="Arial" w:cs="Arial"/>
                <w:b/>
                <w:sz w:val="16"/>
                <w:szCs w:val="20"/>
                <w:lang w:eastAsia="es-MX"/>
              </w:rPr>
              <w:t>FECHA DE LA PÓLIZA</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7F2C24" w:rsidRPr="004E4A89" w:rsidRDefault="007F2C24" w:rsidP="0003148D">
            <w:pPr>
              <w:pStyle w:val="Sinespaciado"/>
              <w:jc w:val="center"/>
              <w:rPr>
                <w:rFonts w:ascii="Arial" w:hAnsi="Arial" w:cs="Arial"/>
                <w:b/>
                <w:sz w:val="16"/>
                <w:szCs w:val="20"/>
                <w:lang w:eastAsia="es-MX"/>
              </w:rPr>
            </w:pPr>
            <w:r w:rsidRPr="004E4A89">
              <w:rPr>
                <w:rFonts w:ascii="Arial" w:hAnsi="Arial" w:cs="Arial"/>
                <w:b/>
                <w:sz w:val="16"/>
                <w:szCs w:val="20"/>
                <w:lang w:eastAsia="es-MX"/>
              </w:rPr>
              <w:t>No. DE FACTURA</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7F2C24" w:rsidRPr="004E4A89" w:rsidRDefault="007F2C24" w:rsidP="0003148D">
            <w:pPr>
              <w:pStyle w:val="Sinespaciado"/>
              <w:ind w:left="-161" w:right="-121"/>
              <w:jc w:val="center"/>
              <w:rPr>
                <w:rFonts w:ascii="Arial" w:hAnsi="Arial" w:cs="Arial"/>
                <w:b/>
                <w:sz w:val="16"/>
                <w:szCs w:val="20"/>
                <w:lang w:eastAsia="es-MX"/>
              </w:rPr>
            </w:pPr>
            <w:r w:rsidRPr="004E4A89">
              <w:rPr>
                <w:rFonts w:ascii="Arial" w:hAnsi="Arial" w:cs="Arial"/>
                <w:b/>
                <w:sz w:val="16"/>
                <w:szCs w:val="20"/>
                <w:lang w:eastAsia="es-MX"/>
              </w:rPr>
              <w:t>FECHA DE LA FACTURA</w:t>
            </w:r>
          </w:p>
        </w:tc>
        <w:tc>
          <w:tcPr>
            <w:tcW w:w="3910" w:type="dxa"/>
            <w:tcBorders>
              <w:top w:val="single" w:sz="4" w:space="0" w:color="auto"/>
              <w:left w:val="nil"/>
              <w:bottom w:val="single" w:sz="4" w:space="0" w:color="auto"/>
              <w:right w:val="single" w:sz="4" w:space="0" w:color="auto"/>
            </w:tcBorders>
            <w:shd w:val="clear" w:color="auto" w:fill="auto"/>
            <w:vAlign w:val="center"/>
            <w:hideMark/>
          </w:tcPr>
          <w:p w:rsidR="007F2C24" w:rsidRPr="004E4A89" w:rsidRDefault="007F2C24" w:rsidP="0003148D">
            <w:pPr>
              <w:pStyle w:val="Sinespaciado"/>
              <w:jc w:val="center"/>
              <w:rPr>
                <w:rFonts w:ascii="Arial" w:hAnsi="Arial" w:cs="Arial"/>
                <w:b/>
                <w:sz w:val="16"/>
                <w:szCs w:val="20"/>
                <w:lang w:eastAsia="es-MX"/>
              </w:rPr>
            </w:pPr>
            <w:r w:rsidRPr="004E4A89">
              <w:rPr>
                <w:rFonts w:ascii="Arial" w:hAnsi="Arial" w:cs="Arial"/>
                <w:b/>
                <w:sz w:val="16"/>
                <w:szCs w:val="20"/>
                <w:lang w:eastAsia="es-MX"/>
              </w:rPr>
              <w:t>NOMBRE O CONCEPTO</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7F2C24" w:rsidRPr="004E4A89" w:rsidRDefault="007F2C24" w:rsidP="0003148D">
            <w:pPr>
              <w:pStyle w:val="Sinespaciado"/>
              <w:jc w:val="center"/>
              <w:rPr>
                <w:rFonts w:ascii="Arial" w:hAnsi="Arial" w:cs="Arial"/>
                <w:b/>
                <w:sz w:val="16"/>
                <w:szCs w:val="20"/>
                <w:lang w:eastAsia="es-MX"/>
              </w:rPr>
            </w:pPr>
            <w:r w:rsidRPr="004E4A89">
              <w:rPr>
                <w:rFonts w:ascii="Arial" w:hAnsi="Arial" w:cs="Arial"/>
                <w:b/>
                <w:sz w:val="16"/>
                <w:szCs w:val="20"/>
                <w:lang w:eastAsia="es-MX"/>
              </w:rPr>
              <w:t>PROPAGANDA Y PUBLICIDAD</w:t>
            </w:r>
          </w:p>
        </w:tc>
      </w:tr>
      <w:tr w:rsidR="004E4A89" w:rsidRPr="004E4A89" w:rsidTr="0003148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28/01/2017</w:t>
            </w:r>
          </w:p>
        </w:tc>
        <w:tc>
          <w:tcPr>
            <w:tcW w:w="1344"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B 39005</w:t>
            </w:r>
          </w:p>
        </w:tc>
        <w:tc>
          <w:tcPr>
            <w:tcW w:w="1067"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10/01/2017</w:t>
            </w:r>
          </w:p>
        </w:tc>
        <w:tc>
          <w:tcPr>
            <w:tcW w:w="3910"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Sistema Periodístico de Sinaloa, S. A. de C. V.</w:t>
            </w:r>
          </w:p>
        </w:tc>
        <w:tc>
          <w:tcPr>
            <w:tcW w:w="1383"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 xml:space="preserve"> $    14,746.50 </w:t>
            </w:r>
          </w:p>
        </w:tc>
      </w:tr>
      <w:tr w:rsidR="004E4A89" w:rsidRPr="004E4A89" w:rsidTr="0003148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28/01/2017</w:t>
            </w:r>
          </w:p>
        </w:tc>
        <w:tc>
          <w:tcPr>
            <w:tcW w:w="1344"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FECC-72034</w:t>
            </w:r>
          </w:p>
        </w:tc>
        <w:tc>
          <w:tcPr>
            <w:tcW w:w="1067"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19/01/2017</w:t>
            </w:r>
          </w:p>
        </w:tc>
        <w:tc>
          <w:tcPr>
            <w:tcW w:w="3910"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Empresas El Debate, S. A. de C. V.</w:t>
            </w:r>
          </w:p>
        </w:tc>
        <w:tc>
          <w:tcPr>
            <w:tcW w:w="1383"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 xml:space="preserve"> $    15,847.00 </w:t>
            </w:r>
          </w:p>
        </w:tc>
      </w:tr>
      <w:tr w:rsidR="004E4A89" w:rsidRPr="004E4A89" w:rsidTr="0003148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28/01/2017</w:t>
            </w:r>
          </w:p>
        </w:tc>
        <w:tc>
          <w:tcPr>
            <w:tcW w:w="1344"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FECL-28140</w:t>
            </w:r>
          </w:p>
        </w:tc>
        <w:tc>
          <w:tcPr>
            <w:tcW w:w="1067"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19/01/2017</w:t>
            </w:r>
          </w:p>
        </w:tc>
        <w:tc>
          <w:tcPr>
            <w:tcW w:w="3910"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El Debate, S.A. de C. V.</w:t>
            </w:r>
          </w:p>
        </w:tc>
        <w:tc>
          <w:tcPr>
            <w:tcW w:w="1383"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 xml:space="preserve"> $      9,647.00 </w:t>
            </w:r>
          </w:p>
        </w:tc>
      </w:tr>
      <w:tr w:rsidR="004E4A89" w:rsidRPr="004E4A89" w:rsidTr="0003148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28/01/2017</w:t>
            </w:r>
          </w:p>
        </w:tc>
        <w:tc>
          <w:tcPr>
            <w:tcW w:w="1344"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FECG5533</w:t>
            </w:r>
          </w:p>
        </w:tc>
        <w:tc>
          <w:tcPr>
            <w:tcW w:w="1067"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25/01/2017</w:t>
            </w:r>
          </w:p>
        </w:tc>
        <w:tc>
          <w:tcPr>
            <w:tcW w:w="3910"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Empresas El Debate, S. A. de C. V.</w:t>
            </w:r>
          </w:p>
        </w:tc>
        <w:tc>
          <w:tcPr>
            <w:tcW w:w="1383"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 xml:space="preserve"> $      9,600.00 </w:t>
            </w:r>
          </w:p>
        </w:tc>
      </w:tr>
      <w:tr w:rsidR="004E4A89" w:rsidRPr="004E4A89" w:rsidTr="0003148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28/01/2017</w:t>
            </w:r>
          </w:p>
        </w:tc>
        <w:tc>
          <w:tcPr>
            <w:tcW w:w="1344"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FECC-72291</w:t>
            </w:r>
          </w:p>
        </w:tc>
        <w:tc>
          <w:tcPr>
            <w:tcW w:w="1067"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30/01/2017</w:t>
            </w:r>
          </w:p>
        </w:tc>
        <w:tc>
          <w:tcPr>
            <w:tcW w:w="3910"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Empresas El Debate, S. A. de C. V.</w:t>
            </w:r>
          </w:p>
        </w:tc>
        <w:tc>
          <w:tcPr>
            <w:tcW w:w="1383"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 xml:space="preserve"> $      7,921.00 </w:t>
            </w:r>
          </w:p>
        </w:tc>
      </w:tr>
      <w:tr w:rsidR="004E4A89" w:rsidRPr="004E4A89" w:rsidTr="0003148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22/02/2017</w:t>
            </w:r>
          </w:p>
        </w:tc>
        <w:tc>
          <w:tcPr>
            <w:tcW w:w="1344"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B-40073</w:t>
            </w:r>
          </w:p>
        </w:tc>
        <w:tc>
          <w:tcPr>
            <w:tcW w:w="1067"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09/02/2017</w:t>
            </w:r>
          </w:p>
        </w:tc>
        <w:tc>
          <w:tcPr>
            <w:tcW w:w="3910"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Sistema Periodístico de Sinaloa, S. A. de C. V.</w:t>
            </w:r>
          </w:p>
        </w:tc>
        <w:tc>
          <w:tcPr>
            <w:tcW w:w="1383"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 xml:space="preserve"> $    11,797.20 </w:t>
            </w:r>
          </w:p>
        </w:tc>
      </w:tr>
      <w:tr w:rsidR="004E4A89" w:rsidRPr="004E4A89" w:rsidTr="0003148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22/02/2017</w:t>
            </w:r>
          </w:p>
        </w:tc>
        <w:tc>
          <w:tcPr>
            <w:tcW w:w="1344"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FECG5573</w:t>
            </w:r>
          </w:p>
        </w:tc>
        <w:tc>
          <w:tcPr>
            <w:tcW w:w="1067"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16/02/2017</w:t>
            </w:r>
          </w:p>
        </w:tc>
        <w:tc>
          <w:tcPr>
            <w:tcW w:w="3910"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Empresas El Debate, S. A. de C. V.</w:t>
            </w:r>
          </w:p>
        </w:tc>
        <w:tc>
          <w:tcPr>
            <w:tcW w:w="1383"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 xml:space="preserve"> $      9,600.00 </w:t>
            </w:r>
          </w:p>
        </w:tc>
      </w:tr>
      <w:tr w:rsidR="004E4A89" w:rsidRPr="004E4A89" w:rsidTr="0003148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22/02/2017</w:t>
            </w:r>
          </w:p>
        </w:tc>
        <w:tc>
          <w:tcPr>
            <w:tcW w:w="1344"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FECC-72892</w:t>
            </w:r>
          </w:p>
        </w:tc>
        <w:tc>
          <w:tcPr>
            <w:tcW w:w="1067"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23/02/2017</w:t>
            </w:r>
          </w:p>
        </w:tc>
        <w:tc>
          <w:tcPr>
            <w:tcW w:w="3910"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Empresas El Debate, S. A. de C. V.</w:t>
            </w:r>
          </w:p>
        </w:tc>
        <w:tc>
          <w:tcPr>
            <w:tcW w:w="1383"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 xml:space="preserve"> $    11,881.00 </w:t>
            </w:r>
          </w:p>
        </w:tc>
      </w:tr>
      <w:tr w:rsidR="004E4A89" w:rsidRPr="004E4A89" w:rsidTr="0003148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23/03/2017</w:t>
            </w:r>
          </w:p>
        </w:tc>
        <w:tc>
          <w:tcPr>
            <w:tcW w:w="1344"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FECL29131</w:t>
            </w:r>
          </w:p>
        </w:tc>
        <w:tc>
          <w:tcPr>
            <w:tcW w:w="1067"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17/03/2017</w:t>
            </w:r>
          </w:p>
        </w:tc>
        <w:tc>
          <w:tcPr>
            <w:tcW w:w="3910"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El Debate, S.A. de C. V.</w:t>
            </w:r>
          </w:p>
        </w:tc>
        <w:tc>
          <w:tcPr>
            <w:tcW w:w="1383"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 xml:space="preserve"> $      9,646.56 </w:t>
            </w:r>
          </w:p>
        </w:tc>
      </w:tr>
      <w:tr w:rsidR="004E4A89" w:rsidRPr="004E4A89" w:rsidTr="0003148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23/03/2017</w:t>
            </w:r>
          </w:p>
        </w:tc>
        <w:tc>
          <w:tcPr>
            <w:tcW w:w="1344"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FECC73597</w:t>
            </w:r>
          </w:p>
        </w:tc>
        <w:tc>
          <w:tcPr>
            <w:tcW w:w="1067"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23/03/2017</w:t>
            </w:r>
          </w:p>
        </w:tc>
        <w:tc>
          <w:tcPr>
            <w:tcW w:w="3910"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Empresas El Debate, S. A. de C. V.</w:t>
            </w:r>
          </w:p>
        </w:tc>
        <w:tc>
          <w:tcPr>
            <w:tcW w:w="1383" w:type="dxa"/>
            <w:tcBorders>
              <w:top w:val="nil"/>
              <w:left w:val="nil"/>
              <w:bottom w:val="single" w:sz="4" w:space="0" w:color="auto"/>
              <w:right w:val="single" w:sz="4" w:space="0" w:color="auto"/>
            </w:tcBorders>
            <w:shd w:val="clear" w:color="auto" w:fill="auto"/>
            <w:noWrap/>
            <w:vAlign w:val="center"/>
            <w:hideMark/>
          </w:tcPr>
          <w:p w:rsidR="007F2C24" w:rsidRPr="004E4A89" w:rsidRDefault="007F2C24" w:rsidP="0003148D">
            <w:pPr>
              <w:pStyle w:val="Sinespaciado"/>
              <w:rPr>
                <w:rFonts w:ascii="Arial" w:hAnsi="Arial" w:cs="Arial"/>
                <w:sz w:val="18"/>
                <w:szCs w:val="20"/>
                <w:lang w:eastAsia="es-MX"/>
              </w:rPr>
            </w:pPr>
            <w:r w:rsidRPr="004E4A89">
              <w:rPr>
                <w:rFonts w:ascii="Arial" w:hAnsi="Arial" w:cs="Arial"/>
                <w:sz w:val="18"/>
                <w:szCs w:val="20"/>
                <w:lang w:eastAsia="es-MX"/>
              </w:rPr>
              <w:t xml:space="preserve"> $    11,881.00 </w:t>
            </w:r>
          </w:p>
        </w:tc>
      </w:tr>
      <w:tr w:rsidR="007F2C24" w:rsidRPr="004E4A89" w:rsidTr="0003148D">
        <w:trPr>
          <w:trHeight w:val="20"/>
          <w:jc w:val="center"/>
        </w:trPr>
        <w:tc>
          <w:tcPr>
            <w:tcW w:w="810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C24" w:rsidRPr="004E4A89" w:rsidRDefault="007F2C24" w:rsidP="0003148D">
            <w:pPr>
              <w:pStyle w:val="Sinespaciado"/>
              <w:rPr>
                <w:rFonts w:ascii="Arial" w:hAnsi="Arial" w:cs="Arial"/>
                <w:b/>
                <w:sz w:val="18"/>
                <w:szCs w:val="20"/>
                <w:lang w:eastAsia="es-MX"/>
              </w:rPr>
            </w:pPr>
            <w:r w:rsidRPr="004E4A89">
              <w:rPr>
                <w:rFonts w:ascii="Arial" w:hAnsi="Arial" w:cs="Arial"/>
                <w:b/>
                <w:sz w:val="18"/>
                <w:szCs w:val="20"/>
                <w:lang w:eastAsia="es-MX"/>
              </w:rPr>
              <w:t>TOTAL NO PAGADO CON CHEQUE NOMINATIVO</w:t>
            </w:r>
          </w:p>
        </w:tc>
        <w:tc>
          <w:tcPr>
            <w:tcW w:w="1383" w:type="dxa"/>
            <w:tcBorders>
              <w:top w:val="nil"/>
              <w:left w:val="nil"/>
              <w:bottom w:val="single" w:sz="4" w:space="0" w:color="auto"/>
              <w:right w:val="single" w:sz="4" w:space="0" w:color="auto"/>
            </w:tcBorders>
            <w:shd w:val="clear" w:color="auto" w:fill="auto"/>
            <w:noWrap/>
            <w:vAlign w:val="bottom"/>
            <w:hideMark/>
          </w:tcPr>
          <w:p w:rsidR="007F2C24" w:rsidRPr="004E4A89" w:rsidRDefault="007F2C24" w:rsidP="0003148D">
            <w:pPr>
              <w:pStyle w:val="Sinespaciado"/>
              <w:rPr>
                <w:rFonts w:ascii="Arial" w:hAnsi="Arial" w:cs="Arial"/>
                <w:b/>
                <w:sz w:val="18"/>
                <w:szCs w:val="20"/>
                <w:lang w:eastAsia="es-MX"/>
              </w:rPr>
            </w:pPr>
            <w:r w:rsidRPr="004E4A89">
              <w:rPr>
                <w:rFonts w:ascii="Arial" w:hAnsi="Arial" w:cs="Arial"/>
                <w:b/>
                <w:sz w:val="18"/>
                <w:szCs w:val="20"/>
                <w:lang w:eastAsia="es-MX"/>
              </w:rPr>
              <w:t xml:space="preserve"> $  112,567.26 </w:t>
            </w:r>
          </w:p>
        </w:tc>
      </w:tr>
    </w:tbl>
    <w:p w:rsidR="00AA6F67" w:rsidRPr="004E4A89" w:rsidRDefault="00AA6F67" w:rsidP="00EB7386">
      <w:pPr>
        <w:pStyle w:val="Sinespaciado"/>
        <w:jc w:val="both"/>
        <w:rPr>
          <w:rFonts w:ascii="Arial" w:hAnsi="Arial" w:cs="Arial"/>
          <w:sz w:val="24"/>
        </w:rPr>
      </w:pPr>
    </w:p>
    <w:p w:rsidR="007F2C24" w:rsidRPr="004E4A89" w:rsidRDefault="00886360" w:rsidP="00EB7386">
      <w:pPr>
        <w:pStyle w:val="Sinespaciado"/>
        <w:jc w:val="both"/>
        <w:rPr>
          <w:rFonts w:ascii="Arial" w:hAnsi="Arial" w:cs="Arial"/>
          <w:sz w:val="24"/>
        </w:rPr>
      </w:pPr>
      <w:r w:rsidRPr="004E4A89">
        <w:rPr>
          <w:rFonts w:ascii="Arial" w:hAnsi="Arial" w:cs="Arial"/>
          <w:sz w:val="24"/>
        </w:rPr>
        <w:t>Las irregularidades antes señaladas</w:t>
      </w:r>
      <w:r w:rsidR="00DB7925" w:rsidRPr="004E4A89">
        <w:rPr>
          <w:rFonts w:ascii="Arial" w:hAnsi="Arial" w:cs="Arial"/>
          <w:sz w:val="24"/>
        </w:rPr>
        <w:t xml:space="preserve"> se analizan en el dictamen Consolidado que </w:t>
      </w:r>
      <w:r w:rsidR="00366ADE" w:rsidRPr="004E4A89">
        <w:rPr>
          <w:rFonts w:ascii="Arial" w:hAnsi="Arial" w:cs="Arial"/>
          <w:sz w:val="24"/>
        </w:rPr>
        <w:t>presentará</w:t>
      </w:r>
      <w:r w:rsidR="00DB7925" w:rsidRPr="004E4A89">
        <w:rPr>
          <w:rFonts w:ascii="Arial" w:hAnsi="Arial" w:cs="Arial"/>
          <w:sz w:val="24"/>
        </w:rPr>
        <w:t xml:space="preserve"> la Comisión de Prorrogativas de Partidos políticos al Consejo General del instituto Electoral del Estado de Sinaloa y de ser el caso se propondrá la sanción correspondiente.</w:t>
      </w:r>
    </w:p>
    <w:p w:rsidR="00DB7925" w:rsidRPr="004E4A89" w:rsidRDefault="00DB7925" w:rsidP="00EB7386">
      <w:pPr>
        <w:pStyle w:val="Sinespaciado"/>
        <w:jc w:val="both"/>
        <w:rPr>
          <w:rFonts w:ascii="Arial" w:hAnsi="Arial" w:cs="Arial"/>
          <w:sz w:val="24"/>
        </w:rPr>
      </w:pPr>
    </w:p>
    <w:p w:rsidR="00BF3CC1" w:rsidRPr="004E4A89" w:rsidRDefault="005C7DA6" w:rsidP="007D58DF">
      <w:pPr>
        <w:pStyle w:val="Sinespaciado"/>
        <w:jc w:val="both"/>
        <w:rPr>
          <w:rFonts w:ascii="Arial" w:hAnsi="Arial" w:cs="Arial"/>
          <w:sz w:val="24"/>
        </w:rPr>
      </w:pPr>
      <w:r w:rsidRPr="004E4A89">
        <w:rPr>
          <w:rFonts w:ascii="Arial" w:hAnsi="Arial" w:cs="Arial"/>
          <w:sz w:val="24"/>
        </w:rPr>
        <w:t>48</w:t>
      </w:r>
      <w:r w:rsidR="00BF3CC1" w:rsidRPr="004E4A89">
        <w:rPr>
          <w:rFonts w:ascii="Arial" w:hAnsi="Arial" w:cs="Arial"/>
          <w:sz w:val="24"/>
        </w:rPr>
        <w:t xml:space="preserve">. Que con base en toda la documentación que integra el expediente de solicitud de registro como partido político </w:t>
      </w:r>
      <w:r w:rsidR="00EB7386" w:rsidRPr="004E4A89">
        <w:rPr>
          <w:rFonts w:ascii="Arial" w:hAnsi="Arial" w:cs="Arial"/>
          <w:sz w:val="24"/>
        </w:rPr>
        <w:t>local</w:t>
      </w:r>
      <w:r w:rsidR="00BF3CC1" w:rsidRPr="004E4A89">
        <w:rPr>
          <w:rFonts w:ascii="Arial" w:hAnsi="Arial" w:cs="Arial"/>
          <w:sz w:val="24"/>
        </w:rPr>
        <w:t xml:space="preserve"> de </w:t>
      </w:r>
      <w:r w:rsidR="002605D0" w:rsidRPr="004E4A89">
        <w:rPr>
          <w:rFonts w:ascii="Arial" w:hAnsi="Arial" w:cs="Arial"/>
          <w:sz w:val="24"/>
        </w:rPr>
        <w:t>La Asociación Promotora del Partido Independiente de Sinaloa</w:t>
      </w:r>
      <w:r w:rsidR="00BF3CC1" w:rsidRPr="004E4A89">
        <w:rPr>
          <w:rFonts w:ascii="Arial" w:hAnsi="Arial" w:cs="Arial"/>
          <w:sz w:val="24"/>
        </w:rPr>
        <w:t xml:space="preserve">, A. C. y con fundamento en los resultados de los análisis descritos en los considerandos anteriores, se concluye que la solicitud de la asociación civil señalada cumple con los requisitos previstos por los artículos </w:t>
      </w:r>
      <w:r w:rsidR="007D58DF" w:rsidRPr="004E4A89">
        <w:rPr>
          <w:rFonts w:ascii="Arial" w:hAnsi="Arial" w:cs="Arial"/>
          <w:sz w:val="24"/>
        </w:rPr>
        <w:t>13, 14 y 15, de la Ley General de Partidos Políticos, artículos 39, 40 y 41 de la Ley</w:t>
      </w:r>
      <w:r w:rsidR="004E4A89">
        <w:rPr>
          <w:rFonts w:ascii="Arial" w:hAnsi="Arial" w:cs="Arial"/>
          <w:sz w:val="24"/>
        </w:rPr>
        <w:t xml:space="preserve"> </w:t>
      </w:r>
      <w:r w:rsidR="007D58DF" w:rsidRPr="004E4A89">
        <w:rPr>
          <w:rFonts w:ascii="Arial" w:hAnsi="Arial" w:cs="Arial"/>
          <w:sz w:val="24"/>
        </w:rPr>
        <w:t>de Instituciones y Procedimientos Electorales del Estado de Sinaloa, así como en los numerales 12, 18, 19, 20 y 46</w:t>
      </w:r>
      <w:r w:rsidR="004E4A89">
        <w:rPr>
          <w:rFonts w:ascii="Arial" w:hAnsi="Arial" w:cs="Arial"/>
          <w:sz w:val="24"/>
        </w:rPr>
        <w:t xml:space="preserve"> </w:t>
      </w:r>
      <w:r w:rsidR="00BF3CC1" w:rsidRPr="004E4A89">
        <w:rPr>
          <w:rFonts w:ascii="Arial" w:hAnsi="Arial" w:cs="Arial"/>
          <w:sz w:val="24"/>
        </w:rPr>
        <w:t>"</w:t>
      </w:r>
      <w:r w:rsidR="002605D0" w:rsidRPr="004E4A89">
        <w:rPr>
          <w:rFonts w:ascii="Arial" w:hAnsi="Arial" w:cs="Arial"/>
          <w:sz w:val="24"/>
        </w:rPr>
        <w:t>EL REGLAMENTO</w:t>
      </w:r>
      <w:r w:rsidR="00BF3CC1" w:rsidRPr="004E4A89">
        <w:rPr>
          <w:rFonts w:ascii="Arial" w:hAnsi="Arial" w:cs="Arial"/>
          <w:sz w:val="24"/>
        </w:rPr>
        <w:t xml:space="preserve">", en virtud de que: </w:t>
      </w:r>
    </w:p>
    <w:p w:rsidR="007D58DF" w:rsidRPr="004E4A89" w:rsidRDefault="007D58DF" w:rsidP="007D58DF">
      <w:pPr>
        <w:pStyle w:val="Sinespaciado"/>
        <w:jc w:val="both"/>
        <w:rPr>
          <w:rFonts w:ascii="Arial" w:hAnsi="Arial" w:cs="Arial"/>
          <w:sz w:val="24"/>
        </w:rPr>
      </w:pPr>
    </w:p>
    <w:p w:rsidR="00DF3778" w:rsidRPr="004E4A89" w:rsidRDefault="00BF3CC1" w:rsidP="005C7DA6">
      <w:pPr>
        <w:pStyle w:val="Sinespaciado"/>
        <w:numPr>
          <w:ilvl w:val="0"/>
          <w:numId w:val="35"/>
        </w:numPr>
        <w:jc w:val="both"/>
        <w:rPr>
          <w:rFonts w:ascii="Arial" w:hAnsi="Arial" w:cs="Arial"/>
          <w:sz w:val="24"/>
        </w:rPr>
      </w:pPr>
      <w:r w:rsidRPr="004E4A89">
        <w:rPr>
          <w:rFonts w:ascii="Arial" w:hAnsi="Arial" w:cs="Arial"/>
          <w:sz w:val="24"/>
        </w:rPr>
        <w:t>Notificó al Instituto Electoral</w:t>
      </w:r>
      <w:r w:rsidR="00D12B06" w:rsidRPr="004E4A89">
        <w:rPr>
          <w:rFonts w:ascii="Arial" w:hAnsi="Arial" w:cs="Arial"/>
          <w:sz w:val="24"/>
        </w:rPr>
        <w:t xml:space="preserve"> del Estado de Sinaloa</w:t>
      </w:r>
      <w:r w:rsidRPr="004E4A89">
        <w:rPr>
          <w:rFonts w:ascii="Arial" w:hAnsi="Arial" w:cs="Arial"/>
          <w:sz w:val="24"/>
        </w:rPr>
        <w:t xml:space="preserve"> su </w:t>
      </w:r>
      <w:r w:rsidR="00886360" w:rsidRPr="004E4A89">
        <w:rPr>
          <w:rFonts w:ascii="Arial" w:hAnsi="Arial" w:cs="Arial"/>
          <w:sz w:val="24"/>
        </w:rPr>
        <w:t>intención de constituirse como Partido P</w:t>
      </w:r>
      <w:r w:rsidRPr="004E4A89">
        <w:rPr>
          <w:rFonts w:ascii="Arial" w:hAnsi="Arial" w:cs="Arial"/>
          <w:sz w:val="24"/>
        </w:rPr>
        <w:t>olítico</w:t>
      </w:r>
      <w:r w:rsidR="00886360" w:rsidRPr="004E4A89">
        <w:rPr>
          <w:rFonts w:ascii="Arial" w:hAnsi="Arial" w:cs="Arial"/>
          <w:sz w:val="24"/>
        </w:rPr>
        <w:t xml:space="preserve"> Local</w:t>
      </w:r>
      <w:r w:rsidRPr="004E4A89">
        <w:rPr>
          <w:rFonts w:ascii="Arial" w:hAnsi="Arial" w:cs="Arial"/>
          <w:sz w:val="24"/>
        </w:rPr>
        <w:t xml:space="preserve"> el día </w:t>
      </w:r>
      <w:r w:rsidR="007D58DF" w:rsidRPr="004E4A89">
        <w:rPr>
          <w:rFonts w:ascii="Arial" w:hAnsi="Arial" w:cs="Arial"/>
          <w:sz w:val="24"/>
        </w:rPr>
        <w:t>dos</w:t>
      </w:r>
      <w:r w:rsidRPr="004E4A89">
        <w:rPr>
          <w:rFonts w:ascii="Arial" w:hAnsi="Arial" w:cs="Arial"/>
          <w:sz w:val="24"/>
        </w:rPr>
        <w:t xml:space="preserve"> de enero de dos mil </w:t>
      </w:r>
      <w:r w:rsidR="007D58DF" w:rsidRPr="004E4A89">
        <w:rPr>
          <w:rFonts w:ascii="Arial" w:hAnsi="Arial" w:cs="Arial"/>
          <w:sz w:val="24"/>
        </w:rPr>
        <w:t>diecisiete</w:t>
      </w:r>
      <w:r w:rsidRPr="004E4A89">
        <w:rPr>
          <w:rFonts w:ascii="Arial" w:hAnsi="Arial" w:cs="Arial"/>
          <w:sz w:val="24"/>
        </w:rPr>
        <w:t xml:space="preserve">; </w:t>
      </w:r>
    </w:p>
    <w:p w:rsidR="005C7DA6" w:rsidRPr="004E4A89" w:rsidRDefault="005C7DA6" w:rsidP="005C7DA6">
      <w:pPr>
        <w:pStyle w:val="Sinespaciado"/>
        <w:ind w:left="720"/>
        <w:jc w:val="both"/>
        <w:rPr>
          <w:rFonts w:ascii="Arial" w:hAnsi="Arial" w:cs="Arial"/>
          <w:sz w:val="24"/>
        </w:rPr>
      </w:pPr>
    </w:p>
    <w:p w:rsidR="00DF3778" w:rsidRPr="004E4A89" w:rsidRDefault="00BF3CC1" w:rsidP="005C7DA6">
      <w:pPr>
        <w:pStyle w:val="Sinespaciado"/>
        <w:numPr>
          <w:ilvl w:val="0"/>
          <w:numId w:val="35"/>
        </w:numPr>
        <w:jc w:val="both"/>
        <w:rPr>
          <w:rFonts w:ascii="Arial" w:hAnsi="Arial" w:cs="Arial"/>
          <w:sz w:val="24"/>
        </w:rPr>
      </w:pPr>
      <w:r w:rsidRPr="004E4A89">
        <w:rPr>
          <w:rFonts w:ascii="Arial" w:hAnsi="Arial" w:cs="Arial"/>
          <w:sz w:val="24"/>
        </w:rPr>
        <w:t xml:space="preserve">Realizó entre el </w:t>
      </w:r>
      <w:r w:rsidR="007D58DF" w:rsidRPr="004E4A89">
        <w:rPr>
          <w:rFonts w:ascii="Arial" w:hAnsi="Arial" w:cs="Arial"/>
          <w:sz w:val="24"/>
        </w:rPr>
        <w:t>trece de enero y el diecinueve de marzo</w:t>
      </w:r>
      <w:r w:rsidRPr="004E4A89">
        <w:rPr>
          <w:rFonts w:ascii="Arial" w:hAnsi="Arial" w:cs="Arial"/>
          <w:sz w:val="24"/>
        </w:rPr>
        <w:t xml:space="preserve"> de dos mil </w:t>
      </w:r>
      <w:r w:rsidR="007D58DF" w:rsidRPr="004E4A89">
        <w:rPr>
          <w:rFonts w:ascii="Arial" w:hAnsi="Arial" w:cs="Arial"/>
          <w:sz w:val="24"/>
        </w:rPr>
        <w:t>diecisiete</w:t>
      </w:r>
      <w:r w:rsidRPr="004E4A89">
        <w:rPr>
          <w:rFonts w:ascii="Arial" w:hAnsi="Arial" w:cs="Arial"/>
          <w:sz w:val="24"/>
        </w:rPr>
        <w:t xml:space="preserve"> </w:t>
      </w:r>
      <w:r w:rsidR="007D58DF" w:rsidRPr="004E4A89">
        <w:rPr>
          <w:rFonts w:ascii="Arial" w:hAnsi="Arial" w:cs="Arial"/>
          <w:sz w:val="24"/>
        </w:rPr>
        <w:t xml:space="preserve">catorce </w:t>
      </w:r>
      <w:r w:rsidRPr="004E4A89">
        <w:rPr>
          <w:rFonts w:ascii="Arial" w:hAnsi="Arial" w:cs="Arial"/>
          <w:sz w:val="24"/>
        </w:rPr>
        <w:t xml:space="preserve">asambleas </w:t>
      </w:r>
      <w:r w:rsidR="007D58DF" w:rsidRPr="004E4A89">
        <w:rPr>
          <w:rFonts w:ascii="Arial" w:hAnsi="Arial" w:cs="Arial"/>
          <w:sz w:val="24"/>
        </w:rPr>
        <w:t>municipales</w:t>
      </w:r>
      <w:r w:rsidRPr="004E4A89">
        <w:rPr>
          <w:rFonts w:ascii="Arial" w:hAnsi="Arial" w:cs="Arial"/>
          <w:sz w:val="24"/>
        </w:rPr>
        <w:t xml:space="preserve"> con la presencia de al menos </w:t>
      </w:r>
      <w:r w:rsidR="007D58DF" w:rsidRPr="004E4A89">
        <w:rPr>
          <w:rFonts w:ascii="Arial" w:hAnsi="Arial" w:cs="Arial"/>
          <w:sz w:val="24"/>
        </w:rPr>
        <w:t>un número de afiliad</w:t>
      </w:r>
      <w:r w:rsidRPr="004E4A89">
        <w:rPr>
          <w:rFonts w:ascii="Arial" w:hAnsi="Arial" w:cs="Arial"/>
          <w:sz w:val="24"/>
        </w:rPr>
        <w:t>os válidos</w:t>
      </w:r>
      <w:r w:rsidR="007D58DF" w:rsidRPr="004E4A89">
        <w:rPr>
          <w:rFonts w:ascii="Arial" w:hAnsi="Arial" w:cs="Arial"/>
          <w:sz w:val="24"/>
        </w:rPr>
        <w:t>, equivalente al 0.26% del padrón electoral utilizado en la elección local ordinaria inmediata anterior, en los municipios donde se realizaron cada una de las asambleas</w:t>
      </w:r>
      <w:r w:rsidRPr="004E4A89">
        <w:rPr>
          <w:rFonts w:ascii="Arial" w:hAnsi="Arial" w:cs="Arial"/>
          <w:sz w:val="24"/>
        </w:rPr>
        <w:t xml:space="preserve">; </w:t>
      </w:r>
    </w:p>
    <w:p w:rsidR="005C7DA6" w:rsidRPr="004E4A89" w:rsidRDefault="005C7DA6" w:rsidP="005C7DA6">
      <w:pPr>
        <w:pStyle w:val="Sinespaciado"/>
        <w:ind w:left="720"/>
        <w:jc w:val="both"/>
        <w:rPr>
          <w:rFonts w:ascii="Arial" w:hAnsi="Arial" w:cs="Arial"/>
          <w:sz w:val="24"/>
        </w:rPr>
      </w:pPr>
    </w:p>
    <w:p w:rsidR="00DF3778" w:rsidRPr="004E4A89" w:rsidRDefault="00BF3CC1" w:rsidP="005C7DA6">
      <w:pPr>
        <w:pStyle w:val="Sinespaciado"/>
        <w:numPr>
          <w:ilvl w:val="0"/>
          <w:numId w:val="35"/>
        </w:numPr>
        <w:jc w:val="both"/>
        <w:rPr>
          <w:rFonts w:ascii="Arial" w:hAnsi="Arial" w:cs="Arial"/>
          <w:sz w:val="24"/>
        </w:rPr>
      </w:pPr>
      <w:r w:rsidRPr="004E4A89">
        <w:rPr>
          <w:rFonts w:ascii="Arial" w:hAnsi="Arial" w:cs="Arial"/>
          <w:sz w:val="24"/>
        </w:rPr>
        <w:t xml:space="preserve">Acreditó contar con </w:t>
      </w:r>
      <w:r w:rsidR="005C7DA6" w:rsidRPr="004E4A89">
        <w:rPr>
          <w:rFonts w:ascii="Arial" w:hAnsi="Arial" w:cs="Arial"/>
          <w:sz w:val="24"/>
        </w:rPr>
        <w:t xml:space="preserve">10,382 (diez mil trescientos ochenta y dos) </w:t>
      </w:r>
      <w:r w:rsidRPr="004E4A89">
        <w:rPr>
          <w:rFonts w:ascii="Arial" w:hAnsi="Arial" w:cs="Arial"/>
          <w:sz w:val="24"/>
        </w:rPr>
        <w:t xml:space="preserve">afiliados, número superior al 0.26% del padrón electoral </w:t>
      </w:r>
      <w:r w:rsidR="005C7DA6" w:rsidRPr="004E4A89">
        <w:rPr>
          <w:rFonts w:ascii="Arial" w:hAnsi="Arial" w:cs="Arial"/>
          <w:sz w:val="24"/>
        </w:rPr>
        <w:t>estatal</w:t>
      </w:r>
      <w:r w:rsidRPr="004E4A89">
        <w:rPr>
          <w:rFonts w:ascii="Arial" w:hAnsi="Arial" w:cs="Arial"/>
          <w:sz w:val="24"/>
        </w:rPr>
        <w:t xml:space="preserve"> utilizado en la última elección </w:t>
      </w:r>
      <w:r w:rsidR="005C7DA6" w:rsidRPr="004E4A89">
        <w:rPr>
          <w:rFonts w:ascii="Arial" w:hAnsi="Arial" w:cs="Arial"/>
          <w:sz w:val="24"/>
        </w:rPr>
        <w:t>local</w:t>
      </w:r>
      <w:r w:rsidRPr="004E4A89">
        <w:rPr>
          <w:rFonts w:ascii="Arial" w:hAnsi="Arial" w:cs="Arial"/>
          <w:sz w:val="24"/>
        </w:rPr>
        <w:t xml:space="preserve"> ordinaria, esto es </w:t>
      </w:r>
      <w:r w:rsidR="005C7DA6" w:rsidRPr="004E4A89">
        <w:rPr>
          <w:rFonts w:ascii="Arial" w:hAnsi="Arial" w:cs="Arial"/>
          <w:sz w:val="24"/>
        </w:rPr>
        <w:t>5,385 (cinco mil trescientos ochenta y cinco)</w:t>
      </w:r>
      <w:r w:rsidRPr="004E4A89">
        <w:rPr>
          <w:rFonts w:ascii="Arial" w:hAnsi="Arial" w:cs="Arial"/>
          <w:sz w:val="24"/>
        </w:rPr>
        <w:t xml:space="preserve"> afiliados; </w:t>
      </w:r>
    </w:p>
    <w:p w:rsidR="005C7DA6" w:rsidRPr="004E4A89" w:rsidRDefault="005C7DA6" w:rsidP="005C7DA6">
      <w:pPr>
        <w:pStyle w:val="Sinespaciado"/>
        <w:ind w:left="720"/>
        <w:jc w:val="both"/>
        <w:rPr>
          <w:rFonts w:ascii="Arial" w:hAnsi="Arial" w:cs="Arial"/>
          <w:sz w:val="24"/>
        </w:rPr>
      </w:pPr>
    </w:p>
    <w:p w:rsidR="00DF3778" w:rsidRPr="004E4A89" w:rsidRDefault="00BF3CC1" w:rsidP="005C7DA6">
      <w:pPr>
        <w:pStyle w:val="Sinespaciado"/>
        <w:numPr>
          <w:ilvl w:val="0"/>
          <w:numId w:val="35"/>
        </w:numPr>
        <w:jc w:val="both"/>
        <w:rPr>
          <w:rFonts w:ascii="Arial" w:hAnsi="Arial" w:cs="Arial"/>
          <w:sz w:val="24"/>
        </w:rPr>
      </w:pPr>
      <w:r w:rsidRPr="004E4A89">
        <w:rPr>
          <w:rFonts w:ascii="Arial" w:hAnsi="Arial" w:cs="Arial"/>
          <w:sz w:val="24"/>
        </w:rPr>
        <w:t xml:space="preserve">Realizó el día veintiséis de </w:t>
      </w:r>
      <w:r w:rsidR="005C7DA6" w:rsidRPr="004E4A89">
        <w:rPr>
          <w:rFonts w:ascii="Arial" w:hAnsi="Arial" w:cs="Arial"/>
          <w:sz w:val="24"/>
        </w:rPr>
        <w:t>marzo de dos mil diecisiete</w:t>
      </w:r>
      <w:r w:rsidRPr="004E4A89">
        <w:rPr>
          <w:rFonts w:ascii="Arial" w:hAnsi="Arial" w:cs="Arial"/>
          <w:sz w:val="24"/>
        </w:rPr>
        <w:t xml:space="preserve"> su asamblea </w:t>
      </w:r>
      <w:r w:rsidR="005C7DA6" w:rsidRPr="004E4A89">
        <w:rPr>
          <w:rFonts w:ascii="Arial" w:hAnsi="Arial" w:cs="Arial"/>
          <w:sz w:val="24"/>
        </w:rPr>
        <w:t>estatal</w:t>
      </w:r>
      <w:r w:rsidRPr="004E4A89">
        <w:rPr>
          <w:rFonts w:ascii="Arial" w:hAnsi="Arial" w:cs="Arial"/>
          <w:sz w:val="24"/>
        </w:rPr>
        <w:t xml:space="preserve"> constitutiva con la presencia de </w:t>
      </w:r>
      <w:r w:rsidR="00886360" w:rsidRPr="004E4A89">
        <w:rPr>
          <w:rFonts w:ascii="Arial" w:hAnsi="Arial" w:cs="Arial"/>
          <w:sz w:val="24"/>
        </w:rPr>
        <w:t>43 (</w:t>
      </w:r>
      <w:r w:rsidR="005C7DA6" w:rsidRPr="004E4A89">
        <w:rPr>
          <w:rFonts w:ascii="Arial" w:hAnsi="Arial" w:cs="Arial"/>
          <w:sz w:val="24"/>
        </w:rPr>
        <w:t>cuarenta</w:t>
      </w:r>
      <w:r w:rsidRPr="004E4A89">
        <w:rPr>
          <w:rFonts w:ascii="Arial" w:hAnsi="Arial" w:cs="Arial"/>
          <w:sz w:val="24"/>
        </w:rPr>
        <w:t xml:space="preserve"> tres</w:t>
      </w:r>
      <w:r w:rsidR="00886360" w:rsidRPr="004E4A89">
        <w:rPr>
          <w:rFonts w:ascii="Arial" w:hAnsi="Arial" w:cs="Arial"/>
          <w:sz w:val="24"/>
        </w:rPr>
        <w:t>)</w:t>
      </w:r>
      <w:r w:rsidRPr="004E4A89">
        <w:rPr>
          <w:rFonts w:ascii="Arial" w:hAnsi="Arial" w:cs="Arial"/>
          <w:sz w:val="24"/>
        </w:rPr>
        <w:t xml:space="preserve"> delegados electos en las asambleas </w:t>
      </w:r>
      <w:r w:rsidR="005C7DA6" w:rsidRPr="004E4A89">
        <w:rPr>
          <w:rFonts w:ascii="Arial" w:hAnsi="Arial" w:cs="Arial"/>
          <w:sz w:val="24"/>
        </w:rPr>
        <w:t>municipales</w:t>
      </w:r>
      <w:r w:rsidRPr="004E4A89">
        <w:rPr>
          <w:rFonts w:ascii="Arial" w:hAnsi="Arial" w:cs="Arial"/>
          <w:sz w:val="24"/>
        </w:rPr>
        <w:t xml:space="preserve">, en representación de </w:t>
      </w:r>
      <w:r w:rsidR="005C7DA6" w:rsidRPr="004E4A89">
        <w:rPr>
          <w:rFonts w:ascii="Arial" w:hAnsi="Arial" w:cs="Arial"/>
          <w:sz w:val="24"/>
        </w:rPr>
        <w:t>catorce</w:t>
      </w:r>
      <w:r w:rsidRPr="004E4A89">
        <w:rPr>
          <w:rFonts w:ascii="Arial" w:hAnsi="Arial" w:cs="Arial"/>
          <w:sz w:val="24"/>
        </w:rPr>
        <w:t xml:space="preserve"> </w:t>
      </w:r>
      <w:r w:rsidR="005C7DA6" w:rsidRPr="004E4A89">
        <w:rPr>
          <w:rFonts w:ascii="Arial" w:hAnsi="Arial" w:cs="Arial"/>
          <w:sz w:val="24"/>
        </w:rPr>
        <w:t>municipios</w:t>
      </w:r>
      <w:r w:rsidRPr="004E4A89">
        <w:rPr>
          <w:rFonts w:ascii="Arial" w:hAnsi="Arial" w:cs="Arial"/>
          <w:sz w:val="24"/>
        </w:rPr>
        <w:t xml:space="preserve">. </w:t>
      </w:r>
    </w:p>
    <w:p w:rsidR="005C7DA6" w:rsidRPr="004E4A89" w:rsidRDefault="005C7DA6" w:rsidP="005C7DA6">
      <w:pPr>
        <w:pStyle w:val="Sinespaciado"/>
        <w:ind w:left="720"/>
        <w:jc w:val="both"/>
        <w:rPr>
          <w:rFonts w:ascii="Arial" w:hAnsi="Arial" w:cs="Arial"/>
          <w:sz w:val="24"/>
        </w:rPr>
      </w:pPr>
    </w:p>
    <w:p w:rsidR="00DF3778" w:rsidRPr="004E4A89" w:rsidRDefault="00BF3CC1" w:rsidP="005C7DA6">
      <w:pPr>
        <w:pStyle w:val="Sinespaciado"/>
        <w:numPr>
          <w:ilvl w:val="0"/>
          <w:numId w:val="35"/>
        </w:numPr>
        <w:jc w:val="both"/>
        <w:rPr>
          <w:rFonts w:ascii="Arial" w:hAnsi="Arial" w:cs="Arial"/>
          <w:sz w:val="24"/>
        </w:rPr>
      </w:pPr>
      <w:r w:rsidRPr="004E4A89">
        <w:rPr>
          <w:rFonts w:ascii="Arial" w:hAnsi="Arial" w:cs="Arial"/>
          <w:sz w:val="24"/>
        </w:rPr>
        <w:t>Presentó sus informes</w:t>
      </w:r>
      <w:r w:rsidR="005C7DA6" w:rsidRPr="004E4A89">
        <w:rPr>
          <w:rFonts w:ascii="Arial" w:hAnsi="Arial" w:cs="Arial"/>
          <w:sz w:val="24"/>
        </w:rPr>
        <w:t xml:space="preserve"> mensuales</w:t>
      </w:r>
      <w:r w:rsidRPr="004E4A89">
        <w:rPr>
          <w:rFonts w:ascii="Arial" w:hAnsi="Arial" w:cs="Arial"/>
          <w:sz w:val="24"/>
        </w:rPr>
        <w:t xml:space="preserve"> sobre el origen y destino de los recursos que obtuvo para el desarrollo de las actividades tendentes a la obtención de su registro como Partido Político </w:t>
      </w:r>
      <w:r w:rsidR="005C7DA6" w:rsidRPr="004E4A89">
        <w:rPr>
          <w:rFonts w:ascii="Arial" w:hAnsi="Arial" w:cs="Arial"/>
          <w:sz w:val="24"/>
        </w:rPr>
        <w:t>Local</w:t>
      </w:r>
      <w:r w:rsidRPr="004E4A89">
        <w:rPr>
          <w:rFonts w:ascii="Arial" w:hAnsi="Arial" w:cs="Arial"/>
          <w:sz w:val="24"/>
        </w:rPr>
        <w:t>;</w:t>
      </w:r>
      <w:r w:rsidR="004E4A89">
        <w:rPr>
          <w:rFonts w:ascii="Arial" w:hAnsi="Arial" w:cs="Arial"/>
          <w:sz w:val="24"/>
        </w:rPr>
        <w:t xml:space="preserve"> </w:t>
      </w:r>
    </w:p>
    <w:p w:rsidR="005C7DA6" w:rsidRPr="004E4A89" w:rsidRDefault="005C7DA6" w:rsidP="005C7DA6">
      <w:pPr>
        <w:pStyle w:val="Sinespaciado"/>
        <w:ind w:left="720"/>
        <w:jc w:val="both"/>
        <w:rPr>
          <w:rFonts w:ascii="Arial" w:hAnsi="Arial" w:cs="Arial"/>
          <w:sz w:val="24"/>
        </w:rPr>
      </w:pPr>
    </w:p>
    <w:p w:rsidR="00DF3778" w:rsidRPr="004E4A89" w:rsidRDefault="00BF3CC1" w:rsidP="005C7DA6">
      <w:pPr>
        <w:pStyle w:val="Sinespaciado"/>
        <w:numPr>
          <w:ilvl w:val="0"/>
          <w:numId w:val="35"/>
        </w:numPr>
        <w:jc w:val="both"/>
        <w:rPr>
          <w:rFonts w:ascii="Arial" w:hAnsi="Arial" w:cs="Arial"/>
          <w:sz w:val="24"/>
        </w:rPr>
      </w:pPr>
      <w:r w:rsidRPr="004E4A89">
        <w:rPr>
          <w:rFonts w:ascii="Arial" w:hAnsi="Arial" w:cs="Arial"/>
          <w:sz w:val="24"/>
        </w:rPr>
        <w:t xml:space="preserve">Presentó su solicitud de registro el día treinta y uno de </w:t>
      </w:r>
      <w:r w:rsidR="005C7DA6" w:rsidRPr="004E4A89">
        <w:rPr>
          <w:rFonts w:ascii="Arial" w:hAnsi="Arial" w:cs="Arial"/>
          <w:sz w:val="24"/>
        </w:rPr>
        <w:t>marzo</w:t>
      </w:r>
      <w:r w:rsidRPr="004E4A89">
        <w:rPr>
          <w:rFonts w:ascii="Arial" w:hAnsi="Arial" w:cs="Arial"/>
          <w:sz w:val="24"/>
        </w:rPr>
        <w:t xml:space="preserve"> de dos mil </w:t>
      </w:r>
      <w:r w:rsidR="005C7DA6" w:rsidRPr="004E4A89">
        <w:rPr>
          <w:rFonts w:ascii="Arial" w:hAnsi="Arial" w:cs="Arial"/>
          <w:sz w:val="24"/>
        </w:rPr>
        <w:t>diecisiete</w:t>
      </w:r>
      <w:r w:rsidRPr="004E4A89">
        <w:rPr>
          <w:rFonts w:ascii="Arial" w:hAnsi="Arial" w:cs="Arial"/>
          <w:sz w:val="24"/>
        </w:rPr>
        <w:t xml:space="preserve"> acompañ</w:t>
      </w:r>
      <w:r w:rsidR="00886360" w:rsidRPr="004E4A89">
        <w:rPr>
          <w:rFonts w:ascii="Arial" w:hAnsi="Arial" w:cs="Arial"/>
          <w:sz w:val="24"/>
        </w:rPr>
        <w:t>ada de sus documentos básicos (Declaración de Principios, Programa de A</w:t>
      </w:r>
      <w:r w:rsidRPr="004E4A89">
        <w:rPr>
          <w:rFonts w:ascii="Arial" w:hAnsi="Arial" w:cs="Arial"/>
          <w:sz w:val="24"/>
        </w:rPr>
        <w:t xml:space="preserve">cción y Estatutos); listas de afiliados y sus correspondientes manifestaciones formales de afiliación; y </w:t>
      </w:r>
    </w:p>
    <w:p w:rsidR="005C7DA6" w:rsidRPr="004E4A89" w:rsidRDefault="005C7DA6" w:rsidP="005C7DA6">
      <w:pPr>
        <w:pStyle w:val="Sinespaciado"/>
        <w:ind w:left="720"/>
        <w:jc w:val="both"/>
        <w:rPr>
          <w:rFonts w:ascii="Arial" w:hAnsi="Arial" w:cs="Arial"/>
          <w:sz w:val="24"/>
        </w:rPr>
      </w:pPr>
    </w:p>
    <w:p w:rsidR="00BF3CC1" w:rsidRPr="004E4A89" w:rsidRDefault="00BF3CC1" w:rsidP="005C7DA6">
      <w:pPr>
        <w:pStyle w:val="Sinespaciado"/>
        <w:numPr>
          <w:ilvl w:val="0"/>
          <w:numId w:val="35"/>
        </w:numPr>
        <w:jc w:val="both"/>
        <w:rPr>
          <w:rFonts w:ascii="Arial" w:hAnsi="Arial" w:cs="Arial"/>
          <w:sz w:val="24"/>
        </w:rPr>
      </w:pPr>
      <w:r w:rsidRPr="004E4A89">
        <w:rPr>
          <w:rFonts w:ascii="Arial" w:hAnsi="Arial" w:cs="Arial"/>
          <w:sz w:val="24"/>
        </w:rPr>
        <w:t xml:space="preserve">No se acreditó la participación de organizaciones gremiales o de otras con objeto social diferente a la formación de partidos políticos. </w:t>
      </w:r>
    </w:p>
    <w:p w:rsidR="005C7DA6" w:rsidRPr="004E4A89" w:rsidRDefault="005C7DA6" w:rsidP="005C7DA6">
      <w:pPr>
        <w:pStyle w:val="Sinespaciado"/>
        <w:jc w:val="both"/>
        <w:rPr>
          <w:rFonts w:ascii="Arial" w:hAnsi="Arial" w:cs="Arial"/>
          <w:sz w:val="24"/>
        </w:rPr>
      </w:pPr>
    </w:p>
    <w:p w:rsidR="00BF3CC1" w:rsidRPr="004E4A89" w:rsidRDefault="005C7DA6" w:rsidP="005C7DA6">
      <w:pPr>
        <w:pStyle w:val="Sinespaciado"/>
        <w:jc w:val="both"/>
        <w:rPr>
          <w:rFonts w:ascii="Arial" w:hAnsi="Arial" w:cs="Arial"/>
          <w:sz w:val="24"/>
        </w:rPr>
      </w:pPr>
      <w:r w:rsidRPr="004E4A89">
        <w:rPr>
          <w:rFonts w:ascii="Arial" w:hAnsi="Arial" w:cs="Arial"/>
          <w:sz w:val="24"/>
        </w:rPr>
        <w:t>49</w:t>
      </w:r>
      <w:r w:rsidR="00BF3CC1" w:rsidRPr="004E4A89">
        <w:rPr>
          <w:rFonts w:ascii="Arial" w:hAnsi="Arial" w:cs="Arial"/>
          <w:sz w:val="24"/>
        </w:rPr>
        <w:t xml:space="preserve">. Que de acuerdo con lo dispuesto por el artículo </w:t>
      </w:r>
      <w:r w:rsidRPr="004E4A89">
        <w:rPr>
          <w:rFonts w:ascii="Arial" w:hAnsi="Arial" w:cs="Arial"/>
          <w:sz w:val="24"/>
        </w:rPr>
        <w:t>19, párrafo</w:t>
      </w:r>
      <w:r w:rsidR="00BF3CC1" w:rsidRPr="004E4A89">
        <w:rPr>
          <w:rFonts w:ascii="Arial" w:hAnsi="Arial" w:cs="Arial"/>
          <w:sz w:val="24"/>
        </w:rPr>
        <w:t xml:space="preserve"> 2</w:t>
      </w:r>
      <w:r w:rsidRPr="004E4A89">
        <w:rPr>
          <w:rFonts w:ascii="Arial" w:hAnsi="Arial" w:cs="Arial"/>
          <w:sz w:val="24"/>
        </w:rPr>
        <w:t xml:space="preserve">, de la Ley General de Partidos Políticos, en relación con el artículo 49, párrafo segundo, </w:t>
      </w:r>
      <w:r w:rsidR="008D3FAA" w:rsidRPr="004E4A89">
        <w:rPr>
          <w:rFonts w:ascii="Arial" w:hAnsi="Arial" w:cs="Arial"/>
          <w:sz w:val="24"/>
        </w:rPr>
        <w:t>de la</w:t>
      </w:r>
      <w:r w:rsidRPr="004E4A89">
        <w:rPr>
          <w:rFonts w:ascii="Arial" w:hAnsi="Arial" w:cs="Arial"/>
          <w:sz w:val="24"/>
        </w:rPr>
        <w:t xml:space="preserve"> Ley de </w:t>
      </w:r>
      <w:r w:rsidR="00BF3CC1" w:rsidRPr="004E4A89">
        <w:rPr>
          <w:rFonts w:ascii="Arial" w:hAnsi="Arial" w:cs="Arial"/>
          <w:sz w:val="24"/>
        </w:rPr>
        <w:t>Instituciones y Procedimientos Electorales</w:t>
      </w:r>
      <w:r w:rsidRPr="004E4A89">
        <w:rPr>
          <w:rFonts w:ascii="Arial" w:hAnsi="Arial" w:cs="Arial"/>
          <w:sz w:val="24"/>
        </w:rPr>
        <w:t xml:space="preserve"> del Estado de Sinaloa</w:t>
      </w:r>
      <w:r w:rsidR="00BF3CC1" w:rsidRPr="004E4A89">
        <w:rPr>
          <w:rFonts w:ascii="Arial" w:hAnsi="Arial" w:cs="Arial"/>
          <w:sz w:val="24"/>
        </w:rPr>
        <w:t xml:space="preserve">, cuando proceda el registro, el Consejo General expedirá el certificado respectivo y surtirá efectos a partir del primero de </w:t>
      </w:r>
      <w:r w:rsidRPr="004E4A89">
        <w:rPr>
          <w:rFonts w:ascii="Arial" w:hAnsi="Arial" w:cs="Arial"/>
          <w:sz w:val="24"/>
        </w:rPr>
        <w:t>julio del año previo a la elección</w:t>
      </w:r>
      <w:r w:rsidR="00BF3CC1" w:rsidRPr="004E4A89">
        <w:rPr>
          <w:rFonts w:ascii="Arial" w:hAnsi="Arial" w:cs="Arial"/>
          <w:sz w:val="24"/>
        </w:rPr>
        <w:t xml:space="preserve">. </w:t>
      </w:r>
    </w:p>
    <w:p w:rsidR="005C7DA6" w:rsidRPr="004E4A89" w:rsidRDefault="005C7DA6" w:rsidP="005C7DA6">
      <w:pPr>
        <w:pStyle w:val="Sinespaciado"/>
        <w:jc w:val="both"/>
        <w:rPr>
          <w:rFonts w:ascii="Arial" w:hAnsi="Arial" w:cs="Arial"/>
          <w:sz w:val="24"/>
        </w:rPr>
      </w:pPr>
    </w:p>
    <w:p w:rsidR="005C7DA6" w:rsidRPr="004E4A89" w:rsidRDefault="005C7DA6" w:rsidP="005C7DA6">
      <w:pPr>
        <w:pStyle w:val="Sinespaciado"/>
        <w:jc w:val="both"/>
        <w:rPr>
          <w:rFonts w:ascii="Arial" w:hAnsi="Arial" w:cs="Arial"/>
          <w:sz w:val="24"/>
        </w:rPr>
      </w:pPr>
      <w:r w:rsidRPr="004E4A89">
        <w:rPr>
          <w:rFonts w:ascii="Arial" w:hAnsi="Arial" w:cs="Arial"/>
          <w:sz w:val="24"/>
        </w:rPr>
        <w:t>50</w:t>
      </w:r>
      <w:r w:rsidR="00BF3CC1" w:rsidRPr="004E4A89">
        <w:rPr>
          <w:rFonts w:ascii="Arial" w:hAnsi="Arial" w:cs="Arial"/>
          <w:sz w:val="24"/>
        </w:rPr>
        <w:t xml:space="preserve">. Que a efecto de garantizar el principio de certeza con que debe actuar esta autoridad, </w:t>
      </w:r>
      <w:r w:rsidR="00886360" w:rsidRPr="004E4A89">
        <w:rPr>
          <w:rFonts w:ascii="Arial" w:hAnsi="Arial" w:cs="Arial"/>
          <w:sz w:val="24"/>
        </w:rPr>
        <w:t>resulta pertinente requerir al P</w:t>
      </w:r>
      <w:r w:rsidR="00BF3CC1" w:rsidRPr="004E4A89">
        <w:rPr>
          <w:rFonts w:ascii="Arial" w:hAnsi="Arial" w:cs="Arial"/>
          <w:sz w:val="24"/>
        </w:rPr>
        <w:t xml:space="preserve">artido </w:t>
      </w:r>
      <w:r w:rsidR="00886360" w:rsidRPr="004E4A89">
        <w:rPr>
          <w:rFonts w:ascii="Arial" w:hAnsi="Arial" w:cs="Arial"/>
          <w:sz w:val="24"/>
        </w:rPr>
        <w:t>Independiente de Sinaloa</w:t>
      </w:r>
      <w:r w:rsidR="00BF3CC1" w:rsidRPr="004E4A89">
        <w:rPr>
          <w:rFonts w:ascii="Arial" w:hAnsi="Arial" w:cs="Arial"/>
          <w:sz w:val="24"/>
        </w:rPr>
        <w:t>, para que una vez que apruebe sus disposiciones reglamentarias que deriven del Estatuto del partido, las remita a esta autoridad, para los efectos señalados por el artículo 36, párrafo 2 de la Le</w:t>
      </w:r>
      <w:r w:rsidR="00E52466" w:rsidRPr="004E4A89">
        <w:rPr>
          <w:rFonts w:ascii="Arial" w:hAnsi="Arial" w:cs="Arial"/>
          <w:sz w:val="24"/>
        </w:rPr>
        <w:t>y General de Partidos Políticos, en relación con el artículo 55, de la Ley de Instituciones y Procedimientos Electorales del Estado de Sinaloa.</w:t>
      </w:r>
    </w:p>
    <w:p w:rsidR="00BF3CC1" w:rsidRPr="004E4A89" w:rsidRDefault="00BF3CC1" w:rsidP="005C7DA6">
      <w:pPr>
        <w:pStyle w:val="Sinespaciado"/>
        <w:jc w:val="both"/>
        <w:rPr>
          <w:rFonts w:ascii="Arial" w:hAnsi="Arial" w:cs="Arial"/>
          <w:sz w:val="24"/>
        </w:rPr>
      </w:pPr>
      <w:r w:rsidRPr="004E4A89">
        <w:rPr>
          <w:rFonts w:ascii="Arial" w:hAnsi="Arial" w:cs="Arial"/>
          <w:sz w:val="24"/>
        </w:rPr>
        <w:t xml:space="preserve"> </w:t>
      </w:r>
    </w:p>
    <w:p w:rsidR="00BF3CC1" w:rsidRPr="004E4A89" w:rsidRDefault="00BF3CC1" w:rsidP="00D72C0C">
      <w:pPr>
        <w:pStyle w:val="Sinespaciado"/>
        <w:jc w:val="both"/>
        <w:rPr>
          <w:rFonts w:ascii="Arial" w:hAnsi="Arial" w:cs="Arial"/>
          <w:sz w:val="24"/>
        </w:rPr>
      </w:pPr>
      <w:r w:rsidRPr="004E4A89">
        <w:rPr>
          <w:rFonts w:ascii="Arial" w:hAnsi="Arial" w:cs="Arial"/>
          <w:sz w:val="24"/>
        </w:rPr>
        <w:t>5</w:t>
      </w:r>
      <w:r w:rsidR="00D72C0C" w:rsidRPr="004E4A89">
        <w:rPr>
          <w:rFonts w:ascii="Arial" w:hAnsi="Arial" w:cs="Arial"/>
          <w:sz w:val="24"/>
        </w:rPr>
        <w:t>1</w:t>
      </w:r>
      <w:r w:rsidRPr="004E4A89">
        <w:rPr>
          <w:rFonts w:ascii="Arial" w:hAnsi="Arial" w:cs="Arial"/>
          <w:sz w:val="24"/>
        </w:rPr>
        <w:t xml:space="preserve">. Que resulta procedente requerir a la asociación solicitante para que </w:t>
      </w:r>
      <w:r w:rsidR="00D72C0C" w:rsidRPr="004E4A89">
        <w:rPr>
          <w:rFonts w:ascii="Arial" w:hAnsi="Arial" w:cs="Arial"/>
          <w:sz w:val="24"/>
        </w:rPr>
        <w:t>a más tardar dentro de los quince días a que hace referencia el artículo 36</w:t>
      </w:r>
      <w:r w:rsidRPr="004E4A89">
        <w:rPr>
          <w:rFonts w:ascii="Arial" w:hAnsi="Arial" w:cs="Arial"/>
          <w:sz w:val="24"/>
        </w:rPr>
        <w:t>,</w:t>
      </w:r>
      <w:r w:rsidR="00D72C0C" w:rsidRPr="004E4A89">
        <w:rPr>
          <w:rFonts w:ascii="Arial" w:hAnsi="Arial" w:cs="Arial"/>
          <w:sz w:val="24"/>
        </w:rPr>
        <w:t xml:space="preserve"> párrafo segundo de la Ley de instituciones y Procedimientos Electorales del Estado de Sinaloa,</w:t>
      </w:r>
      <w:r w:rsidRPr="004E4A89">
        <w:rPr>
          <w:rFonts w:ascii="Arial" w:hAnsi="Arial" w:cs="Arial"/>
          <w:sz w:val="24"/>
        </w:rPr>
        <w:t xml:space="preserve"> dé cabal cumplimiento a sus obligaciones legales </w:t>
      </w:r>
      <w:r w:rsidR="00E52466" w:rsidRPr="004E4A89">
        <w:rPr>
          <w:rFonts w:ascii="Arial" w:hAnsi="Arial" w:cs="Arial"/>
          <w:sz w:val="24"/>
        </w:rPr>
        <w:t>como</w:t>
      </w:r>
      <w:r w:rsidRPr="004E4A89">
        <w:rPr>
          <w:rFonts w:ascii="Arial" w:hAnsi="Arial" w:cs="Arial"/>
          <w:sz w:val="24"/>
        </w:rPr>
        <w:t xml:space="preserve"> Partido Político </w:t>
      </w:r>
      <w:r w:rsidR="00E52466" w:rsidRPr="004E4A89">
        <w:rPr>
          <w:rFonts w:ascii="Arial" w:hAnsi="Arial" w:cs="Arial"/>
          <w:sz w:val="24"/>
        </w:rPr>
        <w:t>Local</w:t>
      </w:r>
      <w:r w:rsidRPr="004E4A89">
        <w:rPr>
          <w:rFonts w:ascii="Arial" w:hAnsi="Arial" w:cs="Arial"/>
          <w:sz w:val="24"/>
        </w:rPr>
        <w:t>, particularmente en lo relativo a la notificación a este Instituto de la integración de sus órganos directivos</w:t>
      </w:r>
      <w:r w:rsidR="00863C11" w:rsidRPr="004E4A89">
        <w:rPr>
          <w:rFonts w:ascii="Arial" w:hAnsi="Arial" w:cs="Arial"/>
          <w:sz w:val="24"/>
        </w:rPr>
        <w:t xml:space="preserve"> municipales</w:t>
      </w:r>
      <w:r w:rsidRPr="004E4A89">
        <w:rPr>
          <w:rFonts w:ascii="Arial" w:hAnsi="Arial" w:cs="Arial"/>
          <w:sz w:val="24"/>
        </w:rPr>
        <w:t>, de conformidad con lo señalado por el artículo 25, párrafo 1, inciso f), de la Ley General de Partidos Políticos, en relación con el artículo 55, de la Ley de Instituciones y Procedimientos Electorales</w:t>
      </w:r>
      <w:r w:rsidR="00D72C0C" w:rsidRPr="004E4A89">
        <w:rPr>
          <w:rFonts w:ascii="Arial" w:hAnsi="Arial" w:cs="Arial"/>
          <w:sz w:val="24"/>
        </w:rPr>
        <w:t xml:space="preserve"> del Estado de Sinaloa</w:t>
      </w:r>
      <w:r w:rsidRPr="004E4A89">
        <w:rPr>
          <w:rFonts w:ascii="Arial" w:hAnsi="Arial" w:cs="Arial"/>
          <w:sz w:val="24"/>
        </w:rPr>
        <w:t xml:space="preserve">. </w:t>
      </w:r>
    </w:p>
    <w:p w:rsidR="00D72C0C" w:rsidRPr="004E4A89" w:rsidRDefault="00D72C0C" w:rsidP="00D72C0C">
      <w:pPr>
        <w:pStyle w:val="Sinespaciado"/>
        <w:jc w:val="both"/>
        <w:rPr>
          <w:rFonts w:ascii="Arial" w:hAnsi="Arial" w:cs="Arial"/>
          <w:sz w:val="24"/>
        </w:rPr>
      </w:pPr>
    </w:p>
    <w:p w:rsidR="00BF3CC1" w:rsidRPr="004E4A89" w:rsidRDefault="00BF3CC1" w:rsidP="00356FA3">
      <w:pPr>
        <w:pStyle w:val="Sinespaciado"/>
        <w:jc w:val="both"/>
        <w:rPr>
          <w:rFonts w:ascii="Arial" w:hAnsi="Arial" w:cs="Arial"/>
          <w:sz w:val="24"/>
        </w:rPr>
      </w:pPr>
      <w:r w:rsidRPr="004E4A89">
        <w:rPr>
          <w:rFonts w:ascii="Arial" w:hAnsi="Arial" w:cs="Arial"/>
          <w:sz w:val="24"/>
        </w:rPr>
        <w:t>5</w:t>
      </w:r>
      <w:r w:rsidR="00421993" w:rsidRPr="004E4A89">
        <w:rPr>
          <w:rFonts w:ascii="Arial" w:hAnsi="Arial" w:cs="Arial"/>
          <w:sz w:val="24"/>
        </w:rPr>
        <w:t>2</w:t>
      </w:r>
      <w:r w:rsidRPr="004E4A89">
        <w:rPr>
          <w:rFonts w:ascii="Arial" w:hAnsi="Arial" w:cs="Arial"/>
          <w:sz w:val="24"/>
        </w:rPr>
        <w:t>. Que de acuerdo con lo establecido por el artículo 26, de la Ley General de Partidos Políticos</w:t>
      </w:r>
      <w:r w:rsidR="00356FA3" w:rsidRPr="004E4A89">
        <w:rPr>
          <w:rFonts w:ascii="Arial" w:hAnsi="Arial" w:cs="Arial"/>
          <w:sz w:val="24"/>
        </w:rPr>
        <w:t xml:space="preserve"> y el artículo 63</w:t>
      </w:r>
      <w:r w:rsidRPr="004E4A89">
        <w:rPr>
          <w:rFonts w:ascii="Arial" w:hAnsi="Arial" w:cs="Arial"/>
          <w:sz w:val="24"/>
        </w:rPr>
        <w:t>,</w:t>
      </w:r>
      <w:r w:rsidR="00356FA3" w:rsidRPr="004E4A89">
        <w:rPr>
          <w:rFonts w:ascii="Arial" w:hAnsi="Arial" w:cs="Arial"/>
          <w:sz w:val="24"/>
        </w:rPr>
        <w:t xml:space="preserve"> de la Ley de </w:t>
      </w:r>
      <w:r w:rsidR="008D3FAA" w:rsidRPr="004E4A89">
        <w:rPr>
          <w:rFonts w:ascii="Arial" w:hAnsi="Arial" w:cs="Arial"/>
          <w:sz w:val="24"/>
        </w:rPr>
        <w:t>I</w:t>
      </w:r>
      <w:r w:rsidR="00356FA3" w:rsidRPr="004E4A89">
        <w:rPr>
          <w:rFonts w:ascii="Arial" w:hAnsi="Arial" w:cs="Arial"/>
          <w:sz w:val="24"/>
        </w:rPr>
        <w:t>nstituciones y Procedimientos Electorales del Estado de Sinaloa,</w:t>
      </w:r>
      <w:r w:rsidRPr="004E4A89">
        <w:rPr>
          <w:rFonts w:ascii="Arial" w:hAnsi="Arial" w:cs="Arial"/>
          <w:sz w:val="24"/>
        </w:rPr>
        <w:t xml:space="preserve"> los partidos políticos</w:t>
      </w:r>
      <w:r w:rsidR="00356FA3" w:rsidRPr="004E4A89">
        <w:rPr>
          <w:rFonts w:ascii="Arial" w:hAnsi="Arial" w:cs="Arial"/>
          <w:sz w:val="24"/>
        </w:rPr>
        <w:t xml:space="preserve"> tienen las siguientes prerrogativas</w:t>
      </w:r>
      <w:r w:rsidRPr="004E4A89">
        <w:rPr>
          <w:rFonts w:ascii="Arial" w:hAnsi="Arial" w:cs="Arial"/>
          <w:sz w:val="24"/>
        </w:rPr>
        <w:t xml:space="preserve">: </w:t>
      </w:r>
    </w:p>
    <w:p w:rsidR="00356FA3" w:rsidRPr="004E4A89" w:rsidRDefault="00356FA3" w:rsidP="00356FA3">
      <w:pPr>
        <w:pStyle w:val="Sinespaciado"/>
        <w:jc w:val="both"/>
        <w:rPr>
          <w:rFonts w:ascii="Arial" w:hAnsi="Arial" w:cs="Arial"/>
          <w:sz w:val="24"/>
        </w:rPr>
      </w:pPr>
    </w:p>
    <w:p w:rsidR="00356FA3" w:rsidRPr="004E4A89" w:rsidRDefault="00356FA3" w:rsidP="00356FA3">
      <w:pPr>
        <w:pStyle w:val="Sinespaciado"/>
        <w:ind w:left="993"/>
        <w:jc w:val="both"/>
        <w:rPr>
          <w:rFonts w:ascii="Arial" w:hAnsi="Arial" w:cs="Arial"/>
          <w:b/>
          <w:i/>
          <w:sz w:val="20"/>
        </w:rPr>
      </w:pPr>
      <w:r w:rsidRPr="004E4A89">
        <w:rPr>
          <w:rFonts w:ascii="Arial" w:hAnsi="Arial" w:cs="Arial"/>
          <w:b/>
          <w:i/>
          <w:sz w:val="20"/>
        </w:rPr>
        <w:lastRenderedPageBreak/>
        <w:t>Ley General de Partidos Políticos</w:t>
      </w:r>
    </w:p>
    <w:p w:rsidR="00356FA3" w:rsidRPr="004E4A89" w:rsidRDefault="00356FA3" w:rsidP="00356FA3">
      <w:pPr>
        <w:pStyle w:val="Sinespaciado"/>
        <w:ind w:left="993"/>
        <w:jc w:val="both"/>
        <w:rPr>
          <w:rFonts w:ascii="Arial" w:hAnsi="Arial" w:cs="Arial"/>
          <w:i/>
          <w:sz w:val="20"/>
        </w:rPr>
      </w:pPr>
      <w:r w:rsidRPr="004E4A89">
        <w:rPr>
          <w:rFonts w:ascii="Arial" w:hAnsi="Arial" w:cs="Arial"/>
          <w:i/>
          <w:sz w:val="20"/>
        </w:rPr>
        <w:t>Articulo 26</w:t>
      </w:r>
    </w:p>
    <w:p w:rsidR="00356FA3" w:rsidRPr="004E4A89" w:rsidRDefault="00356FA3" w:rsidP="00356FA3">
      <w:pPr>
        <w:pStyle w:val="Sinespaciado"/>
        <w:numPr>
          <w:ilvl w:val="0"/>
          <w:numId w:val="37"/>
        </w:numPr>
        <w:jc w:val="both"/>
        <w:rPr>
          <w:rFonts w:ascii="Arial" w:hAnsi="Arial" w:cs="Arial"/>
          <w:i/>
          <w:sz w:val="20"/>
        </w:rPr>
      </w:pPr>
      <w:r w:rsidRPr="004E4A89">
        <w:rPr>
          <w:rFonts w:ascii="Arial" w:hAnsi="Arial" w:cs="Arial"/>
          <w:i/>
          <w:sz w:val="20"/>
        </w:rPr>
        <w:t>Son prerrogativas de los partidos políticos:</w:t>
      </w:r>
    </w:p>
    <w:p w:rsidR="00DF3778" w:rsidRPr="004E4A89" w:rsidRDefault="00BF3CC1" w:rsidP="00356FA3">
      <w:pPr>
        <w:pStyle w:val="Sinespaciado"/>
        <w:numPr>
          <w:ilvl w:val="0"/>
          <w:numId w:val="38"/>
        </w:numPr>
        <w:ind w:left="1418"/>
        <w:jc w:val="both"/>
        <w:rPr>
          <w:rFonts w:ascii="Arial" w:hAnsi="Arial" w:cs="Arial"/>
          <w:i/>
          <w:sz w:val="20"/>
        </w:rPr>
      </w:pPr>
      <w:r w:rsidRPr="004E4A89">
        <w:rPr>
          <w:rFonts w:ascii="Arial" w:hAnsi="Arial" w:cs="Arial"/>
          <w:i/>
          <w:sz w:val="20"/>
        </w:rPr>
        <w:t xml:space="preserve">Tener acceso a radio y televisión en los términos de la Constitución y la Ley General de Instituciones y Procedimientos Electorales; </w:t>
      </w:r>
    </w:p>
    <w:p w:rsidR="00DF3778" w:rsidRPr="004E4A89" w:rsidRDefault="00BF3CC1" w:rsidP="00356FA3">
      <w:pPr>
        <w:pStyle w:val="Sinespaciado"/>
        <w:numPr>
          <w:ilvl w:val="0"/>
          <w:numId w:val="38"/>
        </w:numPr>
        <w:ind w:left="1418"/>
        <w:jc w:val="both"/>
        <w:rPr>
          <w:rFonts w:ascii="Arial" w:hAnsi="Arial" w:cs="Arial"/>
          <w:i/>
          <w:sz w:val="20"/>
        </w:rPr>
      </w:pPr>
      <w:r w:rsidRPr="004E4A89">
        <w:rPr>
          <w:rFonts w:ascii="Arial" w:hAnsi="Arial" w:cs="Arial"/>
          <w:i/>
          <w:sz w:val="20"/>
        </w:rPr>
        <w:t xml:space="preserve">Participar, del financiamiento público correspondiente para sus actividades; </w:t>
      </w:r>
    </w:p>
    <w:p w:rsidR="00DF3778" w:rsidRPr="004E4A89" w:rsidRDefault="00BF3CC1" w:rsidP="00356FA3">
      <w:pPr>
        <w:pStyle w:val="Sinespaciado"/>
        <w:numPr>
          <w:ilvl w:val="0"/>
          <w:numId w:val="38"/>
        </w:numPr>
        <w:ind w:left="1418"/>
        <w:jc w:val="both"/>
        <w:rPr>
          <w:rFonts w:ascii="Arial" w:hAnsi="Arial" w:cs="Arial"/>
          <w:i/>
          <w:sz w:val="20"/>
        </w:rPr>
      </w:pPr>
      <w:r w:rsidRPr="004E4A89">
        <w:rPr>
          <w:rFonts w:ascii="Arial" w:hAnsi="Arial" w:cs="Arial"/>
          <w:i/>
          <w:sz w:val="20"/>
        </w:rPr>
        <w:t>Gozar del régimen fiscal que se establece en la Ley de la materia; y</w:t>
      </w:r>
      <w:r w:rsidR="004E4A89">
        <w:rPr>
          <w:rFonts w:ascii="Arial" w:hAnsi="Arial" w:cs="Arial"/>
          <w:i/>
          <w:sz w:val="20"/>
        </w:rPr>
        <w:t xml:space="preserve"> </w:t>
      </w:r>
    </w:p>
    <w:p w:rsidR="00BF3CC1" w:rsidRPr="004E4A89" w:rsidRDefault="00BF3CC1" w:rsidP="00356FA3">
      <w:pPr>
        <w:pStyle w:val="Sinespaciado"/>
        <w:numPr>
          <w:ilvl w:val="0"/>
          <w:numId w:val="38"/>
        </w:numPr>
        <w:ind w:left="1418"/>
        <w:jc w:val="both"/>
        <w:rPr>
          <w:rFonts w:ascii="Arial" w:hAnsi="Arial" w:cs="Arial"/>
          <w:i/>
          <w:sz w:val="20"/>
        </w:rPr>
      </w:pPr>
      <w:r w:rsidRPr="004E4A89">
        <w:rPr>
          <w:rFonts w:ascii="Arial" w:hAnsi="Arial" w:cs="Arial"/>
          <w:i/>
          <w:sz w:val="20"/>
        </w:rPr>
        <w:t xml:space="preserve">Usar las franquicias postales y telegráficas que sean necesarias para el cumplimiento de sus funciones. </w:t>
      </w:r>
    </w:p>
    <w:p w:rsidR="00356FA3" w:rsidRPr="004E4A89" w:rsidRDefault="00356FA3" w:rsidP="00356FA3">
      <w:pPr>
        <w:pStyle w:val="Sinespaciado"/>
        <w:jc w:val="both"/>
        <w:rPr>
          <w:rFonts w:ascii="Arial" w:hAnsi="Arial" w:cs="Arial"/>
          <w:i/>
          <w:sz w:val="20"/>
        </w:rPr>
      </w:pPr>
    </w:p>
    <w:p w:rsidR="00356FA3" w:rsidRPr="004E4A89" w:rsidRDefault="00356FA3" w:rsidP="00356FA3">
      <w:pPr>
        <w:pStyle w:val="Sinespaciado"/>
        <w:ind w:left="993"/>
        <w:jc w:val="both"/>
        <w:rPr>
          <w:rFonts w:ascii="Arial" w:hAnsi="Arial" w:cs="Arial"/>
          <w:b/>
          <w:i/>
          <w:sz w:val="20"/>
        </w:rPr>
      </w:pPr>
      <w:r w:rsidRPr="004E4A89">
        <w:rPr>
          <w:rFonts w:ascii="Arial" w:hAnsi="Arial" w:cs="Arial"/>
          <w:b/>
          <w:i/>
          <w:sz w:val="20"/>
        </w:rPr>
        <w:t>Ley de Instituciones y Procedimientos Electorales del Estado de Sinaloa</w:t>
      </w:r>
    </w:p>
    <w:p w:rsidR="00356FA3" w:rsidRPr="004E4A89" w:rsidRDefault="00356FA3" w:rsidP="00356FA3">
      <w:pPr>
        <w:pStyle w:val="Sinespaciado"/>
        <w:ind w:left="993"/>
        <w:jc w:val="both"/>
        <w:rPr>
          <w:rFonts w:ascii="Arial" w:hAnsi="Arial" w:cs="Arial"/>
          <w:i/>
          <w:sz w:val="20"/>
        </w:rPr>
      </w:pPr>
    </w:p>
    <w:p w:rsidR="00356FA3" w:rsidRPr="004E4A89" w:rsidRDefault="00356FA3" w:rsidP="00356FA3">
      <w:pPr>
        <w:pStyle w:val="Sinespaciado"/>
        <w:ind w:left="993"/>
        <w:jc w:val="both"/>
        <w:rPr>
          <w:rFonts w:ascii="Arial" w:hAnsi="Arial" w:cs="Arial"/>
          <w:i/>
          <w:sz w:val="20"/>
        </w:rPr>
      </w:pPr>
      <w:r w:rsidRPr="004E4A89">
        <w:rPr>
          <w:rFonts w:ascii="Arial" w:hAnsi="Arial" w:cs="Arial"/>
          <w:b/>
          <w:i/>
          <w:sz w:val="20"/>
        </w:rPr>
        <w:t>Artículo 63.</w:t>
      </w:r>
      <w:r w:rsidRPr="004E4A89">
        <w:rPr>
          <w:rFonts w:ascii="Arial" w:hAnsi="Arial" w:cs="Arial"/>
          <w:i/>
          <w:sz w:val="20"/>
        </w:rPr>
        <w:t xml:space="preserve"> Los partidos políticos tendrán las siguientes prerrogativas, como elemento adicional y complementario a lo dispuesto en el título séptimo de la Ley General de Partidos Políticos:</w:t>
      </w:r>
    </w:p>
    <w:p w:rsidR="00356FA3" w:rsidRPr="004E4A89" w:rsidRDefault="00356FA3" w:rsidP="00356FA3">
      <w:pPr>
        <w:pStyle w:val="Sinespaciado"/>
        <w:ind w:left="1353"/>
        <w:jc w:val="both"/>
        <w:rPr>
          <w:rFonts w:ascii="Arial" w:hAnsi="Arial" w:cs="Arial"/>
          <w:i/>
          <w:sz w:val="20"/>
        </w:rPr>
      </w:pPr>
    </w:p>
    <w:p w:rsidR="00356FA3" w:rsidRPr="004E4A89" w:rsidRDefault="00356FA3" w:rsidP="00356FA3">
      <w:pPr>
        <w:pStyle w:val="Sinespaciado"/>
        <w:numPr>
          <w:ilvl w:val="0"/>
          <w:numId w:val="39"/>
        </w:numPr>
        <w:ind w:left="993" w:hanging="11"/>
        <w:jc w:val="both"/>
        <w:rPr>
          <w:rFonts w:ascii="Arial" w:hAnsi="Arial" w:cs="Arial"/>
          <w:i/>
          <w:sz w:val="20"/>
        </w:rPr>
      </w:pPr>
      <w:r w:rsidRPr="004E4A89">
        <w:rPr>
          <w:rFonts w:ascii="Arial" w:hAnsi="Arial" w:cs="Arial"/>
          <w:i/>
          <w:sz w:val="20"/>
        </w:rPr>
        <w:t>Exención de impuestos y derechos estatales y municipales:</w:t>
      </w:r>
    </w:p>
    <w:p w:rsidR="00356FA3" w:rsidRPr="004E4A89" w:rsidRDefault="00356FA3" w:rsidP="00356FA3">
      <w:pPr>
        <w:pStyle w:val="Sinespaciado"/>
        <w:ind w:left="1353"/>
        <w:jc w:val="both"/>
        <w:rPr>
          <w:rFonts w:ascii="Arial" w:hAnsi="Arial" w:cs="Arial"/>
          <w:i/>
          <w:sz w:val="20"/>
        </w:rPr>
      </w:pPr>
    </w:p>
    <w:p w:rsidR="00356FA3" w:rsidRPr="004E4A89" w:rsidRDefault="00356FA3" w:rsidP="00DC491E">
      <w:pPr>
        <w:pStyle w:val="Sinespaciado"/>
        <w:numPr>
          <w:ilvl w:val="1"/>
          <w:numId w:val="39"/>
        </w:numPr>
        <w:ind w:left="1701" w:hanging="283"/>
        <w:jc w:val="both"/>
        <w:rPr>
          <w:rFonts w:ascii="Arial" w:hAnsi="Arial" w:cs="Arial"/>
          <w:i/>
          <w:sz w:val="20"/>
        </w:rPr>
      </w:pPr>
      <w:r w:rsidRPr="004E4A89">
        <w:rPr>
          <w:rFonts w:ascii="Arial" w:hAnsi="Arial" w:cs="Arial"/>
          <w:i/>
          <w:sz w:val="20"/>
        </w:rPr>
        <w:t xml:space="preserve">Impuestos relacionados con la: Compraventa de bienes inmuebles y muebles; </w:t>
      </w:r>
    </w:p>
    <w:p w:rsidR="00356FA3" w:rsidRPr="004E4A89" w:rsidRDefault="00356FA3" w:rsidP="00DC491E">
      <w:pPr>
        <w:pStyle w:val="Sinespaciado"/>
        <w:ind w:left="1701"/>
        <w:jc w:val="both"/>
        <w:rPr>
          <w:rFonts w:ascii="Arial" w:hAnsi="Arial" w:cs="Arial"/>
          <w:i/>
          <w:sz w:val="20"/>
        </w:rPr>
      </w:pPr>
    </w:p>
    <w:p w:rsidR="00356FA3" w:rsidRPr="004E4A89" w:rsidRDefault="00356FA3" w:rsidP="00DC491E">
      <w:pPr>
        <w:pStyle w:val="Sinespaciado"/>
        <w:numPr>
          <w:ilvl w:val="1"/>
          <w:numId w:val="39"/>
        </w:numPr>
        <w:ind w:left="1701" w:hanging="283"/>
        <w:jc w:val="both"/>
        <w:rPr>
          <w:rFonts w:ascii="Arial" w:hAnsi="Arial" w:cs="Arial"/>
          <w:i/>
          <w:sz w:val="20"/>
        </w:rPr>
      </w:pPr>
      <w:r w:rsidRPr="004E4A89">
        <w:rPr>
          <w:rFonts w:ascii="Arial" w:hAnsi="Arial" w:cs="Arial"/>
          <w:i/>
          <w:sz w:val="20"/>
        </w:rPr>
        <w:t xml:space="preserve">Impuestos por donaciones; y, </w:t>
      </w:r>
    </w:p>
    <w:p w:rsidR="00356FA3" w:rsidRPr="004E4A89" w:rsidRDefault="00356FA3" w:rsidP="00DC491E">
      <w:pPr>
        <w:pStyle w:val="Sinespaciado"/>
        <w:ind w:left="1701"/>
        <w:jc w:val="both"/>
        <w:rPr>
          <w:rFonts w:ascii="Arial" w:hAnsi="Arial" w:cs="Arial"/>
          <w:i/>
          <w:sz w:val="20"/>
        </w:rPr>
      </w:pPr>
    </w:p>
    <w:p w:rsidR="00356FA3" w:rsidRPr="004E4A89" w:rsidRDefault="00356FA3" w:rsidP="00DC491E">
      <w:pPr>
        <w:pStyle w:val="Sinespaciado"/>
        <w:numPr>
          <w:ilvl w:val="1"/>
          <w:numId w:val="39"/>
        </w:numPr>
        <w:ind w:left="1701" w:hanging="283"/>
        <w:jc w:val="both"/>
        <w:rPr>
          <w:rFonts w:ascii="Arial" w:hAnsi="Arial" w:cs="Arial"/>
          <w:i/>
          <w:sz w:val="20"/>
        </w:rPr>
      </w:pPr>
      <w:r w:rsidRPr="004E4A89">
        <w:rPr>
          <w:rFonts w:ascii="Arial" w:hAnsi="Arial" w:cs="Arial"/>
          <w:i/>
          <w:sz w:val="20"/>
        </w:rPr>
        <w:t>Impuestos y derechos relacionados con la expedición y certificación de copias, ferias, festivales y otros eventos que tengan por objeto allegarse recursos para sus fines así como el registro de operaciones que versen sobre inmuebles;</w:t>
      </w:r>
    </w:p>
    <w:p w:rsidR="00356FA3" w:rsidRPr="004E4A89" w:rsidRDefault="00356FA3" w:rsidP="00356FA3">
      <w:pPr>
        <w:tabs>
          <w:tab w:val="left" w:pos="1337"/>
        </w:tabs>
        <w:spacing w:after="0" w:line="240" w:lineRule="auto"/>
        <w:ind w:left="1337"/>
        <w:jc w:val="both"/>
        <w:rPr>
          <w:rFonts w:ascii="Arial" w:hAnsi="Arial" w:cs="Arial"/>
        </w:rPr>
      </w:pPr>
    </w:p>
    <w:p w:rsidR="00356FA3" w:rsidRPr="004E4A89" w:rsidRDefault="00356FA3" w:rsidP="00DC491E">
      <w:pPr>
        <w:pStyle w:val="Sinespaciado"/>
        <w:numPr>
          <w:ilvl w:val="0"/>
          <w:numId w:val="39"/>
        </w:numPr>
        <w:ind w:left="1418" w:hanging="436"/>
        <w:jc w:val="both"/>
        <w:rPr>
          <w:rFonts w:ascii="Arial" w:hAnsi="Arial" w:cs="Arial"/>
          <w:i/>
          <w:sz w:val="20"/>
        </w:rPr>
      </w:pPr>
      <w:r w:rsidRPr="004E4A89">
        <w:rPr>
          <w:rFonts w:ascii="Arial" w:hAnsi="Arial" w:cs="Arial"/>
          <w:i/>
          <w:sz w:val="20"/>
        </w:rPr>
        <w:t>El acceso a los bienes propios del Estado o los Municipios, destinados o no a un servicio público, en los términos de esta ley y las leyes especiales de la materia;</w:t>
      </w:r>
    </w:p>
    <w:p w:rsidR="00356FA3" w:rsidRPr="004E4A89" w:rsidRDefault="00356FA3" w:rsidP="00DC491E">
      <w:pPr>
        <w:pStyle w:val="Sinespaciado"/>
        <w:ind w:left="993"/>
        <w:jc w:val="both"/>
        <w:rPr>
          <w:rFonts w:ascii="Arial" w:hAnsi="Arial" w:cs="Arial"/>
          <w:i/>
          <w:sz w:val="20"/>
        </w:rPr>
      </w:pPr>
    </w:p>
    <w:p w:rsidR="00356FA3" w:rsidRPr="004E4A89" w:rsidRDefault="00356FA3" w:rsidP="00DC491E">
      <w:pPr>
        <w:pStyle w:val="Sinespaciado"/>
        <w:numPr>
          <w:ilvl w:val="0"/>
          <w:numId w:val="39"/>
        </w:numPr>
        <w:ind w:left="993" w:hanging="11"/>
        <w:jc w:val="both"/>
        <w:rPr>
          <w:rFonts w:ascii="Arial" w:hAnsi="Arial" w:cs="Arial"/>
          <w:i/>
          <w:sz w:val="20"/>
        </w:rPr>
      </w:pPr>
      <w:r w:rsidRPr="004E4A89">
        <w:rPr>
          <w:rFonts w:ascii="Arial" w:hAnsi="Arial" w:cs="Arial"/>
          <w:i/>
          <w:sz w:val="20"/>
        </w:rPr>
        <w:t>Participar del financiamiento público estatal y municipal, en los términos de esta ley; y,</w:t>
      </w:r>
    </w:p>
    <w:p w:rsidR="00356FA3" w:rsidRPr="004E4A89" w:rsidRDefault="00356FA3" w:rsidP="00DC491E">
      <w:pPr>
        <w:pStyle w:val="Sinespaciado"/>
        <w:ind w:left="993"/>
        <w:jc w:val="both"/>
        <w:rPr>
          <w:rFonts w:ascii="Arial" w:hAnsi="Arial" w:cs="Arial"/>
          <w:i/>
          <w:sz w:val="20"/>
        </w:rPr>
      </w:pPr>
    </w:p>
    <w:p w:rsidR="00356FA3" w:rsidRPr="004E4A89" w:rsidRDefault="00356FA3" w:rsidP="00DC491E">
      <w:pPr>
        <w:pStyle w:val="Sinespaciado"/>
        <w:numPr>
          <w:ilvl w:val="0"/>
          <w:numId w:val="39"/>
        </w:numPr>
        <w:ind w:left="993" w:hanging="11"/>
        <w:jc w:val="both"/>
        <w:rPr>
          <w:rFonts w:ascii="Arial" w:hAnsi="Arial" w:cs="Arial"/>
          <w:i/>
          <w:sz w:val="20"/>
        </w:rPr>
      </w:pPr>
      <w:r w:rsidRPr="004E4A89">
        <w:rPr>
          <w:rFonts w:ascii="Arial" w:hAnsi="Arial" w:cs="Arial"/>
          <w:i/>
          <w:sz w:val="20"/>
        </w:rPr>
        <w:t>Las demás que disponga esta ley.</w:t>
      </w:r>
    </w:p>
    <w:p w:rsidR="00356FA3" w:rsidRPr="004E4A89" w:rsidRDefault="00356FA3" w:rsidP="00356FA3">
      <w:pPr>
        <w:tabs>
          <w:tab w:val="left" w:pos="770"/>
        </w:tabs>
        <w:spacing w:after="0" w:line="240" w:lineRule="auto"/>
        <w:ind w:left="770"/>
        <w:jc w:val="both"/>
        <w:rPr>
          <w:rFonts w:ascii="Arial" w:hAnsi="Arial" w:cs="Arial"/>
        </w:rPr>
      </w:pPr>
    </w:p>
    <w:p w:rsidR="00356FA3" w:rsidRPr="004E4A89" w:rsidRDefault="00356FA3" w:rsidP="00DC491E">
      <w:pPr>
        <w:pStyle w:val="Sinespaciado"/>
        <w:ind w:left="993"/>
        <w:jc w:val="both"/>
        <w:rPr>
          <w:rFonts w:ascii="Arial" w:hAnsi="Arial" w:cs="Arial"/>
          <w:i/>
          <w:sz w:val="20"/>
        </w:rPr>
      </w:pPr>
      <w:r w:rsidRPr="004E4A89">
        <w:rPr>
          <w:rFonts w:ascii="Arial" w:hAnsi="Arial" w:cs="Arial"/>
          <w:i/>
          <w:sz w:val="20"/>
        </w:rPr>
        <w:t>Corresponde al Instituto la función de garantizar los derechos y el acceso a las prerrogativas de los candidatos y partidos políticos en materia electoral estatal.</w:t>
      </w:r>
    </w:p>
    <w:p w:rsidR="00356FA3" w:rsidRPr="004E4A89" w:rsidRDefault="00356FA3" w:rsidP="00356FA3">
      <w:pPr>
        <w:pStyle w:val="Sinespaciado"/>
        <w:ind w:left="993"/>
        <w:jc w:val="both"/>
        <w:rPr>
          <w:rFonts w:ascii="Arial" w:hAnsi="Arial" w:cs="Arial"/>
          <w:i/>
          <w:sz w:val="20"/>
        </w:rPr>
      </w:pPr>
    </w:p>
    <w:p w:rsidR="00BF3CC1" w:rsidRPr="004E4A89" w:rsidRDefault="00BF3CC1" w:rsidP="00DC491E">
      <w:pPr>
        <w:pStyle w:val="Sinespaciado"/>
        <w:jc w:val="both"/>
        <w:rPr>
          <w:rFonts w:ascii="Arial" w:hAnsi="Arial" w:cs="Arial"/>
          <w:sz w:val="24"/>
        </w:rPr>
      </w:pPr>
      <w:r w:rsidRPr="004E4A89">
        <w:rPr>
          <w:rFonts w:ascii="Arial" w:hAnsi="Arial" w:cs="Arial"/>
          <w:sz w:val="24"/>
        </w:rPr>
        <w:t xml:space="preserve">En este tenor, dado que el registro como Partido Político </w:t>
      </w:r>
      <w:r w:rsidR="00DC491E" w:rsidRPr="004E4A89">
        <w:rPr>
          <w:rFonts w:ascii="Arial" w:hAnsi="Arial" w:cs="Arial"/>
          <w:sz w:val="24"/>
        </w:rPr>
        <w:t>Local</w:t>
      </w:r>
      <w:r w:rsidRPr="004E4A89">
        <w:rPr>
          <w:rFonts w:ascii="Arial" w:hAnsi="Arial" w:cs="Arial"/>
          <w:sz w:val="24"/>
        </w:rPr>
        <w:t xml:space="preserve"> que se le otorgue a</w:t>
      </w:r>
      <w:r w:rsidR="00DC491E" w:rsidRPr="004E4A89">
        <w:rPr>
          <w:rFonts w:ascii="Arial" w:hAnsi="Arial" w:cs="Arial"/>
          <w:sz w:val="24"/>
        </w:rPr>
        <w:t>l Partido Independiente de Sinaloa</w:t>
      </w:r>
      <w:r w:rsidRPr="004E4A89">
        <w:rPr>
          <w:rFonts w:ascii="Arial" w:hAnsi="Arial" w:cs="Arial"/>
          <w:sz w:val="24"/>
        </w:rPr>
        <w:t xml:space="preserve"> surtirá efectos a partir del primero de </w:t>
      </w:r>
      <w:r w:rsidR="00DC491E" w:rsidRPr="004E4A89">
        <w:rPr>
          <w:rFonts w:ascii="Arial" w:hAnsi="Arial" w:cs="Arial"/>
          <w:sz w:val="24"/>
        </w:rPr>
        <w:t>julio</w:t>
      </w:r>
      <w:r w:rsidRPr="004E4A89">
        <w:rPr>
          <w:rFonts w:ascii="Arial" w:hAnsi="Arial" w:cs="Arial"/>
          <w:sz w:val="24"/>
        </w:rPr>
        <w:t xml:space="preserve"> de dos mil </w:t>
      </w:r>
      <w:r w:rsidR="00DC491E" w:rsidRPr="004E4A89">
        <w:rPr>
          <w:rFonts w:ascii="Arial" w:hAnsi="Arial" w:cs="Arial"/>
          <w:sz w:val="24"/>
        </w:rPr>
        <w:t>diecisiete</w:t>
      </w:r>
      <w:r w:rsidRPr="004E4A89">
        <w:rPr>
          <w:rFonts w:ascii="Arial" w:hAnsi="Arial" w:cs="Arial"/>
          <w:sz w:val="24"/>
        </w:rPr>
        <w:t xml:space="preserve">, la </w:t>
      </w:r>
      <w:r w:rsidR="00DC491E" w:rsidRPr="004E4A89">
        <w:rPr>
          <w:rFonts w:ascii="Arial" w:hAnsi="Arial" w:cs="Arial"/>
          <w:sz w:val="24"/>
        </w:rPr>
        <w:t xml:space="preserve">Coordinación </w:t>
      </w:r>
      <w:r w:rsidRPr="004E4A89">
        <w:rPr>
          <w:rFonts w:ascii="Arial" w:hAnsi="Arial" w:cs="Arial"/>
          <w:sz w:val="24"/>
        </w:rPr>
        <w:t xml:space="preserve">de Prerrogativas </w:t>
      </w:r>
      <w:r w:rsidR="00DC491E" w:rsidRPr="004E4A89">
        <w:rPr>
          <w:rFonts w:ascii="Arial" w:hAnsi="Arial" w:cs="Arial"/>
          <w:sz w:val="24"/>
        </w:rPr>
        <w:t>de</w:t>
      </w:r>
      <w:r w:rsidRPr="004E4A89">
        <w:rPr>
          <w:rFonts w:ascii="Arial" w:hAnsi="Arial" w:cs="Arial"/>
          <w:sz w:val="24"/>
        </w:rPr>
        <w:t xml:space="preserve"> Partidos Políticos deberá llevar a cabo las gestiones necesarias a fin de que </w:t>
      </w:r>
      <w:r w:rsidR="00DC491E" w:rsidRPr="004E4A89">
        <w:rPr>
          <w:rFonts w:ascii="Arial" w:hAnsi="Arial" w:cs="Arial"/>
          <w:sz w:val="24"/>
        </w:rPr>
        <w:t xml:space="preserve">el Partido Independiente de Sinaloa </w:t>
      </w:r>
      <w:r w:rsidRPr="004E4A89">
        <w:rPr>
          <w:rFonts w:ascii="Arial" w:hAnsi="Arial" w:cs="Arial"/>
          <w:sz w:val="24"/>
        </w:rPr>
        <w:t xml:space="preserve">goce de las prerrogativas </w:t>
      </w:r>
      <w:r w:rsidR="00DC491E" w:rsidRPr="004E4A89">
        <w:rPr>
          <w:rFonts w:ascii="Arial" w:hAnsi="Arial" w:cs="Arial"/>
          <w:sz w:val="24"/>
        </w:rPr>
        <w:t xml:space="preserve">relacionadas con el acceso a radio y televisión, así como a la participación del financiamiento público estatal </w:t>
      </w:r>
      <w:r w:rsidRPr="004E4A89">
        <w:rPr>
          <w:rFonts w:ascii="Arial" w:hAnsi="Arial" w:cs="Arial"/>
          <w:sz w:val="24"/>
        </w:rPr>
        <w:t xml:space="preserve">a partir de esa fecha. En consecuencia, a efecto de que la autoridad electoral se encuentre en aptitud de otorgarle dichas prerrogativas, </w:t>
      </w:r>
      <w:r w:rsidR="00DC491E" w:rsidRPr="004E4A89">
        <w:rPr>
          <w:rFonts w:ascii="Arial" w:hAnsi="Arial" w:cs="Arial"/>
          <w:sz w:val="24"/>
        </w:rPr>
        <w:t>el Partido Independiente de Sinaloa</w:t>
      </w:r>
      <w:r w:rsidRPr="004E4A89">
        <w:rPr>
          <w:rFonts w:ascii="Arial" w:hAnsi="Arial" w:cs="Arial"/>
          <w:sz w:val="24"/>
        </w:rPr>
        <w:t xml:space="preserve"> deberá notificar a la brevedad posible a la </w:t>
      </w:r>
      <w:r w:rsidR="00DC491E" w:rsidRPr="004E4A89">
        <w:rPr>
          <w:rFonts w:ascii="Arial" w:hAnsi="Arial" w:cs="Arial"/>
          <w:sz w:val="24"/>
        </w:rPr>
        <w:t xml:space="preserve">Coordinación </w:t>
      </w:r>
      <w:r w:rsidRPr="004E4A89">
        <w:rPr>
          <w:rFonts w:ascii="Arial" w:hAnsi="Arial" w:cs="Arial"/>
          <w:sz w:val="24"/>
        </w:rPr>
        <w:t xml:space="preserve">de Prerrogativas </w:t>
      </w:r>
      <w:r w:rsidR="00DC491E" w:rsidRPr="004E4A89">
        <w:rPr>
          <w:rFonts w:ascii="Arial" w:hAnsi="Arial" w:cs="Arial"/>
          <w:sz w:val="24"/>
        </w:rPr>
        <w:t>de</w:t>
      </w:r>
      <w:r w:rsidRPr="004E4A89">
        <w:rPr>
          <w:rFonts w:ascii="Arial" w:hAnsi="Arial" w:cs="Arial"/>
          <w:sz w:val="24"/>
        </w:rPr>
        <w:t xml:space="preserve"> Partidos Políticos, el nombre de la o las personas designadas para tales efectos. </w:t>
      </w:r>
    </w:p>
    <w:p w:rsidR="00DC491E" w:rsidRPr="004E4A89" w:rsidRDefault="00DC491E" w:rsidP="00DC491E">
      <w:pPr>
        <w:pStyle w:val="Sinespaciado"/>
        <w:jc w:val="both"/>
        <w:rPr>
          <w:rFonts w:ascii="Arial" w:hAnsi="Arial" w:cs="Arial"/>
          <w:sz w:val="24"/>
        </w:rPr>
      </w:pPr>
    </w:p>
    <w:p w:rsidR="00BF3CC1" w:rsidRPr="004E4A89" w:rsidRDefault="00421993" w:rsidP="00DC491E">
      <w:pPr>
        <w:pStyle w:val="Sinespaciado"/>
        <w:jc w:val="both"/>
        <w:rPr>
          <w:rFonts w:ascii="Arial" w:hAnsi="Arial" w:cs="Arial"/>
          <w:sz w:val="24"/>
        </w:rPr>
      </w:pPr>
      <w:r w:rsidRPr="004E4A89">
        <w:rPr>
          <w:rFonts w:ascii="Arial" w:hAnsi="Arial" w:cs="Arial"/>
          <w:sz w:val="24"/>
          <w:szCs w:val="24"/>
        </w:rPr>
        <w:t>53</w:t>
      </w:r>
      <w:r w:rsidR="00BF3CC1" w:rsidRPr="004E4A89">
        <w:rPr>
          <w:rFonts w:ascii="Arial" w:hAnsi="Arial" w:cs="Arial"/>
          <w:sz w:val="24"/>
          <w:szCs w:val="24"/>
        </w:rPr>
        <w:t xml:space="preserve">. Que de conformidad con lo dispuesto por el artículo </w:t>
      </w:r>
      <w:r w:rsidR="00944E1C" w:rsidRPr="004E4A89">
        <w:rPr>
          <w:rFonts w:ascii="Arial" w:hAnsi="Arial" w:cs="Arial"/>
          <w:sz w:val="24"/>
          <w:szCs w:val="24"/>
        </w:rPr>
        <w:t>19</w:t>
      </w:r>
      <w:r w:rsidR="00BF3CC1" w:rsidRPr="004E4A89">
        <w:rPr>
          <w:rFonts w:ascii="Arial" w:hAnsi="Arial" w:cs="Arial"/>
          <w:sz w:val="24"/>
          <w:szCs w:val="24"/>
        </w:rPr>
        <w:t>, párrafo 1 de</w:t>
      </w:r>
      <w:r w:rsidR="00944E1C" w:rsidRPr="004E4A89">
        <w:rPr>
          <w:rFonts w:ascii="Arial" w:hAnsi="Arial" w:cs="Arial"/>
          <w:sz w:val="24"/>
          <w:szCs w:val="24"/>
        </w:rPr>
        <w:t xml:space="preserve"> </w:t>
      </w:r>
      <w:r w:rsidR="00BF3CC1" w:rsidRPr="004E4A89">
        <w:rPr>
          <w:rFonts w:ascii="Arial" w:hAnsi="Arial" w:cs="Arial"/>
          <w:sz w:val="24"/>
          <w:szCs w:val="24"/>
        </w:rPr>
        <w:t>l</w:t>
      </w:r>
      <w:r w:rsidR="00944E1C" w:rsidRPr="004E4A89">
        <w:rPr>
          <w:rFonts w:ascii="Arial" w:hAnsi="Arial" w:cs="Arial"/>
          <w:sz w:val="24"/>
          <w:szCs w:val="24"/>
        </w:rPr>
        <w:t xml:space="preserve">a Ley General de Partidos Políticos, en relación con el artículo 49, párrafo primero, de la Ley </w:t>
      </w:r>
      <w:r w:rsidR="00BF3CC1" w:rsidRPr="004E4A89">
        <w:rPr>
          <w:rFonts w:ascii="Arial" w:hAnsi="Arial" w:cs="Arial"/>
          <w:sz w:val="24"/>
          <w:szCs w:val="24"/>
        </w:rPr>
        <w:t>de Instituciones y Procedimientos Electorales</w:t>
      </w:r>
      <w:r w:rsidR="00944E1C" w:rsidRPr="004E4A89">
        <w:rPr>
          <w:rFonts w:ascii="Arial" w:hAnsi="Arial" w:cs="Arial"/>
          <w:sz w:val="24"/>
          <w:szCs w:val="24"/>
        </w:rPr>
        <w:t xml:space="preserve"> del Estado de Sinaloa</w:t>
      </w:r>
      <w:r w:rsidR="00BF3CC1" w:rsidRPr="004E4A89">
        <w:rPr>
          <w:rFonts w:ascii="Arial" w:hAnsi="Arial" w:cs="Arial"/>
          <w:sz w:val="24"/>
          <w:szCs w:val="24"/>
        </w:rPr>
        <w:t xml:space="preserve">, </w:t>
      </w:r>
      <w:r w:rsidR="00944E1C" w:rsidRPr="004E4A89">
        <w:rPr>
          <w:rFonts w:ascii="Arial" w:hAnsi="Arial" w:cs="Arial"/>
          <w:sz w:val="24"/>
          <w:szCs w:val="24"/>
        </w:rPr>
        <w:t xml:space="preserve">y el artículo 57, párrafo segundo, de “EL REGLAMENTO” </w:t>
      </w:r>
      <w:r w:rsidR="00BF3CC1" w:rsidRPr="004E4A89">
        <w:rPr>
          <w:rFonts w:ascii="Arial" w:hAnsi="Arial" w:cs="Arial"/>
          <w:sz w:val="24"/>
          <w:szCs w:val="24"/>
        </w:rPr>
        <w:t xml:space="preserve">el </w:t>
      </w:r>
      <w:r w:rsidR="00944E1C" w:rsidRPr="004E4A89">
        <w:rPr>
          <w:rFonts w:ascii="Arial" w:hAnsi="Arial" w:cs="Arial"/>
          <w:sz w:val="24"/>
          <w:szCs w:val="24"/>
        </w:rPr>
        <w:t>Consejo General</w:t>
      </w:r>
      <w:r w:rsidR="00BF3CC1" w:rsidRPr="004E4A89">
        <w:rPr>
          <w:rFonts w:ascii="Arial" w:hAnsi="Arial" w:cs="Arial"/>
          <w:sz w:val="24"/>
          <w:szCs w:val="24"/>
        </w:rPr>
        <w:t xml:space="preserve">, </w:t>
      </w:r>
      <w:r w:rsidR="00944E1C" w:rsidRPr="004E4A89">
        <w:rPr>
          <w:rFonts w:ascii="Arial" w:hAnsi="Arial" w:cs="Arial"/>
          <w:sz w:val="24"/>
          <w:szCs w:val="24"/>
        </w:rPr>
        <w:t>con base en el Dictamen de LA COMISIÓN, emitirá la Resolución relativa a la procedencia o improcedencia del registro del partido político estatal,</w:t>
      </w:r>
      <w:r w:rsidR="004E4A89">
        <w:rPr>
          <w:rFonts w:ascii="Arial" w:hAnsi="Arial" w:cs="Arial"/>
          <w:sz w:val="24"/>
          <w:szCs w:val="24"/>
        </w:rPr>
        <w:t xml:space="preserve"> </w:t>
      </w:r>
      <w:r w:rsidR="00BF3CC1" w:rsidRPr="004E4A89">
        <w:rPr>
          <w:rFonts w:ascii="Arial" w:hAnsi="Arial" w:cs="Arial"/>
          <w:sz w:val="24"/>
          <w:szCs w:val="24"/>
        </w:rPr>
        <w:t xml:space="preserve">dentro del plazo de </w:t>
      </w:r>
      <w:r w:rsidR="00944E1C" w:rsidRPr="004E4A89">
        <w:rPr>
          <w:rFonts w:ascii="Arial" w:hAnsi="Arial" w:cs="Arial"/>
          <w:sz w:val="24"/>
          <w:szCs w:val="24"/>
        </w:rPr>
        <w:t>sesenta</w:t>
      </w:r>
      <w:r w:rsidR="00BF3CC1" w:rsidRPr="004E4A89">
        <w:rPr>
          <w:rFonts w:ascii="Arial" w:hAnsi="Arial" w:cs="Arial"/>
          <w:sz w:val="24"/>
          <w:szCs w:val="24"/>
        </w:rPr>
        <w:t xml:space="preserve"> días</w:t>
      </w:r>
      <w:r w:rsidR="00944E1C" w:rsidRPr="004E4A89">
        <w:rPr>
          <w:rFonts w:ascii="Arial" w:hAnsi="Arial" w:cs="Arial"/>
          <w:sz w:val="24"/>
          <w:szCs w:val="24"/>
        </w:rPr>
        <w:t xml:space="preserve"> hábiles</w:t>
      </w:r>
      <w:r w:rsidR="00BF3CC1" w:rsidRPr="004E4A89">
        <w:rPr>
          <w:rFonts w:ascii="Arial" w:hAnsi="Arial" w:cs="Arial"/>
          <w:sz w:val="24"/>
          <w:szCs w:val="24"/>
        </w:rPr>
        <w:t xml:space="preserve"> contados a partir de </w:t>
      </w:r>
      <w:r w:rsidR="00BF3CC1" w:rsidRPr="004E4A89">
        <w:rPr>
          <w:rFonts w:ascii="Arial" w:hAnsi="Arial" w:cs="Arial"/>
          <w:sz w:val="24"/>
          <w:szCs w:val="24"/>
        </w:rPr>
        <w:lastRenderedPageBreak/>
        <w:t>que tenga conocimiento de la presentación de la solicitud de registro. Asimismo, según lo</w:t>
      </w:r>
      <w:r w:rsidRPr="004E4A89">
        <w:rPr>
          <w:rFonts w:ascii="Arial" w:hAnsi="Arial" w:cs="Arial"/>
          <w:sz w:val="24"/>
          <w:szCs w:val="24"/>
        </w:rPr>
        <w:t xml:space="preserve">s archivos que obran en poder de la autoridad electoral la Asociación Promotora del Partido Independiente de Sinaloa, </w:t>
      </w:r>
      <w:r w:rsidR="008D3FAA" w:rsidRPr="004E4A89">
        <w:rPr>
          <w:rFonts w:ascii="Arial" w:hAnsi="Arial" w:cs="Arial"/>
          <w:sz w:val="24"/>
          <w:szCs w:val="24"/>
        </w:rPr>
        <w:t xml:space="preserve">A. C., </w:t>
      </w:r>
      <w:r w:rsidRPr="004E4A89">
        <w:rPr>
          <w:rFonts w:ascii="Arial" w:hAnsi="Arial" w:cs="Arial"/>
          <w:sz w:val="24"/>
          <w:szCs w:val="24"/>
        </w:rPr>
        <w:t>con fecha treinta y uno de marzo de dos mil diecisiete presentó la solicitud formal de registro como partido político local,</w:t>
      </w:r>
      <w:r w:rsidR="004E4A89">
        <w:rPr>
          <w:rFonts w:ascii="Arial" w:hAnsi="Arial" w:cs="Arial"/>
          <w:sz w:val="24"/>
          <w:szCs w:val="24"/>
        </w:rPr>
        <w:t xml:space="preserve"> </w:t>
      </w:r>
      <w:r w:rsidRPr="004E4A89">
        <w:rPr>
          <w:rFonts w:ascii="Arial" w:hAnsi="Arial" w:cs="Arial"/>
          <w:sz w:val="24"/>
          <w:szCs w:val="24"/>
        </w:rPr>
        <w:t>y en virtud de que LA COMISIÓN se nombró desde el día 28 de noviembre de dos mil dieciséis,</w:t>
      </w:r>
      <w:r w:rsidR="004E4A89">
        <w:rPr>
          <w:rFonts w:ascii="Arial" w:hAnsi="Arial" w:cs="Arial"/>
          <w:sz w:val="24"/>
          <w:szCs w:val="24"/>
        </w:rPr>
        <w:t xml:space="preserve"> </w:t>
      </w:r>
      <w:r w:rsidR="00BF3CC1" w:rsidRPr="004E4A89">
        <w:rPr>
          <w:rFonts w:ascii="Arial" w:hAnsi="Arial" w:cs="Arial"/>
          <w:sz w:val="24"/>
        </w:rPr>
        <w:t>a partir de</w:t>
      </w:r>
      <w:r w:rsidRPr="004E4A89">
        <w:rPr>
          <w:rFonts w:ascii="Arial" w:hAnsi="Arial" w:cs="Arial"/>
          <w:sz w:val="24"/>
        </w:rPr>
        <w:t>l día siguiente a la presentación de la solicitud formal de registro como partido político local</w:t>
      </w:r>
      <w:r w:rsidR="00BF3CC1" w:rsidRPr="004E4A89">
        <w:rPr>
          <w:rFonts w:ascii="Arial" w:hAnsi="Arial" w:cs="Arial"/>
          <w:sz w:val="24"/>
        </w:rPr>
        <w:t xml:space="preserve"> comenzó a correr el plazo a que se refiere</w:t>
      </w:r>
      <w:r w:rsidRPr="004E4A89">
        <w:rPr>
          <w:rFonts w:ascii="Arial" w:hAnsi="Arial" w:cs="Arial"/>
          <w:sz w:val="24"/>
        </w:rPr>
        <w:t>n</w:t>
      </w:r>
      <w:r w:rsidR="00BF3CC1" w:rsidRPr="004E4A89">
        <w:rPr>
          <w:rFonts w:ascii="Arial" w:hAnsi="Arial" w:cs="Arial"/>
          <w:sz w:val="24"/>
        </w:rPr>
        <w:t xml:space="preserve"> </w:t>
      </w:r>
      <w:r w:rsidRPr="004E4A89">
        <w:rPr>
          <w:rFonts w:ascii="Arial" w:hAnsi="Arial" w:cs="Arial"/>
          <w:sz w:val="24"/>
        </w:rPr>
        <w:t>los artículos de los diferentes ordenamientos legales mencionados al inicio del presente párrafo.</w:t>
      </w:r>
      <w:r w:rsidR="00BF3CC1" w:rsidRPr="004E4A89">
        <w:rPr>
          <w:rFonts w:ascii="Arial" w:hAnsi="Arial" w:cs="Arial"/>
          <w:sz w:val="24"/>
        </w:rPr>
        <w:t xml:space="preserve">. </w:t>
      </w:r>
    </w:p>
    <w:p w:rsidR="00DC491E" w:rsidRPr="004E4A89" w:rsidRDefault="00DC491E" w:rsidP="00DC491E">
      <w:pPr>
        <w:pStyle w:val="Sinespaciado"/>
        <w:jc w:val="both"/>
        <w:rPr>
          <w:rFonts w:ascii="Arial" w:hAnsi="Arial" w:cs="Arial"/>
          <w:sz w:val="24"/>
        </w:rPr>
      </w:pPr>
    </w:p>
    <w:p w:rsidR="00BF3CC1" w:rsidRPr="004E4A89" w:rsidRDefault="00BF3CC1" w:rsidP="00421993">
      <w:pPr>
        <w:pStyle w:val="Sinespaciado"/>
        <w:jc w:val="both"/>
        <w:rPr>
          <w:rFonts w:ascii="Arial" w:hAnsi="Arial" w:cs="Arial"/>
          <w:sz w:val="24"/>
          <w:szCs w:val="24"/>
        </w:rPr>
      </w:pPr>
      <w:r w:rsidRPr="004E4A89">
        <w:rPr>
          <w:rFonts w:ascii="Arial" w:hAnsi="Arial" w:cs="Arial"/>
          <w:sz w:val="24"/>
          <w:szCs w:val="24"/>
        </w:rPr>
        <w:t>5</w:t>
      </w:r>
      <w:r w:rsidR="00421993" w:rsidRPr="004E4A89">
        <w:rPr>
          <w:rFonts w:ascii="Arial" w:hAnsi="Arial" w:cs="Arial"/>
          <w:sz w:val="24"/>
          <w:szCs w:val="24"/>
        </w:rPr>
        <w:t>4</w:t>
      </w:r>
      <w:r w:rsidRPr="004E4A89">
        <w:rPr>
          <w:rFonts w:ascii="Arial" w:hAnsi="Arial" w:cs="Arial"/>
          <w:sz w:val="24"/>
          <w:szCs w:val="24"/>
        </w:rPr>
        <w:t xml:space="preserve">. Que en razón de los considerandos anteriores, y estando dentro del plazo legalmente establecido para resolver sobre la solicitud de registro presentada por </w:t>
      </w:r>
      <w:r w:rsidR="002605D0" w:rsidRPr="004E4A89">
        <w:rPr>
          <w:rFonts w:ascii="Arial" w:hAnsi="Arial" w:cs="Arial"/>
          <w:sz w:val="24"/>
          <w:szCs w:val="24"/>
        </w:rPr>
        <w:t>La Asociación Promotora del Partido Independiente de Sinaloa</w:t>
      </w:r>
      <w:r w:rsidRPr="004E4A89">
        <w:rPr>
          <w:rFonts w:ascii="Arial" w:hAnsi="Arial" w:cs="Arial"/>
          <w:sz w:val="24"/>
          <w:szCs w:val="24"/>
        </w:rPr>
        <w:t xml:space="preserve">, A. C., </w:t>
      </w:r>
      <w:r w:rsidR="00421993" w:rsidRPr="004E4A89">
        <w:rPr>
          <w:rFonts w:ascii="Arial" w:hAnsi="Arial" w:cs="Arial"/>
          <w:sz w:val="24"/>
          <w:szCs w:val="24"/>
        </w:rPr>
        <w:t>LA COMISION</w:t>
      </w:r>
      <w:r w:rsidRPr="004E4A89">
        <w:rPr>
          <w:rFonts w:ascii="Arial" w:hAnsi="Arial" w:cs="Arial"/>
          <w:sz w:val="24"/>
          <w:szCs w:val="24"/>
        </w:rPr>
        <w:t xml:space="preserve">, con fundamento en </w:t>
      </w:r>
      <w:r w:rsidR="00DE162A" w:rsidRPr="004E4A89">
        <w:rPr>
          <w:rFonts w:ascii="Arial" w:hAnsi="Arial" w:cs="Arial"/>
          <w:sz w:val="24"/>
          <w:szCs w:val="24"/>
        </w:rPr>
        <w:t>el artículo 19</w:t>
      </w:r>
      <w:r w:rsidRPr="004E4A89">
        <w:rPr>
          <w:rFonts w:ascii="Arial" w:hAnsi="Arial" w:cs="Arial"/>
          <w:sz w:val="24"/>
          <w:szCs w:val="24"/>
        </w:rPr>
        <w:t xml:space="preserve"> </w:t>
      </w:r>
      <w:r w:rsidR="00DE162A" w:rsidRPr="004E4A89">
        <w:rPr>
          <w:rFonts w:ascii="Arial" w:hAnsi="Arial" w:cs="Arial"/>
          <w:sz w:val="24"/>
          <w:szCs w:val="24"/>
        </w:rPr>
        <w:t xml:space="preserve">párrafo 1 de la Ley General de Partidos Políticos, en relación con el artículo 49, párrafo primero, de la Ley de Instituciones y Procedimientos Electorales del Estado de Sinaloa, y el artículo 57, párrafo segundo, de </w:t>
      </w:r>
      <w:r w:rsidRPr="004E4A89">
        <w:rPr>
          <w:rFonts w:ascii="Arial" w:hAnsi="Arial" w:cs="Arial"/>
          <w:sz w:val="24"/>
          <w:szCs w:val="24"/>
        </w:rPr>
        <w:t>“</w:t>
      </w:r>
      <w:r w:rsidR="002605D0" w:rsidRPr="004E4A89">
        <w:rPr>
          <w:rFonts w:ascii="Arial" w:hAnsi="Arial" w:cs="Arial"/>
          <w:sz w:val="24"/>
          <w:szCs w:val="24"/>
        </w:rPr>
        <w:t>EL REGLAMENTO</w:t>
      </w:r>
      <w:r w:rsidRPr="004E4A89">
        <w:rPr>
          <w:rFonts w:ascii="Arial" w:hAnsi="Arial" w:cs="Arial"/>
          <w:sz w:val="24"/>
          <w:szCs w:val="24"/>
        </w:rPr>
        <w:t xml:space="preserve">” en </w:t>
      </w:r>
      <w:r w:rsidR="00DE162A" w:rsidRPr="004E4A89">
        <w:rPr>
          <w:rFonts w:ascii="Arial" w:hAnsi="Arial" w:cs="Arial"/>
          <w:sz w:val="24"/>
          <w:szCs w:val="24"/>
        </w:rPr>
        <w:t>reunión de trabajo</w:t>
      </w:r>
      <w:r w:rsidRPr="004E4A89">
        <w:rPr>
          <w:rFonts w:ascii="Arial" w:hAnsi="Arial" w:cs="Arial"/>
          <w:sz w:val="24"/>
          <w:szCs w:val="24"/>
        </w:rPr>
        <w:t xml:space="preserve"> celebrada el día </w:t>
      </w:r>
      <w:r w:rsidR="007F2C24" w:rsidRPr="004E4A89">
        <w:rPr>
          <w:rFonts w:ascii="Arial" w:hAnsi="Arial" w:cs="Arial"/>
          <w:sz w:val="24"/>
          <w:szCs w:val="24"/>
        </w:rPr>
        <w:t>07</w:t>
      </w:r>
      <w:r w:rsidR="00DE162A" w:rsidRPr="004E4A89">
        <w:rPr>
          <w:rFonts w:ascii="Arial" w:hAnsi="Arial" w:cs="Arial"/>
          <w:sz w:val="24"/>
          <w:szCs w:val="24"/>
        </w:rPr>
        <w:t xml:space="preserve"> de jun</w:t>
      </w:r>
      <w:r w:rsidRPr="004E4A89">
        <w:rPr>
          <w:rFonts w:ascii="Arial" w:hAnsi="Arial" w:cs="Arial"/>
          <w:sz w:val="24"/>
          <w:szCs w:val="24"/>
        </w:rPr>
        <w:t xml:space="preserve">io de dos mil </w:t>
      </w:r>
      <w:r w:rsidR="00DE162A" w:rsidRPr="004E4A89">
        <w:rPr>
          <w:rFonts w:ascii="Arial" w:hAnsi="Arial" w:cs="Arial"/>
          <w:sz w:val="24"/>
          <w:szCs w:val="24"/>
        </w:rPr>
        <w:t>diecisiete</w:t>
      </w:r>
      <w:r w:rsidRPr="004E4A89">
        <w:rPr>
          <w:rFonts w:ascii="Arial" w:hAnsi="Arial" w:cs="Arial"/>
          <w:sz w:val="24"/>
          <w:szCs w:val="24"/>
        </w:rPr>
        <w:t xml:space="preserve">, aprobó el presente Proyecto de Resolución y lo remitió al Secretario Ejecutivo del Instituto para los efectos señalados en el artículo </w:t>
      </w:r>
      <w:r w:rsidR="00DE162A" w:rsidRPr="004E4A89">
        <w:rPr>
          <w:rFonts w:ascii="Arial" w:hAnsi="Arial" w:cs="Arial"/>
          <w:sz w:val="24"/>
          <w:szCs w:val="24"/>
        </w:rPr>
        <w:t>146</w:t>
      </w:r>
      <w:r w:rsidRPr="004E4A89">
        <w:rPr>
          <w:rFonts w:ascii="Arial" w:hAnsi="Arial" w:cs="Arial"/>
          <w:sz w:val="24"/>
          <w:szCs w:val="24"/>
        </w:rPr>
        <w:t xml:space="preserve">, </w:t>
      </w:r>
      <w:r w:rsidR="00DE162A" w:rsidRPr="004E4A89">
        <w:rPr>
          <w:rFonts w:ascii="Arial" w:hAnsi="Arial" w:cs="Arial"/>
          <w:sz w:val="24"/>
          <w:szCs w:val="24"/>
        </w:rPr>
        <w:t>fracción XXII, de la Ley de Instituciones y Procedimientos Electorales del Estado de Sinaloa</w:t>
      </w:r>
      <w:r w:rsidRPr="004E4A89">
        <w:rPr>
          <w:rFonts w:ascii="Arial" w:hAnsi="Arial" w:cs="Arial"/>
          <w:sz w:val="24"/>
          <w:szCs w:val="24"/>
        </w:rPr>
        <w:t xml:space="preserve">. </w:t>
      </w:r>
    </w:p>
    <w:p w:rsidR="00421993" w:rsidRPr="004E4A89" w:rsidRDefault="00421993" w:rsidP="00421993">
      <w:pPr>
        <w:pStyle w:val="Sinespaciado"/>
        <w:jc w:val="both"/>
        <w:rPr>
          <w:rFonts w:ascii="Arial" w:hAnsi="Arial" w:cs="Arial"/>
          <w:sz w:val="24"/>
          <w:szCs w:val="24"/>
        </w:rPr>
      </w:pPr>
    </w:p>
    <w:p w:rsidR="007864CB" w:rsidRPr="004E4A89" w:rsidRDefault="00BF3CC1" w:rsidP="007864CB">
      <w:pPr>
        <w:pStyle w:val="Sinespaciado"/>
        <w:jc w:val="both"/>
        <w:rPr>
          <w:rFonts w:ascii="Arial" w:hAnsi="Arial" w:cs="Arial"/>
          <w:sz w:val="24"/>
          <w:szCs w:val="24"/>
        </w:rPr>
      </w:pPr>
      <w:r w:rsidRPr="004E4A89">
        <w:rPr>
          <w:rFonts w:ascii="Arial" w:hAnsi="Arial" w:cs="Arial"/>
          <w:sz w:val="24"/>
          <w:szCs w:val="24"/>
        </w:rPr>
        <w:t xml:space="preserve">En consecuencia, </w:t>
      </w:r>
      <w:r w:rsidR="00DE162A" w:rsidRPr="004E4A89">
        <w:rPr>
          <w:rFonts w:ascii="Arial" w:hAnsi="Arial" w:cs="Arial"/>
          <w:sz w:val="24"/>
          <w:szCs w:val="24"/>
        </w:rPr>
        <w:t>la Comisión Temporal para la Revisión y Dictamen del Procedimiento de Constitución de Partidos Políticos Estatales</w:t>
      </w:r>
      <w:r w:rsidRPr="004E4A89">
        <w:rPr>
          <w:rFonts w:ascii="Arial" w:hAnsi="Arial" w:cs="Arial"/>
          <w:sz w:val="24"/>
          <w:szCs w:val="24"/>
        </w:rPr>
        <w:t xml:space="preserve">, </w:t>
      </w:r>
      <w:r w:rsidR="00DE162A" w:rsidRPr="004E4A89">
        <w:rPr>
          <w:rFonts w:ascii="Arial" w:hAnsi="Arial" w:cs="Arial"/>
          <w:sz w:val="24"/>
          <w:szCs w:val="24"/>
        </w:rPr>
        <w:t xml:space="preserve">que </w:t>
      </w:r>
      <w:r w:rsidRPr="004E4A89">
        <w:rPr>
          <w:rFonts w:ascii="Arial" w:hAnsi="Arial" w:cs="Arial"/>
          <w:sz w:val="24"/>
          <w:szCs w:val="24"/>
        </w:rPr>
        <w:t>formula el presente Proyecto de Resolución propone al Consejo General del Instituto Electoral</w:t>
      </w:r>
      <w:r w:rsidR="00DE162A" w:rsidRPr="004E4A89">
        <w:rPr>
          <w:rFonts w:ascii="Arial" w:hAnsi="Arial" w:cs="Arial"/>
          <w:sz w:val="24"/>
          <w:szCs w:val="24"/>
        </w:rPr>
        <w:t xml:space="preserve"> del Estado de Sinaloa</w:t>
      </w:r>
      <w:r w:rsidRPr="004E4A89">
        <w:rPr>
          <w:rFonts w:ascii="Arial" w:hAnsi="Arial" w:cs="Arial"/>
          <w:sz w:val="24"/>
          <w:szCs w:val="24"/>
        </w:rPr>
        <w:t xml:space="preserve"> que, con fundamento en lo dispuesto en los artículos 9, </w:t>
      </w:r>
      <w:r w:rsidR="000B1A77" w:rsidRPr="004E4A89">
        <w:rPr>
          <w:rFonts w:ascii="Arial" w:hAnsi="Arial" w:cs="Arial"/>
          <w:sz w:val="24"/>
          <w:szCs w:val="24"/>
        </w:rPr>
        <w:t>35, fracción III, y 41, Base I</w:t>
      </w:r>
      <w:r w:rsidRPr="004E4A89">
        <w:rPr>
          <w:rFonts w:ascii="Arial" w:hAnsi="Arial" w:cs="Arial"/>
          <w:sz w:val="24"/>
          <w:szCs w:val="24"/>
        </w:rPr>
        <w:t>,</w:t>
      </w:r>
      <w:r w:rsidR="000B1A77" w:rsidRPr="004E4A89">
        <w:rPr>
          <w:rFonts w:ascii="Arial" w:hAnsi="Arial" w:cs="Arial"/>
          <w:sz w:val="24"/>
          <w:szCs w:val="24"/>
        </w:rPr>
        <w:t xml:space="preserve"> 116 párrafo segundo, fracción IV, inciso b),</w:t>
      </w:r>
      <w:r w:rsidRPr="004E4A89">
        <w:rPr>
          <w:rFonts w:ascii="Arial" w:hAnsi="Arial" w:cs="Arial"/>
          <w:sz w:val="24"/>
          <w:szCs w:val="24"/>
        </w:rPr>
        <w:t xml:space="preserve"> de la Constitución Política de los Estados Unidos Mexicanos; </w:t>
      </w:r>
      <w:r w:rsidR="000B1A77" w:rsidRPr="004E4A89">
        <w:rPr>
          <w:rFonts w:ascii="Arial" w:hAnsi="Arial" w:cs="Arial"/>
          <w:sz w:val="24"/>
          <w:szCs w:val="24"/>
        </w:rPr>
        <w:t>10, párrafo</w:t>
      </w:r>
      <w:r w:rsidRPr="004E4A89">
        <w:rPr>
          <w:rFonts w:ascii="Arial" w:hAnsi="Arial" w:cs="Arial"/>
          <w:sz w:val="24"/>
          <w:szCs w:val="24"/>
        </w:rPr>
        <w:t xml:space="preserve"> 1</w:t>
      </w:r>
      <w:r w:rsidR="007864CB" w:rsidRPr="004E4A89">
        <w:rPr>
          <w:rFonts w:ascii="Arial" w:hAnsi="Arial" w:cs="Arial"/>
          <w:sz w:val="24"/>
          <w:szCs w:val="24"/>
        </w:rPr>
        <w:t>;</w:t>
      </w:r>
      <w:r w:rsidRPr="004E4A89">
        <w:rPr>
          <w:rFonts w:ascii="Arial" w:hAnsi="Arial" w:cs="Arial"/>
          <w:sz w:val="24"/>
          <w:szCs w:val="24"/>
        </w:rPr>
        <w:t xml:space="preserve"> </w:t>
      </w:r>
      <w:r w:rsidR="000B1A77" w:rsidRPr="004E4A89">
        <w:rPr>
          <w:rFonts w:ascii="Arial" w:hAnsi="Arial" w:cs="Arial"/>
          <w:sz w:val="24"/>
          <w:szCs w:val="24"/>
        </w:rPr>
        <w:t>11</w:t>
      </w:r>
      <w:r w:rsidR="007864CB" w:rsidRPr="004E4A89">
        <w:rPr>
          <w:rFonts w:ascii="Arial" w:hAnsi="Arial" w:cs="Arial"/>
          <w:sz w:val="24"/>
          <w:szCs w:val="24"/>
        </w:rPr>
        <w:t>;</w:t>
      </w:r>
      <w:r w:rsidR="000B1A77" w:rsidRPr="004E4A89">
        <w:rPr>
          <w:rFonts w:ascii="Arial" w:hAnsi="Arial" w:cs="Arial"/>
          <w:sz w:val="24"/>
          <w:szCs w:val="24"/>
        </w:rPr>
        <w:t xml:space="preserve"> 13</w:t>
      </w:r>
      <w:r w:rsidR="007864CB" w:rsidRPr="004E4A89">
        <w:rPr>
          <w:rFonts w:ascii="Arial" w:hAnsi="Arial" w:cs="Arial"/>
          <w:sz w:val="24"/>
          <w:szCs w:val="24"/>
        </w:rPr>
        <w:t>;</w:t>
      </w:r>
      <w:r w:rsidR="000B1A77" w:rsidRPr="004E4A89">
        <w:rPr>
          <w:rFonts w:ascii="Arial" w:hAnsi="Arial" w:cs="Arial"/>
          <w:sz w:val="24"/>
          <w:szCs w:val="24"/>
        </w:rPr>
        <w:t xml:space="preserve"> 14</w:t>
      </w:r>
      <w:r w:rsidR="007864CB" w:rsidRPr="004E4A89">
        <w:rPr>
          <w:rFonts w:ascii="Arial" w:hAnsi="Arial" w:cs="Arial"/>
          <w:sz w:val="24"/>
          <w:szCs w:val="24"/>
        </w:rPr>
        <w:t>;</w:t>
      </w:r>
      <w:r w:rsidR="000B1A77" w:rsidRPr="004E4A89">
        <w:rPr>
          <w:rFonts w:ascii="Arial" w:hAnsi="Arial" w:cs="Arial"/>
          <w:sz w:val="24"/>
          <w:szCs w:val="24"/>
        </w:rPr>
        <w:t xml:space="preserve"> 15</w:t>
      </w:r>
      <w:r w:rsidR="007864CB" w:rsidRPr="004E4A89">
        <w:rPr>
          <w:rFonts w:ascii="Arial" w:hAnsi="Arial" w:cs="Arial"/>
          <w:sz w:val="24"/>
          <w:szCs w:val="24"/>
        </w:rPr>
        <w:t>;</w:t>
      </w:r>
      <w:r w:rsidR="000B1A77" w:rsidRPr="004E4A89">
        <w:rPr>
          <w:rFonts w:ascii="Arial" w:hAnsi="Arial" w:cs="Arial"/>
          <w:sz w:val="24"/>
          <w:szCs w:val="24"/>
        </w:rPr>
        <w:t xml:space="preserve"> 17</w:t>
      </w:r>
      <w:r w:rsidR="007864CB" w:rsidRPr="004E4A89">
        <w:rPr>
          <w:rFonts w:ascii="Arial" w:hAnsi="Arial" w:cs="Arial"/>
          <w:sz w:val="24"/>
          <w:szCs w:val="24"/>
        </w:rPr>
        <w:t>;</w:t>
      </w:r>
      <w:r w:rsidR="000B1A77" w:rsidRPr="004E4A89">
        <w:rPr>
          <w:rFonts w:ascii="Arial" w:hAnsi="Arial" w:cs="Arial"/>
          <w:sz w:val="24"/>
          <w:szCs w:val="24"/>
        </w:rPr>
        <w:t xml:space="preserve"> </w:t>
      </w:r>
      <w:r w:rsidR="007864CB" w:rsidRPr="004E4A89">
        <w:rPr>
          <w:rFonts w:ascii="Arial" w:hAnsi="Arial" w:cs="Arial"/>
          <w:sz w:val="24"/>
          <w:szCs w:val="24"/>
        </w:rPr>
        <w:t xml:space="preserve">25; párrafo 1, inciso f); 26; 36, párrafo 2; </w:t>
      </w:r>
      <w:r w:rsidR="000B1A77" w:rsidRPr="004E4A89">
        <w:rPr>
          <w:rFonts w:ascii="Arial" w:hAnsi="Arial" w:cs="Arial"/>
          <w:sz w:val="24"/>
          <w:szCs w:val="24"/>
        </w:rPr>
        <w:t>37</w:t>
      </w:r>
      <w:r w:rsidR="007864CB" w:rsidRPr="004E4A89">
        <w:rPr>
          <w:rFonts w:ascii="Arial" w:hAnsi="Arial" w:cs="Arial"/>
          <w:sz w:val="24"/>
          <w:szCs w:val="24"/>
        </w:rPr>
        <w:t>;</w:t>
      </w:r>
      <w:r w:rsidR="000B1A77" w:rsidRPr="004E4A89">
        <w:rPr>
          <w:rFonts w:ascii="Arial" w:hAnsi="Arial" w:cs="Arial"/>
          <w:sz w:val="24"/>
          <w:szCs w:val="24"/>
        </w:rPr>
        <w:t xml:space="preserve"> 38 y 39, de la Ley General de Partidos Políticos,</w:t>
      </w:r>
      <w:r w:rsidR="004E4A89">
        <w:rPr>
          <w:rFonts w:ascii="Arial" w:hAnsi="Arial" w:cs="Arial"/>
          <w:sz w:val="24"/>
          <w:szCs w:val="24"/>
        </w:rPr>
        <w:t xml:space="preserve"> </w:t>
      </w:r>
      <w:r w:rsidR="000B1A77" w:rsidRPr="004E4A89">
        <w:rPr>
          <w:rFonts w:ascii="Arial" w:hAnsi="Arial" w:cs="Arial"/>
          <w:sz w:val="24"/>
          <w:szCs w:val="24"/>
        </w:rPr>
        <w:t xml:space="preserve">98, párrafo 1, de la Ley General </w:t>
      </w:r>
      <w:r w:rsidRPr="004E4A89">
        <w:rPr>
          <w:rFonts w:ascii="Arial" w:hAnsi="Arial" w:cs="Arial"/>
          <w:sz w:val="24"/>
          <w:szCs w:val="24"/>
        </w:rPr>
        <w:t xml:space="preserve">de Instituciones y Procedimientos Electorales; </w:t>
      </w:r>
      <w:r w:rsidR="000B1A77" w:rsidRPr="004E4A89">
        <w:rPr>
          <w:rFonts w:ascii="Arial" w:hAnsi="Arial" w:cs="Arial"/>
          <w:sz w:val="24"/>
          <w:szCs w:val="24"/>
        </w:rPr>
        <w:t>39</w:t>
      </w:r>
      <w:r w:rsidR="007864CB" w:rsidRPr="004E4A89">
        <w:rPr>
          <w:rFonts w:ascii="Arial" w:hAnsi="Arial" w:cs="Arial"/>
          <w:sz w:val="24"/>
          <w:szCs w:val="24"/>
        </w:rPr>
        <w:t>;</w:t>
      </w:r>
      <w:r w:rsidR="000B1A77" w:rsidRPr="004E4A89">
        <w:rPr>
          <w:rFonts w:ascii="Arial" w:hAnsi="Arial" w:cs="Arial"/>
          <w:sz w:val="24"/>
          <w:szCs w:val="24"/>
        </w:rPr>
        <w:t xml:space="preserve"> 40</w:t>
      </w:r>
      <w:r w:rsidR="007864CB" w:rsidRPr="004E4A89">
        <w:rPr>
          <w:rFonts w:ascii="Arial" w:hAnsi="Arial" w:cs="Arial"/>
          <w:sz w:val="24"/>
          <w:szCs w:val="24"/>
        </w:rPr>
        <w:t>;</w:t>
      </w:r>
      <w:r w:rsidR="000B1A77" w:rsidRPr="004E4A89">
        <w:rPr>
          <w:rFonts w:ascii="Arial" w:hAnsi="Arial" w:cs="Arial"/>
          <w:sz w:val="24"/>
          <w:szCs w:val="24"/>
        </w:rPr>
        <w:t xml:space="preserve"> 41</w:t>
      </w:r>
      <w:r w:rsidR="007864CB" w:rsidRPr="004E4A89">
        <w:rPr>
          <w:rFonts w:ascii="Arial" w:hAnsi="Arial" w:cs="Arial"/>
          <w:sz w:val="24"/>
          <w:szCs w:val="24"/>
        </w:rPr>
        <w:t>;</w:t>
      </w:r>
      <w:r w:rsidR="000B1A77" w:rsidRPr="004E4A89">
        <w:rPr>
          <w:rFonts w:ascii="Arial" w:hAnsi="Arial" w:cs="Arial"/>
          <w:sz w:val="24"/>
          <w:szCs w:val="24"/>
        </w:rPr>
        <w:t xml:space="preserve"> 44</w:t>
      </w:r>
      <w:r w:rsidR="007864CB" w:rsidRPr="004E4A89">
        <w:rPr>
          <w:rFonts w:ascii="Arial" w:hAnsi="Arial" w:cs="Arial"/>
          <w:sz w:val="24"/>
          <w:szCs w:val="24"/>
        </w:rPr>
        <w:t>;</w:t>
      </w:r>
      <w:r w:rsidR="000B1A77" w:rsidRPr="004E4A89">
        <w:rPr>
          <w:rFonts w:ascii="Arial" w:hAnsi="Arial" w:cs="Arial"/>
          <w:sz w:val="24"/>
          <w:szCs w:val="24"/>
        </w:rPr>
        <w:t xml:space="preserve"> 47</w:t>
      </w:r>
      <w:r w:rsidR="007864CB" w:rsidRPr="004E4A89">
        <w:rPr>
          <w:rFonts w:ascii="Arial" w:hAnsi="Arial" w:cs="Arial"/>
          <w:sz w:val="24"/>
          <w:szCs w:val="24"/>
        </w:rPr>
        <w:t>;</w:t>
      </w:r>
      <w:r w:rsidR="000B1A77" w:rsidRPr="004E4A89">
        <w:rPr>
          <w:rFonts w:ascii="Arial" w:hAnsi="Arial" w:cs="Arial"/>
          <w:sz w:val="24"/>
          <w:szCs w:val="24"/>
        </w:rPr>
        <w:t xml:space="preserve"> 49</w:t>
      </w:r>
      <w:r w:rsidR="007864CB" w:rsidRPr="004E4A89">
        <w:rPr>
          <w:rFonts w:ascii="Arial" w:hAnsi="Arial" w:cs="Arial"/>
          <w:sz w:val="24"/>
          <w:szCs w:val="24"/>
        </w:rPr>
        <w:t>; 63;</w:t>
      </w:r>
      <w:r w:rsidR="000B1A77" w:rsidRPr="004E4A89">
        <w:rPr>
          <w:rFonts w:ascii="Arial" w:hAnsi="Arial" w:cs="Arial"/>
          <w:sz w:val="24"/>
          <w:szCs w:val="24"/>
        </w:rPr>
        <w:t xml:space="preserve"> 139 y 146, fracción XXII, de la Ley de instituciones y Procedimientos Electorales del Estado de Sinaloa, </w:t>
      </w:r>
      <w:r w:rsidR="007864CB" w:rsidRPr="004E4A89">
        <w:rPr>
          <w:rFonts w:ascii="Arial" w:hAnsi="Arial" w:cs="Arial"/>
          <w:sz w:val="24"/>
          <w:szCs w:val="24"/>
        </w:rPr>
        <w:t>8; 9; 12; 13; 14; 15; 16; 18; 19; 20;42; 43; 44; 46 y demás relativos del Reglamento para la Constitución de Partidos Políticos Estatales; 19, 20, 21, 23 y demás relativos de los Lineamientos para la verificación del número mínimo de afiliados a las organizaciones interesadas en obtener su registro como Partido Político Local</w:t>
      </w:r>
      <w:r w:rsidRPr="004E4A89">
        <w:rPr>
          <w:rFonts w:ascii="Arial" w:hAnsi="Arial" w:cs="Arial"/>
          <w:sz w:val="24"/>
          <w:szCs w:val="24"/>
        </w:rPr>
        <w:t xml:space="preserve"> , dicte la siguiente:</w:t>
      </w:r>
    </w:p>
    <w:p w:rsidR="00BF3CC1" w:rsidRPr="004E4A89" w:rsidRDefault="00BF3CC1" w:rsidP="007864CB">
      <w:pPr>
        <w:pStyle w:val="Sinespaciado"/>
        <w:jc w:val="both"/>
        <w:rPr>
          <w:rFonts w:ascii="Arial" w:hAnsi="Arial" w:cs="Arial"/>
          <w:sz w:val="24"/>
          <w:szCs w:val="24"/>
        </w:rPr>
      </w:pPr>
      <w:r w:rsidRPr="004E4A89">
        <w:rPr>
          <w:rFonts w:ascii="Arial" w:hAnsi="Arial" w:cs="Arial"/>
          <w:sz w:val="24"/>
          <w:szCs w:val="24"/>
        </w:rPr>
        <w:t xml:space="preserve"> </w:t>
      </w:r>
    </w:p>
    <w:p w:rsidR="00BF3CC1" w:rsidRPr="004E4A89" w:rsidRDefault="00BF3CC1" w:rsidP="00DF3778">
      <w:pPr>
        <w:jc w:val="center"/>
        <w:rPr>
          <w:rFonts w:ascii="Arial" w:hAnsi="Arial" w:cs="Arial"/>
          <w:b/>
        </w:rPr>
      </w:pPr>
      <w:r w:rsidRPr="004E4A89">
        <w:rPr>
          <w:rFonts w:ascii="Arial" w:hAnsi="Arial" w:cs="Arial"/>
          <w:b/>
        </w:rPr>
        <w:t xml:space="preserve">R E S O L U C I </w:t>
      </w:r>
      <w:proofErr w:type="spellStart"/>
      <w:r w:rsidRPr="004E4A89">
        <w:rPr>
          <w:rFonts w:ascii="Arial" w:hAnsi="Arial" w:cs="Arial"/>
          <w:b/>
        </w:rPr>
        <w:t>Ó</w:t>
      </w:r>
      <w:proofErr w:type="spellEnd"/>
      <w:r w:rsidRPr="004E4A89">
        <w:rPr>
          <w:rFonts w:ascii="Arial" w:hAnsi="Arial" w:cs="Arial"/>
          <w:b/>
        </w:rPr>
        <w:t xml:space="preserve"> N</w:t>
      </w:r>
    </w:p>
    <w:p w:rsidR="00BF3CC1" w:rsidRPr="004E4A89" w:rsidRDefault="00BF3CC1" w:rsidP="0094398E">
      <w:pPr>
        <w:pStyle w:val="Sinespaciado"/>
        <w:jc w:val="both"/>
        <w:rPr>
          <w:rFonts w:ascii="Arial" w:hAnsi="Arial" w:cs="Arial"/>
          <w:sz w:val="24"/>
        </w:rPr>
      </w:pPr>
      <w:r w:rsidRPr="004E4A89">
        <w:rPr>
          <w:rFonts w:ascii="Arial" w:hAnsi="Arial" w:cs="Arial"/>
          <w:b/>
          <w:sz w:val="24"/>
        </w:rPr>
        <w:t>PRIMERO</w:t>
      </w:r>
      <w:r w:rsidRPr="004E4A89">
        <w:rPr>
          <w:rFonts w:ascii="Arial" w:hAnsi="Arial" w:cs="Arial"/>
          <w:sz w:val="24"/>
        </w:rPr>
        <w:t xml:space="preserve">. Procede el otorgamiento de registro como Partido Político </w:t>
      </w:r>
      <w:r w:rsidR="00FB4E92" w:rsidRPr="004E4A89">
        <w:rPr>
          <w:rFonts w:ascii="Arial" w:hAnsi="Arial" w:cs="Arial"/>
          <w:sz w:val="24"/>
        </w:rPr>
        <w:t>Local</w:t>
      </w:r>
      <w:r w:rsidRPr="004E4A89">
        <w:rPr>
          <w:rFonts w:ascii="Arial" w:hAnsi="Arial" w:cs="Arial"/>
          <w:sz w:val="24"/>
        </w:rPr>
        <w:t xml:space="preserve"> a </w:t>
      </w:r>
      <w:r w:rsidR="002605D0" w:rsidRPr="004E4A89">
        <w:rPr>
          <w:rFonts w:ascii="Arial" w:hAnsi="Arial" w:cs="Arial"/>
          <w:sz w:val="24"/>
        </w:rPr>
        <w:t>La Asociación Promotora del Partido Independiente de Sinaloa</w:t>
      </w:r>
      <w:r w:rsidRPr="004E4A89">
        <w:rPr>
          <w:rFonts w:ascii="Arial" w:hAnsi="Arial" w:cs="Arial"/>
          <w:sz w:val="24"/>
        </w:rPr>
        <w:t>, A. C., bajo la denominación "</w:t>
      </w:r>
      <w:r w:rsidR="00FB4E92" w:rsidRPr="004E4A89">
        <w:rPr>
          <w:rFonts w:ascii="Arial" w:hAnsi="Arial" w:cs="Arial"/>
          <w:sz w:val="24"/>
        </w:rPr>
        <w:t xml:space="preserve">Partido </w:t>
      </w:r>
      <w:r w:rsidR="0025357D">
        <w:rPr>
          <w:rFonts w:ascii="Arial" w:hAnsi="Arial" w:cs="Arial"/>
          <w:sz w:val="24"/>
        </w:rPr>
        <w:t>I</w:t>
      </w:r>
      <w:r w:rsidR="00FB4E92" w:rsidRPr="004E4A89">
        <w:rPr>
          <w:rFonts w:ascii="Arial" w:hAnsi="Arial" w:cs="Arial"/>
          <w:sz w:val="24"/>
        </w:rPr>
        <w:t>ndependiente de Sinaloa</w:t>
      </w:r>
      <w:r w:rsidRPr="004E4A89">
        <w:rPr>
          <w:rFonts w:ascii="Arial" w:hAnsi="Arial" w:cs="Arial"/>
          <w:sz w:val="24"/>
        </w:rPr>
        <w:t xml:space="preserve">", en los términos de los considerandos de esta Resolución, toda vez que reúne los requisitos establecidos por </w:t>
      </w:r>
      <w:r w:rsidR="00FB4E92" w:rsidRPr="004E4A89">
        <w:rPr>
          <w:rFonts w:ascii="Arial" w:hAnsi="Arial" w:cs="Arial"/>
          <w:sz w:val="24"/>
        </w:rPr>
        <w:t>la Ley General de Partidos Políticos, la Ley</w:t>
      </w:r>
      <w:r w:rsidRPr="004E4A89">
        <w:rPr>
          <w:rFonts w:ascii="Arial" w:hAnsi="Arial" w:cs="Arial"/>
          <w:sz w:val="24"/>
        </w:rPr>
        <w:t xml:space="preserve"> de Instituciones y Procedimientos Electorales</w:t>
      </w:r>
      <w:r w:rsidR="00FB4E92" w:rsidRPr="004E4A89">
        <w:rPr>
          <w:rFonts w:ascii="Arial" w:hAnsi="Arial" w:cs="Arial"/>
          <w:sz w:val="24"/>
        </w:rPr>
        <w:t xml:space="preserve"> del Estado de Sinaloa y el propio Reglamento</w:t>
      </w:r>
      <w:r w:rsidRPr="004E4A89">
        <w:rPr>
          <w:rFonts w:ascii="Arial" w:hAnsi="Arial" w:cs="Arial"/>
          <w:sz w:val="24"/>
        </w:rPr>
        <w:t xml:space="preserve">. Dicho registro tendrá efectos constitutivos a partir del día primero de </w:t>
      </w:r>
      <w:r w:rsidR="00FB4E92" w:rsidRPr="004E4A89">
        <w:rPr>
          <w:rFonts w:ascii="Arial" w:hAnsi="Arial" w:cs="Arial"/>
          <w:sz w:val="24"/>
        </w:rPr>
        <w:t>julio</w:t>
      </w:r>
      <w:r w:rsidRPr="004E4A89">
        <w:rPr>
          <w:rFonts w:ascii="Arial" w:hAnsi="Arial" w:cs="Arial"/>
          <w:sz w:val="24"/>
        </w:rPr>
        <w:t xml:space="preserve"> de dos mil </w:t>
      </w:r>
      <w:r w:rsidR="00FB4E92" w:rsidRPr="004E4A89">
        <w:rPr>
          <w:rFonts w:ascii="Arial" w:hAnsi="Arial" w:cs="Arial"/>
          <w:sz w:val="24"/>
        </w:rPr>
        <w:t>diecisiete</w:t>
      </w:r>
      <w:r w:rsidR="0025357D">
        <w:rPr>
          <w:rFonts w:ascii="Arial" w:hAnsi="Arial" w:cs="Arial"/>
          <w:sz w:val="24"/>
        </w:rPr>
        <w:t>.</w:t>
      </w:r>
    </w:p>
    <w:p w:rsidR="0094398E" w:rsidRPr="004E4A89" w:rsidRDefault="0094398E" w:rsidP="0094398E">
      <w:pPr>
        <w:pStyle w:val="Sinespaciado"/>
        <w:jc w:val="both"/>
        <w:rPr>
          <w:rFonts w:ascii="Arial" w:hAnsi="Arial" w:cs="Arial"/>
          <w:sz w:val="24"/>
        </w:rPr>
      </w:pPr>
    </w:p>
    <w:p w:rsidR="00BF3CC1" w:rsidRPr="004E4A89" w:rsidRDefault="00BF3CC1" w:rsidP="0094398E">
      <w:pPr>
        <w:pStyle w:val="Sinespaciado"/>
        <w:jc w:val="both"/>
        <w:rPr>
          <w:rFonts w:ascii="Arial" w:hAnsi="Arial" w:cs="Arial"/>
          <w:sz w:val="24"/>
        </w:rPr>
      </w:pPr>
      <w:r w:rsidRPr="004E4A89">
        <w:rPr>
          <w:rFonts w:ascii="Arial" w:hAnsi="Arial" w:cs="Arial"/>
          <w:b/>
          <w:sz w:val="24"/>
        </w:rPr>
        <w:t>SEGUNDO.</w:t>
      </w:r>
      <w:r w:rsidRPr="004E4A89">
        <w:rPr>
          <w:rFonts w:ascii="Arial" w:hAnsi="Arial" w:cs="Arial"/>
          <w:sz w:val="24"/>
        </w:rPr>
        <w:t xml:space="preserve"> Comuníquese al Partido Político </w:t>
      </w:r>
      <w:r w:rsidR="00FB4E92" w:rsidRPr="004E4A89">
        <w:rPr>
          <w:rFonts w:ascii="Arial" w:hAnsi="Arial" w:cs="Arial"/>
          <w:sz w:val="24"/>
        </w:rPr>
        <w:t>Local</w:t>
      </w:r>
      <w:r w:rsidRPr="004E4A89">
        <w:rPr>
          <w:rFonts w:ascii="Arial" w:hAnsi="Arial" w:cs="Arial"/>
          <w:sz w:val="24"/>
        </w:rPr>
        <w:t xml:space="preserve"> denominado “</w:t>
      </w:r>
      <w:r w:rsidR="00FB4E92" w:rsidRPr="004E4A89">
        <w:rPr>
          <w:rFonts w:ascii="Arial" w:hAnsi="Arial" w:cs="Arial"/>
          <w:sz w:val="24"/>
        </w:rPr>
        <w:t xml:space="preserve">Partido </w:t>
      </w:r>
      <w:r w:rsidR="0025357D">
        <w:rPr>
          <w:rFonts w:ascii="Arial" w:hAnsi="Arial" w:cs="Arial"/>
          <w:sz w:val="24"/>
        </w:rPr>
        <w:t>I</w:t>
      </w:r>
      <w:r w:rsidR="00FB4E92" w:rsidRPr="004E4A89">
        <w:rPr>
          <w:rFonts w:ascii="Arial" w:hAnsi="Arial" w:cs="Arial"/>
          <w:sz w:val="24"/>
        </w:rPr>
        <w:t>ndependiente de Sinaloa</w:t>
      </w:r>
      <w:r w:rsidRPr="004E4A89">
        <w:rPr>
          <w:rFonts w:ascii="Arial" w:hAnsi="Arial" w:cs="Arial"/>
          <w:sz w:val="24"/>
        </w:rPr>
        <w:t xml:space="preserve">”, que deberá realizar las </w:t>
      </w:r>
      <w:r w:rsidR="007864CB" w:rsidRPr="004E4A89">
        <w:rPr>
          <w:rFonts w:ascii="Arial" w:hAnsi="Arial" w:cs="Arial"/>
          <w:sz w:val="24"/>
        </w:rPr>
        <w:t xml:space="preserve">modificaciones a su </w:t>
      </w:r>
      <w:r w:rsidR="00FA12F5" w:rsidRPr="004E4A89">
        <w:rPr>
          <w:rFonts w:ascii="Arial" w:hAnsi="Arial" w:cs="Arial"/>
          <w:sz w:val="24"/>
        </w:rPr>
        <w:t>Declaración de Principios</w:t>
      </w:r>
      <w:r w:rsidRPr="004E4A89">
        <w:rPr>
          <w:rFonts w:ascii="Arial" w:hAnsi="Arial" w:cs="Arial"/>
          <w:sz w:val="24"/>
        </w:rPr>
        <w:t xml:space="preserve"> a fin de cumplir cabalmente con los extremos establecidos por </w:t>
      </w:r>
      <w:r w:rsidR="00FA12F5" w:rsidRPr="004E4A89">
        <w:rPr>
          <w:rFonts w:ascii="Arial" w:hAnsi="Arial" w:cs="Arial"/>
          <w:sz w:val="24"/>
        </w:rPr>
        <w:t>artículo 37, inciso e)</w:t>
      </w:r>
      <w:r w:rsidRPr="004E4A89">
        <w:rPr>
          <w:rFonts w:ascii="Arial" w:hAnsi="Arial" w:cs="Arial"/>
          <w:sz w:val="24"/>
        </w:rPr>
        <w:t xml:space="preserve"> de </w:t>
      </w:r>
      <w:r w:rsidR="00FA12F5" w:rsidRPr="004E4A89">
        <w:rPr>
          <w:rFonts w:ascii="Arial" w:hAnsi="Arial" w:cs="Arial"/>
          <w:sz w:val="24"/>
        </w:rPr>
        <w:t xml:space="preserve">la Ley </w:t>
      </w:r>
      <w:r w:rsidR="00FA12F5" w:rsidRPr="004E4A89">
        <w:rPr>
          <w:rFonts w:ascii="Arial" w:hAnsi="Arial" w:cs="Arial"/>
          <w:sz w:val="24"/>
        </w:rPr>
        <w:lastRenderedPageBreak/>
        <w:t>General de Partidos Políticos</w:t>
      </w:r>
      <w:r w:rsidRPr="004E4A89">
        <w:rPr>
          <w:rFonts w:ascii="Arial" w:hAnsi="Arial" w:cs="Arial"/>
          <w:sz w:val="24"/>
        </w:rPr>
        <w:t xml:space="preserve"> en términos de lo señalado en el considerando </w:t>
      </w:r>
      <w:r w:rsidR="00FA12F5" w:rsidRPr="004E4A89">
        <w:rPr>
          <w:rFonts w:ascii="Arial" w:hAnsi="Arial" w:cs="Arial"/>
          <w:sz w:val="24"/>
        </w:rPr>
        <w:t xml:space="preserve">45 </w:t>
      </w:r>
      <w:r w:rsidRPr="004E4A89">
        <w:rPr>
          <w:rFonts w:ascii="Arial" w:hAnsi="Arial" w:cs="Arial"/>
          <w:sz w:val="24"/>
        </w:rPr>
        <w:t>de la presente Resolución, a más tardar el treinta</w:t>
      </w:r>
      <w:r w:rsidR="00FE3281" w:rsidRPr="004E4A89">
        <w:rPr>
          <w:rFonts w:ascii="Arial" w:hAnsi="Arial" w:cs="Arial"/>
          <w:sz w:val="24"/>
        </w:rPr>
        <w:t xml:space="preserve"> y uno</w:t>
      </w:r>
      <w:r w:rsidRPr="004E4A89">
        <w:rPr>
          <w:rFonts w:ascii="Arial" w:hAnsi="Arial" w:cs="Arial"/>
          <w:sz w:val="24"/>
        </w:rPr>
        <w:t xml:space="preserve"> de </w:t>
      </w:r>
      <w:r w:rsidR="00FE3281" w:rsidRPr="004E4A89">
        <w:rPr>
          <w:rFonts w:ascii="Arial" w:hAnsi="Arial" w:cs="Arial"/>
          <w:sz w:val="24"/>
        </w:rPr>
        <w:t>julio</w:t>
      </w:r>
      <w:r w:rsidRPr="004E4A89">
        <w:rPr>
          <w:rFonts w:ascii="Arial" w:hAnsi="Arial" w:cs="Arial"/>
          <w:sz w:val="24"/>
        </w:rPr>
        <w:t xml:space="preserve"> de dos mil </w:t>
      </w:r>
      <w:r w:rsidR="00FA12F5" w:rsidRPr="004E4A89">
        <w:rPr>
          <w:rFonts w:ascii="Arial" w:hAnsi="Arial" w:cs="Arial"/>
          <w:sz w:val="24"/>
        </w:rPr>
        <w:t>diecisiete</w:t>
      </w:r>
      <w:r w:rsidRPr="004E4A89">
        <w:rPr>
          <w:rFonts w:ascii="Arial" w:hAnsi="Arial" w:cs="Arial"/>
          <w:sz w:val="24"/>
        </w:rPr>
        <w:t>. Las modificaciones deberán realizarse conforme al Estatuto aprobado en la presente Resolución y hacerse del conocimiento de este Consejo General en el término establecido por el artículo 25, párrafo 1, inciso l), de la Ley General de Partidos Políticos, para que, previa Resolución de procedencia sean agre</w:t>
      </w:r>
      <w:r w:rsidR="0025357D">
        <w:rPr>
          <w:rFonts w:ascii="Arial" w:hAnsi="Arial" w:cs="Arial"/>
          <w:sz w:val="24"/>
        </w:rPr>
        <w:t>gados al expediente respectivo.</w:t>
      </w:r>
    </w:p>
    <w:p w:rsidR="007864CB" w:rsidRPr="004E4A89" w:rsidRDefault="007864CB" w:rsidP="007864CB">
      <w:pPr>
        <w:pStyle w:val="Sinespaciado"/>
        <w:jc w:val="both"/>
        <w:rPr>
          <w:rFonts w:ascii="Arial" w:hAnsi="Arial" w:cs="Arial"/>
          <w:b/>
          <w:sz w:val="24"/>
        </w:rPr>
      </w:pPr>
    </w:p>
    <w:p w:rsidR="007864CB" w:rsidRPr="004E4A89" w:rsidRDefault="00FA12F5" w:rsidP="007864CB">
      <w:pPr>
        <w:pStyle w:val="Sinespaciado"/>
        <w:jc w:val="both"/>
        <w:rPr>
          <w:rFonts w:ascii="Arial" w:hAnsi="Arial" w:cs="Arial"/>
          <w:sz w:val="24"/>
        </w:rPr>
      </w:pPr>
      <w:r w:rsidRPr="004E4A89">
        <w:rPr>
          <w:rFonts w:ascii="Arial" w:hAnsi="Arial" w:cs="Arial"/>
          <w:b/>
          <w:sz w:val="24"/>
        </w:rPr>
        <w:t>TERCERO</w:t>
      </w:r>
      <w:r w:rsidR="007864CB" w:rsidRPr="004E4A89">
        <w:rPr>
          <w:rFonts w:ascii="Arial" w:hAnsi="Arial" w:cs="Arial"/>
          <w:b/>
          <w:sz w:val="24"/>
        </w:rPr>
        <w:t>.</w:t>
      </w:r>
      <w:r w:rsidR="007864CB" w:rsidRPr="004E4A89">
        <w:rPr>
          <w:rFonts w:ascii="Arial" w:hAnsi="Arial" w:cs="Arial"/>
          <w:sz w:val="24"/>
        </w:rPr>
        <w:t xml:space="preserve"> Comuníquese al Partido Político Local denominado “Partido </w:t>
      </w:r>
      <w:r w:rsidR="0025357D">
        <w:rPr>
          <w:rFonts w:ascii="Arial" w:hAnsi="Arial" w:cs="Arial"/>
          <w:sz w:val="24"/>
        </w:rPr>
        <w:t>I</w:t>
      </w:r>
      <w:r w:rsidR="007864CB" w:rsidRPr="004E4A89">
        <w:rPr>
          <w:rFonts w:ascii="Arial" w:hAnsi="Arial" w:cs="Arial"/>
          <w:sz w:val="24"/>
        </w:rPr>
        <w:t xml:space="preserve">ndependiente de Sinaloa”, que deberá realizar las reformas a su Estatuto a fin de cumplir cabalmente con los extremos establecidos por el </w:t>
      </w:r>
      <w:r w:rsidRPr="004E4A89">
        <w:rPr>
          <w:rFonts w:ascii="Arial" w:hAnsi="Arial" w:cs="Arial"/>
          <w:sz w:val="24"/>
        </w:rPr>
        <w:t>artículo 39, incisos g), h), i), de la Ley General de Partidos Políticos y el artículo 44, Fracción III, inciso e), de la Ley de Instituciones y Procedimientos Electorales del Estado de Sinaloa,</w:t>
      </w:r>
      <w:r w:rsidR="007864CB" w:rsidRPr="004E4A89">
        <w:rPr>
          <w:rFonts w:ascii="Arial" w:hAnsi="Arial" w:cs="Arial"/>
          <w:sz w:val="24"/>
        </w:rPr>
        <w:t xml:space="preserve"> en términos de lo señalado en el considerando </w:t>
      </w:r>
      <w:r w:rsidRPr="004E4A89">
        <w:rPr>
          <w:rFonts w:ascii="Arial" w:hAnsi="Arial" w:cs="Arial"/>
          <w:sz w:val="24"/>
        </w:rPr>
        <w:t xml:space="preserve">45 </w:t>
      </w:r>
      <w:r w:rsidR="007864CB" w:rsidRPr="004E4A89">
        <w:rPr>
          <w:rFonts w:ascii="Arial" w:hAnsi="Arial" w:cs="Arial"/>
          <w:sz w:val="24"/>
        </w:rPr>
        <w:t xml:space="preserve">de la presente Resolución, a más tardar el </w:t>
      </w:r>
      <w:r w:rsidR="00FE3281" w:rsidRPr="004E4A89">
        <w:rPr>
          <w:rFonts w:ascii="Arial" w:hAnsi="Arial" w:cs="Arial"/>
          <w:sz w:val="24"/>
        </w:rPr>
        <w:t xml:space="preserve">treinta y uno de julio </w:t>
      </w:r>
      <w:r w:rsidR="007864CB" w:rsidRPr="004E4A89">
        <w:rPr>
          <w:rFonts w:ascii="Arial" w:hAnsi="Arial" w:cs="Arial"/>
          <w:sz w:val="24"/>
        </w:rPr>
        <w:t xml:space="preserve">de dos mil </w:t>
      </w:r>
      <w:r w:rsidRPr="004E4A89">
        <w:rPr>
          <w:rFonts w:ascii="Arial" w:hAnsi="Arial" w:cs="Arial"/>
          <w:sz w:val="24"/>
        </w:rPr>
        <w:t>diecisiete</w:t>
      </w:r>
      <w:r w:rsidR="007864CB" w:rsidRPr="004E4A89">
        <w:rPr>
          <w:rFonts w:ascii="Arial" w:hAnsi="Arial" w:cs="Arial"/>
          <w:sz w:val="24"/>
        </w:rPr>
        <w:t>. Las modificaciones estatutarias deberán realizarse conforme al Estatuto aprobado en la presente Resolución y hacerse del conocimiento de este Consejo General en el término establecido por el artículo 25, párrafo 1, inciso l), de la Ley General de Partidos Políticos, para que, previa Resolución de procedencia sean agre</w:t>
      </w:r>
      <w:r w:rsidR="0025357D">
        <w:rPr>
          <w:rFonts w:ascii="Arial" w:hAnsi="Arial" w:cs="Arial"/>
          <w:sz w:val="24"/>
        </w:rPr>
        <w:t>gados al expediente respectivo.</w:t>
      </w:r>
    </w:p>
    <w:p w:rsidR="0094398E" w:rsidRPr="004E4A89" w:rsidRDefault="0094398E" w:rsidP="0094398E">
      <w:pPr>
        <w:pStyle w:val="Sinespaciado"/>
        <w:jc w:val="both"/>
        <w:rPr>
          <w:rFonts w:ascii="Arial" w:hAnsi="Arial" w:cs="Arial"/>
          <w:sz w:val="24"/>
        </w:rPr>
      </w:pPr>
    </w:p>
    <w:p w:rsidR="0094398E" w:rsidRPr="004E4A89" w:rsidRDefault="00FA12F5" w:rsidP="0094398E">
      <w:pPr>
        <w:pStyle w:val="Sinespaciado"/>
        <w:jc w:val="both"/>
        <w:rPr>
          <w:rFonts w:ascii="Arial" w:hAnsi="Arial" w:cs="Arial"/>
          <w:sz w:val="24"/>
        </w:rPr>
      </w:pPr>
      <w:r w:rsidRPr="004E4A89">
        <w:rPr>
          <w:rFonts w:ascii="Arial" w:hAnsi="Arial" w:cs="Arial"/>
          <w:b/>
          <w:sz w:val="24"/>
        </w:rPr>
        <w:t xml:space="preserve">CUARTO. </w:t>
      </w:r>
      <w:r w:rsidR="00BF3CC1" w:rsidRPr="004E4A89">
        <w:rPr>
          <w:rFonts w:ascii="Arial" w:hAnsi="Arial" w:cs="Arial"/>
          <w:sz w:val="24"/>
        </w:rPr>
        <w:t xml:space="preserve">Se apercibe al Partido Político </w:t>
      </w:r>
      <w:r w:rsidRPr="004E4A89">
        <w:rPr>
          <w:rFonts w:ascii="Arial" w:hAnsi="Arial" w:cs="Arial"/>
          <w:sz w:val="24"/>
        </w:rPr>
        <w:t xml:space="preserve">Local </w:t>
      </w:r>
      <w:r w:rsidR="00BF3CC1" w:rsidRPr="004E4A89">
        <w:rPr>
          <w:rFonts w:ascii="Arial" w:hAnsi="Arial" w:cs="Arial"/>
          <w:sz w:val="24"/>
        </w:rPr>
        <w:t>denominado “</w:t>
      </w:r>
      <w:r w:rsidRPr="004E4A89">
        <w:rPr>
          <w:rFonts w:ascii="Arial" w:hAnsi="Arial" w:cs="Arial"/>
          <w:sz w:val="24"/>
        </w:rPr>
        <w:t>Partido Independiente de Sinaloa</w:t>
      </w:r>
      <w:r w:rsidR="00BF3CC1" w:rsidRPr="004E4A89">
        <w:rPr>
          <w:rFonts w:ascii="Arial" w:hAnsi="Arial" w:cs="Arial"/>
          <w:sz w:val="24"/>
        </w:rPr>
        <w:t>” que en caso de no cumplir en sus términos con lo señalado en el primer párrafo de</w:t>
      </w:r>
      <w:r w:rsidR="00AA6B56" w:rsidRPr="004E4A89">
        <w:rPr>
          <w:rFonts w:ascii="Arial" w:hAnsi="Arial" w:cs="Arial"/>
          <w:sz w:val="24"/>
        </w:rPr>
        <w:t xml:space="preserve"> </w:t>
      </w:r>
      <w:r w:rsidR="00BF3CC1" w:rsidRPr="004E4A89">
        <w:rPr>
          <w:rFonts w:ascii="Arial" w:hAnsi="Arial" w:cs="Arial"/>
          <w:sz w:val="24"/>
        </w:rPr>
        <w:t>l</w:t>
      </w:r>
      <w:r w:rsidR="00AA6B56" w:rsidRPr="004E4A89">
        <w:rPr>
          <w:rFonts w:ascii="Arial" w:hAnsi="Arial" w:cs="Arial"/>
          <w:sz w:val="24"/>
        </w:rPr>
        <w:t>os</w:t>
      </w:r>
      <w:r w:rsidR="00BF3CC1" w:rsidRPr="004E4A89">
        <w:rPr>
          <w:rFonts w:ascii="Arial" w:hAnsi="Arial" w:cs="Arial"/>
          <w:sz w:val="24"/>
        </w:rPr>
        <w:t xml:space="preserve"> Punto</w:t>
      </w:r>
      <w:r w:rsidR="00AA6B56" w:rsidRPr="004E4A89">
        <w:rPr>
          <w:rFonts w:ascii="Arial" w:hAnsi="Arial" w:cs="Arial"/>
          <w:sz w:val="24"/>
        </w:rPr>
        <w:t>s</w:t>
      </w:r>
      <w:r w:rsidR="00BF3CC1" w:rsidRPr="004E4A89">
        <w:rPr>
          <w:rFonts w:ascii="Arial" w:hAnsi="Arial" w:cs="Arial"/>
          <w:sz w:val="24"/>
        </w:rPr>
        <w:t xml:space="preserve"> Resolutivo</w:t>
      </w:r>
      <w:r w:rsidR="00AA6B56" w:rsidRPr="004E4A89">
        <w:rPr>
          <w:rFonts w:ascii="Arial" w:hAnsi="Arial" w:cs="Arial"/>
          <w:sz w:val="24"/>
        </w:rPr>
        <w:t>s</w:t>
      </w:r>
      <w:r w:rsidR="00BF3CC1" w:rsidRPr="004E4A89">
        <w:rPr>
          <w:rFonts w:ascii="Arial" w:hAnsi="Arial" w:cs="Arial"/>
          <w:sz w:val="24"/>
        </w:rPr>
        <w:t xml:space="preserve"> Segundo</w:t>
      </w:r>
      <w:r w:rsidR="00AA6B56" w:rsidRPr="004E4A89">
        <w:rPr>
          <w:rFonts w:ascii="Arial" w:hAnsi="Arial" w:cs="Arial"/>
          <w:sz w:val="24"/>
        </w:rPr>
        <w:t xml:space="preserve"> y Tercero</w:t>
      </w:r>
      <w:r w:rsidR="00BF3CC1" w:rsidRPr="004E4A89">
        <w:rPr>
          <w:rFonts w:ascii="Arial" w:hAnsi="Arial" w:cs="Arial"/>
          <w:sz w:val="24"/>
        </w:rPr>
        <w:t xml:space="preserve"> de la presente Resolución, el Consejo General de este Instituto, procederá a resolver sobre la pérdida del registro como Partido Político </w:t>
      </w:r>
      <w:r w:rsidR="00AA6B56" w:rsidRPr="004E4A89">
        <w:rPr>
          <w:rFonts w:ascii="Arial" w:hAnsi="Arial" w:cs="Arial"/>
          <w:sz w:val="24"/>
        </w:rPr>
        <w:t>Local</w:t>
      </w:r>
      <w:r w:rsidR="00BF3CC1" w:rsidRPr="004E4A89">
        <w:rPr>
          <w:rFonts w:ascii="Arial" w:hAnsi="Arial" w:cs="Arial"/>
          <w:sz w:val="24"/>
        </w:rPr>
        <w:t>, previa audiencia en la que el interesado será oído en su defensa en términos de lo preceptuado por el artículo 94, párrafo 1, inciso d) de la Ley General de Partidos Políticos</w:t>
      </w:r>
      <w:r w:rsidR="00AA6B56" w:rsidRPr="004E4A89">
        <w:rPr>
          <w:rFonts w:ascii="Arial" w:hAnsi="Arial" w:cs="Arial"/>
          <w:sz w:val="24"/>
        </w:rPr>
        <w:t>, en relación con el artículo 50, Fracción III, de la Ley de Instituciones y Procedimientos Electorales del Estado de Sinaloa</w:t>
      </w:r>
      <w:r w:rsidR="00BF3CC1" w:rsidRPr="004E4A89">
        <w:rPr>
          <w:rFonts w:ascii="Arial" w:hAnsi="Arial" w:cs="Arial"/>
          <w:sz w:val="24"/>
        </w:rPr>
        <w:t>.</w:t>
      </w:r>
    </w:p>
    <w:p w:rsidR="00BF3CC1" w:rsidRPr="004E4A89" w:rsidRDefault="00BF3CC1" w:rsidP="0094398E">
      <w:pPr>
        <w:pStyle w:val="Sinespaciado"/>
        <w:jc w:val="both"/>
        <w:rPr>
          <w:rFonts w:ascii="Arial" w:hAnsi="Arial" w:cs="Arial"/>
          <w:sz w:val="24"/>
        </w:rPr>
      </w:pPr>
    </w:p>
    <w:p w:rsidR="00BF3CC1" w:rsidRPr="004E4A89" w:rsidRDefault="00AA6B56" w:rsidP="0094398E">
      <w:pPr>
        <w:pStyle w:val="Sinespaciado"/>
        <w:jc w:val="both"/>
        <w:rPr>
          <w:rFonts w:ascii="Arial" w:hAnsi="Arial" w:cs="Arial"/>
          <w:sz w:val="24"/>
        </w:rPr>
      </w:pPr>
      <w:r w:rsidRPr="004E4A89">
        <w:rPr>
          <w:rFonts w:ascii="Arial" w:hAnsi="Arial" w:cs="Arial"/>
          <w:b/>
          <w:sz w:val="24"/>
        </w:rPr>
        <w:t>QUINTO</w:t>
      </w:r>
      <w:r w:rsidR="00BF3CC1" w:rsidRPr="004E4A89">
        <w:rPr>
          <w:rFonts w:ascii="Arial" w:hAnsi="Arial" w:cs="Arial"/>
          <w:b/>
          <w:sz w:val="24"/>
        </w:rPr>
        <w:t>.</w:t>
      </w:r>
      <w:r w:rsidR="00BF3CC1" w:rsidRPr="004E4A89">
        <w:rPr>
          <w:rFonts w:ascii="Arial" w:hAnsi="Arial" w:cs="Arial"/>
          <w:sz w:val="24"/>
        </w:rPr>
        <w:t xml:space="preserve"> El Partido Político </w:t>
      </w:r>
      <w:r w:rsidR="00FB4E92" w:rsidRPr="004E4A89">
        <w:rPr>
          <w:rFonts w:ascii="Arial" w:hAnsi="Arial" w:cs="Arial"/>
          <w:sz w:val="24"/>
        </w:rPr>
        <w:t>Local</w:t>
      </w:r>
      <w:r w:rsidR="00BF3CC1" w:rsidRPr="004E4A89">
        <w:rPr>
          <w:rFonts w:ascii="Arial" w:hAnsi="Arial" w:cs="Arial"/>
          <w:sz w:val="24"/>
        </w:rPr>
        <w:t xml:space="preserve"> deberá notificar a la </w:t>
      </w:r>
      <w:r w:rsidR="00FB4E92" w:rsidRPr="004E4A89">
        <w:rPr>
          <w:rFonts w:ascii="Arial" w:hAnsi="Arial" w:cs="Arial"/>
          <w:sz w:val="24"/>
        </w:rPr>
        <w:t>Coordinación</w:t>
      </w:r>
      <w:r w:rsidR="00BF3CC1" w:rsidRPr="004E4A89">
        <w:rPr>
          <w:rFonts w:ascii="Arial" w:hAnsi="Arial" w:cs="Arial"/>
          <w:sz w:val="24"/>
        </w:rPr>
        <w:t xml:space="preserve"> de Prerrogativas </w:t>
      </w:r>
      <w:r w:rsidR="00FB4E92" w:rsidRPr="004E4A89">
        <w:rPr>
          <w:rFonts w:ascii="Arial" w:hAnsi="Arial" w:cs="Arial"/>
          <w:sz w:val="24"/>
        </w:rPr>
        <w:t>de</w:t>
      </w:r>
      <w:r w:rsidR="00BF3CC1" w:rsidRPr="004E4A89">
        <w:rPr>
          <w:rFonts w:ascii="Arial" w:hAnsi="Arial" w:cs="Arial"/>
          <w:sz w:val="24"/>
        </w:rPr>
        <w:t xml:space="preserve"> Partidos Políticos la integración definitiva de sus órganos directivos </w:t>
      </w:r>
      <w:r w:rsidR="00FB4E92" w:rsidRPr="004E4A89">
        <w:rPr>
          <w:rFonts w:ascii="Arial" w:hAnsi="Arial" w:cs="Arial"/>
          <w:sz w:val="24"/>
        </w:rPr>
        <w:t>estatales</w:t>
      </w:r>
      <w:r w:rsidR="00BF3CC1" w:rsidRPr="004E4A89">
        <w:rPr>
          <w:rFonts w:ascii="Arial" w:hAnsi="Arial" w:cs="Arial"/>
          <w:sz w:val="24"/>
        </w:rPr>
        <w:t xml:space="preserve"> y, en su caso, </w:t>
      </w:r>
      <w:r w:rsidR="00FB4E92" w:rsidRPr="004E4A89">
        <w:rPr>
          <w:rFonts w:ascii="Arial" w:hAnsi="Arial" w:cs="Arial"/>
          <w:sz w:val="24"/>
        </w:rPr>
        <w:t>municipales</w:t>
      </w:r>
      <w:r w:rsidR="00BF3CC1" w:rsidRPr="004E4A89">
        <w:rPr>
          <w:rFonts w:ascii="Arial" w:hAnsi="Arial" w:cs="Arial"/>
          <w:sz w:val="24"/>
        </w:rPr>
        <w:t xml:space="preserve">, nombrados en términos de su Estatuto, su domicilio social y número telefónico </w:t>
      </w:r>
      <w:r w:rsidRPr="004E4A89">
        <w:rPr>
          <w:rFonts w:ascii="Arial" w:hAnsi="Arial" w:cs="Arial"/>
          <w:sz w:val="24"/>
        </w:rPr>
        <w:t>a la brevedad posible, teniendo como fecha límite para hacerlo el</w:t>
      </w:r>
      <w:r w:rsidR="00BF3CC1" w:rsidRPr="004E4A89">
        <w:rPr>
          <w:rFonts w:ascii="Arial" w:hAnsi="Arial" w:cs="Arial"/>
          <w:sz w:val="24"/>
        </w:rPr>
        <w:t xml:space="preserve"> </w:t>
      </w:r>
      <w:r w:rsidR="00FB4E92" w:rsidRPr="004E4A89">
        <w:rPr>
          <w:rFonts w:ascii="Arial" w:hAnsi="Arial" w:cs="Arial"/>
          <w:sz w:val="24"/>
        </w:rPr>
        <w:t>vencimiento del plazo de los quince días que se les otorga a los partidos políticos nacionales para acreditarse ante este órgano electoral, contados a partir de que se emita la convocatoria a elecciones en el Estado de Sinaloa</w:t>
      </w:r>
      <w:r w:rsidR="00BF3CC1" w:rsidRPr="004E4A89">
        <w:rPr>
          <w:rFonts w:ascii="Arial" w:hAnsi="Arial" w:cs="Arial"/>
          <w:sz w:val="24"/>
        </w:rPr>
        <w:t xml:space="preserve">, de conformidad con lo establecido por el </w:t>
      </w:r>
      <w:r w:rsidRPr="004E4A89">
        <w:rPr>
          <w:rFonts w:ascii="Arial" w:hAnsi="Arial" w:cs="Arial"/>
          <w:sz w:val="24"/>
        </w:rPr>
        <w:t>artículo</w:t>
      </w:r>
      <w:r w:rsidR="00BF3CC1" w:rsidRPr="004E4A89">
        <w:rPr>
          <w:rFonts w:ascii="Arial" w:hAnsi="Arial" w:cs="Arial"/>
          <w:sz w:val="24"/>
        </w:rPr>
        <w:t xml:space="preserve"> </w:t>
      </w:r>
      <w:r w:rsidRPr="004E4A89">
        <w:rPr>
          <w:rFonts w:ascii="Arial" w:hAnsi="Arial" w:cs="Arial"/>
          <w:sz w:val="24"/>
        </w:rPr>
        <w:t xml:space="preserve">36, párrafo segundo </w:t>
      </w:r>
      <w:r w:rsidR="00BF3CC1" w:rsidRPr="004E4A89">
        <w:rPr>
          <w:rFonts w:ascii="Arial" w:hAnsi="Arial" w:cs="Arial"/>
          <w:sz w:val="24"/>
        </w:rPr>
        <w:t>de</w:t>
      </w:r>
      <w:r w:rsidRPr="004E4A89">
        <w:rPr>
          <w:rFonts w:ascii="Arial" w:hAnsi="Arial" w:cs="Arial"/>
          <w:sz w:val="24"/>
        </w:rPr>
        <w:t xml:space="preserve"> </w:t>
      </w:r>
      <w:r w:rsidR="00BF3CC1" w:rsidRPr="004E4A89">
        <w:rPr>
          <w:rFonts w:ascii="Arial" w:hAnsi="Arial" w:cs="Arial"/>
          <w:sz w:val="24"/>
        </w:rPr>
        <w:t>l</w:t>
      </w:r>
      <w:r w:rsidRPr="004E4A89">
        <w:rPr>
          <w:rFonts w:ascii="Arial" w:hAnsi="Arial" w:cs="Arial"/>
          <w:sz w:val="24"/>
        </w:rPr>
        <w:t>a</w:t>
      </w:r>
      <w:r w:rsidR="00BF3CC1" w:rsidRPr="004E4A89">
        <w:rPr>
          <w:rFonts w:ascii="Arial" w:hAnsi="Arial" w:cs="Arial"/>
          <w:sz w:val="24"/>
        </w:rPr>
        <w:t xml:space="preserve"> </w:t>
      </w:r>
      <w:r w:rsidRPr="004E4A89">
        <w:rPr>
          <w:rFonts w:ascii="Arial" w:hAnsi="Arial" w:cs="Arial"/>
          <w:sz w:val="24"/>
        </w:rPr>
        <w:t>Ley de Instituciones y Procedimientos Electorales del Estado de Sinaloa.</w:t>
      </w:r>
    </w:p>
    <w:p w:rsidR="0094398E" w:rsidRPr="004E4A89" w:rsidRDefault="0094398E" w:rsidP="0094398E">
      <w:pPr>
        <w:pStyle w:val="Sinespaciado"/>
        <w:jc w:val="both"/>
        <w:rPr>
          <w:rFonts w:ascii="Arial" w:hAnsi="Arial" w:cs="Arial"/>
          <w:sz w:val="24"/>
        </w:rPr>
      </w:pPr>
    </w:p>
    <w:p w:rsidR="00BF3CC1" w:rsidRPr="004E4A89" w:rsidRDefault="00AA6B56" w:rsidP="0094398E">
      <w:pPr>
        <w:pStyle w:val="Sinespaciado"/>
        <w:jc w:val="both"/>
        <w:rPr>
          <w:rFonts w:ascii="Arial" w:hAnsi="Arial" w:cs="Arial"/>
          <w:sz w:val="24"/>
        </w:rPr>
      </w:pPr>
      <w:r w:rsidRPr="004E4A89">
        <w:rPr>
          <w:rFonts w:ascii="Arial" w:hAnsi="Arial" w:cs="Arial"/>
          <w:b/>
          <w:sz w:val="24"/>
        </w:rPr>
        <w:t>SEXTO</w:t>
      </w:r>
      <w:r w:rsidR="00BF3CC1" w:rsidRPr="004E4A89">
        <w:rPr>
          <w:rFonts w:ascii="Arial" w:hAnsi="Arial" w:cs="Arial"/>
          <w:b/>
          <w:sz w:val="24"/>
        </w:rPr>
        <w:t>.</w:t>
      </w:r>
      <w:r w:rsidR="00BF3CC1" w:rsidRPr="004E4A89">
        <w:rPr>
          <w:rFonts w:ascii="Arial" w:hAnsi="Arial" w:cs="Arial"/>
          <w:sz w:val="24"/>
        </w:rPr>
        <w:t xml:space="preserve"> Se requiere al Partido Político </w:t>
      </w:r>
      <w:r w:rsidR="00FB4E92" w:rsidRPr="004E4A89">
        <w:rPr>
          <w:rFonts w:ascii="Arial" w:hAnsi="Arial" w:cs="Arial"/>
          <w:sz w:val="24"/>
        </w:rPr>
        <w:t>Local</w:t>
      </w:r>
      <w:r w:rsidR="00BF3CC1" w:rsidRPr="004E4A89">
        <w:rPr>
          <w:rFonts w:ascii="Arial" w:hAnsi="Arial" w:cs="Arial"/>
          <w:sz w:val="24"/>
        </w:rPr>
        <w:t xml:space="preserve"> denominado “</w:t>
      </w:r>
      <w:r w:rsidR="00FB4E92" w:rsidRPr="004E4A89">
        <w:rPr>
          <w:rFonts w:ascii="Arial" w:hAnsi="Arial" w:cs="Arial"/>
          <w:sz w:val="24"/>
        </w:rPr>
        <w:t xml:space="preserve">Partido </w:t>
      </w:r>
      <w:r w:rsidR="0025357D">
        <w:rPr>
          <w:rFonts w:ascii="Arial" w:hAnsi="Arial" w:cs="Arial"/>
          <w:sz w:val="24"/>
        </w:rPr>
        <w:t>I</w:t>
      </w:r>
      <w:r w:rsidR="00FB4E92" w:rsidRPr="004E4A89">
        <w:rPr>
          <w:rFonts w:ascii="Arial" w:hAnsi="Arial" w:cs="Arial"/>
          <w:sz w:val="24"/>
        </w:rPr>
        <w:t>ndependiente de Sinaloa</w:t>
      </w:r>
      <w:r w:rsidR="00BF3CC1" w:rsidRPr="004E4A89">
        <w:rPr>
          <w:rFonts w:ascii="Arial" w:hAnsi="Arial" w:cs="Arial"/>
          <w:sz w:val="24"/>
        </w:rPr>
        <w:t>” para que remita a esta autoridad, los Reglamentos derivados de su Estatuto, una vez aprobados por el órgano estatutario facultado para tal fin, a efecto de proceder conforme a lo señalado por el artículo 36, párrafo 2 de la Ley</w:t>
      </w:r>
      <w:r w:rsidR="0025357D">
        <w:rPr>
          <w:rFonts w:ascii="Arial" w:hAnsi="Arial" w:cs="Arial"/>
          <w:sz w:val="24"/>
        </w:rPr>
        <w:t xml:space="preserve"> General de Partidos Políticos.</w:t>
      </w:r>
    </w:p>
    <w:p w:rsidR="0094398E" w:rsidRPr="004E4A89" w:rsidRDefault="0094398E" w:rsidP="0094398E">
      <w:pPr>
        <w:pStyle w:val="Sinespaciado"/>
        <w:jc w:val="both"/>
        <w:rPr>
          <w:rFonts w:ascii="Arial" w:hAnsi="Arial" w:cs="Arial"/>
          <w:sz w:val="24"/>
        </w:rPr>
      </w:pPr>
    </w:p>
    <w:p w:rsidR="00BF3CC1" w:rsidRPr="004E4A89" w:rsidRDefault="00AA6B56" w:rsidP="0094398E">
      <w:pPr>
        <w:pStyle w:val="Sinespaciado"/>
        <w:jc w:val="both"/>
        <w:rPr>
          <w:rFonts w:ascii="Arial" w:hAnsi="Arial" w:cs="Arial"/>
          <w:sz w:val="24"/>
        </w:rPr>
      </w:pPr>
      <w:r w:rsidRPr="004E4A89">
        <w:rPr>
          <w:rFonts w:ascii="Arial" w:hAnsi="Arial" w:cs="Arial"/>
          <w:b/>
          <w:sz w:val="24"/>
        </w:rPr>
        <w:t>SÉPTIMO</w:t>
      </w:r>
      <w:r w:rsidR="00BF3CC1" w:rsidRPr="004E4A89">
        <w:rPr>
          <w:rFonts w:ascii="Arial" w:hAnsi="Arial" w:cs="Arial"/>
          <w:b/>
          <w:sz w:val="24"/>
        </w:rPr>
        <w:t>.</w:t>
      </w:r>
      <w:r w:rsidR="00BF3CC1" w:rsidRPr="004E4A89">
        <w:rPr>
          <w:rFonts w:ascii="Arial" w:hAnsi="Arial" w:cs="Arial"/>
          <w:sz w:val="24"/>
        </w:rPr>
        <w:t xml:space="preserve"> Se instruye a la </w:t>
      </w:r>
      <w:r w:rsidR="00FB4E92" w:rsidRPr="004E4A89">
        <w:rPr>
          <w:rFonts w:ascii="Arial" w:hAnsi="Arial" w:cs="Arial"/>
          <w:sz w:val="24"/>
        </w:rPr>
        <w:t>Coordinación</w:t>
      </w:r>
      <w:r w:rsidR="00BF3CC1" w:rsidRPr="004E4A89">
        <w:rPr>
          <w:rFonts w:ascii="Arial" w:hAnsi="Arial" w:cs="Arial"/>
          <w:sz w:val="24"/>
        </w:rPr>
        <w:t xml:space="preserve"> de Prerrogativas </w:t>
      </w:r>
      <w:r w:rsidR="00FB4E92" w:rsidRPr="004E4A89">
        <w:rPr>
          <w:rFonts w:ascii="Arial" w:hAnsi="Arial" w:cs="Arial"/>
          <w:sz w:val="24"/>
        </w:rPr>
        <w:t xml:space="preserve">de </w:t>
      </w:r>
      <w:r w:rsidR="00BF3CC1" w:rsidRPr="004E4A89">
        <w:rPr>
          <w:rFonts w:ascii="Arial" w:hAnsi="Arial" w:cs="Arial"/>
          <w:sz w:val="24"/>
        </w:rPr>
        <w:t xml:space="preserve">Partidos Políticos a fin de que realice las gestiones necesarias a efecto de que a partir del primero de </w:t>
      </w:r>
      <w:r w:rsidR="00FB4E92" w:rsidRPr="004E4A89">
        <w:rPr>
          <w:rFonts w:ascii="Arial" w:hAnsi="Arial" w:cs="Arial"/>
          <w:sz w:val="24"/>
        </w:rPr>
        <w:t>julio</w:t>
      </w:r>
      <w:r w:rsidR="00886360" w:rsidRPr="004E4A89">
        <w:rPr>
          <w:rFonts w:ascii="Arial" w:hAnsi="Arial" w:cs="Arial"/>
          <w:sz w:val="24"/>
        </w:rPr>
        <w:t xml:space="preserve"> el</w:t>
      </w:r>
      <w:r w:rsidR="00BF3CC1" w:rsidRPr="004E4A89">
        <w:rPr>
          <w:rFonts w:ascii="Arial" w:hAnsi="Arial" w:cs="Arial"/>
          <w:sz w:val="24"/>
        </w:rPr>
        <w:t xml:space="preserve"> “</w:t>
      </w:r>
      <w:r w:rsidR="00FB4E92" w:rsidRPr="004E4A89">
        <w:rPr>
          <w:rFonts w:ascii="Arial" w:hAnsi="Arial" w:cs="Arial"/>
          <w:sz w:val="24"/>
        </w:rPr>
        <w:t xml:space="preserve">Partido </w:t>
      </w:r>
      <w:r w:rsidR="00886360" w:rsidRPr="004E4A89">
        <w:rPr>
          <w:rFonts w:ascii="Arial" w:hAnsi="Arial" w:cs="Arial"/>
          <w:sz w:val="24"/>
        </w:rPr>
        <w:t>I</w:t>
      </w:r>
      <w:r w:rsidR="00FB4E92" w:rsidRPr="004E4A89">
        <w:rPr>
          <w:rFonts w:ascii="Arial" w:hAnsi="Arial" w:cs="Arial"/>
          <w:sz w:val="24"/>
        </w:rPr>
        <w:t>ndependiente de Sinaloa</w:t>
      </w:r>
      <w:r w:rsidR="00BF3CC1" w:rsidRPr="004E4A89">
        <w:rPr>
          <w:rFonts w:ascii="Arial" w:hAnsi="Arial" w:cs="Arial"/>
          <w:sz w:val="24"/>
        </w:rPr>
        <w:t xml:space="preserve">” goce de las prerrogativas </w:t>
      </w:r>
      <w:r w:rsidRPr="004E4A89">
        <w:rPr>
          <w:rFonts w:ascii="Arial" w:hAnsi="Arial" w:cs="Arial"/>
          <w:sz w:val="24"/>
        </w:rPr>
        <w:t xml:space="preserve">referentes al Acceso a Radio </w:t>
      </w:r>
      <w:r w:rsidRPr="004E4A89">
        <w:rPr>
          <w:rFonts w:ascii="Arial" w:hAnsi="Arial" w:cs="Arial"/>
          <w:sz w:val="24"/>
        </w:rPr>
        <w:lastRenderedPageBreak/>
        <w:t xml:space="preserve">y Televisión y al Financiamiento Público Estatal, </w:t>
      </w:r>
      <w:r w:rsidR="00BF3CC1" w:rsidRPr="004E4A89">
        <w:rPr>
          <w:rFonts w:ascii="Arial" w:hAnsi="Arial" w:cs="Arial"/>
          <w:sz w:val="24"/>
        </w:rPr>
        <w:t>señaladas en el artículo 26 de la Ley General de Partidos Políticos</w:t>
      </w:r>
      <w:r w:rsidRPr="004E4A89">
        <w:rPr>
          <w:rFonts w:ascii="Arial" w:hAnsi="Arial" w:cs="Arial"/>
          <w:sz w:val="24"/>
        </w:rPr>
        <w:t xml:space="preserve"> y en </w:t>
      </w:r>
      <w:r w:rsidR="0025357D">
        <w:rPr>
          <w:rFonts w:ascii="Arial" w:hAnsi="Arial" w:cs="Arial"/>
          <w:sz w:val="24"/>
        </w:rPr>
        <w:t xml:space="preserve">el </w:t>
      </w:r>
      <w:r w:rsidRPr="004E4A89">
        <w:rPr>
          <w:rFonts w:ascii="Arial" w:hAnsi="Arial" w:cs="Arial"/>
          <w:sz w:val="24"/>
        </w:rPr>
        <w:t>artículo 63 de la Ley de Instituciones y Procedimientos Electorales del Estado de Sinaloa.</w:t>
      </w:r>
      <w:r w:rsidR="00BF3CC1" w:rsidRPr="004E4A89">
        <w:rPr>
          <w:rFonts w:ascii="Arial" w:hAnsi="Arial" w:cs="Arial"/>
          <w:sz w:val="24"/>
        </w:rPr>
        <w:t xml:space="preserve"> Asimismo, </w:t>
      </w:r>
      <w:r w:rsidR="00886360" w:rsidRPr="004E4A89">
        <w:rPr>
          <w:rFonts w:ascii="Arial" w:hAnsi="Arial" w:cs="Arial"/>
          <w:sz w:val="24"/>
        </w:rPr>
        <w:t xml:space="preserve">el </w:t>
      </w:r>
      <w:r w:rsidR="00BF3CC1" w:rsidRPr="004E4A89">
        <w:rPr>
          <w:rFonts w:ascii="Arial" w:hAnsi="Arial" w:cs="Arial"/>
          <w:sz w:val="24"/>
        </w:rPr>
        <w:t>“</w:t>
      </w:r>
      <w:r w:rsidR="00886360" w:rsidRPr="004E4A89">
        <w:rPr>
          <w:rFonts w:ascii="Arial" w:hAnsi="Arial" w:cs="Arial"/>
          <w:sz w:val="24"/>
        </w:rPr>
        <w:t>Partido I</w:t>
      </w:r>
      <w:r w:rsidR="00FB4E92" w:rsidRPr="004E4A89">
        <w:rPr>
          <w:rFonts w:ascii="Arial" w:hAnsi="Arial" w:cs="Arial"/>
          <w:sz w:val="24"/>
        </w:rPr>
        <w:t>ndependiente de Sinaloa</w:t>
      </w:r>
      <w:r w:rsidR="00BF3CC1" w:rsidRPr="004E4A89">
        <w:rPr>
          <w:rFonts w:ascii="Arial" w:hAnsi="Arial" w:cs="Arial"/>
          <w:sz w:val="24"/>
        </w:rPr>
        <w:t xml:space="preserve">”, deberá notificar en forma inmediata el nombre de la o las personas </w:t>
      </w:r>
      <w:r w:rsidR="0025357D">
        <w:rPr>
          <w:rFonts w:ascii="Arial" w:hAnsi="Arial" w:cs="Arial"/>
          <w:sz w:val="24"/>
        </w:rPr>
        <w:t>acreditadas para tales efectos.</w:t>
      </w:r>
    </w:p>
    <w:p w:rsidR="0094398E" w:rsidRPr="004E4A89" w:rsidRDefault="0094398E" w:rsidP="0094398E">
      <w:pPr>
        <w:pStyle w:val="Sinespaciado"/>
        <w:jc w:val="both"/>
        <w:rPr>
          <w:rFonts w:ascii="Arial" w:hAnsi="Arial" w:cs="Arial"/>
          <w:sz w:val="24"/>
        </w:rPr>
      </w:pPr>
    </w:p>
    <w:p w:rsidR="00BF3CC1" w:rsidRPr="004E4A89" w:rsidRDefault="00DC5B09" w:rsidP="0094398E">
      <w:pPr>
        <w:pStyle w:val="Sinespaciado"/>
        <w:jc w:val="both"/>
        <w:rPr>
          <w:rFonts w:ascii="Arial" w:hAnsi="Arial" w:cs="Arial"/>
          <w:sz w:val="24"/>
        </w:rPr>
      </w:pPr>
      <w:r w:rsidRPr="004E4A89">
        <w:rPr>
          <w:rFonts w:ascii="Arial" w:hAnsi="Arial" w:cs="Arial"/>
          <w:b/>
          <w:sz w:val="24"/>
        </w:rPr>
        <w:t>OCTAVO</w:t>
      </w:r>
      <w:r w:rsidRPr="004E4A89">
        <w:rPr>
          <w:rFonts w:ascii="Arial" w:hAnsi="Arial" w:cs="Arial"/>
          <w:sz w:val="24"/>
        </w:rPr>
        <w:t>.</w:t>
      </w:r>
      <w:r w:rsidR="004E4A89">
        <w:rPr>
          <w:rFonts w:ascii="Arial" w:hAnsi="Arial" w:cs="Arial"/>
          <w:sz w:val="24"/>
        </w:rPr>
        <w:t xml:space="preserve"> </w:t>
      </w:r>
      <w:r w:rsidR="00BF3CC1" w:rsidRPr="004E4A89">
        <w:rPr>
          <w:rFonts w:ascii="Arial" w:hAnsi="Arial" w:cs="Arial"/>
          <w:sz w:val="24"/>
        </w:rPr>
        <w:t xml:space="preserve">Notifíquese en sus términos la presente Resolución, al Partido Político </w:t>
      </w:r>
      <w:r w:rsidR="00FB4E92" w:rsidRPr="004E4A89">
        <w:rPr>
          <w:rFonts w:ascii="Arial" w:hAnsi="Arial" w:cs="Arial"/>
          <w:sz w:val="24"/>
        </w:rPr>
        <w:t>Local</w:t>
      </w:r>
      <w:r w:rsidR="00BF3CC1" w:rsidRPr="004E4A89">
        <w:rPr>
          <w:rFonts w:ascii="Arial" w:hAnsi="Arial" w:cs="Arial"/>
          <w:sz w:val="24"/>
        </w:rPr>
        <w:t xml:space="preserve"> denominado “</w:t>
      </w:r>
      <w:r w:rsidR="00FB4E92" w:rsidRPr="004E4A89">
        <w:rPr>
          <w:rFonts w:ascii="Arial" w:hAnsi="Arial" w:cs="Arial"/>
          <w:sz w:val="24"/>
        </w:rPr>
        <w:t xml:space="preserve">Partido </w:t>
      </w:r>
      <w:r w:rsidR="0025357D">
        <w:rPr>
          <w:rFonts w:ascii="Arial" w:hAnsi="Arial" w:cs="Arial"/>
          <w:sz w:val="24"/>
        </w:rPr>
        <w:t>I</w:t>
      </w:r>
      <w:r w:rsidR="00FB4E92" w:rsidRPr="004E4A89">
        <w:rPr>
          <w:rFonts w:ascii="Arial" w:hAnsi="Arial" w:cs="Arial"/>
          <w:sz w:val="24"/>
        </w:rPr>
        <w:t>ndependiente de Sinaloa</w:t>
      </w:r>
      <w:r w:rsidR="0025357D">
        <w:rPr>
          <w:rFonts w:ascii="Arial" w:hAnsi="Arial" w:cs="Arial"/>
          <w:sz w:val="24"/>
        </w:rPr>
        <w:t>”</w:t>
      </w:r>
      <w:r w:rsidR="00143CE2">
        <w:rPr>
          <w:rFonts w:ascii="Arial" w:hAnsi="Arial" w:cs="Arial"/>
          <w:sz w:val="24"/>
        </w:rPr>
        <w:t xml:space="preserve">, </w:t>
      </w:r>
      <w:r w:rsidR="00143CE2" w:rsidRPr="00143CE2">
        <w:rPr>
          <w:rFonts w:ascii="Arial" w:hAnsi="Arial" w:cs="Arial"/>
          <w:sz w:val="24"/>
        </w:rPr>
        <w:t>así como a los partidos políticos acreditados, en el domicilio que se tenga registrado para ello, salvo que su representante se encuentre presente en la sesión en la que se apruebe la presente resolución, en los términos de lo dispuesto por el artículo 91 de la Ley del Sistema de Medios de Impugnación en Materia Electoral y de Participación Ciudadana del Estado de Sinaloa.</w:t>
      </w:r>
      <w:bookmarkStart w:id="0" w:name="_GoBack"/>
      <w:bookmarkEnd w:id="0"/>
    </w:p>
    <w:p w:rsidR="0094398E" w:rsidRPr="004E4A89" w:rsidRDefault="0094398E" w:rsidP="0094398E">
      <w:pPr>
        <w:pStyle w:val="Sinespaciado"/>
        <w:jc w:val="both"/>
        <w:rPr>
          <w:rFonts w:ascii="Arial" w:hAnsi="Arial" w:cs="Arial"/>
          <w:sz w:val="24"/>
        </w:rPr>
      </w:pPr>
    </w:p>
    <w:p w:rsidR="00BF3CC1" w:rsidRPr="004E4A89" w:rsidRDefault="00DC5B09" w:rsidP="0094398E">
      <w:pPr>
        <w:pStyle w:val="Sinespaciado"/>
        <w:jc w:val="both"/>
        <w:rPr>
          <w:rFonts w:ascii="Arial" w:hAnsi="Arial" w:cs="Arial"/>
          <w:sz w:val="24"/>
        </w:rPr>
      </w:pPr>
      <w:r w:rsidRPr="004E4A89">
        <w:rPr>
          <w:rFonts w:ascii="Arial" w:hAnsi="Arial" w:cs="Arial"/>
          <w:b/>
          <w:sz w:val="24"/>
        </w:rPr>
        <w:t>NOVENO.</w:t>
      </w:r>
      <w:r w:rsidR="004E4A89">
        <w:rPr>
          <w:rFonts w:ascii="Arial" w:hAnsi="Arial" w:cs="Arial"/>
          <w:sz w:val="24"/>
        </w:rPr>
        <w:t xml:space="preserve"> </w:t>
      </w:r>
      <w:r w:rsidR="00BF3CC1" w:rsidRPr="004E4A89">
        <w:rPr>
          <w:rFonts w:ascii="Arial" w:hAnsi="Arial" w:cs="Arial"/>
          <w:sz w:val="24"/>
        </w:rPr>
        <w:t xml:space="preserve">Expídase el certificado de registro al Partido Político </w:t>
      </w:r>
      <w:r w:rsidR="00FB4E92" w:rsidRPr="004E4A89">
        <w:rPr>
          <w:rFonts w:ascii="Arial" w:hAnsi="Arial" w:cs="Arial"/>
          <w:sz w:val="24"/>
        </w:rPr>
        <w:t>Local</w:t>
      </w:r>
      <w:r w:rsidR="00BF3CC1" w:rsidRPr="004E4A89">
        <w:rPr>
          <w:rFonts w:ascii="Arial" w:hAnsi="Arial" w:cs="Arial"/>
          <w:sz w:val="24"/>
        </w:rPr>
        <w:t xml:space="preserve"> denominado “</w:t>
      </w:r>
      <w:r w:rsidR="00FB4E92" w:rsidRPr="004E4A89">
        <w:rPr>
          <w:rFonts w:ascii="Arial" w:hAnsi="Arial" w:cs="Arial"/>
          <w:sz w:val="24"/>
        </w:rPr>
        <w:t xml:space="preserve">Partido </w:t>
      </w:r>
      <w:r w:rsidR="0025357D">
        <w:rPr>
          <w:rFonts w:ascii="Arial" w:hAnsi="Arial" w:cs="Arial"/>
          <w:sz w:val="24"/>
        </w:rPr>
        <w:t>I</w:t>
      </w:r>
      <w:r w:rsidR="00FB4E92" w:rsidRPr="004E4A89">
        <w:rPr>
          <w:rFonts w:ascii="Arial" w:hAnsi="Arial" w:cs="Arial"/>
          <w:sz w:val="24"/>
        </w:rPr>
        <w:t>ndependiente de Sinaloa</w:t>
      </w:r>
      <w:r w:rsidR="0025357D">
        <w:rPr>
          <w:rFonts w:ascii="Arial" w:hAnsi="Arial" w:cs="Arial"/>
          <w:sz w:val="24"/>
        </w:rPr>
        <w:t>”.</w:t>
      </w:r>
    </w:p>
    <w:p w:rsidR="00DC5B09" w:rsidRPr="004E4A89" w:rsidRDefault="00DC5B09" w:rsidP="0094398E">
      <w:pPr>
        <w:pStyle w:val="Sinespaciado"/>
        <w:jc w:val="both"/>
        <w:rPr>
          <w:rFonts w:ascii="Arial" w:hAnsi="Arial" w:cs="Arial"/>
          <w:sz w:val="24"/>
        </w:rPr>
      </w:pPr>
    </w:p>
    <w:p w:rsidR="00DC5B09" w:rsidRPr="004E4A89" w:rsidRDefault="00DC5B09" w:rsidP="00DC5B09">
      <w:pPr>
        <w:pStyle w:val="Sinespaciado"/>
        <w:jc w:val="both"/>
        <w:rPr>
          <w:rFonts w:ascii="Arial" w:hAnsi="Arial" w:cs="Arial"/>
          <w:sz w:val="24"/>
        </w:rPr>
      </w:pPr>
      <w:r w:rsidRPr="004E4A89">
        <w:rPr>
          <w:rFonts w:ascii="Arial" w:hAnsi="Arial" w:cs="Arial"/>
          <w:b/>
          <w:sz w:val="24"/>
        </w:rPr>
        <w:t>DÉCIMO.</w:t>
      </w:r>
      <w:r w:rsidR="004E4A89">
        <w:rPr>
          <w:rFonts w:ascii="Arial" w:hAnsi="Arial" w:cs="Arial"/>
          <w:sz w:val="24"/>
        </w:rPr>
        <w:t xml:space="preserve"> </w:t>
      </w:r>
      <w:r w:rsidRPr="004E4A89">
        <w:rPr>
          <w:rFonts w:ascii="Arial" w:hAnsi="Arial" w:cs="Arial"/>
          <w:sz w:val="24"/>
        </w:rPr>
        <w:t>Notifíquese la presente Resolución, al Instituto Nacional Electoral a través de la Dirección Ejecutiva de Prerrogativas de Partidos Políticos, remitiendo la información señalada en el artículo 17, párrafo 3, de la Ley</w:t>
      </w:r>
      <w:r w:rsidR="0025357D">
        <w:rPr>
          <w:rFonts w:ascii="Arial" w:hAnsi="Arial" w:cs="Arial"/>
          <w:sz w:val="24"/>
        </w:rPr>
        <w:t xml:space="preserve"> General de Partidos Políticos.</w:t>
      </w:r>
    </w:p>
    <w:p w:rsidR="00DC5B09" w:rsidRPr="004E4A89" w:rsidRDefault="00DC5B09" w:rsidP="0094398E">
      <w:pPr>
        <w:pStyle w:val="Sinespaciado"/>
        <w:jc w:val="both"/>
        <w:rPr>
          <w:rFonts w:ascii="Arial" w:hAnsi="Arial" w:cs="Arial"/>
          <w:sz w:val="24"/>
        </w:rPr>
      </w:pPr>
    </w:p>
    <w:p w:rsidR="00BF3CC1" w:rsidRPr="004E4A89" w:rsidRDefault="00DC5B09" w:rsidP="0094398E">
      <w:pPr>
        <w:pStyle w:val="Sinespaciado"/>
        <w:jc w:val="both"/>
        <w:rPr>
          <w:rFonts w:ascii="Arial" w:hAnsi="Arial" w:cs="Arial"/>
          <w:sz w:val="24"/>
        </w:rPr>
      </w:pPr>
      <w:r w:rsidRPr="004E4A89">
        <w:rPr>
          <w:rFonts w:ascii="Arial" w:hAnsi="Arial" w:cs="Arial"/>
          <w:b/>
          <w:sz w:val="24"/>
        </w:rPr>
        <w:t>DÉCIMO PRIMERO.</w:t>
      </w:r>
      <w:r w:rsidR="004E4A89">
        <w:rPr>
          <w:rFonts w:ascii="Arial" w:hAnsi="Arial" w:cs="Arial"/>
          <w:sz w:val="24"/>
        </w:rPr>
        <w:t xml:space="preserve"> </w:t>
      </w:r>
      <w:r w:rsidR="00BF3CC1" w:rsidRPr="004E4A89">
        <w:rPr>
          <w:rFonts w:ascii="Arial" w:hAnsi="Arial" w:cs="Arial"/>
          <w:sz w:val="24"/>
        </w:rPr>
        <w:t xml:space="preserve">Publíquese la presente Resolución en el </w:t>
      </w:r>
      <w:r w:rsidR="00FB4E92" w:rsidRPr="004E4A89">
        <w:rPr>
          <w:rFonts w:ascii="Arial" w:hAnsi="Arial" w:cs="Arial"/>
          <w:sz w:val="24"/>
        </w:rPr>
        <w:t>Periódico</w:t>
      </w:r>
      <w:r w:rsidR="00BF3CC1" w:rsidRPr="004E4A89">
        <w:rPr>
          <w:rFonts w:ascii="Arial" w:hAnsi="Arial" w:cs="Arial"/>
          <w:sz w:val="24"/>
        </w:rPr>
        <w:t xml:space="preserve"> Oficial </w:t>
      </w:r>
      <w:r w:rsidR="00FB4E92" w:rsidRPr="004E4A89">
        <w:rPr>
          <w:rFonts w:ascii="Arial" w:hAnsi="Arial" w:cs="Arial"/>
          <w:sz w:val="24"/>
        </w:rPr>
        <w:t>el Estado de Sinaloa</w:t>
      </w:r>
      <w:r w:rsidR="00BF3CC1" w:rsidRPr="004E4A89">
        <w:rPr>
          <w:rFonts w:ascii="Arial" w:hAnsi="Arial" w:cs="Arial"/>
          <w:sz w:val="24"/>
        </w:rPr>
        <w:t xml:space="preserve"> e ins</w:t>
      </w:r>
      <w:r w:rsidR="00143CE2">
        <w:rPr>
          <w:rFonts w:ascii="Arial" w:hAnsi="Arial" w:cs="Arial"/>
          <w:sz w:val="24"/>
        </w:rPr>
        <w:t>críbase en el libro respectivo.</w:t>
      </w:r>
    </w:p>
    <w:p w:rsidR="00BF3CC1" w:rsidRPr="0025357D" w:rsidRDefault="00BF3CC1" w:rsidP="0094398E">
      <w:pPr>
        <w:pStyle w:val="Sinespaciado"/>
        <w:jc w:val="both"/>
        <w:rPr>
          <w:rFonts w:ascii="Arial" w:hAnsi="Arial" w:cs="Arial"/>
          <w:sz w:val="24"/>
        </w:rPr>
      </w:pPr>
      <w:r w:rsidRPr="004E4A89">
        <w:rPr>
          <w:rFonts w:ascii="Arial" w:hAnsi="Arial" w:cs="Arial"/>
          <w:sz w:val="24"/>
        </w:rPr>
        <w:t xml:space="preserve"> </w:t>
      </w:r>
    </w:p>
    <w:p w:rsidR="00463643" w:rsidRPr="0025357D" w:rsidRDefault="00463643" w:rsidP="00463643">
      <w:pPr>
        <w:spacing w:after="0" w:line="240" w:lineRule="auto"/>
        <w:jc w:val="center"/>
        <w:rPr>
          <w:rFonts w:ascii="Arial" w:eastAsia="Times New Roman" w:hAnsi="Arial" w:cs="Arial"/>
          <w:b/>
          <w:sz w:val="24"/>
          <w:szCs w:val="24"/>
          <w:lang w:eastAsia="es-ES"/>
        </w:rPr>
      </w:pPr>
      <w:r w:rsidRPr="0025357D">
        <w:rPr>
          <w:rFonts w:ascii="Arial" w:eastAsia="Times New Roman" w:hAnsi="Arial" w:cs="Arial"/>
          <w:b/>
          <w:sz w:val="24"/>
          <w:szCs w:val="24"/>
          <w:lang w:eastAsia="es-ES"/>
        </w:rPr>
        <w:t xml:space="preserve">COMISIÓN TEMPORAL PARA LA REVISIÓN Y DICTAMEN DEL </w:t>
      </w:r>
    </w:p>
    <w:p w:rsidR="00463643" w:rsidRPr="0025357D" w:rsidRDefault="00463643" w:rsidP="00463643">
      <w:pPr>
        <w:spacing w:after="0" w:line="240" w:lineRule="auto"/>
        <w:jc w:val="center"/>
        <w:rPr>
          <w:rFonts w:ascii="Arial" w:eastAsia="Times New Roman" w:hAnsi="Arial" w:cs="Arial"/>
          <w:b/>
          <w:sz w:val="24"/>
          <w:szCs w:val="24"/>
          <w:lang w:eastAsia="es-ES"/>
        </w:rPr>
      </w:pPr>
      <w:r w:rsidRPr="0025357D">
        <w:rPr>
          <w:rFonts w:ascii="Arial" w:eastAsia="Times New Roman" w:hAnsi="Arial" w:cs="Arial"/>
          <w:b/>
          <w:sz w:val="24"/>
          <w:szCs w:val="24"/>
          <w:lang w:eastAsia="es-ES"/>
        </w:rPr>
        <w:t>PROCEDIMIENTO DE CONSTITUCIÓN DE PARTIDOS POLÍTICOS ESTATALES</w:t>
      </w:r>
    </w:p>
    <w:p w:rsidR="00463643" w:rsidRPr="0025357D" w:rsidRDefault="00463643" w:rsidP="00463643">
      <w:pPr>
        <w:spacing w:after="0" w:line="240" w:lineRule="auto"/>
        <w:rPr>
          <w:rFonts w:ascii="Arial" w:eastAsia="Times New Roman" w:hAnsi="Arial" w:cs="Arial"/>
          <w:sz w:val="20"/>
          <w:szCs w:val="24"/>
          <w:lang w:eastAsia="es-ES"/>
        </w:rPr>
      </w:pPr>
    </w:p>
    <w:p w:rsidR="00463643" w:rsidRPr="0025357D" w:rsidRDefault="00463643" w:rsidP="00463643">
      <w:pPr>
        <w:spacing w:after="0" w:line="240" w:lineRule="auto"/>
        <w:rPr>
          <w:rFonts w:ascii="Arial" w:eastAsia="Times New Roman" w:hAnsi="Arial" w:cs="Arial"/>
          <w:sz w:val="20"/>
          <w:szCs w:val="24"/>
          <w:lang w:eastAsia="es-ES"/>
        </w:rPr>
      </w:pPr>
    </w:p>
    <w:p w:rsidR="00463643" w:rsidRPr="0025357D" w:rsidRDefault="00463643" w:rsidP="00463643">
      <w:pPr>
        <w:spacing w:after="0" w:line="240" w:lineRule="auto"/>
        <w:rPr>
          <w:rFonts w:ascii="Arial" w:eastAsia="Times New Roman" w:hAnsi="Arial" w:cs="Arial"/>
          <w:sz w:val="20"/>
          <w:szCs w:val="24"/>
          <w:lang w:eastAsia="es-ES"/>
        </w:rPr>
      </w:pPr>
    </w:p>
    <w:p w:rsidR="00463643" w:rsidRPr="0025357D" w:rsidRDefault="00463643" w:rsidP="00463643">
      <w:pPr>
        <w:spacing w:after="0" w:line="240" w:lineRule="auto"/>
        <w:rPr>
          <w:rFonts w:ascii="Arial" w:eastAsia="Times New Roman" w:hAnsi="Arial" w:cs="Arial"/>
          <w:sz w:val="20"/>
          <w:szCs w:val="24"/>
          <w:lang w:eastAsia="es-ES"/>
        </w:rPr>
      </w:pPr>
    </w:p>
    <w:p w:rsidR="00463643" w:rsidRPr="0025357D" w:rsidRDefault="00463643" w:rsidP="00463643">
      <w:pPr>
        <w:spacing w:after="0" w:line="240" w:lineRule="auto"/>
        <w:jc w:val="center"/>
        <w:rPr>
          <w:rFonts w:ascii="Arial" w:eastAsia="Times New Roman" w:hAnsi="Arial" w:cs="Arial"/>
          <w:b/>
          <w:smallCaps/>
          <w:sz w:val="24"/>
          <w:szCs w:val="24"/>
          <w:lang w:eastAsia="es-ES"/>
        </w:rPr>
      </w:pPr>
      <w:r w:rsidRPr="0025357D">
        <w:rPr>
          <w:rFonts w:ascii="Arial" w:eastAsia="Times New Roman" w:hAnsi="Arial" w:cs="Arial"/>
          <w:b/>
          <w:smallCaps/>
          <w:sz w:val="24"/>
          <w:szCs w:val="24"/>
          <w:lang w:eastAsia="es-ES"/>
        </w:rPr>
        <w:t xml:space="preserve">Lic. </w:t>
      </w:r>
      <w:r w:rsidRPr="0025357D">
        <w:rPr>
          <w:rFonts w:ascii="Arial" w:eastAsia="Times New Roman" w:hAnsi="Arial" w:cs="Arial"/>
          <w:b/>
          <w:smallCaps/>
          <w:sz w:val="24"/>
          <w:szCs w:val="24"/>
          <w:lang w:val="es-ES" w:eastAsia="es-ES"/>
        </w:rPr>
        <w:t>Manuel Bon Moss</w:t>
      </w:r>
    </w:p>
    <w:p w:rsidR="00463643" w:rsidRPr="0025357D" w:rsidRDefault="00463643" w:rsidP="00463643">
      <w:pPr>
        <w:spacing w:after="0" w:line="240" w:lineRule="auto"/>
        <w:jc w:val="center"/>
        <w:rPr>
          <w:rFonts w:ascii="Arial" w:eastAsia="Times New Roman" w:hAnsi="Arial" w:cs="Arial"/>
          <w:smallCaps/>
          <w:sz w:val="24"/>
          <w:szCs w:val="24"/>
          <w:lang w:val="es-ES" w:eastAsia="es-ES"/>
        </w:rPr>
      </w:pPr>
      <w:r w:rsidRPr="0025357D">
        <w:rPr>
          <w:rFonts w:ascii="Arial" w:eastAsia="Times New Roman" w:hAnsi="Arial" w:cs="Arial"/>
          <w:smallCaps/>
          <w:sz w:val="24"/>
          <w:szCs w:val="24"/>
          <w:lang w:val="es-ES" w:eastAsia="es-ES"/>
        </w:rPr>
        <w:t>Titular</w:t>
      </w:r>
    </w:p>
    <w:p w:rsidR="00463643" w:rsidRPr="0025357D" w:rsidRDefault="00463643" w:rsidP="00463643">
      <w:pPr>
        <w:spacing w:after="0" w:line="240" w:lineRule="auto"/>
        <w:jc w:val="center"/>
        <w:rPr>
          <w:rFonts w:ascii="Arial" w:eastAsia="Times New Roman" w:hAnsi="Arial" w:cs="Arial"/>
          <w:smallCaps/>
          <w:sz w:val="24"/>
          <w:szCs w:val="24"/>
          <w:lang w:val="es-ES" w:eastAsia="es-ES"/>
        </w:rPr>
      </w:pPr>
    </w:p>
    <w:p w:rsidR="00463643" w:rsidRPr="0025357D" w:rsidRDefault="00463643" w:rsidP="00463643">
      <w:pPr>
        <w:spacing w:after="0" w:line="240" w:lineRule="auto"/>
        <w:jc w:val="center"/>
        <w:rPr>
          <w:rFonts w:ascii="Arial" w:eastAsia="Times New Roman" w:hAnsi="Arial" w:cs="Arial"/>
          <w:smallCaps/>
          <w:sz w:val="24"/>
          <w:szCs w:val="24"/>
          <w:lang w:val="es-ES" w:eastAsia="es-ES"/>
        </w:rPr>
      </w:pPr>
    </w:p>
    <w:p w:rsidR="00463643" w:rsidRPr="0025357D" w:rsidRDefault="00463643" w:rsidP="00463643">
      <w:pPr>
        <w:spacing w:after="0" w:line="240" w:lineRule="auto"/>
        <w:jc w:val="center"/>
        <w:rPr>
          <w:rFonts w:ascii="Arial" w:eastAsia="Times New Roman" w:hAnsi="Arial" w:cs="Arial"/>
          <w:smallCaps/>
          <w:sz w:val="24"/>
          <w:szCs w:val="24"/>
          <w:lang w:val="es-ES" w:eastAsia="es-ES"/>
        </w:rPr>
      </w:pPr>
    </w:p>
    <w:p w:rsidR="00463643" w:rsidRPr="0025357D" w:rsidRDefault="00463643" w:rsidP="00463643">
      <w:pPr>
        <w:spacing w:after="0" w:line="240" w:lineRule="auto"/>
        <w:jc w:val="center"/>
        <w:rPr>
          <w:rFonts w:ascii="Arial" w:eastAsia="Times New Roman" w:hAnsi="Arial" w:cs="Arial"/>
          <w:b/>
          <w:smallCaps/>
          <w:sz w:val="24"/>
          <w:szCs w:val="24"/>
          <w:lang w:val="es-ES" w:eastAsia="es-ES"/>
        </w:rPr>
      </w:pPr>
      <w:r w:rsidRPr="0025357D">
        <w:rPr>
          <w:rFonts w:ascii="Arial" w:eastAsia="Times New Roman" w:hAnsi="Arial" w:cs="Arial"/>
          <w:b/>
          <w:smallCaps/>
          <w:sz w:val="24"/>
          <w:szCs w:val="24"/>
          <w:lang w:val="es-ES" w:eastAsia="es-ES"/>
        </w:rPr>
        <w:t xml:space="preserve">Mtra. Maribel </w:t>
      </w:r>
      <w:r w:rsidR="005D1CC1" w:rsidRPr="0025357D">
        <w:rPr>
          <w:rFonts w:ascii="Arial" w:eastAsia="Times New Roman" w:hAnsi="Arial" w:cs="Arial"/>
          <w:b/>
          <w:smallCaps/>
          <w:sz w:val="24"/>
          <w:szCs w:val="24"/>
          <w:lang w:val="es-ES" w:eastAsia="es-ES"/>
        </w:rPr>
        <w:t>García</w:t>
      </w:r>
      <w:r w:rsidR="00F66A4C" w:rsidRPr="0025357D">
        <w:rPr>
          <w:rFonts w:ascii="Arial" w:eastAsia="Times New Roman" w:hAnsi="Arial" w:cs="Arial"/>
          <w:b/>
          <w:smallCaps/>
          <w:sz w:val="24"/>
          <w:szCs w:val="24"/>
          <w:lang w:val="es-ES" w:eastAsia="es-ES"/>
        </w:rPr>
        <w:t xml:space="preserve"> Molina  </w:t>
      </w:r>
      <w:r w:rsidR="00F66A4C" w:rsidRPr="0025357D">
        <w:rPr>
          <w:rFonts w:ascii="Arial" w:eastAsia="Times New Roman" w:hAnsi="Arial" w:cs="Arial"/>
          <w:b/>
          <w:smallCaps/>
          <w:sz w:val="24"/>
          <w:szCs w:val="24"/>
          <w:lang w:val="es-ES" w:eastAsia="es-ES"/>
        </w:rPr>
        <w:tab/>
      </w:r>
      <w:r w:rsidR="00F66A4C" w:rsidRPr="0025357D">
        <w:rPr>
          <w:rFonts w:ascii="Arial" w:eastAsia="Times New Roman" w:hAnsi="Arial" w:cs="Arial"/>
          <w:b/>
          <w:smallCaps/>
          <w:sz w:val="24"/>
          <w:szCs w:val="24"/>
          <w:lang w:val="es-ES" w:eastAsia="es-ES"/>
        </w:rPr>
        <w:tab/>
        <w:t xml:space="preserve">   Dr</w:t>
      </w:r>
      <w:r w:rsidRPr="0025357D">
        <w:rPr>
          <w:rFonts w:ascii="Arial" w:eastAsia="Times New Roman" w:hAnsi="Arial" w:cs="Arial"/>
          <w:b/>
          <w:smallCaps/>
          <w:sz w:val="24"/>
          <w:szCs w:val="24"/>
          <w:lang w:val="es-ES" w:eastAsia="es-ES"/>
        </w:rPr>
        <w:t>. Jorge Alberto de la Herrán García</w:t>
      </w:r>
    </w:p>
    <w:p w:rsidR="00E9375C" w:rsidRPr="0025357D" w:rsidRDefault="00463643" w:rsidP="00463643">
      <w:pPr>
        <w:spacing w:after="0" w:line="240" w:lineRule="auto"/>
        <w:rPr>
          <w:rFonts w:ascii="Arial" w:eastAsia="Times New Roman" w:hAnsi="Arial" w:cs="Arial"/>
          <w:smallCaps/>
          <w:sz w:val="24"/>
          <w:szCs w:val="24"/>
          <w:lang w:val="es-ES" w:eastAsia="es-ES"/>
        </w:rPr>
      </w:pPr>
      <w:r w:rsidRPr="0025357D">
        <w:rPr>
          <w:rFonts w:ascii="Arial" w:eastAsia="Times New Roman" w:hAnsi="Arial" w:cs="Arial"/>
          <w:smallCaps/>
          <w:sz w:val="24"/>
          <w:szCs w:val="24"/>
          <w:lang w:val="es-ES" w:eastAsia="es-ES"/>
        </w:rPr>
        <w:t xml:space="preserve">     Integrante de la Comisión  </w:t>
      </w:r>
      <w:r w:rsidRPr="0025357D">
        <w:rPr>
          <w:rFonts w:ascii="Arial" w:eastAsia="Times New Roman" w:hAnsi="Arial" w:cs="Arial"/>
          <w:smallCaps/>
          <w:sz w:val="24"/>
          <w:szCs w:val="24"/>
          <w:lang w:val="es-ES" w:eastAsia="es-ES"/>
        </w:rPr>
        <w:tab/>
      </w:r>
      <w:r w:rsidRPr="0025357D">
        <w:rPr>
          <w:rFonts w:ascii="Arial" w:eastAsia="Times New Roman" w:hAnsi="Arial" w:cs="Arial"/>
          <w:smallCaps/>
          <w:sz w:val="24"/>
          <w:szCs w:val="24"/>
          <w:lang w:val="es-ES" w:eastAsia="es-ES"/>
        </w:rPr>
        <w:tab/>
      </w:r>
      <w:r w:rsidRPr="0025357D">
        <w:rPr>
          <w:rFonts w:ascii="Arial" w:eastAsia="Times New Roman" w:hAnsi="Arial" w:cs="Arial"/>
          <w:smallCaps/>
          <w:sz w:val="24"/>
          <w:szCs w:val="24"/>
          <w:lang w:val="es-ES" w:eastAsia="es-ES"/>
        </w:rPr>
        <w:tab/>
        <w:t xml:space="preserve">     Integrante de la Comisión</w:t>
      </w:r>
    </w:p>
    <w:p w:rsidR="0025357D" w:rsidRDefault="0025357D">
      <w:pPr>
        <w:spacing w:after="0" w:line="240" w:lineRule="auto"/>
        <w:rPr>
          <w:rFonts w:ascii="Arial" w:eastAsia="Times New Roman" w:hAnsi="Arial" w:cs="Arial"/>
          <w:smallCaps/>
          <w:sz w:val="24"/>
          <w:szCs w:val="24"/>
          <w:lang w:val="es-ES" w:eastAsia="es-ES"/>
        </w:rPr>
      </w:pPr>
    </w:p>
    <w:p w:rsidR="0025357D" w:rsidRPr="0025357D" w:rsidRDefault="0025357D" w:rsidP="0025357D">
      <w:pPr>
        <w:rPr>
          <w:rFonts w:ascii="Arial" w:eastAsia="Times New Roman" w:hAnsi="Arial" w:cs="Arial"/>
          <w:sz w:val="24"/>
          <w:szCs w:val="24"/>
          <w:lang w:val="es-ES" w:eastAsia="es-ES"/>
        </w:rPr>
      </w:pPr>
    </w:p>
    <w:p w:rsidR="0025357D" w:rsidRPr="00E37C75" w:rsidRDefault="0025357D" w:rsidP="0025357D">
      <w:pPr>
        <w:jc w:val="both"/>
        <w:rPr>
          <w:rFonts w:ascii="Arial" w:eastAsia="Times New Roman" w:hAnsi="Arial" w:cs="Arial"/>
          <w:b/>
          <w:sz w:val="18"/>
          <w:szCs w:val="18"/>
          <w:lang w:val="es-ES" w:eastAsia="es-ES"/>
        </w:rPr>
      </w:pPr>
      <w:r w:rsidRPr="00E37C75">
        <w:rPr>
          <w:rFonts w:ascii="Arial" w:eastAsia="Times New Roman" w:hAnsi="Arial" w:cs="Arial"/>
          <w:b/>
          <w:sz w:val="18"/>
          <w:szCs w:val="18"/>
          <w:lang w:val="es-ES" w:eastAsia="es-ES"/>
        </w:rPr>
        <w:t xml:space="preserve">La presente </w:t>
      </w:r>
      <w:r w:rsidR="00A8590E" w:rsidRPr="00E37C75">
        <w:rPr>
          <w:rFonts w:ascii="Arial" w:eastAsia="Times New Roman" w:hAnsi="Arial" w:cs="Arial"/>
          <w:b/>
          <w:sz w:val="18"/>
          <w:szCs w:val="18"/>
          <w:lang w:val="es-ES" w:eastAsia="es-ES"/>
        </w:rPr>
        <w:t>R</w:t>
      </w:r>
      <w:r w:rsidRPr="00E37C75">
        <w:rPr>
          <w:rFonts w:ascii="Arial" w:eastAsia="Times New Roman" w:hAnsi="Arial" w:cs="Arial"/>
          <w:b/>
          <w:sz w:val="18"/>
          <w:szCs w:val="18"/>
          <w:lang w:val="es-ES" w:eastAsia="es-ES"/>
        </w:rPr>
        <w:t>esolución fue aprobada por unanimidad del Consejo General del Instituto Electoral del Estado de Sinaloa, en la cuarta sesión extraordinaria, celebrada a los dieciséis días del mes de junio de 2017.</w:t>
      </w:r>
    </w:p>
    <w:sectPr w:rsidR="0025357D" w:rsidRPr="00E37C75" w:rsidSect="000523C2">
      <w:footerReference w:type="default" r:id="rId8"/>
      <w:pgSz w:w="12240" w:h="15840"/>
      <w:pgMar w:top="1417" w:right="1183"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BAE" w:rsidRDefault="00FE5BAE" w:rsidP="00FC46A0">
      <w:pPr>
        <w:spacing w:after="0" w:line="240" w:lineRule="auto"/>
      </w:pPr>
      <w:r>
        <w:separator/>
      </w:r>
    </w:p>
  </w:endnote>
  <w:endnote w:type="continuationSeparator" w:id="0">
    <w:p w:rsidR="00FE5BAE" w:rsidRDefault="00FE5BAE" w:rsidP="00FC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378464"/>
      <w:docPartObj>
        <w:docPartGallery w:val="Page Numbers (Bottom of Page)"/>
        <w:docPartUnique/>
      </w:docPartObj>
    </w:sdtPr>
    <w:sdtContent>
      <w:p w:rsidR="002C42E8" w:rsidRDefault="002C42E8">
        <w:pPr>
          <w:pStyle w:val="Piedepgina"/>
          <w:jc w:val="right"/>
        </w:pPr>
        <w:r>
          <w:fldChar w:fldCharType="begin"/>
        </w:r>
        <w:r>
          <w:instrText>PAGE   \* MERGEFORMAT</w:instrText>
        </w:r>
        <w:r>
          <w:fldChar w:fldCharType="separate"/>
        </w:r>
        <w:r w:rsidR="00143CE2" w:rsidRPr="00143CE2">
          <w:rPr>
            <w:noProof/>
            <w:lang w:val="es-ES"/>
          </w:rPr>
          <w:t>39</w:t>
        </w:r>
        <w:r>
          <w:fldChar w:fldCharType="end"/>
        </w:r>
      </w:p>
    </w:sdtContent>
  </w:sdt>
  <w:p w:rsidR="002C42E8" w:rsidRDefault="002C42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BAE" w:rsidRDefault="00FE5BAE" w:rsidP="00FC46A0">
      <w:pPr>
        <w:spacing w:after="0" w:line="240" w:lineRule="auto"/>
      </w:pPr>
      <w:r>
        <w:separator/>
      </w:r>
    </w:p>
  </w:footnote>
  <w:footnote w:type="continuationSeparator" w:id="0">
    <w:p w:rsidR="00FE5BAE" w:rsidRDefault="00FE5BAE" w:rsidP="00FC4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6D6"/>
    <w:multiLevelType w:val="hybridMultilevel"/>
    <w:tmpl w:val="04A81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661FF5"/>
    <w:multiLevelType w:val="hybridMultilevel"/>
    <w:tmpl w:val="8A6028CA"/>
    <w:lvl w:ilvl="0" w:tplc="50FC28AA">
      <w:start w:val="1"/>
      <w:numFmt w:val="upperRoman"/>
      <w:lvlText w:val="%1."/>
      <w:lvlJc w:val="left"/>
      <w:pPr>
        <w:ind w:left="862" w:hanging="720"/>
      </w:pPr>
      <w:rPr>
        <w:rFonts w:ascii="Arial" w:eastAsia="Arial" w:hAnsi="Arial" w:cs="Arial" w:hint="default"/>
        <w:w w:val="100"/>
        <w:sz w:val="16"/>
        <w:szCs w:val="16"/>
      </w:rPr>
    </w:lvl>
    <w:lvl w:ilvl="1" w:tplc="0EA41BBE">
      <w:numFmt w:val="bullet"/>
      <w:lvlText w:val="•"/>
      <w:lvlJc w:val="left"/>
      <w:pPr>
        <w:ind w:left="2044" w:hanging="720"/>
      </w:pPr>
      <w:rPr>
        <w:rFonts w:hint="default"/>
      </w:rPr>
    </w:lvl>
    <w:lvl w:ilvl="2" w:tplc="8ECE0D90">
      <w:numFmt w:val="bullet"/>
      <w:lvlText w:val="•"/>
      <w:lvlJc w:val="left"/>
      <w:pPr>
        <w:ind w:left="2888" w:hanging="720"/>
      </w:pPr>
      <w:rPr>
        <w:rFonts w:hint="default"/>
      </w:rPr>
    </w:lvl>
    <w:lvl w:ilvl="3" w:tplc="AB3EEC7C">
      <w:numFmt w:val="bullet"/>
      <w:lvlText w:val="•"/>
      <w:lvlJc w:val="left"/>
      <w:pPr>
        <w:ind w:left="3732" w:hanging="720"/>
      </w:pPr>
      <w:rPr>
        <w:rFonts w:hint="default"/>
      </w:rPr>
    </w:lvl>
    <w:lvl w:ilvl="4" w:tplc="048E1432">
      <w:numFmt w:val="bullet"/>
      <w:lvlText w:val="•"/>
      <w:lvlJc w:val="left"/>
      <w:pPr>
        <w:ind w:left="4576" w:hanging="720"/>
      </w:pPr>
      <w:rPr>
        <w:rFonts w:hint="default"/>
      </w:rPr>
    </w:lvl>
    <w:lvl w:ilvl="5" w:tplc="3482E4D2">
      <w:numFmt w:val="bullet"/>
      <w:lvlText w:val="•"/>
      <w:lvlJc w:val="left"/>
      <w:pPr>
        <w:ind w:left="5420" w:hanging="720"/>
      </w:pPr>
      <w:rPr>
        <w:rFonts w:hint="default"/>
      </w:rPr>
    </w:lvl>
    <w:lvl w:ilvl="6" w:tplc="13588F74">
      <w:numFmt w:val="bullet"/>
      <w:lvlText w:val="•"/>
      <w:lvlJc w:val="left"/>
      <w:pPr>
        <w:ind w:left="6264" w:hanging="720"/>
      </w:pPr>
      <w:rPr>
        <w:rFonts w:hint="default"/>
      </w:rPr>
    </w:lvl>
    <w:lvl w:ilvl="7" w:tplc="D35AC9AE">
      <w:numFmt w:val="bullet"/>
      <w:lvlText w:val="•"/>
      <w:lvlJc w:val="left"/>
      <w:pPr>
        <w:ind w:left="7108" w:hanging="720"/>
      </w:pPr>
      <w:rPr>
        <w:rFonts w:hint="default"/>
      </w:rPr>
    </w:lvl>
    <w:lvl w:ilvl="8" w:tplc="9DA6608C">
      <w:numFmt w:val="bullet"/>
      <w:lvlText w:val="•"/>
      <w:lvlJc w:val="left"/>
      <w:pPr>
        <w:ind w:left="7952" w:hanging="720"/>
      </w:pPr>
      <w:rPr>
        <w:rFonts w:hint="default"/>
      </w:rPr>
    </w:lvl>
  </w:abstractNum>
  <w:abstractNum w:abstractNumId="2">
    <w:nsid w:val="04F37F79"/>
    <w:multiLevelType w:val="hybridMultilevel"/>
    <w:tmpl w:val="19E4A3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5E7004"/>
    <w:multiLevelType w:val="hybridMultilevel"/>
    <w:tmpl w:val="36D284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B962F9"/>
    <w:multiLevelType w:val="hybridMultilevel"/>
    <w:tmpl w:val="712E6904"/>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nsid w:val="0A870980"/>
    <w:multiLevelType w:val="hybridMultilevel"/>
    <w:tmpl w:val="0A2C7F9C"/>
    <w:lvl w:ilvl="0" w:tplc="A8FC51D6">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6">
    <w:nsid w:val="0C357C8D"/>
    <w:multiLevelType w:val="hybridMultilevel"/>
    <w:tmpl w:val="E9EA6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C6D6136"/>
    <w:multiLevelType w:val="hybridMultilevel"/>
    <w:tmpl w:val="31445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CB23410"/>
    <w:multiLevelType w:val="hybridMultilevel"/>
    <w:tmpl w:val="66A430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2477CE"/>
    <w:multiLevelType w:val="hybridMultilevel"/>
    <w:tmpl w:val="C79646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45C3AD6"/>
    <w:multiLevelType w:val="hybridMultilevel"/>
    <w:tmpl w:val="C2604F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nsid w:val="15FC0F5B"/>
    <w:multiLevelType w:val="hybridMultilevel"/>
    <w:tmpl w:val="A8B26674"/>
    <w:lvl w:ilvl="0" w:tplc="BAE0C042">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6901FC"/>
    <w:multiLevelType w:val="hybridMultilevel"/>
    <w:tmpl w:val="1E62DAB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AE1726F"/>
    <w:multiLevelType w:val="hybridMultilevel"/>
    <w:tmpl w:val="FA567A86"/>
    <w:lvl w:ilvl="0" w:tplc="1EF62652">
      <w:start w:val="1"/>
      <w:numFmt w:val="lowerLetter"/>
      <w:lvlText w:val="%1)"/>
      <w:lvlJc w:val="left"/>
      <w:pPr>
        <w:ind w:left="2134"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2B2FED"/>
    <w:multiLevelType w:val="hybridMultilevel"/>
    <w:tmpl w:val="95E86DD4"/>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5">
    <w:nsid w:val="26596C7F"/>
    <w:multiLevelType w:val="hybridMultilevel"/>
    <w:tmpl w:val="78D885D8"/>
    <w:lvl w:ilvl="0" w:tplc="8856C72E">
      <w:start w:val="1"/>
      <w:numFmt w:val="lowerLetter"/>
      <w:lvlText w:val="%1)"/>
      <w:lvlJc w:val="left"/>
      <w:pPr>
        <w:ind w:left="720" w:hanging="360"/>
      </w:pPr>
      <w:rPr>
        <w:rFonts w:hint="default"/>
        <w:b w:val="0"/>
      </w:rPr>
    </w:lvl>
    <w:lvl w:ilvl="1" w:tplc="2002640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6F300BF"/>
    <w:multiLevelType w:val="hybridMultilevel"/>
    <w:tmpl w:val="9468DD0C"/>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7">
    <w:nsid w:val="276F10DF"/>
    <w:multiLevelType w:val="hybridMultilevel"/>
    <w:tmpl w:val="C194FC82"/>
    <w:lvl w:ilvl="0" w:tplc="080A0013">
      <w:start w:val="1"/>
      <w:numFmt w:val="upperRoman"/>
      <w:lvlText w:val="%1."/>
      <w:lvlJc w:val="righ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nsid w:val="28087CFF"/>
    <w:multiLevelType w:val="hybridMultilevel"/>
    <w:tmpl w:val="CF046AAC"/>
    <w:lvl w:ilvl="0" w:tplc="CAF83D9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8E22086"/>
    <w:multiLevelType w:val="hybridMultilevel"/>
    <w:tmpl w:val="DB143B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99320AE"/>
    <w:multiLevelType w:val="hybridMultilevel"/>
    <w:tmpl w:val="CFB4E7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E7B6AEE"/>
    <w:multiLevelType w:val="hybridMultilevel"/>
    <w:tmpl w:val="0AEA1A90"/>
    <w:lvl w:ilvl="0" w:tplc="080A0013">
      <w:start w:val="1"/>
      <w:numFmt w:val="upperRoman"/>
      <w:lvlText w:val="%1."/>
      <w:lvlJc w:val="righ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nsid w:val="31D0476B"/>
    <w:multiLevelType w:val="hybridMultilevel"/>
    <w:tmpl w:val="2B6C4E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28F4294"/>
    <w:multiLevelType w:val="hybridMultilevel"/>
    <w:tmpl w:val="F6302A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53E5C02"/>
    <w:multiLevelType w:val="hybridMultilevel"/>
    <w:tmpl w:val="25F81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5D01AFF"/>
    <w:multiLevelType w:val="hybridMultilevel"/>
    <w:tmpl w:val="16F2BA2E"/>
    <w:lvl w:ilvl="0" w:tplc="1E061472">
      <w:start w:val="1"/>
      <w:numFmt w:val="upperRoman"/>
      <w:lvlText w:val="%1."/>
      <w:lvlJc w:val="left"/>
      <w:pPr>
        <w:ind w:left="720" w:hanging="720"/>
      </w:pPr>
      <w:rPr>
        <w:rFonts w:hint="default"/>
        <w:b/>
      </w:rPr>
    </w:lvl>
    <w:lvl w:ilvl="1" w:tplc="1CE24FEA">
      <w:start w:val="1"/>
      <w:numFmt w:val="lowerLetter"/>
      <w:lvlText w:val="%2)"/>
      <w:lvlJc w:val="left"/>
      <w:pPr>
        <w:ind w:left="1485" w:hanging="765"/>
      </w:pPr>
      <w:rPr>
        <w:rFonts w:hint="default"/>
        <w:b/>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37585CB4"/>
    <w:multiLevelType w:val="hybridMultilevel"/>
    <w:tmpl w:val="475CE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BD522FA"/>
    <w:multiLevelType w:val="hybridMultilevel"/>
    <w:tmpl w:val="F6B07EFC"/>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nsid w:val="499C229F"/>
    <w:multiLevelType w:val="hybridMultilevel"/>
    <w:tmpl w:val="C3729854"/>
    <w:lvl w:ilvl="0" w:tplc="44722924">
      <w:start w:val="1"/>
      <w:numFmt w:val="lowerLetter"/>
      <w:lvlText w:val="%1)"/>
      <w:lvlJc w:val="left"/>
      <w:pPr>
        <w:ind w:left="502" w:hanging="360"/>
      </w:pPr>
      <w:rPr>
        <w:rFonts w:ascii="Arial" w:eastAsia="Arial" w:hAnsi="Arial" w:cs="Arial" w:hint="default"/>
        <w:spacing w:val="-1"/>
        <w:w w:val="100"/>
        <w:sz w:val="16"/>
        <w:szCs w:val="16"/>
      </w:rPr>
    </w:lvl>
    <w:lvl w:ilvl="1" w:tplc="A9B876C2">
      <w:numFmt w:val="bullet"/>
      <w:lvlText w:val="•"/>
      <w:lvlJc w:val="left"/>
      <w:pPr>
        <w:ind w:left="1384" w:hanging="360"/>
      </w:pPr>
      <w:rPr>
        <w:rFonts w:hint="default"/>
      </w:rPr>
    </w:lvl>
    <w:lvl w:ilvl="2" w:tplc="6D3AE96E">
      <w:numFmt w:val="bullet"/>
      <w:lvlText w:val="•"/>
      <w:lvlJc w:val="left"/>
      <w:pPr>
        <w:ind w:left="2264" w:hanging="360"/>
      </w:pPr>
      <w:rPr>
        <w:rFonts w:hint="default"/>
      </w:rPr>
    </w:lvl>
    <w:lvl w:ilvl="3" w:tplc="E2A0BE52">
      <w:numFmt w:val="bullet"/>
      <w:lvlText w:val="•"/>
      <w:lvlJc w:val="left"/>
      <w:pPr>
        <w:ind w:left="3144" w:hanging="360"/>
      </w:pPr>
      <w:rPr>
        <w:rFonts w:hint="default"/>
      </w:rPr>
    </w:lvl>
    <w:lvl w:ilvl="4" w:tplc="EB3E2F9E">
      <w:numFmt w:val="bullet"/>
      <w:lvlText w:val="•"/>
      <w:lvlJc w:val="left"/>
      <w:pPr>
        <w:ind w:left="4024" w:hanging="360"/>
      </w:pPr>
      <w:rPr>
        <w:rFonts w:hint="default"/>
      </w:rPr>
    </w:lvl>
    <w:lvl w:ilvl="5" w:tplc="4162AFCC">
      <w:numFmt w:val="bullet"/>
      <w:lvlText w:val="•"/>
      <w:lvlJc w:val="left"/>
      <w:pPr>
        <w:ind w:left="4904" w:hanging="360"/>
      </w:pPr>
      <w:rPr>
        <w:rFonts w:hint="default"/>
      </w:rPr>
    </w:lvl>
    <w:lvl w:ilvl="6" w:tplc="A2CE49A4">
      <w:numFmt w:val="bullet"/>
      <w:lvlText w:val="•"/>
      <w:lvlJc w:val="left"/>
      <w:pPr>
        <w:ind w:left="5784" w:hanging="360"/>
      </w:pPr>
      <w:rPr>
        <w:rFonts w:hint="default"/>
      </w:rPr>
    </w:lvl>
    <w:lvl w:ilvl="7" w:tplc="65CCAC02">
      <w:numFmt w:val="bullet"/>
      <w:lvlText w:val="•"/>
      <w:lvlJc w:val="left"/>
      <w:pPr>
        <w:ind w:left="6664" w:hanging="360"/>
      </w:pPr>
      <w:rPr>
        <w:rFonts w:hint="default"/>
      </w:rPr>
    </w:lvl>
    <w:lvl w:ilvl="8" w:tplc="385CA5EE">
      <w:numFmt w:val="bullet"/>
      <w:lvlText w:val="•"/>
      <w:lvlJc w:val="left"/>
      <w:pPr>
        <w:ind w:left="7544" w:hanging="360"/>
      </w:pPr>
      <w:rPr>
        <w:rFonts w:hint="default"/>
      </w:rPr>
    </w:lvl>
  </w:abstractNum>
  <w:abstractNum w:abstractNumId="29">
    <w:nsid w:val="4FFF32C5"/>
    <w:multiLevelType w:val="hybridMultilevel"/>
    <w:tmpl w:val="BC884FD4"/>
    <w:lvl w:ilvl="0" w:tplc="BAE0C042">
      <w:start w:val="1"/>
      <w:numFmt w:val="lowerLetter"/>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nsid w:val="527064F2"/>
    <w:multiLevelType w:val="hybridMultilevel"/>
    <w:tmpl w:val="D9D8B7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4572160"/>
    <w:multiLevelType w:val="hybridMultilevel"/>
    <w:tmpl w:val="34A641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AE47B5"/>
    <w:multiLevelType w:val="hybridMultilevel"/>
    <w:tmpl w:val="54F6C7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8F36D51"/>
    <w:multiLevelType w:val="hybridMultilevel"/>
    <w:tmpl w:val="FA567A86"/>
    <w:lvl w:ilvl="0" w:tplc="1EF62652">
      <w:start w:val="1"/>
      <w:numFmt w:val="lowerLetter"/>
      <w:lvlText w:val="%1)"/>
      <w:lvlJc w:val="left"/>
      <w:pPr>
        <w:ind w:left="2134"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2197E13"/>
    <w:multiLevelType w:val="hybridMultilevel"/>
    <w:tmpl w:val="E7F2DD02"/>
    <w:lvl w:ilvl="0" w:tplc="080A0013">
      <w:start w:val="1"/>
      <w:numFmt w:val="upperRoman"/>
      <w:lvlText w:val="%1."/>
      <w:lvlJc w:val="right"/>
      <w:pPr>
        <w:ind w:left="1571" w:hanging="360"/>
      </w:pPr>
    </w:lvl>
    <w:lvl w:ilvl="1" w:tplc="080A0013">
      <w:start w:val="1"/>
      <w:numFmt w:val="upperRoman"/>
      <w:lvlText w:val="%2."/>
      <w:lvlJc w:val="righ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5">
    <w:nsid w:val="759645C3"/>
    <w:multiLevelType w:val="hybridMultilevel"/>
    <w:tmpl w:val="30661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7234A2C"/>
    <w:multiLevelType w:val="hybridMultilevel"/>
    <w:tmpl w:val="9ED0FB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A8C0F03"/>
    <w:multiLevelType w:val="hybridMultilevel"/>
    <w:tmpl w:val="4F9A1C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AAC5EBB"/>
    <w:multiLevelType w:val="hybridMultilevel"/>
    <w:tmpl w:val="D742A1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D933B44"/>
    <w:multiLevelType w:val="hybridMultilevel"/>
    <w:tmpl w:val="168410BC"/>
    <w:lvl w:ilvl="0" w:tplc="B34E58D6">
      <w:start w:val="1"/>
      <w:numFmt w:val="upperRoman"/>
      <w:lvlText w:val="%1."/>
      <w:lvlJc w:val="left"/>
      <w:pPr>
        <w:ind w:left="1429" w:hanging="720"/>
      </w:pPr>
      <w:rPr>
        <w:rFonts w:hint="default"/>
      </w:rPr>
    </w:lvl>
    <w:lvl w:ilvl="1" w:tplc="1EF62652">
      <w:start w:val="1"/>
      <w:numFmt w:val="lowerLetter"/>
      <w:lvlText w:val="%2)"/>
      <w:lvlJc w:val="left"/>
      <w:pPr>
        <w:ind w:left="2134" w:hanging="705"/>
      </w:pPr>
      <w:rPr>
        <w:rFonts w:hint="default"/>
      </w:rPr>
    </w:lvl>
    <w:lvl w:ilvl="2" w:tplc="822C405E">
      <w:start w:val="1"/>
      <w:numFmt w:val="upperLetter"/>
      <w:lvlText w:val="%3."/>
      <w:lvlJc w:val="left"/>
      <w:pPr>
        <w:ind w:left="2689" w:hanging="360"/>
      </w:pPr>
      <w:rPr>
        <w:rFonts w:hint="default"/>
      </w:r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nsid w:val="7E322163"/>
    <w:multiLevelType w:val="hybridMultilevel"/>
    <w:tmpl w:val="39C801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26"/>
  </w:num>
  <w:num w:numId="4">
    <w:abstractNumId w:val="9"/>
  </w:num>
  <w:num w:numId="5">
    <w:abstractNumId w:val="24"/>
  </w:num>
  <w:num w:numId="6">
    <w:abstractNumId w:val="6"/>
  </w:num>
  <w:num w:numId="7">
    <w:abstractNumId w:val="10"/>
  </w:num>
  <w:num w:numId="8">
    <w:abstractNumId w:val="0"/>
  </w:num>
  <w:num w:numId="9">
    <w:abstractNumId w:val="7"/>
  </w:num>
  <w:num w:numId="10">
    <w:abstractNumId w:val="35"/>
  </w:num>
  <w:num w:numId="11">
    <w:abstractNumId w:val="38"/>
  </w:num>
  <w:num w:numId="12">
    <w:abstractNumId w:val="19"/>
  </w:num>
  <w:num w:numId="13">
    <w:abstractNumId w:val="3"/>
  </w:num>
  <w:num w:numId="14">
    <w:abstractNumId w:val="4"/>
  </w:num>
  <w:num w:numId="15">
    <w:abstractNumId w:val="27"/>
  </w:num>
  <w:num w:numId="16">
    <w:abstractNumId w:val="39"/>
  </w:num>
  <w:num w:numId="17">
    <w:abstractNumId w:val="29"/>
  </w:num>
  <w:num w:numId="18">
    <w:abstractNumId w:val="11"/>
  </w:num>
  <w:num w:numId="19">
    <w:abstractNumId w:val="18"/>
  </w:num>
  <w:num w:numId="20">
    <w:abstractNumId w:val="31"/>
  </w:num>
  <w:num w:numId="21">
    <w:abstractNumId w:val="15"/>
  </w:num>
  <w:num w:numId="22">
    <w:abstractNumId w:val="37"/>
  </w:num>
  <w:num w:numId="23">
    <w:abstractNumId w:val="40"/>
  </w:num>
  <w:num w:numId="24">
    <w:abstractNumId w:val="34"/>
  </w:num>
  <w:num w:numId="25">
    <w:abstractNumId w:val="16"/>
  </w:num>
  <w:num w:numId="26">
    <w:abstractNumId w:val="21"/>
  </w:num>
  <w:num w:numId="27">
    <w:abstractNumId w:val="17"/>
  </w:num>
  <w:num w:numId="28">
    <w:abstractNumId w:val="2"/>
  </w:num>
  <w:num w:numId="29">
    <w:abstractNumId w:val="20"/>
  </w:num>
  <w:num w:numId="30">
    <w:abstractNumId w:val="33"/>
  </w:num>
  <w:num w:numId="31">
    <w:abstractNumId w:val="13"/>
  </w:num>
  <w:num w:numId="32">
    <w:abstractNumId w:val="22"/>
  </w:num>
  <w:num w:numId="33">
    <w:abstractNumId w:val="1"/>
  </w:num>
  <w:num w:numId="34">
    <w:abstractNumId w:val="28"/>
  </w:num>
  <w:num w:numId="35">
    <w:abstractNumId w:val="23"/>
  </w:num>
  <w:num w:numId="36">
    <w:abstractNumId w:val="8"/>
  </w:num>
  <w:num w:numId="37">
    <w:abstractNumId w:val="5"/>
  </w:num>
  <w:num w:numId="38">
    <w:abstractNumId w:val="14"/>
  </w:num>
  <w:num w:numId="39">
    <w:abstractNumId w:val="25"/>
  </w:num>
  <w:num w:numId="40">
    <w:abstractNumId w:val="12"/>
  </w:num>
  <w:num w:numId="41">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C1"/>
    <w:rsid w:val="00004F23"/>
    <w:rsid w:val="00013509"/>
    <w:rsid w:val="00016D66"/>
    <w:rsid w:val="0003148D"/>
    <w:rsid w:val="000408A1"/>
    <w:rsid w:val="0004297F"/>
    <w:rsid w:val="00044052"/>
    <w:rsid w:val="000523C2"/>
    <w:rsid w:val="00056C92"/>
    <w:rsid w:val="000607E1"/>
    <w:rsid w:val="000630D2"/>
    <w:rsid w:val="00064E04"/>
    <w:rsid w:val="00077F3C"/>
    <w:rsid w:val="000B1A77"/>
    <w:rsid w:val="000C5E56"/>
    <w:rsid w:val="000D5A2B"/>
    <w:rsid w:val="00100D04"/>
    <w:rsid w:val="001031A4"/>
    <w:rsid w:val="00141177"/>
    <w:rsid w:val="0014162E"/>
    <w:rsid w:val="00143CE2"/>
    <w:rsid w:val="001552D0"/>
    <w:rsid w:val="00165DB2"/>
    <w:rsid w:val="00170F90"/>
    <w:rsid w:val="001712EE"/>
    <w:rsid w:val="0017793C"/>
    <w:rsid w:val="001A3E9D"/>
    <w:rsid w:val="001B25C3"/>
    <w:rsid w:val="001D012C"/>
    <w:rsid w:val="001D4C0E"/>
    <w:rsid w:val="001F4134"/>
    <w:rsid w:val="00220B99"/>
    <w:rsid w:val="00236980"/>
    <w:rsid w:val="00246536"/>
    <w:rsid w:val="00247386"/>
    <w:rsid w:val="0025357D"/>
    <w:rsid w:val="002605D0"/>
    <w:rsid w:val="00270B81"/>
    <w:rsid w:val="00272054"/>
    <w:rsid w:val="002736F8"/>
    <w:rsid w:val="00275166"/>
    <w:rsid w:val="002846A7"/>
    <w:rsid w:val="00292882"/>
    <w:rsid w:val="002951DE"/>
    <w:rsid w:val="002B556E"/>
    <w:rsid w:val="002C4282"/>
    <w:rsid w:val="002C42E8"/>
    <w:rsid w:val="0030373C"/>
    <w:rsid w:val="00303A32"/>
    <w:rsid w:val="003057D8"/>
    <w:rsid w:val="003142EC"/>
    <w:rsid w:val="003456B8"/>
    <w:rsid w:val="00356FA3"/>
    <w:rsid w:val="0036302E"/>
    <w:rsid w:val="00366ADE"/>
    <w:rsid w:val="003A2C38"/>
    <w:rsid w:val="003A5F39"/>
    <w:rsid w:val="003B5452"/>
    <w:rsid w:val="003D43FD"/>
    <w:rsid w:val="003E52B9"/>
    <w:rsid w:val="00406908"/>
    <w:rsid w:val="00410C72"/>
    <w:rsid w:val="00412AE4"/>
    <w:rsid w:val="00421993"/>
    <w:rsid w:val="00454180"/>
    <w:rsid w:val="00463643"/>
    <w:rsid w:val="00490804"/>
    <w:rsid w:val="00490D68"/>
    <w:rsid w:val="004A0775"/>
    <w:rsid w:val="004B6668"/>
    <w:rsid w:val="004D3680"/>
    <w:rsid w:val="004E4A89"/>
    <w:rsid w:val="004F331D"/>
    <w:rsid w:val="00507049"/>
    <w:rsid w:val="00521D3E"/>
    <w:rsid w:val="0053373C"/>
    <w:rsid w:val="005359D2"/>
    <w:rsid w:val="00540052"/>
    <w:rsid w:val="0055350E"/>
    <w:rsid w:val="00584BB4"/>
    <w:rsid w:val="00586BED"/>
    <w:rsid w:val="0059373D"/>
    <w:rsid w:val="00596E9A"/>
    <w:rsid w:val="005A3288"/>
    <w:rsid w:val="005A3C0E"/>
    <w:rsid w:val="005A4AC6"/>
    <w:rsid w:val="005A4CB1"/>
    <w:rsid w:val="005B5C46"/>
    <w:rsid w:val="005C11F8"/>
    <w:rsid w:val="005C7DA6"/>
    <w:rsid w:val="005D1CC1"/>
    <w:rsid w:val="005D6E8B"/>
    <w:rsid w:val="005E0D0F"/>
    <w:rsid w:val="005E72DF"/>
    <w:rsid w:val="00632FBE"/>
    <w:rsid w:val="00635A85"/>
    <w:rsid w:val="00643CE4"/>
    <w:rsid w:val="00647F0B"/>
    <w:rsid w:val="0066467A"/>
    <w:rsid w:val="00672632"/>
    <w:rsid w:val="00673626"/>
    <w:rsid w:val="00675EA3"/>
    <w:rsid w:val="00682C56"/>
    <w:rsid w:val="006853A9"/>
    <w:rsid w:val="006875A8"/>
    <w:rsid w:val="006A59B5"/>
    <w:rsid w:val="006B2950"/>
    <w:rsid w:val="006C558E"/>
    <w:rsid w:val="006F7CC9"/>
    <w:rsid w:val="00704886"/>
    <w:rsid w:val="00733858"/>
    <w:rsid w:val="00741A79"/>
    <w:rsid w:val="007864CB"/>
    <w:rsid w:val="00797986"/>
    <w:rsid w:val="007A7673"/>
    <w:rsid w:val="007C3233"/>
    <w:rsid w:val="007D58DF"/>
    <w:rsid w:val="007F2C24"/>
    <w:rsid w:val="00800BCC"/>
    <w:rsid w:val="00802325"/>
    <w:rsid w:val="008038A7"/>
    <w:rsid w:val="00814386"/>
    <w:rsid w:val="00814E26"/>
    <w:rsid w:val="00821D33"/>
    <w:rsid w:val="00863C11"/>
    <w:rsid w:val="00875832"/>
    <w:rsid w:val="00886360"/>
    <w:rsid w:val="008945D3"/>
    <w:rsid w:val="008A19A8"/>
    <w:rsid w:val="008C1008"/>
    <w:rsid w:val="008C6FF8"/>
    <w:rsid w:val="008D06F6"/>
    <w:rsid w:val="008D3FAA"/>
    <w:rsid w:val="008D538D"/>
    <w:rsid w:val="008E52D5"/>
    <w:rsid w:val="008F4E5B"/>
    <w:rsid w:val="009039CA"/>
    <w:rsid w:val="009045B7"/>
    <w:rsid w:val="009062CD"/>
    <w:rsid w:val="00910B84"/>
    <w:rsid w:val="009110CC"/>
    <w:rsid w:val="009218D1"/>
    <w:rsid w:val="00931833"/>
    <w:rsid w:val="0094026F"/>
    <w:rsid w:val="0094398E"/>
    <w:rsid w:val="00944E1C"/>
    <w:rsid w:val="00964CA1"/>
    <w:rsid w:val="00981269"/>
    <w:rsid w:val="00985754"/>
    <w:rsid w:val="00994B56"/>
    <w:rsid w:val="009B447C"/>
    <w:rsid w:val="009D184A"/>
    <w:rsid w:val="00A45894"/>
    <w:rsid w:val="00A73171"/>
    <w:rsid w:val="00A8590E"/>
    <w:rsid w:val="00AA6B56"/>
    <w:rsid w:val="00AA6F67"/>
    <w:rsid w:val="00AB68E5"/>
    <w:rsid w:val="00AC6CD7"/>
    <w:rsid w:val="00AE0C1F"/>
    <w:rsid w:val="00AE11B3"/>
    <w:rsid w:val="00AE13C0"/>
    <w:rsid w:val="00AE36C3"/>
    <w:rsid w:val="00AE46C7"/>
    <w:rsid w:val="00B15B06"/>
    <w:rsid w:val="00B15C61"/>
    <w:rsid w:val="00B35943"/>
    <w:rsid w:val="00B46DC8"/>
    <w:rsid w:val="00B57498"/>
    <w:rsid w:val="00B577E4"/>
    <w:rsid w:val="00B60230"/>
    <w:rsid w:val="00B62E74"/>
    <w:rsid w:val="00B901D0"/>
    <w:rsid w:val="00BA64FD"/>
    <w:rsid w:val="00BB2FA4"/>
    <w:rsid w:val="00BF387E"/>
    <w:rsid w:val="00BF3CC1"/>
    <w:rsid w:val="00C07E18"/>
    <w:rsid w:val="00C21CEF"/>
    <w:rsid w:val="00C50C88"/>
    <w:rsid w:val="00C7510F"/>
    <w:rsid w:val="00C80C6D"/>
    <w:rsid w:val="00C957B9"/>
    <w:rsid w:val="00CA3E08"/>
    <w:rsid w:val="00CB0A32"/>
    <w:rsid w:val="00CC28D0"/>
    <w:rsid w:val="00CC7A45"/>
    <w:rsid w:val="00CE3507"/>
    <w:rsid w:val="00D0282B"/>
    <w:rsid w:val="00D10271"/>
    <w:rsid w:val="00D12B06"/>
    <w:rsid w:val="00D16C02"/>
    <w:rsid w:val="00D24AAF"/>
    <w:rsid w:val="00D25F77"/>
    <w:rsid w:val="00D433E5"/>
    <w:rsid w:val="00D51100"/>
    <w:rsid w:val="00D640DE"/>
    <w:rsid w:val="00D72C0C"/>
    <w:rsid w:val="00D74CAA"/>
    <w:rsid w:val="00D852D6"/>
    <w:rsid w:val="00D9541A"/>
    <w:rsid w:val="00DA3483"/>
    <w:rsid w:val="00DA3C51"/>
    <w:rsid w:val="00DB7925"/>
    <w:rsid w:val="00DC00D8"/>
    <w:rsid w:val="00DC0303"/>
    <w:rsid w:val="00DC2E9E"/>
    <w:rsid w:val="00DC3AD5"/>
    <w:rsid w:val="00DC491E"/>
    <w:rsid w:val="00DC5B09"/>
    <w:rsid w:val="00DE162A"/>
    <w:rsid w:val="00DE3676"/>
    <w:rsid w:val="00DF13AA"/>
    <w:rsid w:val="00DF2413"/>
    <w:rsid w:val="00DF2BFA"/>
    <w:rsid w:val="00DF3778"/>
    <w:rsid w:val="00E017ED"/>
    <w:rsid w:val="00E0583C"/>
    <w:rsid w:val="00E23106"/>
    <w:rsid w:val="00E31CDC"/>
    <w:rsid w:val="00E37C75"/>
    <w:rsid w:val="00E52466"/>
    <w:rsid w:val="00E52633"/>
    <w:rsid w:val="00E75945"/>
    <w:rsid w:val="00E76A83"/>
    <w:rsid w:val="00E76E8F"/>
    <w:rsid w:val="00E9375C"/>
    <w:rsid w:val="00EA1DE2"/>
    <w:rsid w:val="00EA437E"/>
    <w:rsid w:val="00EB7386"/>
    <w:rsid w:val="00EC505B"/>
    <w:rsid w:val="00ED1FA7"/>
    <w:rsid w:val="00ED57B7"/>
    <w:rsid w:val="00EE112E"/>
    <w:rsid w:val="00EE3876"/>
    <w:rsid w:val="00EF2036"/>
    <w:rsid w:val="00EF7F08"/>
    <w:rsid w:val="00F34039"/>
    <w:rsid w:val="00F464E2"/>
    <w:rsid w:val="00F473BA"/>
    <w:rsid w:val="00F66A4C"/>
    <w:rsid w:val="00F84523"/>
    <w:rsid w:val="00F93B9B"/>
    <w:rsid w:val="00FA12F5"/>
    <w:rsid w:val="00FB3398"/>
    <w:rsid w:val="00FB4E92"/>
    <w:rsid w:val="00FB6428"/>
    <w:rsid w:val="00FC46A0"/>
    <w:rsid w:val="00FE3281"/>
    <w:rsid w:val="00FE3D7A"/>
    <w:rsid w:val="00FE5BAE"/>
    <w:rsid w:val="00FF5A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1"/>
    <w:qFormat/>
    <w:rsid w:val="0014162E"/>
    <w:pPr>
      <w:widowControl w:val="0"/>
      <w:spacing w:before="117" w:after="0" w:line="240" w:lineRule="auto"/>
      <w:ind w:left="118"/>
      <w:jc w:val="both"/>
      <w:outlineLvl w:val="1"/>
    </w:pPr>
    <w:rPr>
      <w:rFonts w:ascii="Arial" w:eastAsia="Arial" w:hAnsi="Arial" w:cs="Arial"/>
      <w:b/>
      <w:bCs/>
      <w:sz w:val="23"/>
      <w:szCs w:val="23"/>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3CC1"/>
    <w:pPr>
      <w:ind w:left="720"/>
      <w:contextualSpacing/>
    </w:pPr>
  </w:style>
  <w:style w:type="table" w:styleId="Tablaconcuadrcula">
    <w:name w:val="Table Grid"/>
    <w:basedOn w:val="Tablanormal"/>
    <w:uiPriority w:val="59"/>
    <w:rsid w:val="00D6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76E8F"/>
    <w:pPr>
      <w:spacing w:after="0" w:line="240" w:lineRule="auto"/>
    </w:pPr>
  </w:style>
  <w:style w:type="paragraph" w:styleId="Encabezado">
    <w:name w:val="header"/>
    <w:basedOn w:val="Normal"/>
    <w:link w:val="EncabezadoCar"/>
    <w:uiPriority w:val="99"/>
    <w:unhideWhenUsed/>
    <w:rsid w:val="00FC46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6A0"/>
  </w:style>
  <w:style w:type="paragraph" w:styleId="Piedepgina">
    <w:name w:val="footer"/>
    <w:basedOn w:val="Normal"/>
    <w:link w:val="PiedepginaCar"/>
    <w:uiPriority w:val="99"/>
    <w:unhideWhenUsed/>
    <w:rsid w:val="00FC46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6A0"/>
  </w:style>
  <w:style w:type="character" w:customStyle="1" w:styleId="Ttulo2Car">
    <w:name w:val="Título 2 Car"/>
    <w:basedOn w:val="Fuentedeprrafopredeter"/>
    <w:link w:val="Ttulo2"/>
    <w:uiPriority w:val="1"/>
    <w:rsid w:val="0014162E"/>
    <w:rPr>
      <w:rFonts w:ascii="Arial" w:eastAsia="Arial" w:hAnsi="Arial" w:cs="Arial"/>
      <w:b/>
      <w:bCs/>
      <w:sz w:val="23"/>
      <w:szCs w:val="23"/>
      <w:lang w:val="en-US"/>
    </w:rPr>
  </w:style>
  <w:style w:type="paragraph" w:styleId="Textodeglobo">
    <w:name w:val="Balloon Text"/>
    <w:basedOn w:val="Normal"/>
    <w:link w:val="TextodegloboCar"/>
    <w:uiPriority w:val="99"/>
    <w:semiHidden/>
    <w:unhideWhenUsed/>
    <w:rsid w:val="002720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20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1"/>
    <w:qFormat/>
    <w:rsid w:val="0014162E"/>
    <w:pPr>
      <w:widowControl w:val="0"/>
      <w:spacing w:before="117" w:after="0" w:line="240" w:lineRule="auto"/>
      <w:ind w:left="118"/>
      <w:jc w:val="both"/>
      <w:outlineLvl w:val="1"/>
    </w:pPr>
    <w:rPr>
      <w:rFonts w:ascii="Arial" w:eastAsia="Arial" w:hAnsi="Arial" w:cs="Arial"/>
      <w:b/>
      <w:bCs/>
      <w:sz w:val="23"/>
      <w:szCs w:val="23"/>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3CC1"/>
    <w:pPr>
      <w:ind w:left="720"/>
      <w:contextualSpacing/>
    </w:pPr>
  </w:style>
  <w:style w:type="table" w:styleId="Tablaconcuadrcula">
    <w:name w:val="Table Grid"/>
    <w:basedOn w:val="Tablanormal"/>
    <w:uiPriority w:val="59"/>
    <w:rsid w:val="00D64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76E8F"/>
    <w:pPr>
      <w:spacing w:after="0" w:line="240" w:lineRule="auto"/>
    </w:pPr>
  </w:style>
  <w:style w:type="paragraph" w:styleId="Encabezado">
    <w:name w:val="header"/>
    <w:basedOn w:val="Normal"/>
    <w:link w:val="EncabezadoCar"/>
    <w:uiPriority w:val="99"/>
    <w:unhideWhenUsed/>
    <w:rsid w:val="00FC46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6A0"/>
  </w:style>
  <w:style w:type="paragraph" w:styleId="Piedepgina">
    <w:name w:val="footer"/>
    <w:basedOn w:val="Normal"/>
    <w:link w:val="PiedepginaCar"/>
    <w:uiPriority w:val="99"/>
    <w:unhideWhenUsed/>
    <w:rsid w:val="00FC46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6A0"/>
  </w:style>
  <w:style w:type="character" w:customStyle="1" w:styleId="Ttulo2Car">
    <w:name w:val="Título 2 Car"/>
    <w:basedOn w:val="Fuentedeprrafopredeter"/>
    <w:link w:val="Ttulo2"/>
    <w:uiPriority w:val="1"/>
    <w:rsid w:val="0014162E"/>
    <w:rPr>
      <w:rFonts w:ascii="Arial" w:eastAsia="Arial" w:hAnsi="Arial" w:cs="Arial"/>
      <w:b/>
      <w:bCs/>
      <w:sz w:val="23"/>
      <w:szCs w:val="23"/>
      <w:lang w:val="en-US"/>
    </w:rPr>
  </w:style>
  <w:style w:type="paragraph" w:styleId="Textodeglobo">
    <w:name w:val="Balloon Text"/>
    <w:basedOn w:val="Normal"/>
    <w:link w:val="TextodegloboCar"/>
    <w:uiPriority w:val="99"/>
    <w:semiHidden/>
    <w:unhideWhenUsed/>
    <w:rsid w:val="002720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20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560594">
      <w:bodyDiv w:val="1"/>
      <w:marLeft w:val="0"/>
      <w:marRight w:val="0"/>
      <w:marTop w:val="0"/>
      <w:marBottom w:val="0"/>
      <w:divBdr>
        <w:top w:val="none" w:sz="0" w:space="0" w:color="auto"/>
        <w:left w:val="none" w:sz="0" w:space="0" w:color="auto"/>
        <w:bottom w:val="none" w:sz="0" w:space="0" w:color="auto"/>
        <w:right w:val="none" w:sz="0" w:space="0" w:color="auto"/>
      </w:divBdr>
    </w:div>
    <w:div w:id="16034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39</Pages>
  <Words>18342</Words>
  <Characters>100881</Characters>
  <Application>Microsoft Office Word</Application>
  <DocSecurity>0</DocSecurity>
  <Lines>840</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16</cp:revision>
  <cp:lastPrinted>2017-06-13T19:11:00Z</cp:lastPrinted>
  <dcterms:created xsi:type="dcterms:W3CDTF">2017-06-13T16:03:00Z</dcterms:created>
  <dcterms:modified xsi:type="dcterms:W3CDTF">2017-06-15T16:26:00Z</dcterms:modified>
</cp:coreProperties>
</file>