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988"/>
        <w:gridCol w:w="4527"/>
        <w:gridCol w:w="2551"/>
        <w:gridCol w:w="2127"/>
        <w:gridCol w:w="1984"/>
      </w:tblGrid>
      <w:tr w:rsidR="00B82861" w:rsidRPr="006E0662" w:rsidTr="005D402F">
        <w:trPr>
          <w:tblHead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6E0662" w:rsidRDefault="003752C7" w:rsidP="00A46E3C">
            <w:pPr>
              <w:jc w:val="center"/>
              <w:rPr>
                <w:rFonts w:asciiTheme="minorHAnsi" w:hAnsiTheme="minorHAnsi" w:cs="Arial"/>
                <w:b/>
                <w:sz w:val="22"/>
                <w:szCs w:val="22"/>
              </w:rPr>
            </w:pPr>
            <w:r w:rsidRPr="006E0662">
              <w:rPr>
                <w:rFonts w:asciiTheme="minorHAnsi" w:hAnsiTheme="minorHAnsi" w:cs="Arial"/>
                <w:b/>
                <w:sz w:val="22"/>
                <w:szCs w:val="22"/>
              </w:rPr>
              <w:t>No.</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6E0662" w:rsidRDefault="003752C7" w:rsidP="00A46E3C">
            <w:pPr>
              <w:jc w:val="center"/>
              <w:rPr>
                <w:rFonts w:asciiTheme="minorHAnsi" w:hAnsiTheme="minorHAnsi" w:cs="Arial"/>
                <w:b/>
                <w:sz w:val="22"/>
                <w:szCs w:val="22"/>
              </w:rPr>
            </w:pPr>
            <w:r w:rsidRPr="006E0662">
              <w:rPr>
                <w:rFonts w:asciiTheme="minorHAnsi" w:hAnsiTheme="minorHAnsi" w:cs="Arial"/>
                <w:b/>
                <w:sz w:val="22"/>
                <w:szCs w:val="22"/>
              </w:rPr>
              <w:t>FECHA</w:t>
            </w:r>
          </w:p>
        </w:tc>
        <w:tc>
          <w:tcPr>
            <w:tcW w:w="4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6E0662" w:rsidRDefault="003752C7" w:rsidP="00A46E3C">
            <w:pPr>
              <w:jc w:val="center"/>
              <w:rPr>
                <w:rFonts w:asciiTheme="minorHAnsi" w:hAnsiTheme="minorHAnsi" w:cs="Arial"/>
                <w:b/>
                <w:sz w:val="22"/>
                <w:szCs w:val="22"/>
              </w:rPr>
            </w:pPr>
            <w:r w:rsidRPr="006E0662">
              <w:rPr>
                <w:rFonts w:asciiTheme="minorHAnsi" w:hAnsiTheme="minorHAnsi" w:cs="Arial"/>
                <w:b/>
                <w:sz w:val="22"/>
                <w:szCs w:val="22"/>
              </w:rPr>
              <w:t>ACTIVIDAD ELECTORAL</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6E0662" w:rsidRDefault="003752C7" w:rsidP="00A46E3C">
            <w:pPr>
              <w:jc w:val="center"/>
              <w:rPr>
                <w:rFonts w:asciiTheme="minorHAnsi" w:hAnsiTheme="minorHAnsi" w:cs="Arial"/>
                <w:b/>
                <w:sz w:val="22"/>
                <w:szCs w:val="22"/>
              </w:rPr>
            </w:pPr>
            <w:r w:rsidRPr="006E0662">
              <w:rPr>
                <w:rFonts w:asciiTheme="minorHAnsi" w:hAnsiTheme="minorHAnsi" w:cs="Arial"/>
                <w:b/>
                <w:sz w:val="22"/>
                <w:szCs w:val="22"/>
              </w:rPr>
              <w:t>LEGISLACIÓN</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6E0662" w:rsidRDefault="003752C7" w:rsidP="00A46E3C">
            <w:pPr>
              <w:jc w:val="center"/>
              <w:rPr>
                <w:rFonts w:asciiTheme="minorHAnsi" w:hAnsiTheme="minorHAnsi" w:cs="Arial"/>
                <w:b/>
                <w:sz w:val="22"/>
                <w:szCs w:val="22"/>
              </w:rPr>
            </w:pPr>
            <w:r w:rsidRPr="006E0662">
              <w:rPr>
                <w:rFonts w:asciiTheme="minorHAnsi" w:hAnsiTheme="minorHAnsi" w:cs="Arial"/>
                <w:b/>
                <w:sz w:val="22"/>
                <w:szCs w:val="22"/>
              </w:rPr>
              <w:t xml:space="preserve">AUTORIDAD </w:t>
            </w:r>
            <w:r w:rsidR="009F17EC" w:rsidRPr="006E0662">
              <w:rPr>
                <w:rFonts w:asciiTheme="minorHAnsi" w:hAnsiTheme="minorHAnsi" w:cs="Arial"/>
                <w:b/>
                <w:sz w:val="22"/>
                <w:szCs w:val="22"/>
              </w:rPr>
              <w:t xml:space="preserve">O ENTE </w:t>
            </w:r>
            <w:r w:rsidRPr="006E0662">
              <w:rPr>
                <w:rFonts w:asciiTheme="minorHAnsi" w:hAnsiTheme="minorHAnsi" w:cs="Arial"/>
                <w:b/>
                <w:sz w:val="22"/>
                <w:szCs w:val="22"/>
              </w:rPr>
              <w:t>RESPONSABLE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2C7" w:rsidRPr="006E0662" w:rsidRDefault="003752C7" w:rsidP="00A46E3C">
            <w:pPr>
              <w:jc w:val="center"/>
              <w:rPr>
                <w:rFonts w:asciiTheme="minorHAnsi" w:hAnsiTheme="minorHAnsi" w:cs="Arial"/>
                <w:b/>
                <w:sz w:val="22"/>
                <w:szCs w:val="22"/>
              </w:rPr>
            </w:pPr>
            <w:r w:rsidRPr="006E0662">
              <w:rPr>
                <w:rFonts w:asciiTheme="minorHAnsi" w:hAnsiTheme="minorHAnsi" w:cs="Arial"/>
                <w:b/>
                <w:sz w:val="22"/>
                <w:szCs w:val="22"/>
              </w:rPr>
              <w:t>OBSERVACIONES</w:t>
            </w:r>
          </w:p>
        </w:tc>
      </w:tr>
      <w:tr w:rsidR="00B82861" w:rsidRPr="006E0662" w:rsidTr="005D402F">
        <w:tc>
          <w:tcPr>
            <w:tcW w:w="681" w:type="dxa"/>
            <w:shd w:val="clear" w:color="auto" w:fill="FFFFFF"/>
          </w:tcPr>
          <w:p w:rsidR="003752C7" w:rsidRPr="00024B35" w:rsidRDefault="00947ACF" w:rsidP="00A41F36">
            <w:pPr>
              <w:jc w:val="center"/>
              <w:rPr>
                <w:rFonts w:asciiTheme="minorHAnsi" w:hAnsiTheme="minorHAnsi" w:cs="Arial"/>
                <w:sz w:val="22"/>
                <w:szCs w:val="22"/>
              </w:rPr>
            </w:pPr>
            <w:r w:rsidRPr="00024B35">
              <w:rPr>
                <w:rFonts w:asciiTheme="minorHAnsi" w:hAnsiTheme="minorHAnsi" w:cs="Arial"/>
                <w:sz w:val="22"/>
                <w:szCs w:val="22"/>
              </w:rPr>
              <w:t>1</w:t>
            </w:r>
          </w:p>
        </w:tc>
        <w:tc>
          <w:tcPr>
            <w:tcW w:w="1988" w:type="dxa"/>
            <w:shd w:val="clear" w:color="auto" w:fill="FFFFFF"/>
          </w:tcPr>
          <w:p w:rsidR="004D031C" w:rsidRPr="006E0662" w:rsidRDefault="003752C7" w:rsidP="009043BE">
            <w:pPr>
              <w:jc w:val="both"/>
              <w:rPr>
                <w:rFonts w:asciiTheme="minorHAnsi" w:hAnsiTheme="minorHAnsi" w:cs="Arial"/>
                <w:sz w:val="22"/>
                <w:szCs w:val="22"/>
              </w:rPr>
            </w:pPr>
            <w:r w:rsidRPr="006E0662">
              <w:rPr>
                <w:rFonts w:asciiTheme="minorHAnsi" w:hAnsiTheme="minorHAnsi" w:cs="Arial"/>
                <w:sz w:val="22"/>
                <w:szCs w:val="22"/>
              </w:rPr>
              <w:t>Dentro de</w:t>
            </w:r>
            <w:r w:rsidR="003C2489" w:rsidRPr="006E0662">
              <w:rPr>
                <w:rFonts w:asciiTheme="minorHAnsi" w:hAnsiTheme="minorHAnsi" w:cs="Arial"/>
                <w:sz w:val="22"/>
                <w:szCs w:val="22"/>
              </w:rPr>
              <w:t xml:space="preserve"> la primera quincena del mes de septiembre de 2017</w:t>
            </w:r>
            <w:r w:rsidRPr="006E0662">
              <w:rPr>
                <w:rFonts w:asciiTheme="minorHAnsi" w:hAnsiTheme="minorHAnsi" w:cs="Arial"/>
                <w:sz w:val="22"/>
                <w:szCs w:val="22"/>
              </w:rPr>
              <w:t>.</w:t>
            </w:r>
          </w:p>
        </w:tc>
        <w:tc>
          <w:tcPr>
            <w:tcW w:w="4527" w:type="dxa"/>
            <w:shd w:val="clear" w:color="auto" w:fill="FFFFFF"/>
          </w:tcPr>
          <w:p w:rsidR="009A03A3" w:rsidRDefault="00265424" w:rsidP="00265424">
            <w:pPr>
              <w:rPr>
                <w:rFonts w:asciiTheme="minorHAnsi" w:hAnsiTheme="minorHAnsi" w:cs="Arial"/>
                <w:sz w:val="22"/>
                <w:szCs w:val="22"/>
              </w:rPr>
            </w:pPr>
            <w:r w:rsidRPr="006E0662">
              <w:rPr>
                <w:rFonts w:asciiTheme="minorHAnsi" w:hAnsiTheme="minorHAnsi" w:cs="Arial"/>
                <w:sz w:val="22"/>
                <w:szCs w:val="22"/>
              </w:rPr>
              <w:t>El Congreso del Estado convoca a elecciones.</w:t>
            </w:r>
          </w:p>
          <w:p w:rsidR="009A03A3" w:rsidRPr="009A03A3" w:rsidRDefault="009A03A3" w:rsidP="009A03A3">
            <w:pPr>
              <w:rPr>
                <w:rFonts w:asciiTheme="minorHAnsi" w:hAnsiTheme="minorHAnsi" w:cs="Arial"/>
                <w:sz w:val="22"/>
                <w:szCs w:val="22"/>
              </w:rPr>
            </w:pPr>
          </w:p>
          <w:p w:rsidR="009A03A3" w:rsidRDefault="009A03A3" w:rsidP="009A03A3">
            <w:pPr>
              <w:rPr>
                <w:rFonts w:asciiTheme="minorHAnsi" w:hAnsiTheme="minorHAnsi" w:cs="Arial"/>
                <w:sz w:val="22"/>
                <w:szCs w:val="22"/>
              </w:rPr>
            </w:pPr>
          </w:p>
          <w:p w:rsidR="003752C7" w:rsidRPr="009A03A3" w:rsidRDefault="009A03A3" w:rsidP="009A03A3">
            <w:pPr>
              <w:tabs>
                <w:tab w:val="left" w:pos="941"/>
              </w:tabs>
              <w:rPr>
                <w:rFonts w:asciiTheme="minorHAnsi" w:hAnsiTheme="minorHAnsi" w:cs="Arial"/>
                <w:sz w:val="22"/>
                <w:szCs w:val="22"/>
              </w:rPr>
            </w:pPr>
            <w:r>
              <w:rPr>
                <w:rFonts w:asciiTheme="minorHAnsi" w:hAnsiTheme="minorHAnsi" w:cs="Arial"/>
                <w:sz w:val="22"/>
                <w:szCs w:val="22"/>
              </w:rPr>
              <w:tab/>
            </w:r>
          </w:p>
        </w:tc>
        <w:tc>
          <w:tcPr>
            <w:tcW w:w="2551" w:type="dxa"/>
            <w:shd w:val="clear" w:color="auto" w:fill="FFFFFF"/>
          </w:tcPr>
          <w:p w:rsidR="003752C7" w:rsidRPr="006E0662" w:rsidRDefault="00265424" w:rsidP="00EE528D">
            <w:pPr>
              <w:jc w:val="both"/>
              <w:rPr>
                <w:rFonts w:asciiTheme="minorHAnsi" w:hAnsiTheme="minorHAnsi" w:cs="Arial"/>
                <w:sz w:val="22"/>
                <w:szCs w:val="22"/>
              </w:rPr>
            </w:pPr>
            <w:r w:rsidRPr="006E0662">
              <w:rPr>
                <w:rFonts w:asciiTheme="minorHAnsi" w:hAnsiTheme="minorHAnsi" w:cs="Arial"/>
                <w:sz w:val="22"/>
                <w:szCs w:val="22"/>
              </w:rPr>
              <w:t xml:space="preserve">Artículo 18 párrafo segundo </w:t>
            </w:r>
            <w:r w:rsidR="003752C7" w:rsidRPr="006E0662">
              <w:rPr>
                <w:rFonts w:asciiTheme="minorHAnsi" w:hAnsiTheme="minorHAnsi" w:cs="Arial"/>
                <w:sz w:val="22"/>
                <w:szCs w:val="22"/>
              </w:rPr>
              <w:t>Ley de Instituciones y Procedimientos Electorales del Estado de Sinaloa (LIPEES).</w:t>
            </w:r>
          </w:p>
        </w:tc>
        <w:tc>
          <w:tcPr>
            <w:tcW w:w="2127" w:type="dxa"/>
            <w:shd w:val="clear" w:color="auto" w:fill="FFFFFF"/>
          </w:tcPr>
          <w:p w:rsidR="003752C7" w:rsidRPr="006E0662" w:rsidRDefault="00DE23AD" w:rsidP="00EE528D">
            <w:pPr>
              <w:jc w:val="both"/>
              <w:rPr>
                <w:rFonts w:asciiTheme="minorHAnsi" w:hAnsiTheme="minorHAnsi" w:cs="Arial"/>
                <w:sz w:val="22"/>
                <w:szCs w:val="22"/>
              </w:rPr>
            </w:pPr>
            <w:r w:rsidRPr="006E0662">
              <w:rPr>
                <w:rFonts w:asciiTheme="minorHAnsi" w:hAnsiTheme="minorHAnsi" w:cs="Arial"/>
                <w:sz w:val="22"/>
                <w:szCs w:val="22"/>
              </w:rPr>
              <w:t>H. Congreso del Estado de Sinaloa</w:t>
            </w:r>
            <w:r w:rsidR="00EE528D" w:rsidRPr="006E0662">
              <w:rPr>
                <w:rFonts w:asciiTheme="minorHAnsi" w:hAnsiTheme="minorHAnsi" w:cs="Arial"/>
                <w:sz w:val="22"/>
                <w:szCs w:val="22"/>
              </w:rPr>
              <w:t>.</w:t>
            </w:r>
          </w:p>
        </w:tc>
        <w:tc>
          <w:tcPr>
            <w:tcW w:w="1984" w:type="dxa"/>
            <w:shd w:val="clear" w:color="auto" w:fill="FFFFFF"/>
          </w:tcPr>
          <w:p w:rsidR="003752C7" w:rsidRPr="006E0662" w:rsidRDefault="003752C7" w:rsidP="00E9079C">
            <w:pPr>
              <w:jc w:val="both"/>
              <w:rPr>
                <w:rFonts w:asciiTheme="minorHAnsi" w:hAnsiTheme="minorHAnsi" w:cs="Arial"/>
                <w:sz w:val="22"/>
                <w:szCs w:val="22"/>
              </w:rPr>
            </w:pPr>
          </w:p>
        </w:tc>
      </w:tr>
      <w:tr w:rsidR="00B82861" w:rsidRPr="006E0662" w:rsidTr="005D402F">
        <w:tc>
          <w:tcPr>
            <w:tcW w:w="681" w:type="dxa"/>
            <w:shd w:val="clear" w:color="auto" w:fill="FFFFFF"/>
          </w:tcPr>
          <w:p w:rsidR="004A5FBC" w:rsidRPr="006E0662" w:rsidRDefault="00947ACF" w:rsidP="00A41F36">
            <w:pPr>
              <w:jc w:val="center"/>
              <w:rPr>
                <w:rFonts w:asciiTheme="minorHAnsi" w:hAnsiTheme="minorHAnsi" w:cs="Arial"/>
                <w:sz w:val="22"/>
                <w:szCs w:val="22"/>
              </w:rPr>
            </w:pPr>
            <w:r w:rsidRPr="006E0662">
              <w:rPr>
                <w:rFonts w:asciiTheme="minorHAnsi" w:hAnsiTheme="minorHAnsi" w:cs="Arial"/>
                <w:sz w:val="22"/>
                <w:szCs w:val="22"/>
              </w:rPr>
              <w:t>2</w:t>
            </w:r>
          </w:p>
        </w:tc>
        <w:tc>
          <w:tcPr>
            <w:tcW w:w="1988" w:type="dxa"/>
            <w:shd w:val="clear" w:color="auto" w:fill="FFFFFF"/>
          </w:tcPr>
          <w:p w:rsidR="004A5FBC" w:rsidRPr="006E0662" w:rsidRDefault="005951C1" w:rsidP="008F4BC4">
            <w:pPr>
              <w:jc w:val="both"/>
              <w:rPr>
                <w:rFonts w:asciiTheme="minorHAnsi" w:hAnsiTheme="minorHAnsi" w:cs="Arial"/>
                <w:sz w:val="22"/>
                <w:szCs w:val="22"/>
              </w:rPr>
            </w:pPr>
            <w:r w:rsidRPr="006E0662">
              <w:rPr>
                <w:rFonts w:asciiTheme="minorHAnsi" w:hAnsiTheme="minorHAnsi" w:cs="Arial"/>
                <w:sz w:val="22"/>
                <w:szCs w:val="22"/>
              </w:rPr>
              <w:t xml:space="preserve">Dentro de la </w:t>
            </w:r>
            <w:r w:rsidR="00684336" w:rsidRPr="006E0662">
              <w:rPr>
                <w:rFonts w:asciiTheme="minorHAnsi" w:hAnsiTheme="minorHAnsi" w:cs="Arial"/>
                <w:sz w:val="22"/>
                <w:szCs w:val="22"/>
              </w:rPr>
              <w:t>segunda</w:t>
            </w:r>
            <w:r w:rsidRPr="006E0662">
              <w:rPr>
                <w:rFonts w:asciiTheme="minorHAnsi" w:hAnsiTheme="minorHAnsi" w:cs="Arial"/>
                <w:sz w:val="22"/>
                <w:szCs w:val="22"/>
              </w:rPr>
              <w:t xml:space="preserve"> quincena de</w:t>
            </w:r>
            <w:r w:rsidR="008F4BC4" w:rsidRPr="006E0662">
              <w:rPr>
                <w:rFonts w:asciiTheme="minorHAnsi" w:hAnsiTheme="minorHAnsi" w:cs="Arial"/>
                <w:sz w:val="22"/>
                <w:szCs w:val="22"/>
              </w:rPr>
              <w:t>l mes de septiembre de 2017</w:t>
            </w:r>
          </w:p>
        </w:tc>
        <w:tc>
          <w:tcPr>
            <w:tcW w:w="4527" w:type="dxa"/>
            <w:shd w:val="clear" w:color="auto" w:fill="FFFFFF"/>
          </w:tcPr>
          <w:p w:rsidR="00385B30" w:rsidRPr="006E0662" w:rsidRDefault="00522CF6" w:rsidP="00380551">
            <w:pPr>
              <w:jc w:val="both"/>
              <w:rPr>
                <w:rFonts w:asciiTheme="minorHAnsi" w:hAnsiTheme="minorHAnsi" w:cs="Arial"/>
                <w:sz w:val="22"/>
                <w:szCs w:val="22"/>
              </w:rPr>
            </w:pPr>
            <w:r w:rsidRPr="006E0662">
              <w:rPr>
                <w:rFonts w:asciiTheme="minorHAnsi" w:hAnsiTheme="minorHAnsi" w:cs="Arial"/>
                <w:sz w:val="22"/>
                <w:szCs w:val="22"/>
              </w:rPr>
              <w:t>El Con</w:t>
            </w:r>
            <w:r w:rsidR="008F4BC4" w:rsidRPr="006E0662">
              <w:rPr>
                <w:rFonts w:asciiTheme="minorHAnsi" w:hAnsiTheme="minorHAnsi" w:cs="Arial"/>
                <w:sz w:val="22"/>
                <w:szCs w:val="22"/>
              </w:rPr>
              <w:t xml:space="preserve">sejo General del IEES celebrará sesión </w:t>
            </w:r>
            <w:r w:rsidR="00D70D37" w:rsidRPr="006E0662">
              <w:rPr>
                <w:rFonts w:asciiTheme="minorHAnsi" w:hAnsiTheme="minorHAnsi" w:cs="Arial"/>
                <w:sz w:val="22"/>
                <w:szCs w:val="22"/>
              </w:rPr>
              <w:t>para dar inicio formal al proceso electoral</w:t>
            </w:r>
            <w:r w:rsidRPr="006E0662">
              <w:rPr>
                <w:rFonts w:asciiTheme="minorHAnsi" w:hAnsiTheme="minorHAnsi" w:cs="Arial"/>
                <w:sz w:val="22"/>
                <w:szCs w:val="22"/>
              </w:rPr>
              <w:t>.</w:t>
            </w:r>
          </w:p>
        </w:tc>
        <w:tc>
          <w:tcPr>
            <w:tcW w:w="2551" w:type="dxa"/>
            <w:shd w:val="clear" w:color="auto" w:fill="FFFFFF"/>
          </w:tcPr>
          <w:p w:rsidR="00522CF6" w:rsidRPr="006E0662" w:rsidRDefault="00D70D37" w:rsidP="00522CF6">
            <w:pPr>
              <w:jc w:val="both"/>
              <w:rPr>
                <w:rFonts w:asciiTheme="minorHAnsi" w:hAnsiTheme="minorHAnsi" w:cs="Arial"/>
                <w:strike/>
                <w:sz w:val="22"/>
                <w:szCs w:val="22"/>
              </w:rPr>
            </w:pPr>
            <w:r w:rsidRPr="006E0662">
              <w:rPr>
                <w:rFonts w:asciiTheme="minorHAnsi" w:hAnsiTheme="minorHAnsi" w:cs="Arial"/>
                <w:sz w:val="22"/>
                <w:szCs w:val="22"/>
              </w:rPr>
              <w:t xml:space="preserve">Artículo </w:t>
            </w:r>
            <w:r w:rsidR="005C40F0" w:rsidRPr="006E0662">
              <w:rPr>
                <w:rFonts w:asciiTheme="minorHAnsi" w:hAnsiTheme="minorHAnsi" w:cs="Arial"/>
                <w:sz w:val="22"/>
                <w:szCs w:val="22"/>
              </w:rPr>
              <w:t>142 LIPEES</w:t>
            </w:r>
            <w:r w:rsidR="005D402F">
              <w:rPr>
                <w:rFonts w:asciiTheme="minorHAnsi" w:hAnsiTheme="minorHAnsi" w:cs="Arial"/>
                <w:sz w:val="22"/>
                <w:szCs w:val="22"/>
              </w:rPr>
              <w:t>.</w:t>
            </w:r>
          </w:p>
          <w:p w:rsidR="004A5FBC" w:rsidRPr="006E0662" w:rsidRDefault="004A5FBC" w:rsidP="0058557D">
            <w:pPr>
              <w:jc w:val="both"/>
              <w:rPr>
                <w:rFonts w:asciiTheme="minorHAnsi" w:hAnsiTheme="minorHAnsi" w:cs="Arial"/>
                <w:sz w:val="22"/>
                <w:szCs w:val="22"/>
              </w:rPr>
            </w:pPr>
          </w:p>
        </w:tc>
        <w:tc>
          <w:tcPr>
            <w:tcW w:w="2127" w:type="dxa"/>
            <w:shd w:val="clear" w:color="auto" w:fill="FFFFFF"/>
          </w:tcPr>
          <w:p w:rsidR="004A5FBC" w:rsidRPr="006E0662" w:rsidRDefault="006A06CD" w:rsidP="00DF784E">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tc>
        <w:tc>
          <w:tcPr>
            <w:tcW w:w="1984" w:type="dxa"/>
            <w:shd w:val="clear" w:color="auto" w:fill="FFFFFF"/>
          </w:tcPr>
          <w:p w:rsidR="004A5FBC" w:rsidRPr="006E0662" w:rsidRDefault="004A5FBC" w:rsidP="00E9079C">
            <w:pPr>
              <w:jc w:val="both"/>
              <w:rPr>
                <w:rFonts w:asciiTheme="minorHAnsi" w:hAnsiTheme="minorHAnsi" w:cs="Arial"/>
                <w:sz w:val="22"/>
                <w:szCs w:val="22"/>
              </w:rPr>
            </w:pPr>
          </w:p>
        </w:tc>
      </w:tr>
      <w:tr w:rsidR="00B82861" w:rsidRPr="006E0662" w:rsidTr="005D402F">
        <w:trPr>
          <w:trHeight w:val="1442"/>
        </w:trPr>
        <w:tc>
          <w:tcPr>
            <w:tcW w:w="681" w:type="dxa"/>
            <w:shd w:val="clear" w:color="auto" w:fill="FFFFFF"/>
          </w:tcPr>
          <w:p w:rsidR="003752C7" w:rsidRPr="006E0662" w:rsidRDefault="00947ACF" w:rsidP="00A41F36">
            <w:pPr>
              <w:jc w:val="center"/>
              <w:rPr>
                <w:rFonts w:asciiTheme="minorHAnsi" w:hAnsiTheme="minorHAnsi" w:cs="Arial"/>
                <w:sz w:val="22"/>
                <w:szCs w:val="22"/>
              </w:rPr>
            </w:pPr>
            <w:r w:rsidRPr="006E0662">
              <w:rPr>
                <w:rFonts w:asciiTheme="minorHAnsi" w:hAnsiTheme="minorHAnsi" w:cs="Arial"/>
                <w:sz w:val="22"/>
                <w:szCs w:val="22"/>
              </w:rPr>
              <w:t>3</w:t>
            </w:r>
          </w:p>
        </w:tc>
        <w:tc>
          <w:tcPr>
            <w:tcW w:w="1988" w:type="dxa"/>
            <w:shd w:val="clear" w:color="auto" w:fill="FFFFFF"/>
          </w:tcPr>
          <w:p w:rsidR="003752C7" w:rsidRPr="006E0662" w:rsidRDefault="003752C7" w:rsidP="00FF1061">
            <w:pPr>
              <w:jc w:val="both"/>
              <w:rPr>
                <w:rFonts w:asciiTheme="minorHAnsi" w:hAnsiTheme="minorHAnsi" w:cs="Arial"/>
                <w:sz w:val="22"/>
                <w:szCs w:val="22"/>
              </w:rPr>
            </w:pPr>
            <w:r w:rsidRPr="006E0662">
              <w:rPr>
                <w:rFonts w:asciiTheme="minorHAnsi" w:hAnsiTheme="minorHAnsi" w:cs="Arial"/>
                <w:sz w:val="22"/>
                <w:szCs w:val="22"/>
              </w:rPr>
              <w:t>Dentro de los siguientes quince días a partir de la</w:t>
            </w:r>
            <w:r w:rsidR="005E0D1B" w:rsidRPr="006E0662">
              <w:rPr>
                <w:rFonts w:asciiTheme="minorHAnsi" w:hAnsiTheme="minorHAnsi" w:cs="Arial"/>
                <w:sz w:val="22"/>
                <w:szCs w:val="22"/>
              </w:rPr>
              <w:t xml:space="preserve"> publicación de la convocatoria a elecciones.</w:t>
            </w:r>
          </w:p>
        </w:tc>
        <w:tc>
          <w:tcPr>
            <w:tcW w:w="4527" w:type="dxa"/>
            <w:shd w:val="clear" w:color="auto" w:fill="FFFFFF"/>
          </w:tcPr>
          <w:p w:rsidR="002B1B68" w:rsidRPr="006E0662" w:rsidRDefault="003752C7" w:rsidP="00F810B6">
            <w:pPr>
              <w:jc w:val="both"/>
              <w:rPr>
                <w:rFonts w:asciiTheme="minorHAnsi" w:hAnsiTheme="minorHAnsi" w:cs="Arial"/>
                <w:sz w:val="22"/>
                <w:szCs w:val="22"/>
              </w:rPr>
            </w:pPr>
            <w:r w:rsidRPr="006E0662">
              <w:rPr>
                <w:rFonts w:asciiTheme="minorHAnsi" w:hAnsiTheme="minorHAnsi" w:cs="Arial"/>
                <w:sz w:val="22"/>
                <w:szCs w:val="22"/>
              </w:rPr>
              <w:t>Plazo para que partidos políticos soliciten al CG-IEES su acreditación para participar en las elecciones.</w:t>
            </w:r>
          </w:p>
        </w:tc>
        <w:tc>
          <w:tcPr>
            <w:tcW w:w="2551" w:type="dxa"/>
            <w:shd w:val="clear" w:color="auto" w:fill="FFFFFF"/>
          </w:tcPr>
          <w:p w:rsidR="00F810B6" w:rsidRPr="006E0662" w:rsidRDefault="003752C7" w:rsidP="00F810B6">
            <w:pPr>
              <w:jc w:val="both"/>
              <w:rPr>
                <w:rFonts w:asciiTheme="minorHAnsi" w:hAnsiTheme="minorHAnsi" w:cs="Arial"/>
                <w:sz w:val="22"/>
                <w:szCs w:val="22"/>
              </w:rPr>
            </w:pPr>
            <w:r w:rsidRPr="006E0662">
              <w:rPr>
                <w:rFonts w:asciiTheme="minorHAnsi" w:hAnsiTheme="minorHAnsi" w:cs="Arial"/>
                <w:sz w:val="22"/>
                <w:szCs w:val="22"/>
              </w:rPr>
              <w:t>Artículo 36, párrafo segundo LIPEES.</w:t>
            </w:r>
          </w:p>
          <w:p w:rsidR="003752C7" w:rsidRPr="006E0662" w:rsidRDefault="003752C7" w:rsidP="00FD7D76">
            <w:pPr>
              <w:jc w:val="both"/>
              <w:rPr>
                <w:rFonts w:asciiTheme="minorHAnsi" w:hAnsiTheme="minorHAnsi" w:cs="Arial"/>
                <w:sz w:val="22"/>
                <w:szCs w:val="22"/>
              </w:rPr>
            </w:pPr>
          </w:p>
        </w:tc>
        <w:tc>
          <w:tcPr>
            <w:tcW w:w="2127" w:type="dxa"/>
            <w:shd w:val="clear" w:color="auto" w:fill="FFFFFF"/>
          </w:tcPr>
          <w:p w:rsidR="00F810B6" w:rsidRPr="006E0662" w:rsidRDefault="00B011FC" w:rsidP="00F810B6">
            <w:pPr>
              <w:jc w:val="both"/>
              <w:rPr>
                <w:rFonts w:asciiTheme="minorHAnsi" w:hAnsiTheme="minorHAnsi" w:cs="Arial"/>
                <w:sz w:val="22"/>
                <w:szCs w:val="22"/>
              </w:rPr>
            </w:pPr>
            <w:r w:rsidRPr="006E0662">
              <w:rPr>
                <w:rFonts w:asciiTheme="minorHAnsi" w:hAnsiTheme="minorHAnsi" w:cs="Arial"/>
                <w:sz w:val="22"/>
                <w:szCs w:val="22"/>
              </w:rPr>
              <w:t>Partidos Políticos-</w:t>
            </w:r>
            <w:r w:rsidR="003752C7" w:rsidRPr="006E0662">
              <w:rPr>
                <w:rFonts w:asciiTheme="minorHAnsi" w:hAnsiTheme="minorHAnsi" w:cs="Arial"/>
                <w:sz w:val="22"/>
                <w:szCs w:val="22"/>
              </w:rPr>
              <w:t>CG-IEES</w:t>
            </w:r>
            <w:r w:rsidR="005D402F">
              <w:rPr>
                <w:rFonts w:asciiTheme="minorHAnsi" w:hAnsiTheme="minorHAnsi" w:cs="Arial"/>
                <w:sz w:val="22"/>
                <w:szCs w:val="22"/>
              </w:rPr>
              <w:t>.</w:t>
            </w:r>
          </w:p>
          <w:p w:rsidR="003752C7" w:rsidRPr="006E0662" w:rsidRDefault="003752C7" w:rsidP="001B4645">
            <w:pPr>
              <w:jc w:val="both"/>
              <w:rPr>
                <w:rFonts w:asciiTheme="minorHAnsi" w:hAnsiTheme="minorHAnsi" w:cs="Arial"/>
                <w:sz w:val="22"/>
                <w:szCs w:val="22"/>
              </w:rPr>
            </w:pPr>
          </w:p>
        </w:tc>
        <w:tc>
          <w:tcPr>
            <w:tcW w:w="1984" w:type="dxa"/>
            <w:shd w:val="clear" w:color="auto" w:fill="FFFFFF"/>
          </w:tcPr>
          <w:p w:rsidR="003752C7" w:rsidRPr="006E0662" w:rsidRDefault="003752C7" w:rsidP="00FD7D76">
            <w:pPr>
              <w:jc w:val="both"/>
              <w:rPr>
                <w:rFonts w:asciiTheme="minorHAnsi" w:hAnsiTheme="minorHAnsi" w:cs="Arial"/>
                <w:sz w:val="22"/>
                <w:szCs w:val="22"/>
              </w:rPr>
            </w:pPr>
          </w:p>
        </w:tc>
      </w:tr>
      <w:tr w:rsidR="00B82861" w:rsidRPr="006E0662" w:rsidTr="005D402F">
        <w:trPr>
          <w:trHeight w:val="245"/>
        </w:trPr>
        <w:tc>
          <w:tcPr>
            <w:tcW w:w="681" w:type="dxa"/>
            <w:shd w:val="clear" w:color="auto" w:fill="FFFFFF"/>
          </w:tcPr>
          <w:p w:rsidR="006B4DFE" w:rsidRPr="006E0662" w:rsidRDefault="006B4DFE" w:rsidP="00A41F36">
            <w:pPr>
              <w:jc w:val="center"/>
              <w:rPr>
                <w:rFonts w:asciiTheme="minorHAnsi" w:hAnsiTheme="minorHAnsi" w:cs="Arial"/>
                <w:sz w:val="22"/>
                <w:szCs w:val="22"/>
              </w:rPr>
            </w:pPr>
            <w:r w:rsidRPr="006E0662">
              <w:rPr>
                <w:rFonts w:asciiTheme="minorHAnsi" w:hAnsiTheme="minorHAnsi" w:cs="Arial"/>
                <w:sz w:val="22"/>
                <w:szCs w:val="22"/>
              </w:rPr>
              <w:t>4</w:t>
            </w:r>
          </w:p>
        </w:tc>
        <w:tc>
          <w:tcPr>
            <w:tcW w:w="1988" w:type="dxa"/>
            <w:shd w:val="clear" w:color="auto" w:fill="FFFFFF"/>
          </w:tcPr>
          <w:p w:rsidR="006B4DFE" w:rsidRPr="006E0662" w:rsidRDefault="006B4DFE" w:rsidP="00FF1061">
            <w:pPr>
              <w:jc w:val="both"/>
              <w:rPr>
                <w:rFonts w:asciiTheme="minorHAnsi" w:hAnsiTheme="minorHAnsi" w:cs="Arial"/>
                <w:sz w:val="22"/>
                <w:szCs w:val="22"/>
              </w:rPr>
            </w:pPr>
            <w:r w:rsidRPr="006E0662">
              <w:rPr>
                <w:rFonts w:asciiTheme="minorHAnsi" w:hAnsiTheme="minorHAnsi" w:cs="Arial"/>
                <w:sz w:val="22"/>
                <w:szCs w:val="22"/>
              </w:rPr>
              <w:t>Durante la segunda quincena de</w:t>
            </w:r>
            <w:r w:rsidR="009F24C0" w:rsidRPr="006E0662">
              <w:rPr>
                <w:rFonts w:asciiTheme="minorHAnsi" w:hAnsiTheme="minorHAnsi" w:cs="Arial"/>
                <w:sz w:val="22"/>
                <w:szCs w:val="22"/>
              </w:rPr>
              <w:t>l mes de septiembre</w:t>
            </w:r>
            <w:r w:rsidR="00C956C5" w:rsidRPr="006E0662">
              <w:rPr>
                <w:rFonts w:asciiTheme="minorHAnsi" w:hAnsiTheme="minorHAnsi" w:cs="Arial"/>
                <w:sz w:val="22"/>
                <w:szCs w:val="22"/>
              </w:rPr>
              <w:t xml:space="preserve"> de 2017</w:t>
            </w:r>
            <w:r w:rsidRPr="006E0662">
              <w:rPr>
                <w:rFonts w:asciiTheme="minorHAnsi" w:hAnsiTheme="minorHAnsi" w:cs="Arial"/>
                <w:sz w:val="22"/>
                <w:szCs w:val="22"/>
              </w:rPr>
              <w:t>.</w:t>
            </w:r>
          </w:p>
          <w:p w:rsidR="00AB6144" w:rsidRPr="006E0662" w:rsidRDefault="00AB6144" w:rsidP="000A7641">
            <w:pPr>
              <w:rPr>
                <w:rFonts w:asciiTheme="minorHAnsi" w:hAnsiTheme="minorHAnsi" w:cs="Arial"/>
                <w:strike/>
                <w:sz w:val="22"/>
                <w:szCs w:val="22"/>
              </w:rPr>
            </w:pPr>
          </w:p>
        </w:tc>
        <w:tc>
          <w:tcPr>
            <w:tcW w:w="4527" w:type="dxa"/>
            <w:shd w:val="clear" w:color="auto" w:fill="FFFFFF"/>
          </w:tcPr>
          <w:p w:rsidR="006B4DFE" w:rsidRPr="006E0662" w:rsidRDefault="006B4DFE" w:rsidP="00F32DAB">
            <w:pPr>
              <w:pStyle w:val="Encabezado"/>
              <w:tabs>
                <w:tab w:val="clear" w:pos="4419"/>
                <w:tab w:val="clear" w:pos="8838"/>
              </w:tabs>
              <w:jc w:val="both"/>
              <w:rPr>
                <w:rFonts w:asciiTheme="minorHAnsi" w:hAnsiTheme="minorHAnsi" w:cs="Arial"/>
                <w:bCs/>
                <w:sz w:val="22"/>
                <w:szCs w:val="22"/>
              </w:rPr>
            </w:pPr>
            <w:r w:rsidRPr="006E0662">
              <w:rPr>
                <w:rFonts w:asciiTheme="minorHAnsi" w:hAnsiTheme="minorHAnsi" w:cs="Arial"/>
                <w:sz w:val="22"/>
                <w:szCs w:val="22"/>
              </w:rPr>
              <w:t>Aprobación de la Convocatoria para la integración de los Consejos Distritales y Municipales.</w:t>
            </w:r>
          </w:p>
        </w:tc>
        <w:tc>
          <w:tcPr>
            <w:tcW w:w="2551" w:type="dxa"/>
            <w:shd w:val="clear" w:color="auto" w:fill="FFFFFF"/>
          </w:tcPr>
          <w:p w:rsidR="006B4DFE" w:rsidRPr="006E0662" w:rsidRDefault="006B4DFE" w:rsidP="00F32DAB">
            <w:pPr>
              <w:jc w:val="both"/>
              <w:rPr>
                <w:rFonts w:asciiTheme="minorHAnsi" w:hAnsiTheme="minorHAnsi" w:cs="Arial"/>
                <w:sz w:val="22"/>
                <w:szCs w:val="22"/>
              </w:rPr>
            </w:pPr>
            <w:r w:rsidRPr="006E0662">
              <w:rPr>
                <w:rFonts w:asciiTheme="minorHAnsi" w:hAnsiTheme="minorHAnsi" w:cs="Arial"/>
                <w:color w:val="000000" w:themeColor="text1"/>
                <w:sz w:val="22"/>
                <w:szCs w:val="22"/>
              </w:rPr>
              <w:t>Artículos 146, fracción</w:t>
            </w:r>
            <w:r w:rsidR="00F32DAB" w:rsidRPr="006E0662">
              <w:rPr>
                <w:rFonts w:asciiTheme="minorHAnsi" w:hAnsiTheme="minorHAnsi" w:cs="Arial"/>
                <w:color w:val="000000" w:themeColor="text1"/>
                <w:sz w:val="22"/>
                <w:szCs w:val="22"/>
              </w:rPr>
              <w:t xml:space="preserve"> I y</w:t>
            </w:r>
            <w:r w:rsidRPr="006E0662">
              <w:rPr>
                <w:rFonts w:asciiTheme="minorHAnsi" w:hAnsiTheme="minorHAnsi" w:cs="Arial"/>
                <w:color w:val="000000" w:themeColor="text1"/>
                <w:sz w:val="22"/>
                <w:szCs w:val="22"/>
              </w:rPr>
              <w:t xml:space="preserve"> III, 151 y 159  LIPEES</w:t>
            </w:r>
            <w:r w:rsidRPr="006E0662">
              <w:rPr>
                <w:rFonts w:asciiTheme="minorHAnsi" w:hAnsiTheme="minorHAnsi" w:cs="Arial"/>
                <w:sz w:val="22"/>
                <w:szCs w:val="22"/>
              </w:rPr>
              <w:t>.</w:t>
            </w:r>
            <w:r w:rsidR="00120CDA" w:rsidRPr="006E0662">
              <w:rPr>
                <w:rFonts w:asciiTheme="minorHAnsi" w:hAnsiTheme="minorHAnsi" w:cs="Arial"/>
                <w:sz w:val="22"/>
                <w:szCs w:val="22"/>
              </w:rPr>
              <w:t xml:space="preserve"> </w:t>
            </w:r>
            <w:r w:rsidR="00120CDA" w:rsidRPr="007E1E1D">
              <w:rPr>
                <w:rFonts w:asciiTheme="minorHAnsi" w:hAnsiTheme="minorHAnsi" w:cs="Arial"/>
                <w:sz w:val="22"/>
                <w:szCs w:val="22"/>
              </w:rPr>
              <w:t>(se deriva de esta disposición)</w:t>
            </w:r>
          </w:p>
        </w:tc>
        <w:tc>
          <w:tcPr>
            <w:tcW w:w="2127" w:type="dxa"/>
            <w:shd w:val="clear" w:color="auto" w:fill="FFFFFF"/>
          </w:tcPr>
          <w:p w:rsidR="006B4DFE" w:rsidRPr="006E0662" w:rsidRDefault="006B4DFE" w:rsidP="00237570">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p w:rsidR="006B4DFE" w:rsidRPr="006E0662" w:rsidRDefault="006B4DFE" w:rsidP="00682157">
            <w:pPr>
              <w:jc w:val="both"/>
              <w:rPr>
                <w:rFonts w:asciiTheme="minorHAnsi" w:hAnsiTheme="minorHAnsi" w:cs="Arial"/>
                <w:sz w:val="22"/>
                <w:szCs w:val="22"/>
              </w:rPr>
            </w:pPr>
          </w:p>
        </w:tc>
        <w:tc>
          <w:tcPr>
            <w:tcW w:w="1984" w:type="dxa"/>
            <w:shd w:val="clear" w:color="auto" w:fill="FFFFFF"/>
          </w:tcPr>
          <w:p w:rsidR="00876EDE" w:rsidRPr="006E0662" w:rsidRDefault="006B4DFE" w:rsidP="00876EDE">
            <w:pPr>
              <w:jc w:val="both"/>
              <w:rPr>
                <w:rFonts w:asciiTheme="minorHAnsi" w:hAnsiTheme="minorHAnsi" w:cs="Arial"/>
                <w:sz w:val="22"/>
                <w:szCs w:val="22"/>
              </w:rPr>
            </w:pPr>
            <w:r w:rsidRPr="006E0662">
              <w:rPr>
                <w:rFonts w:asciiTheme="minorHAnsi" w:hAnsiTheme="minorHAnsi" w:cs="Arial"/>
                <w:sz w:val="22"/>
                <w:szCs w:val="22"/>
              </w:rPr>
              <w:t xml:space="preserve">Plazo </w:t>
            </w:r>
            <w:r w:rsidR="00F32DAB" w:rsidRPr="006E0662">
              <w:rPr>
                <w:rFonts w:asciiTheme="minorHAnsi" w:hAnsiTheme="minorHAnsi" w:cs="Arial"/>
                <w:sz w:val="22"/>
                <w:szCs w:val="22"/>
              </w:rPr>
              <w:t>no previsto en la LIPEES.</w:t>
            </w:r>
            <w:r w:rsidR="009F24C0" w:rsidRPr="006E0662">
              <w:rPr>
                <w:rFonts w:asciiTheme="minorHAnsi" w:hAnsiTheme="minorHAnsi" w:cs="Arial"/>
                <w:sz w:val="22"/>
                <w:szCs w:val="22"/>
              </w:rPr>
              <w:t xml:space="preserve"> (Se sugiere que se lance cuanto antes para efectos de estar en condiciones de realizar el procedimiento establecido </w:t>
            </w:r>
            <w:r w:rsidR="00D4642E">
              <w:rPr>
                <w:rFonts w:asciiTheme="minorHAnsi" w:hAnsiTheme="minorHAnsi" w:cs="Arial"/>
                <w:sz w:val="22"/>
                <w:szCs w:val="22"/>
              </w:rPr>
              <w:t xml:space="preserve">en el Reglamento de Elecciones del </w:t>
            </w:r>
            <w:r w:rsidR="009F24C0" w:rsidRPr="006E0662">
              <w:rPr>
                <w:rFonts w:asciiTheme="minorHAnsi" w:hAnsiTheme="minorHAnsi" w:cs="Arial"/>
                <w:sz w:val="22"/>
                <w:szCs w:val="22"/>
              </w:rPr>
              <w:t>INE</w:t>
            </w:r>
            <w:r w:rsidR="00120CDA" w:rsidRPr="006E0662">
              <w:rPr>
                <w:rFonts w:asciiTheme="minorHAnsi" w:hAnsiTheme="minorHAnsi" w:cs="Arial"/>
                <w:sz w:val="22"/>
                <w:szCs w:val="22"/>
              </w:rPr>
              <w:t>)</w:t>
            </w:r>
          </w:p>
        </w:tc>
      </w:tr>
      <w:tr w:rsidR="00B82861" w:rsidRPr="006E0662" w:rsidTr="005D402F">
        <w:trPr>
          <w:trHeight w:val="245"/>
        </w:trPr>
        <w:tc>
          <w:tcPr>
            <w:tcW w:w="681" w:type="dxa"/>
            <w:shd w:val="clear" w:color="auto" w:fill="FFFFFF"/>
          </w:tcPr>
          <w:p w:rsidR="006B4DFE" w:rsidRPr="006E0662" w:rsidRDefault="006B4DFE" w:rsidP="00A41F36">
            <w:pPr>
              <w:jc w:val="center"/>
              <w:rPr>
                <w:rFonts w:asciiTheme="minorHAnsi" w:hAnsiTheme="minorHAnsi" w:cs="Arial"/>
                <w:sz w:val="22"/>
                <w:szCs w:val="22"/>
              </w:rPr>
            </w:pPr>
            <w:r w:rsidRPr="006E0662">
              <w:rPr>
                <w:rFonts w:asciiTheme="minorHAnsi" w:hAnsiTheme="minorHAnsi" w:cs="Arial"/>
                <w:sz w:val="22"/>
                <w:szCs w:val="22"/>
              </w:rPr>
              <w:lastRenderedPageBreak/>
              <w:t>5</w:t>
            </w:r>
          </w:p>
        </w:tc>
        <w:tc>
          <w:tcPr>
            <w:tcW w:w="1988" w:type="dxa"/>
            <w:shd w:val="clear" w:color="auto" w:fill="FFFFFF"/>
          </w:tcPr>
          <w:p w:rsidR="006B4DFE" w:rsidRPr="00C80C1D" w:rsidRDefault="006B4DFE" w:rsidP="00FF1061">
            <w:pPr>
              <w:jc w:val="both"/>
              <w:rPr>
                <w:rFonts w:asciiTheme="minorHAnsi" w:hAnsiTheme="minorHAnsi" w:cs="Arial"/>
                <w:sz w:val="22"/>
                <w:szCs w:val="22"/>
              </w:rPr>
            </w:pPr>
            <w:r w:rsidRPr="00C80C1D">
              <w:rPr>
                <w:rFonts w:asciiTheme="minorHAnsi" w:hAnsiTheme="minorHAnsi" w:cs="Arial"/>
                <w:sz w:val="22"/>
                <w:szCs w:val="22"/>
              </w:rPr>
              <w:t xml:space="preserve">Durante </w:t>
            </w:r>
            <w:r w:rsidR="006A06CD" w:rsidRPr="00C80C1D">
              <w:rPr>
                <w:rFonts w:asciiTheme="minorHAnsi" w:hAnsiTheme="minorHAnsi" w:cs="Arial"/>
                <w:sz w:val="22"/>
                <w:szCs w:val="22"/>
              </w:rPr>
              <w:t>el mes de</w:t>
            </w:r>
            <w:r w:rsidR="00C80C1D" w:rsidRPr="00C80C1D">
              <w:rPr>
                <w:rFonts w:asciiTheme="minorHAnsi" w:hAnsiTheme="minorHAnsi" w:cs="Arial"/>
                <w:sz w:val="22"/>
                <w:szCs w:val="22"/>
              </w:rPr>
              <w:t xml:space="preserve"> octubre</w:t>
            </w:r>
            <w:r w:rsidRPr="00C80C1D">
              <w:rPr>
                <w:rFonts w:asciiTheme="minorHAnsi" w:hAnsiTheme="minorHAnsi" w:cs="Arial"/>
                <w:sz w:val="22"/>
                <w:szCs w:val="22"/>
              </w:rPr>
              <w:t xml:space="preserve"> de 201</w:t>
            </w:r>
            <w:r w:rsidR="006A06CD" w:rsidRPr="00C80C1D">
              <w:rPr>
                <w:rFonts w:asciiTheme="minorHAnsi" w:hAnsiTheme="minorHAnsi" w:cs="Arial"/>
                <w:sz w:val="22"/>
                <w:szCs w:val="22"/>
              </w:rPr>
              <w:t>7</w:t>
            </w:r>
            <w:r w:rsidRPr="00C80C1D">
              <w:rPr>
                <w:rFonts w:asciiTheme="minorHAnsi" w:hAnsiTheme="minorHAnsi" w:cs="Arial"/>
                <w:sz w:val="22"/>
                <w:szCs w:val="22"/>
              </w:rPr>
              <w:t>.</w:t>
            </w:r>
          </w:p>
          <w:p w:rsidR="00AB6144" w:rsidRPr="00C80C1D" w:rsidRDefault="00AB6144" w:rsidP="00126558">
            <w:pPr>
              <w:rPr>
                <w:rFonts w:asciiTheme="minorHAnsi" w:hAnsiTheme="minorHAnsi" w:cs="Arial"/>
                <w:strike/>
                <w:sz w:val="22"/>
                <w:szCs w:val="22"/>
              </w:rPr>
            </w:pPr>
          </w:p>
        </w:tc>
        <w:tc>
          <w:tcPr>
            <w:tcW w:w="4527" w:type="dxa"/>
            <w:shd w:val="clear" w:color="auto" w:fill="FFFFFF"/>
          </w:tcPr>
          <w:p w:rsidR="006B4DFE" w:rsidRPr="00C80C1D" w:rsidRDefault="00BA6475" w:rsidP="00682157">
            <w:pPr>
              <w:pStyle w:val="Encabezado"/>
              <w:tabs>
                <w:tab w:val="clear" w:pos="4419"/>
                <w:tab w:val="clear" w:pos="8838"/>
              </w:tabs>
              <w:jc w:val="both"/>
              <w:rPr>
                <w:rFonts w:asciiTheme="minorHAnsi" w:hAnsiTheme="minorHAnsi" w:cs="Arial"/>
                <w:sz w:val="22"/>
                <w:szCs w:val="22"/>
              </w:rPr>
            </w:pPr>
            <w:r w:rsidRPr="00C80C1D">
              <w:rPr>
                <w:rFonts w:asciiTheme="minorHAnsi" w:hAnsiTheme="minorHAnsi" w:cs="Arial"/>
                <w:bCs/>
                <w:sz w:val="22"/>
                <w:szCs w:val="22"/>
              </w:rPr>
              <w:t>Aprobación de los</w:t>
            </w:r>
            <w:r w:rsidR="00026659" w:rsidRPr="00C80C1D">
              <w:rPr>
                <w:rFonts w:asciiTheme="minorHAnsi" w:hAnsiTheme="minorHAnsi" w:cs="Arial"/>
                <w:bCs/>
                <w:sz w:val="22"/>
                <w:szCs w:val="22"/>
              </w:rPr>
              <w:t xml:space="preserve"> lineamiento</w:t>
            </w:r>
            <w:r w:rsidRPr="00C80C1D">
              <w:rPr>
                <w:rFonts w:asciiTheme="minorHAnsi" w:hAnsiTheme="minorHAnsi" w:cs="Arial"/>
                <w:bCs/>
                <w:sz w:val="22"/>
                <w:szCs w:val="22"/>
              </w:rPr>
              <w:t>s</w:t>
            </w:r>
            <w:r w:rsidR="00026659" w:rsidRPr="00C80C1D">
              <w:rPr>
                <w:rFonts w:asciiTheme="minorHAnsi" w:hAnsiTheme="minorHAnsi" w:cs="Arial"/>
                <w:bCs/>
                <w:sz w:val="22"/>
                <w:szCs w:val="22"/>
              </w:rPr>
              <w:t xml:space="preserve"> y convocatoria para el </w:t>
            </w:r>
            <w:r w:rsidR="006B4DFE" w:rsidRPr="00C80C1D">
              <w:rPr>
                <w:rFonts w:asciiTheme="minorHAnsi" w:hAnsiTheme="minorHAnsi" w:cs="Arial"/>
                <w:sz w:val="22"/>
                <w:szCs w:val="22"/>
              </w:rPr>
              <w:t xml:space="preserve">registro de </w:t>
            </w:r>
            <w:r w:rsidR="003E5B0C">
              <w:rPr>
                <w:rFonts w:asciiTheme="minorHAnsi" w:hAnsiTheme="minorHAnsi" w:cs="Arial"/>
                <w:sz w:val="22"/>
                <w:szCs w:val="22"/>
              </w:rPr>
              <w:t xml:space="preserve">las y los </w:t>
            </w:r>
            <w:r w:rsidR="006B4DFE" w:rsidRPr="00C80C1D">
              <w:rPr>
                <w:rFonts w:asciiTheme="minorHAnsi" w:hAnsiTheme="minorHAnsi" w:cs="Arial"/>
                <w:sz w:val="22"/>
                <w:szCs w:val="22"/>
              </w:rPr>
              <w:t>ciudadanos interesados en postularse como Candidatos Independientes.</w:t>
            </w:r>
          </w:p>
          <w:p w:rsidR="006B4DFE" w:rsidRPr="00C80C1D" w:rsidRDefault="006B4DFE" w:rsidP="00682157">
            <w:pPr>
              <w:pStyle w:val="Encabezado"/>
              <w:tabs>
                <w:tab w:val="clear" w:pos="4419"/>
                <w:tab w:val="clear" w:pos="8838"/>
              </w:tabs>
              <w:jc w:val="both"/>
              <w:rPr>
                <w:rFonts w:asciiTheme="minorHAnsi" w:hAnsiTheme="minorHAnsi" w:cs="Arial"/>
                <w:sz w:val="22"/>
                <w:szCs w:val="22"/>
              </w:rPr>
            </w:pPr>
          </w:p>
        </w:tc>
        <w:tc>
          <w:tcPr>
            <w:tcW w:w="2551" w:type="dxa"/>
            <w:shd w:val="clear" w:color="auto" w:fill="FFFFFF"/>
          </w:tcPr>
          <w:p w:rsidR="006B4DFE" w:rsidRPr="00C80C1D" w:rsidRDefault="006B4DFE" w:rsidP="00682157">
            <w:pPr>
              <w:jc w:val="both"/>
              <w:rPr>
                <w:rFonts w:asciiTheme="minorHAnsi" w:hAnsiTheme="minorHAnsi" w:cs="Arial"/>
                <w:sz w:val="22"/>
                <w:szCs w:val="22"/>
              </w:rPr>
            </w:pPr>
            <w:r w:rsidRPr="00C80C1D">
              <w:rPr>
                <w:rFonts w:asciiTheme="minorHAnsi" w:hAnsiTheme="minorHAnsi" w:cs="Arial"/>
                <w:sz w:val="22"/>
                <w:szCs w:val="22"/>
              </w:rPr>
              <w:t>Artículo 79 en relación con el Artículo 78, fracción I y 72 de la LIPEES.</w:t>
            </w:r>
          </w:p>
        </w:tc>
        <w:tc>
          <w:tcPr>
            <w:tcW w:w="2127" w:type="dxa"/>
            <w:shd w:val="clear" w:color="auto" w:fill="FFFFFF"/>
          </w:tcPr>
          <w:p w:rsidR="00B919EC" w:rsidRPr="00C80C1D" w:rsidRDefault="00B919EC" w:rsidP="00B919EC">
            <w:pPr>
              <w:jc w:val="both"/>
              <w:rPr>
                <w:rFonts w:asciiTheme="minorHAnsi" w:hAnsiTheme="minorHAnsi" w:cs="Arial"/>
                <w:sz w:val="22"/>
                <w:szCs w:val="22"/>
              </w:rPr>
            </w:pPr>
            <w:r w:rsidRPr="00C80C1D">
              <w:rPr>
                <w:rFonts w:asciiTheme="minorHAnsi" w:hAnsiTheme="minorHAnsi" w:cs="Arial"/>
                <w:sz w:val="22"/>
                <w:szCs w:val="22"/>
              </w:rPr>
              <w:t>CG-IEES</w:t>
            </w:r>
            <w:r w:rsidR="005D402F">
              <w:rPr>
                <w:rFonts w:asciiTheme="minorHAnsi" w:hAnsiTheme="minorHAnsi" w:cs="Arial"/>
                <w:sz w:val="22"/>
                <w:szCs w:val="22"/>
              </w:rPr>
              <w:t>.</w:t>
            </w:r>
          </w:p>
          <w:p w:rsidR="006B4DFE" w:rsidRPr="00C80C1D" w:rsidRDefault="006B4DFE" w:rsidP="00237570">
            <w:pPr>
              <w:jc w:val="both"/>
              <w:rPr>
                <w:rFonts w:asciiTheme="minorHAnsi" w:hAnsiTheme="minorHAnsi" w:cs="Arial"/>
                <w:sz w:val="22"/>
                <w:szCs w:val="22"/>
              </w:rPr>
            </w:pPr>
          </w:p>
        </w:tc>
        <w:tc>
          <w:tcPr>
            <w:tcW w:w="1984" w:type="dxa"/>
            <w:shd w:val="clear" w:color="auto" w:fill="FFFFFF"/>
          </w:tcPr>
          <w:p w:rsidR="006A06CD" w:rsidRPr="006E0662" w:rsidRDefault="00F32DAB" w:rsidP="006A06CD">
            <w:pPr>
              <w:jc w:val="both"/>
              <w:rPr>
                <w:rFonts w:asciiTheme="minorHAnsi" w:hAnsiTheme="minorHAnsi" w:cs="Arial"/>
                <w:sz w:val="22"/>
                <w:szCs w:val="22"/>
              </w:rPr>
            </w:pPr>
            <w:r w:rsidRPr="006E0662">
              <w:rPr>
                <w:rFonts w:asciiTheme="minorHAnsi" w:hAnsiTheme="minorHAnsi" w:cs="Arial"/>
                <w:sz w:val="22"/>
                <w:szCs w:val="22"/>
              </w:rPr>
              <w:t>Plazo no establecido en la LIPEES</w:t>
            </w:r>
            <w:r w:rsidR="00C31F6D" w:rsidRPr="006E0662">
              <w:rPr>
                <w:rFonts w:asciiTheme="minorHAnsi" w:hAnsiTheme="minorHAnsi" w:cs="Arial"/>
                <w:sz w:val="22"/>
                <w:szCs w:val="22"/>
              </w:rPr>
              <w:t xml:space="preserve">. </w:t>
            </w:r>
          </w:p>
          <w:p w:rsidR="00751EA1" w:rsidRPr="006E0662" w:rsidRDefault="00751EA1" w:rsidP="00280FF6">
            <w:pPr>
              <w:jc w:val="both"/>
              <w:rPr>
                <w:rFonts w:asciiTheme="minorHAnsi" w:hAnsiTheme="minorHAnsi" w:cs="Arial"/>
                <w:sz w:val="22"/>
                <w:szCs w:val="22"/>
                <w:highlight w:val="yellow"/>
              </w:rPr>
            </w:pPr>
          </w:p>
        </w:tc>
      </w:tr>
      <w:tr w:rsidR="00F810B6" w:rsidRPr="006E0662" w:rsidTr="005D402F">
        <w:trPr>
          <w:trHeight w:val="245"/>
        </w:trPr>
        <w:tc>
          <w:tcPr>
            <w:tcW w:w="681" w:type="dxa"/>
            <w:shd w:val="clear" w:color="auto" w:fill="auto"/>
          </w:tcPr>
          <w:p w:rsidR="00F810B6" w:rsidRPr="006E0662" w:rsidRDefault="00F810B6" w:rsidP="00A41F36">
            <w:pPr>
              <w:jc w:val="center"/>
              <w:rPr>
                <w:rFonts w:asciiTheme="minorHAnsi" w:hAnsiTheme="minorHAnsi" w:cs="Arial"/>
                <w:sz w:val="22"/>
                <w:szCs w:val="22"/>
              </w:rPr>
            </w:pPr>
            <w:r>
              <w:rPr>
                <w:rFonts w:asciiTheme="minorHAnsi" w:hAnsiTheme="minorHAnsi" w:cs="Arial"/>
                <w:sz w:val="22"/>
                <w:szCs w:val="22"/>
              </w:rPr>
              <w:t>6</w:t>
            </w:r>
          </w:p>
        </w:tc>
        <w:tc>
          <w:tcPr>
            <w:tcW w:w="1988" w:type="dxa"/>
            <w:shd w:val="clear" w:color="auto" w:fill="auto"/>
          </w:tcPr>
          <w:p w:rsidR="00F810B6" w:rsidRPr="00C80C1D" w:rsidRDefault="00F810B6" w:rsidP="00FF1061">
            <w:pPr>
              <w:jc w:val="both"/>
              <w:rPr>
                <w:rFonts w:asciiTheme="minorHAnsi" w:hAnsiTheme="minorHAnsi" w:cs="Arial"/>
                <w:sz w:val="22"/>
                <w:szCs w:val="22"/>
              </w:rPr>
            </w:pPr>
            <w:r>
              <w:rPr>
                <w:rFonts w:asciiTheme="minorHAnsi" w:hAnsiTheme="minorHAnsi" w:cs="Arial"/>
                <w:sz w:val="22"/>
                <w:szCs w:val="22"/>
              </w:rPr>
              <w:t>A más tardar el 10 de octubre de 2017.</w:t>
            </w:r>
          </w:p>
        </w:tc>
        <w:tc>
          <w:tcPr>
            <w:tcW w:w="4527" w:type="dxa"/>
            <w:shd w:val="clear" w:color="auto" w:fill="auto"/>
          </w:tcPr>
          <w:p w:rsidR="00F810B6" w:rsidRPr="00C80C1D" w:rsidRDefault="00F810B6" w:rsidP="00682157">
            <w:pPr>
              <w:pStyle w:val="Encabezado"/>
              <w:tabs>
                <w:tab w:val="clear" w:pos="4419"/>
                <w:tab w:val="clear" w:pos="8838"/>
              </w:tabs>
              <w:jc w:val="both"/>
              <w:rPr>
                <w:rFonts w:asciiTheme="minorHAnsi" w:hAnsiTheme="minorHAnsi" w:cs="Arial"/>
                <w:bCs/>
                <w:sz w:val="22"/>
                <w:szCs w:val="22"/>
              </w:rPr>
            </w:pPr>
            <w:r>
              <w:rPr>
                <w:rFonts w:asciiTheme="minorHAnsi" w:hAnsiTheme="minorHAnsi" w:cs="Arial"/>
                <w:bCs/>
                <w:sz w:val="22"/>
                <w:szCs w:val="22"/>
              </w:rPr>
              <w:t>El Consejo General del Instituto Electoral del Estado de Sinaloa deberá resolver respecto a las solicitudes de acreditación de los partidos políticos nacionales, para participar en la elección.</w:t>
            </w:r>
          </w:p>
        </w:tc>
        <w:tc>
          <w:tcPr>
            <w:tcW w:w="2551" w:type="dxa"/>
            <w:shd w:val="clear" w:color="auto" w:fill="auto"/>
          </w:tcPr>
          <w:p w:rsidR="00F810B6" w:rsidRPr="00C80C1D" w:rsidRDefault="00F810B6" w:rsidP="00682157">
            <w:pPr>
              <w:jc w:val="both"/>
              <w:rPr>
                <w:rFonts w:asciiTheme="minorHAnsi" w:hAnsiTheme="minorHAnsi" w:cs="Arial"/>
                <w:sz w:val="22"/>
                <w:szCs w:val="22"/>
              </w:rPr>
            </w:pPr>
            <w:r>
              <w:rPr>
                <w:rFonts w:asciiTheme="minorHAnsi" w:hAnsiTheme="minorHAnsi" w:cs="Arial"/>
                <w:sz w:val="22"/>
                <w:szCs w:val="22"/>
              </w:rPr>
              <w:t>Artículo 36, párrafo tercero de la LIPEES.</w:t>
            </w:r>
          </w:p>
        </w:tc>
        <w:tc>
          <w:tcPr>
            <w:tcW w:w="2127" w:type="dxa"/>
            <w:shd w:val="clear" w:color="auto" w:fill="auto"/>
          </w:tcPr>
          <w:p w:rsidR="00F810B6" w:rsidRPr="00C80C1D" w:rsidRDefault="00F810B6" w:rsidP="00B919EC">
            <w:pPr>
              <w:jc w:val="both"/>
              <w:rPr>
                <w:rFonts w:asciiTheme="minorHAnsi" w:hAnsiTheme="minorHAnsi" w:cs="Arial"/>
                <w:sz w:val="22"/>
                <w:szCs w:val="22"/>
              </w:rPr>
            </w:pPr>
            <w:r>
              <w:rPr>
                <w:rFonts w:asciiTheme="minorHAnsi" w:hAnsiTheme="minorHAnsi" w:cs="Arial"/>
                <w:sz w:val="22"/>
                <w:szCs w:val="22"/>
              </w:rPr>
              <w:t>CG-IEES</w:t>
            </w:r>
            <w:r w:rsidR="005D402F">
              <w:rPr>
                <w:rFonts w:asciiTheme="minorHAnsi" w:hAnsiTheme="minorHAnsi" w:cs="Arial"/>
                <w:sz w:val="22"/>
                <w:szCs w:val="22"/>
              </w:rPr>
              <w:t>.</w:t>
            </w:r>
          </w:p>
        </w:tc>
        <w:tc>
          <w:tcPr>
            <w:tcW w:w="1984" w:type="dxa"/>
            <w:shd w:val="clear" w:color="auto" w:fill="auto"/>
          </w:tcPr>
          <w:p w:rsidR="00F810B6" w:rsidRPr="006E0662" w:rsidRDefault="00F810B6" w:rsidP="00F810B6">
            <w:pPr>
              <w:jc w:val="both"/>
              <w:rPr>
                <w:rFonts w:asciiTheme="minorHAnsi" w:hAnsiTheme="minorHAnsi" w:cs="Arial"/>
                <w:sz w:val="22"/>
                <w:szCs w:val="22"/>
              </w:rPr>
            </w:pPr>
            <w:r>
              <w:rPr>
                <w:rFonts w:asciiTheme="minorHAnsi" w:hAnsiTheme="minorHAnsi" w:cs="Arial"/>
                <w:sz w:val="22"/>
                <w:szCs w:val="22"/>
              </w:rPr>
              <w:t>A fin de otorgar mayor certeza a esta actividad, se determinó esta fecha en el acuerdo mediante el cual se aprueba el ajuste a los plazos establecidos en la LIPEES.</w:t>
            </w:r>
          </w:p>
        </w:tc>
      </w:tr>
      <w:tr w:rsidR="00B82861" w:rsidRPr="006E0662" w:rsidTr="005D402F">
        <w:tblPrEx>
          <w:shd w:val="clear" w:color="auto" w:fill="FFFFFF"/>
        </w:tblPrEx>
        <w:tc>
          <w:tcPr>
            <w:tcW w:w="681" w:type="dxa"/>
            <w:shd w:val="clear" w:color="auto" w:fill="FFFFFF"/>
          </w:tcPr>
          <w:p w:rsidR="006B4DFE" w:rsidRPr="006E0662" w:rsidRDefault="006B4DFE" w:rsidP="00A41F36">
            <w:pPr>
              <w:jc w:val="center"/>
              <w:rPr>
                <w:rFonts w:asciiTheme="minorHAnsi" w:hAnsiTheme="minorHAnsi" w:cs="Arial"/>
                <w:sz w:val="22"/>
                <w:szCs w:val="22"/>
              </w:rPr>
            </w:pPr>
            <w:r w:rsidRPr="006E0662">
              <w:rPr>
                <w:rFonts w:asciiTheme="minorHAnsi" w:hAnsiTheme="minorHAnsi" w:cs="Arial"/>
                <w:sz w:val="22"/>
                <w:szCs w:val="22"/>
              </w:rPr>
              <w:t>6</w:t>
            </w:r>
          </w:p>
        </w:tc>
        <w:tc>
          <w:tcPr>
            <w:tcW w:w="1988" w:type="dxa"/>
            <w:shd w:val="clear" w:color="auto" w:fill="FFFFFF"/>
          </w:tcPr>
          <w:p w:rsidR="006B4DFE" w:rsidRPr="006E0662" w:rsidRDefault="006B4DFE" w:rsidP="005D402F">
            <w:pPr>
              <w:jc w:val="both"/>
              <w:rPr>
                <w:rFonts w:asciiTheme="minorHAnsi" w:hAnsiTheme="minorHAnsi" w:cs="Arial"/>
                <w:sz w:val="22"/>
                <w:szCs w:val="22"/>
              </w:rPr>
            </w:pPr>
            <w:r w:rsidRPr="006E0662">
              <w:rPr>
                <w:rFonts w:asciiTheme="minorHAnsi" w:hAnsiTheme="minorHAnsi" w:cs="Arial"/>
                <w:sz w:val="22"/>
                <w:szCs w:val="22"/>
              </w:rPr>
              <w:t xml:space="preserve">Durante </w:t>
            </w:r>
            <w:r w:rsidR="00AD40E3" w:rsidRPr="006E0662">
              <w:rPr>
                <w:rFonts w:asciiTheme="minorHAnsi" w:hAnsiTheme="minorHAnsi" w:cs="Arial"/>
                <w:sz w:val="22"/>
                <w:szCs w:val="22"/>
              </w:rPr>
              <w:t xml:space="preserve">la primera quincena de </w:t>
            </w:r>
            <w:r w:rsidR="00614F13">
              <w:rPr>
                <w:rFonts w:asciiTheme="minorHAnsi" w:hAnsiTheme="minorHAnsi" w:cs="Arial"/>
                <w:sz w:val="22"/>
                <w:szCs w:val="22"/>
              </w:rPr>
              <w:t>noviembre</w:t>
            </w:r>
            <w:r w:rsidR="00AD40E3" w:rsidRPr="006E0662">
              <w:rPr>
                <w:rFonts w:asciiTheme="minorHAnsi" w:hAnsiTheme="minorHAnsi" w:cs="Arial"/>
                <w:sz w:val="22"/>
                <w:szCs w:val="22"/>
              </w:rPr>
              <w:t xml:space="preserve"> de 2017</w:t>
            </w:r>
            <w:r w:rsidRPr="006E0662">
              <w:rPr>
                <w:rFonts w:asciiTheme="minorHAnsi" w:hAnsiTheme="minorHAnsi" w:cs="Arial"/>
                <w:sz w:val="22"/>
                <w:szCs w:val="22"/>
              </w:rPr>
              <w:t>.</w:t>
            </w:r>
          </w:p>
        </w:tc>
        <w:tc>
          <w:tcPr>
            <w:tcW w:w="4527" w:type="dxa"/>
            <w:shd w:val="clear" w:color="auto" w:fill="FFFFFF"/>
          </w:tcPr>
          <w:p w:rsidR="006B4DFE" w:rsidRPr="006E0662" w:rsidRDefault="006B4DFE" w:rsidP="00D6392D">
            <w:pPr>
              <w:rPr>
                <w:rFonts w:asciiTheme="minorHAnsi" w:hAnsiTheme="minorHAnsi" w:cs="Arial"/>
                <w:sz w:val="22"/>
                <w:szCs w:val="22"/>
              </w:rPr>
            </w:pPr>
            <w:r w:rsidRPr="006E0662">
              <w:rPr>
                <w:rFonts w:asciiTheme="minorHAnsi" w:hAnsiTheme="minorHAnsi" w:cs="Arial"/>
                <w:sz w:val="22"/>
                <w:szCs w:val="22"/>
              </w:rPr>
              <w:t>Designación  de</w:t>
            </w:r>
            <w:r w:rsidR="003E5B0C">
              <w:rPr>
                <w:rFonts w:asciiTheme="minorHAnsi" w:hAnsiTheme="minorHAnsi" w:cs="Arial"/>
                <w:sz w:val="22"/>
                <w:szCs w:val="22"/>
              </w:rPr>
              <w:t xml:space="preserve"> las y los </w:t>
            </w:r>
            <w:r w:rsidRPr="006E0662">
              <w:rPr>
                <w:rFonts w:asciiTheme="minorHAnsi" w:hAnsiTheme="minorHAnsi" w:cs="Arial"/>
                <w:sz w:val="22"/>
                <w:szCs w:val="22"/>
              </w:rPr>
              <w:t xml:space="preserve"> Presidentes y Consejeros </w:t>
            </w:r>
            <w:r w:rsidR="00D6392D" w:rsidRPr="006E0662">
              <w:rPr>
                <w:rFonts w:asciiTheme="minorHAnsi" w:hAnsiTheme="minorHAnsi" w:cs="Arial"/>
                <w:sz w:val="22"/>
                <w:szCs w:val="22"/>
              </w:rPr>
              <w:t>Electorales</w:t>
            </w:r>
            <w:r w:rsidRPr="006E0662">
              <w:rPr>
                <w:rFonts w:asciiTheme="minorHAnsi" w:hAnsiTheme="minorHAnsi" w:cs="Arial"/>
                <w:sz w:val="22"/>
                <w:szCs w:val="22"/>
              </w:rPr>
              <w:t xml:space="preserve"> que integrarán  los Consejos Distritales y Municipales.</w:t>
            </w:r>
          </w:p>
        </w:tc>
        <w:tc>
          <w:tcPr>
            <w:tcW w:w="2551" w:type="dxa"/>
            <w:shd w:val="clear" w:color="auto" w:fill="FFFFFF"/>
          </w:tcPr>
          <w:p w:rsidR="006A06CD" w:rsidRPr="006E0662" w:rsidRDefault="006B4DFE" w:rsidP="00906CBB">
            <w:pPr>
              <w:rPr>
                <w:rFonts w:asciiTheme="minorHAnsi" w:hAnsiTheme="minorHAnsi" w:cs="Arial"/>
                <w:sz w:val="22"/>
                <w:szCs w:val="22"/>
              </w:rPr>
            </w:pPr>
            <w:r w:rsidRPr="006E0662">
              <w:rPr>
                <w:rFonts w:asciiTheme="minorHAnsi" w:hAnsiTheme="minorHAnsi" w:cs="Arial"/>
                <w:sz w:val="22"/>
                <w:szCs w:val="22"/>
              </w:rPr>
              <w:t>Artículo 146, fracción III, LIPEES.</w:t>
            </w:r>
          </w:p>
        </w:tc>
        <w:tc>
          <w:tcPr>
            <w:tcW w:w="2127" w:type="dxa"/>
            <w:shd w:val="clear" w:color="auto" w:fill="FFFFFF"/>
          </w:tcPr>
          <w:p w:rsidR="006B4DFE" w:rsidRPr="006E0662" w:rsidRDefault="006B4DFE" w:rsidP="000C2EC0">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p w:rsidR="006B4DFE" w:rsidRPr="006E0662" w:rsidRDefault="006B4DFE" w:rsidP="00E9079C">
            <w:pPr>
              <w:rPr>
                <w:rFonts w:asciiTheme="minorHAnsi" w:hAnsiTheme="minorHAnsi" w:cs="Arial"/>
                <w:sz w:val="22"/>
                <w:szCs w:val="22"/>
              </w:rPr>
            </w:pPr>
          </w:p>
        </w:tc>
        <w:tc>
          <w:tcPr>
            <w:tcW w:w="1984" w:type="dxa"/>
            <w:shd w:val="clear" w:color="auto" w:fill="FFFFFF"/>
          </w:tcPr>
          <w:p w:rsidR="00751EA1" w:rsidRPr="006E0662" w:rsidRDefault="00751EA1" w:rsidP="00D47B66">
            <w:pPr>
              <w:jc w:val="both"/>
              <w:rPr>
                <w:rFonts w:asciiTheme="minorHAnsi" w:hAnsiTheme="minorHAnsi" w:cs="Arial"/>
                <w:sz w:val="22"/>
                <w:szCs w:val="22"/>
              </w:rPr>
            </w:pPr>
          </w:p>
        </w:tc>
      </w:tr>
      <w:tr w:rsidR="00B82861" w:rsidRPr="006E0662" w:rsidTr="005D402F">
        <w:tblPrEx>
          <w:shd w:val="clear" w:color="auto" w:fill="FFFFFF"/>
        </w:tblPrEx>
        <w:tc>
          <w:tcPr>
            <w:tcW w:w="681" w:type="dxa"/>
            <w:shd w:val="clear" w:color="auto" w:fill="FFFFFF"/>
          </w:tcPr>
          <w:p w:rsidR="00AD0DAC" w:rsidRDefault="00AD0DAC" w:rsidP="00643CE9">
            <w:pPr>
              <w:jc w:val="center"/>
              <w:rPr>
                <w:rFonts w:asciiTheme="minorHAnsi" w:hAnsiTheme="minorHAnsi" w:cs="Arial"/>
                <w:sz w:val="22"/>
                <w:szCs w:val="22"/>
              </w:rPr>
            </w:pPr>
            <w:r>
              <w:rPr>
                <w:rFonts w:asciiTheme="minorHAnsi" w:hAnsiTheme="minorHAnsi" w:cs="Arial"/>
                <w:sz w:val="22"/>
                <w:szCs w:val="22"/>
              </w:rPr>
              <w:t>7</w:t>
            </w:r>
          </w:p>
        </w:tc>
        <w:tc>
          <w:tcPr>
            <w:tcW w:w="1988" w:type="dxa"/>
            <w:shd w:val="clear" w:color="auto" w:fill="FFFFFF"/>
          </w:tcPr>
          <w:p w:rsidR="00AD0DAC" w:rsidRPr="006E0662" w:rsidRDefault="00AD0DAC" w:rsidP="008377A7">
            <w:pPr>
              <w:rPr>
                <w:rFonts w:asciiTheme="minorHAnsi" w:hAnsiTheme="minorHAnsi" w:cs="Arial"/>
                <w:sz w:val="22"/>
                <w:szCs w:val="22"/>
              </w:rPr>
            </w:pPr>
            <w:r w:rsidRPr="006E0662">
              <w:rPr>
                <w:rFonts w:asciiTheme="minorHAnsi" w:hAnsiTheme="minorHAnsi" w:cs="Arial"/>
                <w:sz w:val="22"/>
                <w:szCs w:val="22"/>
              </w:rPr>
              <w:t xml:space="preserve">Durante </w:t>
            </w:r>
            <w:r>
              <w:rPr>
                <w:rFonts w:asciiTheme="minorHAnsi" w:hAnsiTheme="minorHAnsi" w:cs="Arial"/>
                <w:sz w:val="22"/>
                <w:szCs w:val="22"/>
              </w:rPr>
              <w:t>la segunda quincena de noviembre de 2017.</w:t>
            </w:r>
          </w:p>
        </w:tc>
        <w:tc>
          <w:tcPr>
            <w:tcW w:w="4527" w:type="dxa"/>
            <w:shd w:val="clear" w:color="auto" w:fill="FFFFFF"/>
          </w:tcPr>
          <w:p w:rsidR="00AD0DAC" w:rsidRPr="006E0662" w:rsidRDefault="00AD0DAC" w:rsidP="008377A7">
            <w:pPr>
              <w:pStyle w:val="Encabezado"/>
              <w:tabs>
                <w:tab w:val="clear" w:pos="4419"/>
                <w:tab w:val="clear" w:pos="8838"/>
              </w:tabs>
              <w:jc w:val="both"/>
              <w:rPr>
                <w:rFonts w:asciiTheme="minorHAnsi" w:hAnsiTheme="minorHAnsi" w:cs="Arial"/>
                <w:sz w:val="22"/>
                <w:szCs w:val="22"/>
              </w:rPr>
            </w:pPr>
            <w:r w:rsidRPr="006E0662">
              <w:rPr>
                <w:rFonts w:asciiTheme="minorHAnsi" w:hAnsiTheme="minorHAnsi" w:cs="Arial"/>
                <w:bCs/>
                <w:sz w:val="22"/>
                <w:szCs w:val="22"/>
              </w:rPr>
              <w:t>Instalación de los Consejos Distritales y Municipales Electorales</w:t>
            </w:r>
          </w:p>
        </w:tc>
        <w:tc>
          <w:tcPr>
            <w:tcW w:w="2551" w:type="dxa"/>
            <w:shd w:val="clear" w:color="auto" w:fill="FFFFFF"/>
          </w:tcPr>
          <w:p w:rsidR="00AD0DAC" w:rsidRPr="006E0662" w:rsidRDefault="00AD0DAC" w:rsidP="008377A7">
            <w:pPr>
              <w:jc w:val="both"/>
              <w:rPr>
                <w:rFonts w:asciiTheme="minorHAnsi" w:hAnsiTheme="minorHAnsi" w:cs="Arial"/>
                <w:sz w:val="22"/>
                <w:szCs w:val="22"/>
              </w:rPr>
            </w:pPr>
            <w:r w:rsidRPr="006E0662">
              <w:rPr>
                <w:rFonts w:asciiTheme="minorHAnsi" w:hAnsiTheme="minorHAnsi" w:cs="Arial"/>
                <w:sz w:val="22"/>
                <w:szCs w:val="22"/>
              </w:rPr>
              <w:t>Artículos 153 y 161 LIPEES.</w:t>
            </w:r>
          </w:p>
          <w:p w:rsidR="00AD0DAC" w:rsidRPr="006E0662" w:rsidRDefault="00AD0DAC" w:rsidP="008377A7">
            <w:pPr>
              <w:jc w:val="both"/>
              <w:rPr>
                <w:rFonts w:asciiTheme="minorHAnsi" w:hAnsiTheme="minorHAnsi" w:cs="Arial"/>
                <w:sz w:val="22"/>
                <w:szCs w:val="22"/>
              </w:rPr>
            </w:pPr>
          </w:p>
        </w:tc>
        <w:tc>
          <w:tcPr>
            <w:tcW w:w="2127" w:type="dxa"/>
            <w:shd w:val="clear" w:color="auto" w:fill="FFFFFF"/>
          </w:tcPr>
          <w:p w:rsidR="00AD0DAC" w:rsidRPr="006E0662" w:rsidRDefault="00AD0DAC" w:rsidP="008377A7">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p w:rsidR="00AD0DAC" w:rsidRPr="006E0662" w:rsidRDefault="00AD0DAC" w:rsidP="008377A7">
            <w:pPr>
              <w:rPr>
                <w:rFonts w:asciiTheme="minorHAnsi" w:hAnsiTheme="minorHAnsi" w:cs="Arial"/>
                <w:sz w:val="22"/>
                <w:szCs w:val="22"/>
              </w:rPr>
            </w:pPr>
          </w:p>
        </w:tc>
        <w:tc>
          <w:tcPr>
            <w:tcW w:w="1984" w:type="dxa"/>
            <w:shd w:val="clear" w:color="auto" w:fill="FFFFFF"/>
          </w:tcPr>
          <w:p w:rsidR="00AD0DAC" w:rsidRPr="006E0662" w:rsidRDefault="00AD0DAC" w:rsidP="00153C78">
            <w:pPr>
              <w:jc w:val="both"/>
              <w:rPr>
                <w:rFonts w:asciiTheme="minorHAnsi" w:hAnsiTheme="minorHAnsi" w:cs="Arial"/>
                <w:sz w:val="22"/>
                <w:szCs w:val="22"/>
                <w:highlight w:val="yellow"/>
              </w:rPr>
            </w:pPr>
          </w:p>
        </w:tc>
      </w:tr>
      <w:tr w:rsidR="007441FD" w:rsidRPr="006E0662" w:rsidTr="005D402F">
        <w:tblPrEx>
          <w:shd w:val="clear" w:color="auto" w:fill="FFFFFF"/>
        </w:tblPrEx>
        <w:tc>
          <w:tcPr>
            <w:tcW w:w="681" w:type="dxa"/>
            <w:shd w:val="clear" w:color="auto" w:fill="FFFFFF"/>
          </w:tcPr>
          <w:p w:rsidR="007441FD" w:rsidRDefault="007441FD" w:rsidP="00643CE9">
            <w:pPr>
              <w:jc w:val="center"/>
              <w:rPr>
                <w:rFonts w:asciiTheme="minorHAnsi" w:hAnsiTheme="minorHAnsi" w:cs="Arial"/>
                <w:sz w:val="22"/>
                <w:szCs w:val="22"/>
              </w:rPr>
            </w:pPr>
            <w:r>
              <w:rPr>
                <w:rFonts w:asciiTheme="minorHAnsi" w:hAnsiTheme="minorHAnsi" w:cs="Arial"/>
                <w:sz w:val="22"/>
                <w:szCs w:val="22"/>
              </w:rPr>
              <w:t>8</w:t>
            </w:r>
          </w:p>
        </w:tc>
        <w:tc>
          <w:tcPr>
            <w:tcW w:w="1988" w:type="dxa"/>
            <w:shd w:val="clear" w:color="auto" w:fill="FFFFFF"/>
          </w:tcPr>
          <w:p w:rsidR="007441FD" w:rsidRPr="006E0662" w:rsidRDefault="007441FD" w:rsidP="008377A7">
            <w:pPr>
              <w:rPr>
                <w:rFonts w:asciiTheme="minorHAnsi" w:hAnsiTheme="minorHAnsi" w:cs="Arial"/>
                <w:sz w:val="22"/>
                <w:szCs w:val="22"/>
              </w:rPr>
            </w:pPr>
            <w:r w:rsidRPr="001C4DCE">
              <w:rPr>
                <w:rFonts w:asciiTheme="minorHAnsi" w:hAnsiTheme="minorHAnsi" w:cs="Arial"/>
                <w:sz w:val="22"/>
                <w:szCs w:val="22"/>
              </w:rPr>
              <w:t>30 de noviembre de 2017</w:t>
            </w:r>
            <w:r w:rsidRPr="006E0662">
              <w:rPr>
                <w:rFonts w:asciiTheme="minorHAnsi" w:hAnsiTheme="minorHAnsi" w:cs="Arial"/>
                <w:sz w:val="22"/>
                <w:szCs w:val="22"/>
              </w:rPr>
              <w:t>.</w:t>
            </w:r>
          </w:p>
        </w:tc>
        <w:tc>
          <w:tcPr>
            <w:tcW w:w="4527" w:type="dxa"/>
            <w:shd w:val="clear" w:color="auto" w:fill="FFFFFF"/>
          </w:tcPr>
          <w:p w:rsidR="007441FD" w:rsidRPr="006E0662" w:rsidRDefault="007441FD" w:rsidP="008377A7">
            <w:pPr>
              <w:pStyle w:val="Encabezado"/>
              <w:tabs>
                <w:tab w:val="clear" w:pos="4419"/>
                <w:tab w:val="clear" w:pos="8838"/>
              </w:tabs>
              <w:jc w:val="both"/>
              <w:rPr>
                <w:rFonts w:asciiTheme="minorHAnsi" w:hAnsiTheme="minorHAnsi" w:cs="Arial"/>
                <w:sz w:val="22"/>
                <w:szCs w:val="22"/>
              </w:rPr>
            </w:pPr>
            <w:r w:rsidRPr="006E0662">
              <w:rPr>
                <w:rFonts w:asciiTheme="minorHAnsi" w:hAnsiTheme="minorHAnsi" w:cs="Arial"/>
                <w:sz w:val="22"/>
                <w:szCs w:val="22"/>
              </w:rPr>
              <w:t xml:space="preserve">Publicación de la convocatoria </w:t>
            </w:r>
            <w:r w:rsidRPr="006E0662">
              <w:rPr>
                <w:rFonts w:asciiTheme="minorHAnsi" w:hAnsiTheme="minorHAnsi" w:cs="Arial"/>
                <w:bCs/>
                <w:sz w:val="22"/>
                <w:szCs w:val="22"/>
              </w:rPr>
              <w:t xml:space="preserve">para el </w:t>
            </w:r>
            <w:r w:rsidRPr="006E0662">
              <w:rPr>
                <w:rFonts w:asciiTheme="minorHAnsi" w:hAnsiTheme="minorHAnsi" w:cs="Arial"/>
                <w:sz w:val="22"/>
                <w:szCs w:val="22"/>
              </w:rPr>
              <w:t xml:space="preserve">registro de </w:t>
            </w:r>
            <w:r w:rsidR="005411DC">
              <w:rPr>
                <w:rFonts w:asciiTheme="minorHAnsi" w:hAnsiTheme="minorHAnsi" w:cs="Arial"/>
                <w:sz w:val="22"/>
                <w:szCs w:val="22"/>
              </w:rPr>
              <w:t xml:space="preserve">las y los </w:t>
            </w:r>
            <w:r w:rsidRPr="006E0662">
              <w:rPr>
                <w:rFonts w:asciiTheme="minorHAnsi" w:hAnsiTheme="minorHAnsi" w:cs="Arial"/>
                <w:sz w:val="22"/>
                <w:szCs w:val="22"/>
              </w:rPr>
              <w:t>ciudadanos interesados en postularse como Candidatos Independientes.</w:t>
            </w:r>
          </w:p>
        </w:tc>
        <w:tc>
          <w:tcPr>
            <w:tcW w:w="2551" w:type="dxa"/>
            <w:shd w:val="clear" w:color="auto" w:fill="FFFFFF"/>
          </w:tcPr>
          <w:p w:rsidR="007441FD" w:rsidRPr="006E0662" w:rsidRDefault="007441FD" w:rsidP="008377A7">
            <w:pPr>
              <w:jc w:val="both"/>
              <w:rPr>
                <w:rFonts w:asciiTheme="minorHAnsi" w:hAnsiTheme="minorHAnsi" w:cs="Arial"/>
                <w:sz w:val="22"/>
                <w:szCs w:val="22"/>
              </w:rPr>
            </w:pPr>
            <w:r w:rsidRPr="006E0662">
              <w:rPr>
                <w:rFonts w:asciiTheme="minorHAnsi" w:hAnsiTheme="minorHAnsi" w:cs="Arial"/>
                <w:sz w:val="22"/>
                <w:szCs w:val="22"/>
              </w:rPr>
              <w:t>Artículo 79 y 81 último párrafo de la LIPEES.</w:t>
            </w:r>
          </w:p>
        </w:tc>
        <w:tc>
          <w:tcPr>
            <w:tcW w:w="2127" w:type="dxa"/>
            <w:shd w:val="clear" w:color="auto" w:fill="FFFFFF"/>
          </w:tcPr>
          <w:p w:rsidR="007441FD" w:rsidRPr="006E0662" w:rsidRDefault="007441FD" w:rsidP="008377A7">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tc>
        <w:tc>
          <w:tcPr>
            <w:tcW w:w="1984" w:type="dxa"/>
            <w:shd w:val="clear" w:color="auto" w:fill="FFFFFF"/>
          </w:tcPr>
          <w:p w:rsidR="007441FD" w:rsidRPr="006E0662" w:rsidRDefault="007441FD" w:rsidP="008377A7">
            <w:pPr>
              <w:jc w:val="both"/>
              <w:rPr>
                <w:rFonts w:asciiTheme="minorHAnsi" w:hAnsiTheme="minorHAnsi" w:cs="Arial"/>
                <w:sz w:val="22"/>
                <w:szCs w:val="22"/>
              </w:rPr>
            </w:pPr>
            <w:r w:rsidRPr="006E0662">
              <w:rPr>
                <w:rFonts w:asciiTheme="minorHAnsi" w:hAnsiTheme="minorHAnsi" w:cs="Arial"/>
                <w:sz w:val="22"/>
                <w:szCs w:val="22"/>
              </w:rPr>
              <w:t>Fecha no definida en al LIPEES.</w:t>
            </w:r>
          </w:p>
          <w:p w:rsidR="007441FD" w:rsidRPr="006E0662" w:rsidRDefault="007441FD" w:rsidP="005411DC">
            <w:pPr>
              <w:jc w:val="both"/>
              <w:rPr>
                <w:rFonts w:asciiTheme="minorHAnsi" w:hAnsiTheme="minorHAnsi" w:cs="Arial"/>
                <w:sz w:val="22"/>
                <w:szCs w:val="22"/>
              </w:rPr>
            </w:pPr>
          </w:p>
        </w:tc>
      </w:tr>
      <w:tr w:rsidR="007441FD" w:rsidRPr="006E0662" w:rsidTr="005D402F">
        <w:tblPrEx>
          <w:shd w:val="clear" w:color="auto" w:fill="FFFFFF"/>
        </w:tblPrEx>
        <w:tc>
          <w:tcPr>
            <w:tcW w:w="681" w:type="dxa"/>
            <w:shd w:val="clear" w:color="auto" w:fill="FFFFFF"/>
          </w:tcPr>
          <w:p w:rsidR="007441FD" w:rsidRPr="006E0662" w:rsidRDefault="009C1E13" w:rsidP="00643CE9">
            <w:pPr>
              <w:jc w:val="center"/>
              <w:rPr>
                <w:rFonts w:asciiTheme="minorHAnsi" w:hAnsiTheme="minorHAnsi" w:cs="Arial"/>
                <w:sz w:val="22"/>
                <w:szCs w:val="22"/>
              </w:rPr>
            </w:pPr>
            <w:r>
              <w:rPr>
                <w:rFonts w:asciiTheme="minorHAnsi" w:hAnsiTheme="minorHAnsi" w:cs="Arial"/>
                <w:sz w:val="22"/>
                <w:szCs w:val="22"/>
              </w:rPr>
              <w:t>9</w:t>
            </w:r>
          </w:p>
        </w:tc>
        <w:tc>
          <w:tcPr>
            <w:tcW w:w="1988" w:type="dxa"/>
            <w:shd w:val="clear" w:color="auto" w:fill="FFFFFF"/>
          </w:tcPr>
          <w:p w:rsidR="007441FD" w:rsidRPr="006E0662" w:rsidRDefault="007441FD" w:rsidP="00353272">
            <w:pPr>
              <w:jc w:val="both"/>
              <w:rPr>
                <w:rFonts w:asciiTheme="minorHAnsi" w:hAnsiTheme="minorHAnsi" w:cs="Arial"/>
                <w:sz w:val="22"/>
                <w:szCs w:val="22"/>
              </w:rPr>
            </w:pPr>
            <w:r w:rsidRPr="006E0662">
              <w:rPr>
                <w:rFonts w:asciiTheme="minorHAnsi" w:hAnsiTheme="minorHAnsi" w:cs="Arial"/>
                <w:sz w:val="22"/>
                <w:szCs w:val="22"/>
              </w:rPr>
              <w:t>Durante la primera quincena de diciembre de 2017.</w:t>
            </w:r>
          </w:p>
        </w:tc>
        <w:tc>
          <w:tcPr>
            <w:tcW w:w="4527" w:type="dxa"/>
            <w:shd w:val="clear" w:color="auto" w:fill="FFFFFF"/>
          </w:tcPr>
          <w:p w:rsidR="007441FD" w:rsidRPr="005D402F" w:rsidRDefault="007441FD" w:rsidP="00DA4D2C">
            <w:pPr>
              <w:jc w:val="both"/>
              <w:rPr>
                <w:rFonts w:asciiTheme="minorHAnsi" w:hAnsiTheme="minorHAnsi" w:cs="Arial"/>
                <w:sz w:val="21"/>
                <w:szCs w:val="21"/>
              </w:rPr>
            </w:pPr>
            <w:r w:rsidRPr="005D402F">
              <w:rPr>
                <w:rFonts w:asciiTheme="minorHAnsi" w:hAnsiTheme="minorHAnsi" w:cs="Arial"/>
                <w:sz w:val="21"/>
                <w:szCs w:val="21"/>
              </w:rPr>
              <w:t xml:space="preserve">Período para fijar los topes de precampaña a los que se deberán sujetar los aspirantes a candidato, los partidos políticos y los candidatos independientes. </w:t>
            </w:r>
          </w:p>
        </w:tc>
        <w:tc>
          <w:tcPr>
            <w:tcW w:w="2551" w:type="dxa"/>
            <w:shd w:val="clear" w:color="auto" w:fill="FFFFFF"/>
          </w:tcPr>
          <w:p w:rsidR="007441FD" w:rsidRPr="006E0662" w:rsidRDefault="007441FD" w:rsidP="00DA4D2C">
            <w:pPr>
              <w:jc w:val="both"/>
              <w:rPr>
                <w:rFonts w:asciiTheme="minorHAnsi" w:hAnsiTheme="minorHAnsi" w:cs="Arial"/>
                <w:color w:val="FF0000"/>
                <w:sz w:val="22"/>
                <w:szCs w:val="22"/>
              </w:rPr>
            </w:pPr>
            <w:r w:rsidRPr="006E0662">
              <w:rPr>
                <w:rFonts w:asciiTheme="minorHAnsi" w:hAnsiTheme="minorHAnsi" w:cs="Arial"/>
                <w:sz w:val="22"/>
                <w:szCs w:val="22"/>
              </w:rPr>
              <w:t>A</w:t>
            </w:r>
            <w:r>
              <w:rPr>
                <w:rFonts w:asciiTheme="minorHAnsi" w:hAnsiTheme="minorHAnsi" w:cs="Arial"/>
                <w:sz w:val="22"/>
                <w:szCs w:val="22"/>
              </w:rPr>
              <w:t xml:space="preserve">rtículo 146, Fracción XXX </w:t>
            </w:r>
            <w:r w:rsidRPr="006E0662">
              <w:rPr>
                <w:rFonts w:asciiTheme="minorHAnsi" w:hAnsiTheme="minorHAnsi" w:cs="Arial"/>
                <w:sz w:val="22"/>
                <w:szCs w:val="22"/>
              </w:rPr>
              <w:t>LIPEES.</w:t>
            </w:r>
          </w:p>
        </w:tc>
        <w:tc>
          <w:tcPr>
            <w:tcW w:w="2127" w:type="dxa"/>
            <w:shd w:val="clear" w:color="auto" w:fill="FFFFFF"/>
          </w:tcPr>
          <w:p w:rsidR="007441FD" w:rsidRPr="006E0662" w:rsidRDefault="007441FD" w:rsidP="00DA4D2C">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tc>
        <w:tc>
          <w:tcPr>
            <w:tcW w:w="1984" w:type="dxa"/>
            <w:shd w:val="clear" w:color="auto" w:fill="FFFFFF"/>
          </w:tcPr>
          <w:p w:rsidR="007441FD" w:rsidRPr="006E0662" w:rsidRDefault="007441FD" w:rsidP="00153C78">
            <w:pPr>
              <w:jc w:val="both"/>
              <w:rPr>
                <w:rFonts w:asciiTheme="minorHAnsi" w:hAnsiTheme="minorHAnsi" w:cs="Arial"/>
                <w:sz w:val="22"/>
                <w:szCs w:val="22"/>
                <w:highlight w:val="yellow"/>
              </w:rPr>
            </w:pPr>
          </w:p>
        </w:tc>
      </w:tr>
      <w:tr w:rsidR="00D476B0" w:rsidRPr="006E0662" w:rsidTr="005D402F">
        <w:tc>
          <w:tcPr>
            <w:tcW w:w="681" w:type="dxa"/>
            <w:shd w:val="clear" w:color="auto" w:fill="FFFFFF"/>
          </w:tcPr>
          <w:p w:rsidR="00D476B0" w:rsidRDefault="00D476B0" w:rsidP="003472A3">
            <w:pPr>
              <w:jc w:val="center"/>
              <w:rPr>
                <w:rFonts w:asciiTheme="minorHAnsi" w:hAnsiTheme="minorHAnsi" w:cs="Arial"/>
                <w:sz w:val="22"/>
                <w:szCs w:val="22"/>
              </w:rPr>
            </w:pPr>
            <w:r>
              <w:rPr>
                <w:rFonts w:asciiTheme="minorHAnsi" w:hAnsiTheme="minorHAnsi" w:cs="Arial"/>
                <w:sz w:val="22"/>
                <w:szCs w:val="22"/>
              </w:rPr>
              <w:lastRenderedPageBreak/>
              <w:t>10</w:t>
            </w:r>
          </w:p>
        </w:tc>
        <w:tc>
          <w:tcPr>
            <w:tcW w:w="1988" w:type="dxa"/>
            <w:shd w:val="clear" w:color="auto" w:fill="FFFFFF"/>
          </w:tcPr>
          <w:p w:rsidR="00D476B0" w:rsidRPr="006E0662" w:rsidRDefault="00D476B0" w:rsidP="008377A7">
            <w:pPr>
              <w:rPr>
                <w:rFonts w:asciiTheme="minorHAnsi" w:hAnsiTheme="minorHAnsi" w:cs="Arial"/>
                <w:sz w:val="22"/>
                <w:szCs w:val="22"/>
              </w:rPr>
            </w:pPr>
            <w:r w:rsidRPr="008A74A2">
              <w:rPr>
                <w:rFonts w:asciiTheme="minorHAnsi" w:hAnsiTheme="minorHAnsi" w:cs="Arial"/>
                <w:sz w:val="22"/>
                <w:szCs w:val="22"/>
              </w:rPr>
              <w:t>1 de diciembre de 2017 al 7 de enero de 2018</w:t>
            </w:r>
            <w:r w:rsidR="005D402F">
              <w:rPr>
                <w:rFonts w:asciiTheme="minorHAnsi" w:hAnsiTheme="minorHAnsi" w:cs="Arial"/>
                <w:sz w:val="22"/>
                <w:szCs w:val="22"/>
              </w:rPr>
              <w:t>.</w:t>
            </w:r>
          </w:p>
        </w:tc>
        <w:tc>
          <w:tcPr>
            <w:tcW w:w="4527" w:type="dxa"/>
            <w:shd w:val="clear" w:color="auto" w:fill="FFFFFF"/>
          </w:tcPr>
          <w:p w:rsidR="00D476B0" w:rsidRPr="006E0662" w:rsidRDefault="00D476B0" w:rsidP="008377A7">
            <w:pPr>
              <w:jc w:val="both"/>
              <w:rPr>
                <w:rFonts w:asciiTheme="minorHAnsi" w:hAnsiTheme="minorHAnsi" w:cs="Arial"/>
                <w:sz w:val="22"/>
                <w:szCs w:val="22"/>
              </w:rPr>
            </w:pPr>
            <w:r w:rsidRPr="006E0662">
              <w:rPr>
                <w:rFonts w:asciiTheme="minorHAnsi" w:hAnsiTheme="minorHAnsi" w:cs="Arial"/>
                <w:sz w:val="22"/>
                <w:szCs w:val="22"/>
              </w:rPr>
              <w:t xml:space="preserve">Periodo para </w:t>
            </w:r>
            <w:r>
              <w:rPr>
                <w:rFonts w:asciiTheme="minorHAnsi" w:hAnsiTheme="minorHAnsi" w:cs="Arial"/>
                <w:sz w:val="22"/>
                <w:szCs w:val="22"/>
              </w:rPr>
              <w:t xml:space="preserve">que las y los aspirantes </w:t>
            </w:r>
            <w:r w:rsidRPr="006E0662">
              <w:rPr>
                <w:rFonts w:asciiTheme="minorHAnsi" w:hAnsiTheme="minorHAnsi" w:cs="Arial"/>
                <w:sz w:val="22"/>
                <w:szCs w:val="22"/>
              </w:rPr>
              <w:t>a candidat</w:t>
            </w:r>
            <w:r>
              <w:rPr>
                <w:rFonts w:asciiTheme="minorHAnsi" w:hAnsiTheme="minorHAnsi" w:cs="Arial"/>
                <w:sz w:val="22"/>
                <w:szCs w:val="22"/>
              </w:rPr>
              <w:t>uras independientes presenten su escrito de manifestación de intención</w:t>
            </w:r>
            <w:r w:rsidR="005D402F">
              <w:rPr>
                <w:rFonts w:asciiTheme="minorHAnsi" w:hAnsiTheme="minorHAnsi" w:cs="Arial"/>
                <w:sz w:val="22"/>
                <w:szCs w:val="22"/>
              </w:rPr>
              <w:t>.</w:t>
            </w:r>
          </w:p>
        </w:tc>
        <w:tc>
          <w:tcPr>
            <w:tcW w:w="2551" w:type="dxa"/>
            <w:shd w:val="clear" w:color="auto" w:fill="FFFFFF"/>
          </w:tcPr>
          <w:p w:rsidR="00D476B0" w:rsidRPr="006E0662" w:rsidRDefault="00D476B0" w:rsidP="008377A7">
            <w:pPr>
              <w:jc w:val="both"/>
              <w:rPr>
                <w:rFonts w:asciiTheme="minorHAnsi" w:hAnsiTheme="minorHAnsi" w:cs="Arial"/>
                <w:sz w:val="22"/>
                <w:szCs w:val="22"/>
              </w:rPr>
            </w:pPr>
            <w:r w:rsidRPr="006E0662">
              <w:rPr>
                <w:rFonts w:asciiTheme="minorHAnsi" w:hAnsiTheme="minorHAnsi" w:cs="Arial"/>
                <w:sz w:val="22"/>
                <w:szCs w:val="22"/>
              </w:rPr>
              <w:t>Artículo 80 de la LIPEES.</w:t>
            </w:r>
          </w:p>
        </w:tc>
        <w:tc>
          <w:tcPr>
            <w:tcW w:w="2127" w:type="dxa"/>
            <w:shd w:val="clear" w:color="auto" w:fill="FFFFFF"/>
          </w:tcPr>
          <w:p w:rsidR="00D476B0" w:rsidRPr="005D402F" w:rsidRDefault="00D476B0" w:rsidP="008377A7">
            <w:pPr>
              <w:jc w:val="both"/>
              <w:rPr>
                <w:rFonts w:asciiTheme="minorHAnsi" w:hAnsiTheme="minorHAnsi" w:cs="Arial"/>
                <w:sz w:val="21"/>
                <w:szCs w:val="21"/>
              </w:rPr>
            </w:pPr>
            <w:r w:rsidRPr="005D402F">
              <w:rPr>
                <w:rFonts w:asciiTheme="minorHAnsi" w:hAnsiTheme="minorHAnsi" w:cs="Arial"/>
                <w:sz w:val="21"/>
                <w:szCs w:val="21"/>
              </w:rPr>
              <w:t>Aspirantes a candidaturas independientes ante Consejos Distritales Electorales y Consejos Municipales Electorales.</w:t>
            </w:r>
          </w:p>
        </w:tc>
        <w:tc>
          <w:tcPr>
            <w:tcW w:w="1984" w:type="dxa"/>
            <w:shd w:val="clear" w:color="auto" w:fill="FFFFFF"/>
          </w:tcPr>
          <w:p w:rsidR="00D476B0" w:rsidRPr="006E0662" w:rsidRDefault="00D476B0" w:rsidP="008377A7">
            <w:pPr>
              <w:jc w:val="both"/>
              <w:rPr>
                <w:rFonts w:asciiTheme="minorHAnsi" w:hAnsiTheme="minorHAnsi" w:cs="Arial"/>
                <w:sz w:val="22"/>
                <w:szCs w:val="22"/>
              </w:rPr>
            </w:pPr>
            <w:r w:rsidRPr="006E0662">
              <w:rPr>
                <w:rFonts w:asciiTheme="minorHAnsi" w:hAnsiTheme="minorHAnsi" w:cs="Arial"/>
                <w:sz w:val="22"/>
                <w:szCs w:val="22"/>
              </w:rPr>
              <w:t>Fecha no definida en la LIPEES.</w:t>
            </w:r>
          </w:p>
          <w:p w:rsidR="00D476B0" w:rsidRPr="006E0662" w:rsidRDefault="00D476B0" w:rsidP="008377A7">
            <w:pPr>
              <w:jc w:val="both"/>
              <w:rPr>
                <w:rFonts w:asciiTheme="minorHAnsi" w:hAnsiTheme="minorHAnsi" w:cs="Arial"/>
                <w:sz w:val="22"/>
                <w:szCs w:val="22"/>
              </w:rPr>
            </w:pPr>
          </w:p>
        </w:tc>
      </w:tr>
      <w:tr w:rsidR="00D476B0" w:rsidRPr="006E0662" w:rsidTr="005D402F">
        <w:tc>
          <w:tcPr>
            <w:tcW w:w="681" w:type="dxa"/>
            <w:shd w:val="clear" w:color="auto" w:fill="FFFFFF"/>
          </w:tcPr>
          <w:p w:rsidR="00D476B0" w:rsidRPr="006E0662" w:rsidRDefault="00D476B0" w:rsidP="00A41F36">
            <w:pPr>
              <w:jc w:val="center"/>
              <w:rPr>
                <w:rFonts w:asciiTheme="minorHAnsi" w:hAnsiTheme="minorHAnsi" w:cs="Arial"/>
                <w:sz w:val="22"/>
                <w:szCs w:val="22"/>
              </w:rPr>
            </w:pPr>
            <w:r>
              <w:rPr>
                <w:rFonts w:asciiTheme="minorHAnsi" w:hAnsiTheme="minorHAnsi" w:cs="Arial"/>
                <w:sz w:val="22"/>
                <w:szCs w:val="22"/>
              </w:rPr>
              <w:t>11</w:t>
            </w:r>
          </w:p>
        </w:tc>
        <w:tc>
          <w:tcPr>
            <w:tcW w:w="1988" w:type="dxa"/>
            <w:shd w:val="clear" w:color="auto" w:fill="FFFFFF"/>
          </w:tcPr>
          <w:p w:rsidR="00D476B0" w:rsidRPr="006E0662" w:rsidRDefault="00D476B0" w:rsidP="008377A7">
            <w:pPr>
              <w:rPr>
                <w:rFonts w:asciiTheme="minorHAnsi" w:hAnsiTheme="minorHAnsi" w:cs="Arial"/>
                <w:sz w:val="22"/>
                <w:szCs w:val="22"/>
              </w:rPr>
            </w:pPr>
            <w:r>
              <w:rPr>
                <w:rFonts w:asciiTheme="minorHAnsi" w:hAnsiTheme="minorHAnsi" w:cs="Arial"/>
                <w:sz w:val="22"/>
                <w:szCs w:val="22"/>
              </w:rPr>
              <w:t>Durante la primera quincena de enero de 2018</w:t>
            </w:r>
            <w:r w:rsidR="005D402F">
              <w:rPr>
                <w:rFonts w:asciiTheme="minorHAnsi" w:hAnsiTheme="minorHAnsi" w:cs="Arial"/>
                <w:sz w:val="22"/>
                <w:szCs w:val="22"/>
              </w:rPr>
              <w:t>.</w:t>
            </w:r>
          </w:p>
        </w:tc>
        <w:tc>
          <w:tcPr>
            <w:tcW w:w="4527" w:type="dxa"/>
            <w:shd w:val="clear" w:color="auto" w:fill="FFFFFF"/>
          </w:tcPr>
          <w:p w:rsidR="00D476B0" w:rsidRPr="006E0662" w:rsidRDefault="00D476B0" w:rsidP="008377A7">
            <w:pPr>
              <w:jc w:val="both"/>
              <w:rPr>
                <w:rFonts w:asciiTheme="minorHAnsi" w:hAnsiTheme="minorHAnsi" w:cs="Arial"/>
                <w:sz w:val="22"/>
                <w:szCs w:val="22"/>
              </w:rPr>
            </w:pPr>
            <w:r w:rsidRPr="006E0662">
              <w:rPr>
                <w:rFonts w:asciiTheme="minorHAnsi" w:hAnsiTheme="minorHAnsi" w:cs="Arial"/>
                <w:sz w:val="22"/>
                <w:szCs w:val="22"/>
              </w:rPr>
              <w:t>Período para fijar lo</w:t>
            </w:r>
            <w:r>
              <w:rPr>
                <w:rFonts w:asciiTheme="minorHAnsi" w:hAnsiTheme="minorHAnsi" w:cs="Arial"/>
                <w:sz w:val="22"/>
                <w:szCs w:val="22"/>
              </w:rPr>
              <w:t xml:space="preserve">s topes de campaña </w:t>
            </w:r>
            <w:r w:rsidRPr="006E0662">
              <w:rPr>
                <w:rFonts w:asciiTheme="minorHAnsi" w:hAnsiTheme="minorHAnsi" w:cs="Arial"/>
                <w:sz w:val="22"/>
                <w:szCs w:val="22"/>
              </w:rPr>
              <w:t>a los que se deberán sujetar</w:t>
            </w:r>
            <w:r w:rsidR="005411DC">
              <w:rPr>
                <w:rFonts w:asciiTheme="minorHAnsi" w:hAnsiTheme="minorHAnsi" w:cs="Arial"/>
                <w:sz w:val="22"/>
                <w:szCs w:val="22"/>
              </w:rPr>
              <w:t xml:space="preserve"> las y</w:t>
            </w:r>
            <w:r w:rsidRPr="006E0662">
              <w:rPr>
                <w:rFonts w:asciiTheme="minorHAnsi" w:hAnsiTheme="minorHAnsi" w:cs="Arial"/>
                <w:sz w:val="22"/>
                <w:szCs w:val="22"/>
              </w:rPr>
              <w:t xml:space="preserve"> los </w:t>
            </w:r>
            <w:r>
              <w:rPr>
                <w:rFonts w:asciiTheme="minorHAnsi" w:hAnsiTheme="minorHAnsi" w:cs="Arial"/>
                <w:sz w:val="22"/>
                <w:szCs w:val="22"/>
              </w:rPr>
              <w:t xml:space="preserve">candidatos, </w:t>
            </w:r>
            <w:r w:rsidRPr="006E0662">
              <w:rPr>
                <w:rFonts w:asciiTheme="minorHAnsi" w:hAnsiTheme="minorHAnsi" w:cs="Arial"/>
                <w:sz w:val="22"/>
                <w:szCs w:val="22"/>
              </w:rPr>
              <w:t>los partidos políticos y</w:t>
            </w:r>
            <w:r w:rsidR="005411DC">
              <w:rPr>
                <w:rFonts w:asciiTheme="minorHAnsi" w:hAnsiTheme="minorHAnsi" w:cs="Arial"/>
                <w:sz w:val="22"/>
                <w:szCs w:val="22"/>
              </w:rPr>
              <w:t xml:space="preserve"> las y</w:t>
            </w:r>
            <w:r w:rsidRPr="006E0662">
              <w:rPr>
                <w:rFonts w:asciiTheme="minorHAnsi" w:hAnsiTheme="minorHAnsi" w:cs="Arial"/>
                <w:sz w:val="22"/>
                <w:szCs w:val="22"/>
              </w:rPr>
              <w:t xml:space="preserve"> los candidatos independientes. </w:t>
            </w:r>
          </w:p>
        </w:tc>
        <w:tc>
          <w:tcPr>
            <w:tcW w:w="2551" w:type="dxa"/>
            <w:shd w:val="clear" w:color="auto" w:fill="FFFFFF"/>
          </w:tcPr>
          <w:p w:rsidR="00D476B0" w:rsidRPr="006E0662" w:rsidRDefault="00D476B0" w:rsidP="008377A7">
            <w:pPr>
              <w:jc w:val="both"/>
              <w:rPr>
                <w:rFonts w:asciiTheme="minorHAnsi" w:hAnsiTheme="minorHAnsi" w:cs="Arial"/>
                <w:sz w:val="22"/>
                <w:szCs w:val="22"/>
              </w:rPr>
            </w:pPr>
            <w:r>
              <w:rPr>
                <w:rFonts w:asciiTheme="minorHAnsi" w:hAnsiTheme="minorHAnsi" w:cs="Arial"/>
                <w:sz w:val="22"/>
                <w:szCs w:val="22"/>
              </w:rPr>
              <w:t>Artículo 179 LIPEES.</w:t>
            </w:r>
          </w:p>
        </w:tc>
        <w:tc>
          <w:tcPr>
            <w:tcW w:w="2127" w:type="dxa"/>
            <w:shd w:val="clear" w:color="auto" w:fill="FFFFFF"/>
          </w:tcPr>
          <w:p w:rsidR="00D476B0" w:rsidRPr="006E0662" w:rsidRDefault="00D476B0" w:rsidP="008377A7">
            <w:pPr>
              <w:rPr>
                <w:rFonts w:asciiTheme="minorHAnsi" w:hAnsiTheme="minorHAnsi" w:cs="Arial"/>
                <w:sz w:val="22"/>
                <w:szCs w:val="22"/>
              </w:rPr>
            </w:pPr>
          </w:p>
        </w:tc>
        <w:tc>
          <w:tcPr>
            <w:tcW w:w="1984" w:type="dxa"/>
            <w:shd w:val="clear" w:color="auto" w:fill="FFFFFF"/>
          </w:tcPr>
          <w:p w:rsidR="00D476B0" w:rsidRPr="006E0662" w:rsidRDefault="00D476B0" w:rsidP="008377A7">
            <w:pPr>
              <w:jc w:val="both"/>
              <w:rPr>
                <w:rFonts w:asciiTheme="minorHAnsi" w:hAnsiTheme="minorHAnsi"/>
                <w:sz w:val="22"/>
                <w:szCs w:val="22"/>
              </w:rPr>
            </w:pPr>
          </w:p>
        </w:tc>
      </w:tr>
      <w:tr w:rsidR="00D476B0" w:rsidRPr="006E0662" w:rsidTr="005D402F">
        <w:tc>
          <w:tcPr>
            <w:tcW w:w="681" w:type="dxa"/>
            <w:shd w:val="clear" w:color="auto" w:fill="FFFFFF"/>
          </w:tcPr>
          <w:p w:rsidR="00D476B0" w:rsidRPr="006E0662" w:rsidRDefault="009F5429" w:rsidP="00A41F36">
            <w:pPr>
              <w:jc w:val="center"/>
              <w:rPr>
                <w:rFonts w:asciiTheme="minorHAnsi" w:hAnsiTheme="minorHAnsi" w:cs="Arial"/>
                <w:sz w:val="22"/>
                <w:szCs w:val="22"/>
              </w:rPr>
            </w:pPr>
            <w:r>
              <w:rPr>
                <w:rFonts w:asciiTheme="minorHAnsi" w:hAnsiTheme="minorHAnsi" w:cs="Arial"/>
                <w:sz w:val="22"/>
                <w:szCs w:val="22"/>
              </w:rPr>
              <w:t>12</w:t>
            </w:r>
          </w:p>
        </w:tc>
        <w:tc>
          <w:tcPr>
            <w:tcW w:w="1988" w:type="dxa"/>
            <w:shd w:val="clear" w:color="auto" w:fill="FFFFFF"/>
          </w:tcPr>
          <w:p w:rsidR="00D476B0" w:rsidRPr="008A74A2" w:rsidRDefault="00D476B0" w:rsidP="008A74A2">
            <w:pPr>
              <w:rPr>
                <w:rFonts w:asciiTheme="minorHAnsi" w:hAnsiTheme="minorHAnsi" w:cs="Arial"/>
                <w:sz w:val="22"/>
                <w:szCs w:val="22"/>
              </w:rPr>
            </w:pPr>
            <w:r w:rsidRPr="008A74A2">
              <w:rPr>
                <w:rFonts w:asciiTheme="minorHAnsi" w:hAnsiTheme="minorHAnsi" w:cs="Arial"/>
                <w:sz w:val="22"/>
                <w:szCs w:val="22"/>
              </w:rPr>
              <w:t>7 de enero de 2018</w:t>
            </w:r>
            <w:r w:rsidR="005D402F">
              <w:rPr>
                <w:rFonts w:asciiTheme="minorHAnsi" w:hAnsiTheme="minorHAnsi" w:cs="Arial"/>
                <w:sz w:val="22"/>
                <w:szCs w:val="22"/>
              </w:rPr>
              <w:t>.</w:t>
            </w:r>
          </w:p>
        </w:tc>
        <w:tc>
          <w:tcPr>
            <w:tcW w:w="4527" w:type="dxa"/>
            <w:shd w:val="clear" w:color="auto" w:fill="FFFFFF"/>
          </w:tcPr>
          <w:p w:rsidR="00D476B0" w:rsidRPr="006E0662" w:rsidRDefault="00D476B0" w:rsidP="001C1F8A">
            <w:pPr>
              <w:jc w:val="both"/>
              <w:rPr>
                <w:rFonts w:asciiTheme="minorHAnsi" w:hAnsiTheme="minorHAnsi" w:cs="Arial"/>
                <w:sz w:val="22"/>
                <w:szCs w:val="22"/>
              </w:rPr>
            </w:pPr>
            <w:r w:rsidRPr="006E0662">
              <w:rPr>
                <w:rFonts w:asciiTheme="minorHAnsi" w:hAnsiTheme="minorHAnsi" w:cs="Arial"/>
                <w:sz w:val="22"/>
                <w:szCs w:val="22"/>
              </w:rPr>
              <w:t xml:space="preserve">Fecha para </w:t>
            </w:r>
            <w:r>
              <w:rPr>
                <w:rFonts w:asciiTheme="minorHAnsi" w:hAnsiTheme="minorHAnsi" w:cs="Arial"/>
                <w:sz w:val="22"/>
                <w:szCs w:val="22"/>
              </w:rPr>
              <w:t>que los Consejos Electorales correspondientes expidan la constancia de registro de las y los</w:t>
            </w:r>
            <w:r w:rsidRPr="006E0662">
              <w:rPr>
                <w:rFonts w:asciiTheme="minorHAnsi" w:hAnsiTheme="minorHAnsi" w:cs="Arial"/>
                <w:sz w:val="22"/>
                <w:szCs w:val="22"/>
              </w:rPr>
              <w:t xml:space="preserve"> aspirantes a candidat</w:t>
            </w:r>
            <w:r>
              <w:rPr>
                <w:rFonts w:asciiTheme="minorHAnsi" w:hAnsiTheme="minorHAnsi" w:cs="Arial"/>
                <w:sz w:val="22"/>
                <w:szCs w:val="22"/>
              </w:rPr>
              <w:t>uras</w:t>
            </w:r>
            <w:r w:rsidRPr="006E0662">
              <w:rPr>
                <w:rFonts w:asciiTheme="minorHAnsi" w:hAnsiTheme="minorHAnsi" w:cs="Arial"/>
                <w:sz w:val="22"/>
                <w:szCs w:val="22"/>
              </w:rPr>
              <w:t xml:space="preserve"> independientes.</w:t>
            </w:r>
          </w:p>
        </w:tc>
        <w:tc>
          <w:tcPr>
            <w:tcW w:w="2551" w:type="dxa"/>
            <w:shd w:val="clear" w:color="auto" w:fill="FFFFFF"/>
          </w:tcPr>
          <w:p w:rsidR="00D476B0" w:rsidRPr="006E0662" w:rsidRDefault="00D476B0" w:rsidP="005351F7">
            <w:pPr>
              <w:jc w:val="both"/>
              <w:rPr>
                <w:rFonts w:asciiTheme="minorHAnsi" w:hAnsiTheme="minorHAnsi" w:cs="Arial"/>
                <w:sz w:val="22"/>
                <w:szCs w:val="22"/>
              </w:rPr>
            </w:pPr>
            <w:r>
              <w:rPr>
                <w:rFonts w:asciiTheme="minorHAnsi" w:hAnsiTheme="minorHAnsi" w:cs="Arial"/>
                <w:sz w:val="22"/>
                <w:szCs w:val="22"/>
              </w:rPr>
              <w:t xml:space="preserve">Artículo 81 LIPES y 7 de los Lineamientos de candidaturas independientes. </w:t>
            </w:r>
          </w:p>
        </w:tc>
        <w:tc>
          <w:tcPr>
            <w:tcW w:w="2127" w:type="dxa"/>
            <w:shd w:val="clear" w:color="auto" w:fill="FFFFFF"/>
          </w:tcPr>
          <w:p w:rsidR="00D476B0" w:rsidRPr="006E0662" w:rsidRDefault="00D476B0" w:rsidP="00B919EC">
            <w:pPr>
              <w:jc w:val="both"/>
              <w:rPr>
                <w:rFonts w:asciiTheme="minorHAnsi" w:hAnsiTheme="minorHAnsi" w:cs="Arial"/>
                <w:sz w:val="22"/>
                <w:szCs w:val="22"/>
              </w:rPr>
            </w:pPr>
            <w:r>
              <w:rPr>
                <w:rFonts w:asciiTheme="minorHAnsi" w:hAnsiTheme="minorHAnsi" w:cs="Arial"/>
                <w:sz w:val="22"/>
                <w:szCs w:val="22"/>
              </w:rPr>
              <w:t>Consejo Electoral competente</w:t>
            </w:r>
            <w:r w:rsidR="005D402F">
              <w:rPr>
                <w:rFonts w:asciiTheme="minorHAnsi" w:hAnsiTheme="minorHAnsi" w:cs="Arial"/>
                <w:sz w:val="22"/>
                <w:szCs w:val="22"/>
              </w:rPr>
              <w:t>.</w:t>
            </w:r>
          </w:p>
        </w:tc>
        <w:tc>
          <w:tcPr>
            <w:tcW w:w="1984" w:type="dxa"/>
            <w:shd w:val="clear" w:color="auto" w:fill="FFFFFF"/>
          </w:tcPr>
          <w:p w:rsidR="00D476B0" w:rsidRPr="00800B24" w:rsidRDefault="00D476B0" w:rsidP="00800B24">
            <w:pPr>
              <w:jc w:val="both"/>
              <w:rPr>
                <w:rFonts w:asciiTheme="minorHAnsi" w:hAnsiTheme="minorHAnsi" w:cs="Arial"/>
                <w:sz w:val="21"/>
                <w:szCs w:val="21"/>
              </w:rPr>
            </w:pPr>
            <w:r w:rsidRPr="00800B24">
              <w:rPr>
                <w:rFonts w:asciiTheme="minorHAnsi" w:hAnsiTheme="minorHAnsi" w:cs="Arial"/>
                <w:sz w:val="21"/>
                <w:szCs w:val="21"/>
              </w:rPr>
              <w:t>No está establecida como tal esta actividad en la LIPES;</w:t>
            </w:r>
            <w:r w:rsidR="005D402F">
              <w:rPr>
                <w:rFonts w:asciiTheme="minorHAnsi" w:hAnsiTheme="minorHAnsi" w:cs="Arial"/>
                <w:sz w:val="21"/>
                <w:szCs w:val="21"/>
              </w:rPr>
              <w:t xml:space="preserve"> </w:t>
            </w:r>
            <w:r w:rsidRPr="00800B24">
              <w:rPr>
                <w:rFonts w:asciiTheme="minorHAnsi" w:hAnsiTheme="minorHAnsi" w:cs="Arial"/>
                <w:sz w:val="21"/>
                <w:szCs w:val="21"/>
              </w:rPr>
              <w:t>sin embargo, conforme a los lineamientos debe emitirse una constancia o acuerdo administrativo, en este último caso, de negarse el registro respectivo.</w:t>
            </w:r>
          </w:p>
        </w:tc>
      </w:tr>
      <w:tr w:rsidR="00D476B0"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D476B0" w:rsidRPr="006E0662" w:rsidRDefault="009F5429" w:rsidP="00D70C0E">
            <w:pPr>
              <w:jc w:val="center"/>
              <w:rPr>
                <w:rFonts w:asciiTheme="minorHAnsi" w:hAnsiTheme="minorHAnsi" w:cs="Arial"/>
                <w:sz w:val="22"/>
                <w:szCs w:val="22"/>
              </w:rPr>
            </w:pPr>
            <w:r>
              <w:rPr>
                <w:rFonts w:asciiTheme="minorHAnsi" w:hAnsiTheme="minorHAnsi" w:cs="Arial"/>
                <w:sz w:val="22"/>
                <w:szCs w:val="22"/>
              </w:rPr>
              <w:t>13</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D476B0" w:rsidRPr="005D402F" w:rsidRDefault="00D476B0" w:rsidP="00B919EC">
            <w:pPr>
              <w:jc w:val="both"/>
              <w:rPr>
                <w:rFonts w:asciiTheme="minorHAnsi" w:hAnsiTheme="minorHAnsi" w:cs="Arial"/>
                <w:sz w:val="20"/>
                <w:szCs w:val="20"/>
              </w:rPr>
            </w:pPr>
            <w:r w:rsidRPr="005D402F">
              <w:rPr>
                <w:rFonts w:asciiTheme="minorHAnsi" w:hAnsiTheme="minorHAnsi" w:cs="Arial"/>
                <w:sz w:val="20"/>
                <w:szCs w:val="20"/>
              </w:rPr>
              <w:t>Dentro de los treinta días posteriores al de la aprobación de su registro como aspirante a Candidato Independiente.</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D476B0" w:rsidRDefault="00D476B0" w:rsidP="00B919EC">
            <w:pPr>
              <w:jc w:val="both"/>
              <w:rPr>
                <w:rFonts w:asciiTheme="minorHAnsi" w:hAnsiTheme="minorHAnsi" w:cs="Arial"/>
                <w:sz w:val="22"/>
                <w:szCs w:val="22"/>
              </w:rPr>
            </w:pPr>
            <w:r w:rsidRPr="006E0662">
              <w:rPr>
                <w:rFonts w:asciiTheme="minorHAnsi" w:hAnsiTheme="minorHAnsi" w:cs="Arial"/>
                <w:sz w:val="22"/>
                <w:szCs w:val="22"/>
              </w:rPr>
              <w:t>Periodo para la acreditación de representantes ante el Consejo General, los Consejos Distritales y Municipales por</w:t>
            </w:r>
            <w:r w:rsidR="000A4261">
              <w:rPr>
                <w:rFonts w:asciiTheme="minorHAnsi" w:hAnsiTheme="minorHAnsi" w:cs="Arial"/>
                <w:sz w:val="22"/>
                <w:szCs w:val="22"/>
              </w:rPr>
              <w:t xml:space="preserve"> las y</w:t>
            </w:r>
            <w:r w:rsidRPr="006E0662">
              <w:rPr>
                <w:rFonts w:asciiTheme="minorHAnsi" w:hAnsiTheme="minorHAnsi" w:cs="Arial"/>
                <w:sz w:val="22"/>
                <w:szCs w:val="22"/>
              </w:rPr>
              <w:t xml:space="preserve"> los aspirantes a Candidatos Independientes.</w:t>
            </w:r>
          </w:p>
          <w:p w:rsidR="00D476B0" w:rsidRDefault="00D476B0" w:rsidP="00B919EC">
            <w:pPr>
              <w:jc w:val="both"/>
              <w:rPr>
                <w:rFonts w:asciiTheme="minorHAnsi" w:hAnsiTheme="minorHAnsi" w:cs="Arial"/>
                <w:sz w:val="22"/>
                <w:szCs w:val="22"/>
              </w:rPr>
            </w:pPr>
          </w:p>
          <w:p w:rsidR="00D476B0" w:rsidRPr="006E0662" w:rsidRDefault="00D476B0" w:rsidP="00B919EC">
            <w:pPr>
              <w:jc w:val="both"/>
              <w:rPr>
                <w:rFonts w:asciiTheme="minorHAnsi" w:hAnsiTheme="minorHAnsi"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476B0" w:rsidRPr="006E0662" w:rsidRDefault="00D476B0" w:rsidP="008E374F">
            <w:pPr>
              <w:jc w:val="both"/>
              <w:rPr>
                <w:rFonts w:asciiTheme="minorHAnsi" w:hAnsiTheme="minorHAnsi" w:cs="Arial"/>
                <w:sz w:val="22"/>
                <w:szCs w:val="22"/>
              </w:rPr>
            </w:pPr>
            <w:r w:rsidRPr="006E0662">
              <w:rPr>
                <w:rFonts w:asciiTheme="minorHAnsi" w:hAnsiTheme="minorHAnsi" w:cs="Arial"/>
                <w:sz w:val="22"/>
                <w:szCs w:val="22"/>
              </w:rPr>
              <w:t>Artíc</w:t>
            </w:r>
            <w:r w:rsidR="005D402F">
              <w:rPr>
                <w:rFonts w:asciiTheme="minorHAnsi" w:hAnsiTheme="minorHAnsi" w:cs="Arial"/>
                <w:sz w:val="22"/>
                <w:szCs w:val="22"/>
              </w:rPr>
              <w:t>ulo 106, segundo párrafo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476B0" w:rsidRPr="006E0662" w:rsidRDefault="00D476B0" w:rsidP="00196A2B">
            <w:pPr>
              <w:jc w:val="both"/>
              <w:rPr>
                <w:rFonts w:asciiTheme="minorHAnsi" w:hAnsiTheme="minorHAnsi" w:cs="Arial"/>
                <w:sz w:val="22"/>
                <w:szCs w:val="22"/>
              </w:rPr>
            </w:pPr>
            <w:r w:rsidRPr="006E0662">
              <w:rPr>
                <w:rFonts w:asciiTheme="minorHAnsi" w:hAnsiTheme="minorHAnsi" w:cs="Arial"/>
                <w:sz w:val="22"/>
                <w:szCs w:val="22"/>
              </w:rPr>
              <w:t>Aspirantes a candidatos independientes,</w:t>
            </w:r>
            <w:r>
              <w:rPr>
                <w:rFonts w:asciiTheme="minorHAnsi" w:hAnsiTheme="minorHAnsi" w:cs="Arial"/>
                <w:sz w:val="22"/>
                <w:szCs w:val="22"/>
              </w:rPr>
              <w:t xml:space="preserve"> </w:t>
            </w:r>
            <w:r w:rsidRPr="006E0662">
              <w:rPr>
                <w:rFonts w:asciiTheme="minorHAnsi" w:hAnsiTheme="minorHAnsi" w:cs="Arial"/>
                <w:sz w:val="22"/>
                <w:szCs w:val="22"/>
              </w:rPr>
              <w:t>Consejos Distritales y Municipales Electorales.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476B0" w:rsidRPr="006E0662" w:rsidRDefault="00D476B0" w:rsidP="00E9079C">
            <w:pPr>
              <w:jc w:val="both"/>
              <w:rPr>
                <w:rFonts w:asciiTheme="minorHAnsi" w:hAnsiTheme="minorHAnsi" w:cs="Arial"/>
                <w:sz w:val="22"/>
                <w:szCs w:val="22"/>
                <w:highlight w:val="green"/>
              </w:rPr>
            </w:pPr>
          </w:p>
        </w:tc>
      </w:tr>
      <w:tr w:rsidR="00CC1FA3"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auto"/>
          </w:tcPr>
          <w:p w:rsidR="00CC1FA3" w:rsidRDefault="00CC1FA3" w:rsidP="00EA116D">
            <w:pPr>
              <w:jc w:val="center"/>
              <w:rPr>
                <w:rFonts w:asciiTheme="minorHAnsi" w:hAnsiTheme="minorHAnsi" w:cs="Arial"/>
                <w:sz w:val="22"/>
                <w:szCs w:val="22"/>
              </w:rPr>
            </w:pPr>
            <w:r>
              <w:rPr>
                <w:rFonts w:asciiTheme="minorHAnsi" w:hAnsiTheme="minorHAnsi" w:cs="Arial"/>
                <w:sz w:val="22"/>
                <w:szCs w:val="22"/>
              </w:rPr>
              <w:lastRenderedPageBreak/>
              <w:t>14</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CC1FA3" w:rsidRPr="006E0662" w:rsidRDefault="00CC1FA3" w:rsidP="008377A7">
            <w:pPr>
              <w:rPr>
                <w:rFonts w:asciiTheme="minorHAnsi" w:hAnsiTheme="minorHAnsi" w:cs="Arial"/>
                <w:sz w:val="22"/>
                <w:szCs w:val="22"/>
              </w:rPr>
            </w:pPr>
            <w:r w:rsidRPr="005011FA">
              <w:rPr>
                <w:rFonts w:asciiTheme="minorHAnsi" w:hAnsiTheme="minorHAnsi" w:cs="Arial"/>
                <w:sz w:val="22"/>
                <w:szCs w:val="22"/>
              </w:rPr>
              <w:t>A partir del 8 de enero y hasta el 6 de febrero de 2018. (30 días)</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266CB1" w:rsidRPr="006E0662" w:rsidRDefault="00CC1FA3" w:rsidP="00266CB1">
            <w:pPr>
              <w:jc w:val="both"/>
              <w:rPr>
                <w:rFonts w:asciiTheme="minorHAnsi" w:hAnsiTheme="minorHAnsi" w:cs="Arial"/>
                <w:sz w:val="22"/>
                <w:szCs w:val="22"/>
              </w:rPr>
            </w:pPr>
            <w:r w:rsidRPr="006E0662">
              <w:rPr>
                <w:rFonts w:asciiTheme="minorHAnsi" w:hAnsiTheme="minorHAnsi" w:cs="Arial"/>
                <w:sz w:val="22"/>
                <w:szCs w:val="22"/>
              </w:rPr>
              <w:t xml:space="preserve">Periodo para que </w:t>
            </w:r>
            <w:r>
              <w:rPr>
                <w:rFonts w:asciiTheme="minorHAnsi" w:hAnsiTheme="minorHAnsi" w:cs="Arial"/>
                <w:sz w:val="22"/>
                <w:szCs w:val="22"/>
              </w:rPr>
              <w:t xml:space="preserve">las y </w:t>
            </w:r>
            <w:r w:rsidRPr="006E0662">
              <w:rPr>
                <w:rFonts w:asciiTheme="minorHAnsi" w:hAnsiTheme="minorHAnsi" w:cs="Arial"/>
                <w:sz w:val="22"/>
                <w:szCs w:val="22"/>
              </w:rPr>
              <w:t>los aspirantes a candidatos independientes a Diputado local e integrantes de los Ayuntamientos recabe</w:t>
            </w:r>
            <w:r w:rsidR="001C4DCE">
              <w:rPr>
                <w:rFonts w:asciiTheme="minorHAnsi" w:hAnsiTheme="minorHAnsi" w:cs="Arial"/>
                <w:sz w:val="22"/>
                <w:szCs w:val="22"/>
              </w:rPr>
              <w:t xml:space="preserve">n el apoyo ciudadano.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C1FA3" w:rsidRPr="006E0662" w:rsidRDefault="00CC1FA3" w:rsidP="008377A7">
            <w:pPr>
              <w:rPr>
                <w:rFonts w:asciiTheme="minorHAnsi" w:hAnsiTheme="minorHAnsi" w:cs="Arial"/>
                <w:sz w:val="22"/>
                <w:szCs w:val="22"/>
              </w:rPr>
            </w:pPr>
            <w:r w:rsidRPr="006E0662">
              <w:rPr>
                <w:rFonts w:asciiTheme="minorHAnsi" w:hAnsiTheme="minorHAnsi" w:cs="Arial"/>
                <w:sz w:val="22"/>
                <w:szCs w:val="22"/>
              </w:rPr>
              <w:t>Artículo 81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C1FA3" w:rsidRPr="006E0662" w:rsidRDefault="00CC1FA3" w:rsidP="008377A7">
            <w:pPr>
              <w:jc w:val="both"/>
              <w:rPr>
                <w:rFonts w:asciiTheme="minorHAnsi" w:hAnsiTheme="minorHAnsi" w:cs="Arial"/>
                <w:sz w:val="22"/>
                <w:szCs w:val="22"/>
              </w:rPr>
            </w:pPr>
            <w:r w:rsidRPr="006E0662">
              <w:rPr>
                <w:rFonts w:asciiTheme="minorHAnsi" w:hAnsiTheme="minorHAnsi" w:cs="Arial"/>
                <w:sz w:val="22"/>
                <w:szCs w:val="22"/>
              </w:rPr>
              <w:t>Aspirantes a candidat</w:t>
            </w:r>
            <w:r>
              <w:rPr>
                <w:rFonts w:asciiTheme="minorHAnsi" w:hAnsiTheme="minorHAnsi" w:cs="Arial"/>
                <w:sz w:val="22"/>
                <w:szCs w:val="22"/>
              </w:rPr>
              <w:t>uras</w:t>
            </w:r>
            <w:r w:rsidRPr="006E0662">
              <w:rPr>
                <w:rFonts w:asciiTheme="minorHAnsi" w:hAnsiTheme="minorHAnsi" w:cs="Arial"/>
                <w:sz w:val="22"/>
                <w:szCs w:val="22"/>
              </w:rPr>
              <w:t xml:space="preserve"> independientes.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C1FA3" w:rsidRPr="006E0662" w:rsidRDefault="00CC1FA3" w:rsidP="008377A7">
            <w:pPr>
              <w:jc w:val="both"/>
              <w:rPr>
                <w:rFonts w:asciiTheme="minorHAnsi" w:hAnsiTheme="minorHAnsi"/>
                <w:sz w:val="22"/>
                <w:szCs w:val="22"/>
              </w:rPr>
            </w:pPr>
            <w:r w:rsidRPr="006E0662">
              <w:rPr>
                <w:rFonts w:asciiTheme="minorHAnsi" w:hAnsiTheme="minorHAnsi" w:cs="Arial"/>
                <w:sz w:val="22"/>
                <w:szCs w:val="22"/>
              </w:rPr>
              <w:t>Plazo no precisado en la LIPEES.</w:t>
            </w:r>
          </w:p>
        </w:tc>
      </w:tr>
      <w:tr w:rsidR="00CC1FA3"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auto"/>
          </w:tcPr>
          <w:p w:rsidR="00CC1FA3" w:rsidRPr="006E0662" w:rsidRDefault="00CC1FA3" w:rsidP="00EA116D">
            <w:pPr>
              <w:jc w:val="center"/>
              <w:rPr>
                <w:rFonts w:asciiTheme="minorHAnsi" w:hAnsiTheme="minorHAnsi" w:cs="Arial"/>
                <w:sz w:val="22"/>
                <w:szCs w:val="22"/>
              </w:rPr>
            </w:pPr>
            <w:r>
              <w:rPr>
                <w:rFonts w:asciiTheme="minorHAnsi" w:hAnsiTheme="minorHAnsi" w:cs="Arial"/>
                <w:sz w:val="22"/>
                <w:szCs w:val="22"/>
              </w:rPr>
              <w:t>15</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CC1FA3" w:rsidRPr="006E0662" w:rsidRDefault="00CC1FA3" w:rsidP="00EA116D">
            <w:pPr>
              <w:jc w:val="both"/>
              <w:rPr>
                <w:rFonts w:asciiTheme="minorHAnsi" w:hAnsiTheme="minorHAnsi" w:cs="Arial"/>
                <w:sz w:val="22"/>
                <w:szCs w:val="22"/>
              </w:rPr>
            </w:pPr>
            <w:r w:rsidRPr="001A57AC">
              <w:rPr>
                <w:rFonts w:asciiTheme="minorHAnsi" w:hAnsiTheme="minorHAnsi" w:cs="Arial"/>
                <w:sz w:val="22"/>
                <w:szCs w:val="22"/>
              </w:rPr>
              <w:t>A más tardar el 13 de enero de 2018.</w:t>
            </w:r>
          </w:p>
          <w:p w:rsidR="00CC1FA3" w:rsidRPr="006E0662" w:rsidRDefault="00CC1FA3" w:rsidP="00EA116D">
            <w:pPr>
              <w:rPr>
                <w:rFonts w:asciiTheme="minorHAnsi" w:hAnsiTheme="minorHAnsi" w:cs="Arial"/>
                <w:sz w:val="22"/>
                <w:szCs w:val="22"/>
              </w:rPr>
            </w:pP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CC1FA3" w:rsidRDefault="00CC1FA3" w:rsidP="000F03DD">
            <w:pPr>
              <w:jc w:val="both"/>
              <w:rPr>
                <w:rFonts w:asciiTheme="minorHAnsi" w:hAnsiTheme="minorHAnsi" w:cs="Arial"/>
                <w:sz w:val="22"/>
                <w:szCs w:val="22"/>
              </w:rPr>
            </w:pPr>
            <w:r w:rsidRPr="006E0662">
              <w:rPr>
                <w:rFonts w:asciiTheme="minorHAnsi" w:hAnsiTheme="minorHAnsi" w:cs="Arial"/>
                <w:sz w:val="22"/>
                <w:szCs w:val="22"/>
              </w:rPr>
              <w:t>Los partidos políticos deberán presentar la solicitud de registro de convenios de coalición y plataforma electoral para las elecciones de Diputados de Mayoría Relativa y Ayuntamientos.</w:t>
            </w:r>
          </w:p>
          <w:p w:rsidR="00CC1FA3" w:rsidRPr="006E0662" w:rsidRDefault="00CC1FA3" w:rsidP="000F03DD">
            <w:pPr>
              <w:jc w:val="both"/>
              <w:rPr>
                <w:rFonts w:asciiTheme="minorHAnsi" w:hAnsiTheme="minorHAnsi"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C1FA3" w:rsidRPr="006E0662" w:rsidRDefault="00CC1FA3" w:rsidP="00EA116D">
            <w:pPr>
              <w:jc w:val="both"/>
              <w:rPr>
                <w:rFonts w:asciiTheme="minorHAnsi" w:hAnsiTheme="minorHAnsi" w:cs="Arial"/>
                <w:sz w:val="22"/>
                <w:szCs w:val="22"/>
              </w:rPr>
            </w:pPr>
          </w:p>
          <w:p w:rsidR="00CC1FA3" w:rsidRPr="006E0662" w:rsidRDefault="00CC1FA3" w:rsidP="00EA116D">
            <w:pPr>
              <w:jc w:val="both"/>
              <w:rPr>
                <w:rFonts w:asciiTheme="minorHAnsi" w:hAnsiTheme="minorHAnsi" w:cs="Arial"/>
                <w:sz w:val="22"/>
                <w:szCs w:val="22"/>
              </w:rPr>
            </w:pPr>
          </w:p>
          <w:p w:rsidR="00CC1FA3" w:rsidRPr="006E0662" w:rsidRDefault="00CC1FA3" w:rsidP="00EA116D">
            <w:pPr>
              <w:jc w:val="both"/>
              <w:rPr>
                <w:rFonts w:asciiTheme="minorHAnsi" w:hAnsiTheme="minorHAnsi" w:cs="Arial"/>
                <w:sz w:val="22"/>
                <w:szCs w:val="22"/>
              </w:rPr>
            </w:pPr>
            <w:r w:rsidRPr="006E0662">
              <w:rPr>
                <w:rFonts w:asciiTheme="minorHAnsi" w:hAnsiTheme="minorHAnsi" w:cs="Arial"/>
                <w:sz w:val="22"/>
                <w:szCs w:val="22"/>
              </w:rPr>
              <w:t>Artículo 92 LGPP.</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C1FA3" w:rsidRPr="006E0662" w:rsidRDefault="00CC1FA3" w:rsidP="00EA116D">
            <w:pPr>
              <w:jc w:val="both"/>
              <w:rPr>
                <w:rFonts w:asciiTheme="minorHAnsi" w:hAnsiTheme="minorHAnsi" w:cs="Arial"/>
                <w:sz w:val="22"/>
                <w:szCs w:val="22"/>
              </w:rPr>
            </w:pPr>
            <w:r w:rsidRPr="006E0662">
              <w:rPr>
                <w:rFonts w:asciiTheme="minorHAnsi" w:hAnsiTheme="minorHAnsi" w:cs="Arial"/>
                <w:sz w:val="22"/>
                <w:szCs w:val="22"/>
              </w:rPr>
              <w:t>Partidos Políticos ante CG-IEES</w:t>
            </w:r>
            <w:r w:rsidR="005D402F">
              <w:rPr>
                <w:rFonts w:asciiTheme="minorHAnsi" w:hAnsiTheme="minorHAnsi" w:cs="Arial"/>
                <w:sz w:val="22"/>
                <w:szCs w:val="22"/>
              </w:rPr>
              <w:t>.</w:t>
            </w:r>
          </w:p>
          <w:p w:rsidR="00CC1FA3" w:rsidRPr="006E0662" w:rsidRDefault="00CC1FA3" w:rsidP="00EA116D">
            <w:pPr>
              <w:jc w:val="both"/>
              <w:rPr>
                <w:rFonts w:asciiTheme="minorHAnsi" w:hAnsiTheme="minorHAnsi"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C1FA3" w:rsidRPr="005D402F" w:rsidRDefault="00CC1FA3" w:rsidP="000A4261">
            <w:pPr>
              <w:jc w:val="both"/>
              <w:rPr>
                <w:rFonts w:asciiTheme="minorHAnsi" w:hAnsiTheme="minorHAnsi"/>
                <w:sz w:val="21"/>
                <w:szCs w:val="21"/>
              </w:rPr>
            </w:pPr>
            <w:r w:rsidRPr="005D402F">
              <w:rPr>
                <w:rFonts w:asciiTheme="minorHAnsi" w:hAnsiTheme="minorHAnsi" w:cs="Arial"/>
                <w:sz w:val="21"/>
                <w:szCs w:val="21"/>
              </w:rPr>
              <w:t>A más tardar la fecha en que inicie la etapa de precampañas (segundo transitorio</w:t>
            </w:r>
            <w:r w:rsidR="000A4261" w:rsidRPr="005D402F">
              <w:rPr>
                <w:rFonts w:asciiTheme="minorHAnsi" w:hAnsiTheme="minorHAnsi" w:cs="Arial"/>
                <w:sz w:val="21"/>
                <w:szCs w:val="21"/>
              </w:rPr>
              <w:t xml:space="preserve"> Decreto que reforma la CPEUM</w:t>
            </w:r>
            <w:r w:rsidRPr="005D402F">
              <w:rPr>
                <w:rFonts w:asciiTheme="minorHAnsi" w:hAnsiTheme="minorHAnsi" w:cs="Arial"/>
                <w:sz w:val="21"/>
                <w:szCs w:val="21"/>
              </w:rPr>
              <w:t xml:space="preserve"> febrero 2014)</w:t>
            </w:r>
          </w:p>
        </w:tc>
      </w:tr>
      <w:tr w:rsidR="00CC1FA3"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auto"/>
          </w:tcPr>
          <w:p w:rsidR="00CC1FA3" w:rsidRPr="00305629" w:rsidRDefault="00CC1FA3" w:rsidP="00EA116D">
            <w:pPr>
              <w:jc w:val="center"/>
              <w:rPr>
                <w:rFonts w:asciiTheme="minorHAnsi" w:hAnsiTheme="minorHAnsi" w:cs="Arial"/>
                <w:sz w:val="22"/>
                <w:szCs w:val="22"/>
              </w:rPr>
            </w:pPr>
            <w:r>
              <w:rPr>
                <w:rFonts w:asciiTheme="minorHAnsi" w:hAnsiTheme="minorHAnsi" w:cs="Arial"/>
                <w:sz w:val="22"/>
                <w:szCs w:val="22"/>
              </w:rPr>
              <w:t>16</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CC1FA3" w:rsidRPr="00305629" w:rsidRDefault="00CC1FA3" w:rsidP="00305629">
            <w:pPr>
              <w:jc w:val="both"/>
              <w:rPr>
                <w:rFonts w:asciiTheme="minorHAnsi" w:hAnsiTheme="minorHAnsi" w:cs="Arial"/>
                <w:sz w:val="22"/>
                <w:szCs w:val="22"/>
              </w:rPr>
            </w:pPr>
            <w:r w:rsidRPr="00305629">
              <w:rPr>
                <w:rFonts w:asciiTheme="minorHAnsi" w:hAnsiTheme="minorHAnsi" w:cs="Arial"/>
                <w:sz w:val="22"/>
                <w:szCs w:val="22"/>
              </w:rPr>
              <w:t>13 de enero al 11 de febrero de 2018</w:t>
            </w:r>
            <w:r w:rsidR="005D402F">
              <w:rPr>
                <w:rFonts w:asciiTheme="minorHAnsi" w:hAnsiTheme="minorHAnsi" w:cs="Arial"/>
                <w:sz w:val="22"/>
                <w:szCs w:val="22"/>
              </w:rPr>
              <w:t>.</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CC1FA3" w:rsidRPr="00305629" w:rsidRDefault="00CC1FA3" w:rsidP="000F03DD">
            <w:pPr>
              <w:jc w:val="both"/>
              <w:rPr>
                <w:rFonts w:asciiTheme="minorHAnsi" w:hAnsiTheme="minorHAnsi" w:cs="Arial"/>
                <w:sz w:val="22"/>
                <w:szCs w:val="22"/>
              </w:rPr>
            </w:pPr>
            <w:r w:rsidRPr="00305629">
              <w:rPr>
                <w:rFonts w:asciiTheme="minorHAnsi" w:hAnsiTheme="minorHAnsi" w:cs="Arial"/>
                <w:sz w:val="22"/>
                <w:szCs w:val="22"/>
              </w:rPr>
              <w:t>Periodo de Precampañas (30 días)</w:t>
            </w:r>
            <w:r w:rsidR="005D402F">
              <w:rPr>
                <w:rFonts w:asciiTheme="minorHAnsi" w:hAnsiTheme="minorHAnsi" w:cs="Arial"/>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66CB1" w:rsidRPr="00305629" w:rsidRDefault="00CC1FA3" w:rsidP="00266CB1">
            <w:pPr>
              <w:jc w:val="both"/>
              <w:rPr>
                <w:rFonts w:asciiTheme="minorHAnsi" w:hAnsiTheme="minorHAnsi" w:cs="Arial"/>
                <w:sz w:val="22"/>
                <w:szCs w:val="22"/>
              </w:rPr>
            </w:pPr>
            <w:r w:rsidRPr="00305629">
              <w:rPr>
                <w:rFonts w:asciiTheme="minorHAnsi" w:hAnsiTheme="minorHAnsi" w:cs="Arial"/>
                <w:sz w:val="22"/>
                <w:szCs w:val="22"/>
              </w:rPr>
              <w:t>Artículo 173 párrafo cuarto LIPEES</w:t>
            </w:r>
            <w:r w:rsidR="005D402F">
              <w:rPr>
                <w:rFonts w:asciiTheme="minorHAnsi" w:hAnsiTheme="minorHAnsi" w:cs="Arial"/>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C1FA3" w:rsidRPr="00305629" w:rsidRDefault="00CC1FA3" w:rsidP="00EA116D">
            <w:pPr>
              <w:jc w:val="both"/>
              <w:rPr>
                <w:rFonts w:asciiTheme="minorHAnsi" w:hAnsiTheme="minorHAnsi" w:cs="Arial"/>
                <w:sz w:val="22"/>
                <w:szCs w:val="22"/>
              </w:rPr>
            </w:pPr>
            <w:r w:rsidRPr="00305629">
              <w:rPr>
                <w:rFonts w:asciiTheme="minorHAnsi" w:hAnsiTheme="minorHAnsi" w:cs="Arial"/>
                <w:sz w:val="22"/>
                <w:szCs w:val="22"/>
              </w:rPr>
              <w:t>Partidos Políticos y Precandidatos.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C1FA3" w:rsidRPr="00892133" w:rsidRDefault="00CC1FA3" w:rsidP="006E0662">
            <w:pPr>
              <w:jc w:val="both"/>
              <w:rPr>
                <w:rFonts w:asciiTheme="minorHAnsi" w:hAnsiTheme="minorHAnsi" w:cs="Arial"/>
                <w:sz w:val="22"/>
                <w:szCs w:val="22"/>
                <w:highlight w:val="cyan"/>
              </w:rPr>
            </w:pPr>
          </w:p>
        </w:tc>
      </w:tr>
      <w:tr w:rsidR="00CC1FA3" w:rsidRPr="006E0662" w:rsidTr="005D402F">
        <w:tc>
          <w:tcPr>
            <w:tcW w:w="681" w:type="dxa"/>
            <w:shd w:val="clear" w:color="auto" w:fill="FFFFFF"/>
          </w:tcPr>
          <w:p w:rsidR="00CC1FA3" w:rsidRPr="006E0662" w:rsidRDefault="00CC1FA3" w:rsidP="00892133">
            <w:pPr>
              <w:pStyle w:val="Encabezado"/>
              <w:tabs>
                <w:tab w:val="clear" w:pos="4419"/>
                <w:tab w:val="clear" w:pos="8838"/>
              </w:tabs>
              <w:jc w:val="center"/>
              <w:rPr>
                <w:rFonts w:asciiTheme="minorHAnsi" w:hAnsiTheme="minorHAnsi" w:cs="Arial"/>
                <w:sz w:val="22"/>
                <w:szCs w:val="22"/>
              </w:rPr>
            </w:pPr>
            <w:r w:rsidRPr="006E0662">
              <w:rPr>
                <w:rFonts w:asciiTheme="minorHAnsi" w:hAnsiTheme="minorHAnsi" w:cs="Arial"/>
                <w:sz w:val="22"/>
                <w:szCs w:val="22"/>
              </w:rPr>
              <w:t>1</w:t>
            </w:r>
            <w:r>
              <w:rPr>
                <w:rFonts w:asciiTheme="minorHAnsi" w:hAnsiTheme="minorHAnsi" w:cs="Arial"/>
                <w:sz w:val="22"/>
                <w:szCs w:val="22"/>
              </w:rPr>
              <w:t>7</w:t>
            </w:r>
          </w:p>
        </w:tc>
        <w:tc>
          <w:tcPr>
            <w:tcW w:w="1988" w:type="dxa"/>
            <w:shd w:val="clear" w:color="auto" w:fill="FFFFFF"/>
          </w:tcPr>
          <w:p w:rsidR="00CC1FA3" w:rsidRPr="00A53799" w:rsidRDefault="00CC1FA3" w:rsidP="004C42FF">
            <w:pPr>
              <w:rPr>
                <w:rFonts w:asciiTheme="minorHAnsi" w:hAnsiTheme="minorHAnsi" w:cs="Arial"/>
                <w:sz w:val="22"/>
                <w:szCs w:val="22"/>
              </w:rPr>
            </w:pPr>
            <w:r w:rsidRPr="00A53799">
              <w:rPr>
                <w:rFonts w:asciiTheme="minorHAnsi" w:hAnsiTheme="minorHAnsi" w:cs="Arial"/>
                <w:sz w:val="22"/>
                <w:szCs w:val="22"/>
              </w:rPr>
              <w:t>1 de abril de 2018.</w:t>
            </w:r>
          </w:p>
        </w:tc>
        <w:tc>
          <w:tcPr>
            <w:tcW w:w="4527" w:type="dxa"/>
            <w:shd w:val="clear" w:color="auto" w:fill="FFFFFF"/>
          </w:tcPr>
          <w:p w:rsidR="00CC1FA3" w:rsidRPr="006E0662" w:rsidRDefault="00CC1FA3" w:rsidP="00266CB1">
            <w:pPr>
              <w:jc w:val="both"/>
              <w:rPr>
                <w:rFonts w:asciiTheme="minorHAnsi" w:hAnsiTheme="minorHAnsi" w:cs="Arial"/>
                <w:sz w:val="22"/>
                <w:szCs w:val="22"/>
              </w:rPr>
            </w:pPr>
            <w:r w:rsidRPr="006E0662">
              <w:rPr>
                <w:rFonts w:asciiTheme="minorHAnsi" w:hAnsiTheme="minorHAnsi" w:cs="Arial"/>
                <w:sz w:val="22"/>
                <w:szCs w:val="22"/>
              </w:rPr>
              <w:t>Fecha límite para que se separen de sus cargos los servidores públicos que se encuentran impedidos constitucionalmente para ocupar un cargo de elección popular y que se encuentren en los supuestos previstos. (90 días antes del día de la jornada electoral)</w:t>
            </w:r>
          </w:p>
        </w:tc>
        <w:tc>
          <w:tcPr>
            <w:tcW w:w="2551" w:type="dxa"/>
            <w:shd w:val="clear" w:color="auto" w:fill="FFFFFF"/>
          </w:tcPr>
          <w:p w:rsidR="00CC1FA3" w:rsidRPr="006E0662" w:rsidRDefault="00CC1FA3" w:rsidP="00E9079C">
            <w:pPr>
              <w:jc w:val="both"/>
              <w:rPr>
                <w:rFonts w:asciiTheme="minorHAnsi" w:hAnsiTheme="minorHAnsi" w:cs="Arial"/>
                <w:sz w:val="22"/>
                <w:szCs w:val="22"/>
              </w:rPr>
            </w:pPr>
            <w:r w:rsidRPr="006E0662">
              <w:rPr>
                <w:rFonts w:asciiTheme="minorHAnsi" w:hAnsiTheme="minorHAnsi" w:cs="Arial"/>
                <w:sz w:val="22"/>
                <w:szCs w:val="22"/>
              </w:rPr>
              <w:t>Artículos 56, fracción V, 25 fracciones IV y 115 fracción III, de la CPESIN.</w:t>
            </w:r>
          </w:p>
          <w:p w:rsidR="00CC1FA3" w:rsidRPr="006E0662" w:rsidRDefault="00CC1FA3" w:rsidP="004D031C">
            <w:pPr>
              <w:jc w:val="both"/>
              <w:rPr>
                <w:rFonts w:asciiTheme="minorHAnsi" w:hAnsiTheme="minorHAnsi" w:cs="Arial"/>
                <w:sz w:val="22"/>
                <w:szCs w:val="22"/>
              </w:rPr>
            </w:pPr>
            <w:r w:rsidRPr="006E0662">
              <w:rPr>
                <w:rFonts w:asciiTheme="minorHAnsi" w:hAnsiTheme="minorHAnsi" w:cs="Arial"/>
                <w:sz w:val="22"/>
                <w:szCs w:val="22"/>
              </w:rPr>
              <w:t>Artículos 10 fracción IV, 13 fracción IV, y 16 fracción IV, LIPEES.</w:t>
            </w:r>
          </w:p>
        </w:tc>
        <w:tc>
          <w:tcPr>
            <w:tcW w:w="2127" w:type="dxa"/>
            <w:shd w:val="clear" w:color="auto" w:fill="FFFFFF"/>
          </w:tcPr>
          <w:p w:rsidR="00CC1FA3" w:rsidRPr="006E0662" w:rsidRDefault="00CC1FA3" w:rsidP="00E9079C">
            <w:pPr>
              <w:jc w:val="both"/>
              <w:rPr>
                <w:rFonts w:asciiTheme="minorHAnsi" w:hAnsiTheme="minorHAnsi" w:cs="Arial"/>
                <w:sz w:val="22"/>
                <w:szCs w:val="22"/>
              </w:rPr>
            </w:pPr>
            <w:r w:rsidRPr="006E0662">
              <w:rPr>
                <w:rFonts w:asciiTheme="minorHAnsi" w:hAnsiTheme="minorHAnsi" w:cs="Arial"/>
                <w:sz w:val="22"/>
                <w:szCs w:val="22"/>
              </w:rPr>
              <w:t>Ciudadanos, Partidos Políticos y Candidatos Independientes.</w:t>
            </w:r>
          </w:p>
        </w:tc>
        <w:tc>
          <w:tcPr>
            <w:tcW w:w="1984" w:type="dxa"/>
            <w:shd w:val="clear" w:color="auto" w:fill="FFFFFF"/>
          </w:tcPr>
          <w:p w:rsidR="00CC1FA3" w:rsidRPr="006E0662" w:rsidRDefault="00CC1FA3" w:rsidP="00E9079C">
            <w:pPr>
              <w:jc w:val="both"/>
              <w:rPr>
                <w:rFonts w:asciiTheme="minorHAnsi" w:hAnsiTheme="minorHAnsi" w:cs="Arial"/>
                <w:sz w:val="22"/>
                <w:szCs w:val="22"/>
              </w:rPr>
            </w:pPr>
          </w:p>
        </w:tc>
      </w:tr>
      <w:tr w:rsidR="00580129" w:rsidRPr="006E0662" w:rsidTr="005D402F">
        <w:tc>
          <w:tcPr>
            <w:tcW w:w="681" w:type="dxa"/>
            <w:shd w:val="clear" w:color="auto" w:fill="FFFFFF"/>
          </w:tcPr>
          <w:p w:rsidR="00580129" w:rsidRPr="006E0662" w:rsidRDefault="00580129" w:rsidP="00406CA5">
            <w:pPr>
              <w:pStyle w:val="Encabezado"/>
              <w:tabs>
                <w:tab w:val="clear" w:pos="4419"/>
                <w:tab w:val="clear" w:pos="8838"/>
              </w:tabs>
              <w:jc w:val="center"/>
              <w:rPr>
                <w:rFonts w:asciiTheme="minorHAnsi" w:hAnsiTheme="minorHAnsi" w:cs="Arial"/>
                <w:sz w:val="22"/>
                <w:szCs w:val="22"/>
                <w:highlight w:val="yellow"/>
              </w:rPr>
            </w:pPr>
            <w:r w:rsidRPr="006E0662">
              <w:rPr>
                <w:rFonts w:asciiTheme="minorHAnsi" w:hAnsiTheme="minorHAnsi" w:cs="Arial"/>
                <w:sz w:val="22"/>
                <w:szCs w:val="22"/>
              </w:rPr>
              <w:t>1</w:t>
            </w:r>
            <w:r>
              <w:rPr>
                <w:rFonts w:asciiTheme="minorHAnsi" w:hAnsiTheme="minorHAnsi" w:cs="Arial"/>
                <w:sz w:val="22"/>
                <w:szCs w:val="22"/>
              </w:rPr>
              <w:t>8</w:t>
            </w:r>
          </w:p>
        </w:tc>
        <w:tc>
          <w:tcPr>
            <w:tcW w:w="1988" w:type="dxa"/>
            <w:shd w:val="clear" w:color="auto" w:fill="FFFFFF"/>
          </w:tcPr>
          <w:p w:rsidR="00580129" w:rsidRPr="006E0662" w:rsidRDefault="00580129" w:rsidP="00406CA5">
            <w:pPr>
              <w:rPr>
                <w:rFonts w:asciiTheme="minorHAnsi" w:hAnsiTheme="minorHAnsi" w:cs="Arial"/>
                <w:sz w:val="22"/>
                <w:szCs w:val="22"/>
                <w:highlight w:val="yellow"/>
              </w:rPr>
            </w:pPr>
            <w:r w:rsidRPr="00300AEC">
              <w:rPr>
                <w:rFonts w:asciiTheme="minorHAnsi" w:hAnsiTheme="minorHAnsi" w:cs="Arial"/>
                <w:sz w:val="22"/>
                <w:szCs w:val="22"/>
              </w:rPr>
              <w:t>Del 27 de marzo al 5 de abril.</w:t>
            </w:r>
          </w:p>
        </w:tc>
        <w:tc>
          <w:tcPr>
            <w:tcW w:w="4527" w:type="dxa"/>
            <w:shd w:val="clear" w:color="auto" w:fill="FFFFFF"/>
          </w:tcPr>
          <w:p w:rsidR="00580129" w:rsidRPr="006E0662" w:rsidRDefault="00580129" w:rsidP="00580129">
            <w:pPr>
              <w:jc w:val="both"/>
              <w:rPr>
                <w:rFonts w:asciiTheme="minorHAnsi" w:hAnsiTheme="minorHAnsi" w:cs="Arial"/>
                <w:sz w:val="22"/>
                <w:szCs w:val="22"/>
              </w:rPr>
            </w:pPr>
            <w:r w:rsidRPr="006E0662">
              <w:rPr>
                <w:rFonts w:asciiTheme="minorHAnsi" w:hAnsiTheme="minorHAnsi" w:cs="Arial"/>
                <w:sz w:val="22"/>
                <w:szCs w:val="22"/>
              </w:rPr>
              <w:t xml:space="preserve">Registro y sustitución libre de </w:t>
            </w:r>
            <w:r>
              <w:rPr>
                <w:rFonts w:asciiTheme="minorHAnsi" w:hAnsiTheme="minorHAnsi" w:cs="Arial"/>
                <w:sz w:val="22"/>
                <w:szCs w:val="22"/>
              </w:rPr>
              <w:t xml:space="preserve">candidatas y </w:t>
            </w:r>
            <w:r w:rsidRPr="006E0662">
              <w:rPr>
                <w:rFonts w:asciiTheme="minorHAnsi" w:hAnsiTheme="minorHAnsi" w:cs="Arial"/>
                <w:sz w:val="22"/>
                <w:szCs w:val="22"/>
              </w:rPr>
              <w:t>candidatos a Diputados por el sistema de mayoría relativa y registro de plataforma electoral.</w:t>
            </w:r>
          </w:p>
          <w:p w:rsidR="00580129" w:rsidRDefault="00580129" w:rsidP="00580129">
            <w:pPr>
              <w:jc w:val="center"/>
              <w:rPr>
                <w:rFonts w:asciiTheme="minorHAnsi" w:hAnsiTheme="minorHAnsi" w:cs="Arial"/>
                <w:sz w:val="22"/>
                <w:szCs w:val="22"/>
              </w:rPr>
            </w:pPr>
          </w:p>
          <w:p w:rsidR="005D402F" w:rsidRPr="006E0662" w:rsidRDefault="005D402F" w:rsidP="00580129">
            <w:pPr>
              <w:jc w:val="center"/>
              <w:rPr>
                <w:rFonts w:asciiTheme="minorHAnsi" w:hAnsiTheme="minorHAnsi" w:cs="Arial"/>
                <w:sz w:val="22"/>
                <w:szCs w:val="22"/>
              </w:rPr>
            </w:pPr>
          </w:p>
          <w:p w:rsidR="00580129" w:rsidRPr="006E0662" w:rsidRDefault="00580129" w:rsidP="00580129">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Default="00580129" w:rsidP="00580129">
            <w:pPr>
              <w:jc w:val="both"/>
              <w:rPr>
                <w:rFonts w:asciiTheme="minorHAnsi" w:hAnsiTheme="minorHAnsi" w:cs="Arial"/>
                <w:sz w:val="22"/>
                <w:szCs w:val="22"/>
              </w:rPr>
            </w:pPr>
            <w:r w:rsidRPr="006E0662">
              <w:rPr>
                <w:rFonts w:asciiTheme="minorHAnsi" w:hAnsiTheme="minorHAnsi" w:cs="Arial"/>
                <w:sz w:val="22"/>
                <w:szCs w:val="22"/>
              </w:rPr>
              <w:t xml:space="preserve">Al concluir el plazo para el registro de las candidaturas a Diputados por el sistema de mayoría relativa, los Consejos Distritales </w:t>
            </w:r>
            <w:r w:rsidRPr="006E0662">
              <w:rPr>
                <w:rFonts w:asciiTheme="minorHAnsi" w:hAnsiTheme="minorHAnsi" w:cs="Arial"/>
                <w:sz w:val="22"/>
                <w:szCs w:val="22"/>
              </w:rPr>
              <w:lastRenderedPageBreak/>
              <w:t>remitirán de inmediato al Consejo General los expedientes de las solicitudes de registro que hubieren recibido, conservando copia certificada en sus archivos.</w:t>
            </w:r>
          </w:p>
          <w:p w:rsidR="00297609" w:rsidRDefault="00297609" w:rsidP="00580129">
            <w:pPr>
              <w:jc w:val="both"/>
              <w:rPr>
                <w:rFonts w:asciiTheme="minorHAnsi" w:hAnsiTheme="minorHAnsi" w:cs="Arial"/>
                <w:sz w:val="22"/>
                <w:szCs w:val="22"/>
              </w:rPr>
            </w:pPr>
          </w:p>
          <w:p w:rsidR="00297609" w:rsidRPr="006E0662" w:rsidRDefault="00297609" w:rsidP="00297609">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297609" w:rsidP="00297609">
            <w:pPr>
              <w:jc w:val="both"/>
              <w:rPr>
                <w:rFonts w:asciiTheme="minorHAnsi" w:hAnsiTheme="minorHAnsi" w:cs="Arial"/>
                <w:sz w:val="22"/>
                <w:szCs w:val="22"/>
              </w:rPr>
            </w:pPr>
            <w:r w:rsidRPr="006E0662">
              <w:rPr>
                <w:rFonts w:asciiTheme="minorHAnsi" w:hAnsiTheme="minorHAnsi" w:cs="Arial"/>
                <w:sz w:val="22"/>
                <w:szCs w:val="22"/>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p>
        </w:tc>
        <w:tc>
          <w:tcPr>
            <w:tcW w:w="2551" w:type="dxa"/>
            <w:shd w:val="clear" w:color="auto" w:fill="FFFFFF"/>
          </w:tcPr>
          <w:p w:rsidR="00580129" w:rsidRPr="006E0662" w:rsidRDefault="00580129" w:rsidP="00580129">
            <w:pPr>
              <w:rPr>
                <w:rFonts w:asciiTheme="minorHAnsi" w:hAnsiTheme="minorHAnsi" w:cs="Arial"/>
                <w:sz w:val="22"/>
                <w:szCs w:val="22"/>
              </w:rPr>
            </w:pPr>
            <w:r w:rsidRPr="006E0662">
              <w:rPr>
                <w:rFonts w:asciiTheme="minorHAnsi" w:hAnsiTheme="minorHAnsi" w:cs="Arial"/>
                <w:sz w:val="22"/>
                <w:szCs w:val="22"/>
              </w:rPr>
              <w:lastRenderedPageBreak/>
              <w:t>Artículo 188, fracción VI,  195, fracción I, LIPEES.</w:t>
            </w:r>
          </w:p>
          <w:p w:rsidR="00580129" w:rsidRPr="006E0662" w:rsidRDefault="00580129" w:rsidP="00580129">
            <w:pPr>
              <w:jc w:val="both"/>
              <w:rPr>
                <w:rFonts w:asciiTheme="minorHAnsi" w:hAnsiTheme="minorHAnsi" w:cs="Arial"/>
                <w:sz w:val="22"/>
                <w:szCs w:val="22"/>
              </w:rPr>
            </w:pPr>
          </w:p>
          <w:p w:rsidR="00580129" w:rsidRPr="006E0662" w:rsidRDefault="00580129" w:rsidP="00580129">
            <w:pPr>
              <w:jc w:val="center"/>
              <w:rPr>
                <w:rFonts w:asciiTheme="minorHAnsi" w:hAnsiTheme="minorHAnsi" w:cs="Arial"/>
                <w:sz w:val="22"/>
                <w:szCs w:val="22"/>
              </w:rPr>
            </w:pPr>
          </w:p>
          <w:p w:rsidR="00580129" w:rsidRPr="006E0662" w:rsidRDefault="00580129" w:rsidP="00580129">
            <w:pPr>
              <w:jc w:val="center"/>
              <w:rPr>
                <w:rFonts w:asciiTheme="minorHAnsi" w:hAnsiTheme="minorHAnsi" w:cs="Arial"/>
                <w:sz w:val="22"/>
                <w:szCs w:val="22"/>
              </w:rPr>
            </w:pPr>
          </w:p>
          <w:p w:rsidR="00580129" w:rsidRPr="006E0662" w:rsidRDefault="00580129" w:rsidP="00580129">
            <w:pPr>
              <w:jc w:val="center"/>
              <w:rPr>
                <w:rFonts w:asciiTheme="minorHAnsi" w:hAnsiTheme="minorHAnsi" w:cs="Arial"/>
                <w:sz w:val="22"/>
                <w:szCs w:val="22"/>
              </w:rPr>
            </w:pPr>
          </w:p>
          <w:p w:rsidR="00580129" w:rsidRPr="006E0662" w:rsidRDefault="00580129" w:rsidP="00580129">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580129">
            <w:pPr>
              <w:jc w:val="both"/>
              <w:rPr>
                <w:rFonts w:asciiTheme="minorHAnsi" w:hAnsiTheme="minorHAnsi" w:cs="Arial"/>
                <w:sz w:val="22"/>
                <w:szCs w:val="22"/>
              </w:rPr>
            </w:pPr>
            <w:r w:rsidRPr="006E0662">
              <w:rPr>
                <w:rFonts w:asciiTheme="minorHAnsi" w:hAnsiTheme="minorHAnsi" w:cs="Arial"/>
                <w:sz w:val="22"/>
                <w:szCs w:val="22"/>
              </w:rPr>
              <w:t>Artículo 192, párrafo I, LIPEES.</w:t>
            </w:r>
          </w:p>
          <w:p w:rsidR="00580129" w:rsidRPr="006E0662" w:rsidRDefault="00580129" w:rsidP="00580129">
            <w:pPr>
              <w:jc w:val="both"/>
              <w:rPr>
                <w:rFonts w:asciiTheme="minorHAnsi" w:hAnsiTheme="minorHAnsi" w:cs="Arial"/>
                <w:sz w:val="22"/>
                <w:szCs w:val="22"/>
              </w:rPr>
            </w:pPr>
          </w:p>
          <w:p w:rsidR="00297609" w:rsidRDefault="00297609" w:rsidP="00297609">
            <w:pPr>
              <w:jc w:val="center"/>
              <w:rPr>
                <w:rFonts w:ascii="Arial" w:hAnsi="Arial" w:cs="Arial"/>
                <w:sz w:val="22"/>
                <w:szCs w:val="22"/>
              </w:rPr>
            </w:pPr>
          </w:p>
          <w:p w:rsidR="00297609" w:rsidRDefault="00297609" w:rsidP="00297609">
            <w:pPr>
              <w:jc w:val="center"/>
              <w:rPr>
                <w:rFonts w:ascii="Arial" w:hAnsi="Arial" w:cs="Arial"/>
                <w:sz w:val="22"/>
                <w:szCs w:val="22"/>
              </w:rPr>
            </w:pPr>
          </w:p>
          <w:p w:rsidR="00297609" w:rsidRDefault="00297609" w:rsidP="00297609">
            <w:pPr>
              <w:jc w:val="center"/>
              <w:rPr>
                <w:rFonts w:ascii="Arial" w:hAnsi="Arial" w:cs="Arial"/>
                <w:sz w:val="22"/>
                <w:szCs w:val="22"/>
              </w:rPr>
            </w:pPr>
          </w:p>
          <w:p w:rsidR="005D402F" w:rsidRDefault="005D402F" w:rsidP="00297609">
            <w:pPr>
              <w:jc w:val="center"/>
              <w:rPr>
                <w:rFonts w:ascii="Arial" w:hAnsi="Arial" w:cs="Arial"/>
                <w:sz w:val="22"/>
                <w:szCs w:val="22"/>
              </w:rPr>
            </w:pPr>
          </w:p>
          <w:p w:rsidR="00297609" w:rsidRDefault="00297609" w:rsidP="00297609">
            <w:pPr>
              <w:jc w:val="center"/>
              <w:rPr>
                <w:rFonts w:ascii="Arial" w:hAnsi="Arial" w:cs="Arial"/>
                <w:sz w:val="22"/>
                <w:szCs w:val="22"/>
              </w:rPr>
            </w:pPr>
          </w:p>
          <w:p w:rsidR="00297609" w:rsidRPr="006E0662" w:rsidRDefault="00297609" w:rsidP="00297609">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297609" w:rsidP="00297609">
            <w:pPr>
              <w:jc w:val="both"/>
              <w:rPr>
                <w:rFonts w:asciiTheme="minorHAnsi" w:hAnsiTheme="minorHAnsi" w:cs="Arial"/>
                <w:sz w:val="22"/>
                <w:szCs w:val="22"/>
              </w:rPr>
            </w:pPr>
            <w:r w:rsidRPr="006E0662">
              <w:rPr>
                <w:rFonts w:asciiTheme="minorHAnsi" w:hAnsiTheme="minorHAnsi" w:cs="Arial"/>
                <w:sz w:val="22"/>
                <w:szCs w:val="22"/>
              </w:rPr>
              <w:t>Artículo  192, párrafo II, LIPEES.</w:t>
            </w:r>
          </w:p>
        </w:tc>
        <w:tc>
          <w:tcPr>
            <w:tcW w:w="2127" w:type="dxa"/>
            <w:shd w:val="clear" w:color="auto" w:fill="FFFFFF"/>
          </w:tcPr>
          <w:p w:rsidR="00580129" w:rsidRPr="006E0662" w:rsidRDefault="00580129" w:rsidP="00580129">
            <w:pPr>
              <w:jc w:val="both"/>
              <w:rPr>
                <w:rFonts w:asciiTheme="minorHAnsi" w:hAnsiTheme="minorHAnsi" w:cs="Arial"/>
                <w:sz w:val="22"/>
                <w:szCs w:val="22"/>
              </w:rPr>
            </w:pPr>
            <w:r w:rsidRPr="006E0662">
              <w:rPr>
                <w:rFonts w:asciiTheme="minorHAnsi" w:hAnsiTheme="minorHAnsi" w:cs="Arial"/>
                <w:sz w:val="22"/>
                <w:szCs w:val="22"/>
              </w:rPr>
              <w:lastRenderedPageBreak/>
              <w:t>Partidos políticos y Candidatos independiente</w:t>
            </w:r>
            <w:r>
              <w:rPr>
                <w:rFonts w:asciiTheme="minorHAnsi" w:hAnsiTheme="minorHAnsi" w:cs="Arial"/>
                <w:sz w:val="22"/>
                <w:szCs w:val="22"/>
              </w:rPr>
              <w:t>s ante los Consejos Distritales</w:t>
            </w:r>
            <w:r w:rsidRPr="006E0662">
              <w:rPr>
                <w:rFonts w:asciiTheme="minorHAnsi" w:hAnsiTheme="minorHAnsi" w:cs="Arial"/>
                <w:sz w:val="22"/>
                <w:szCs w:val="22"/>
              </w:rPr>
              <w:t>.</w:t>
            </w:r>
          </w:p>
          <w:p w:rsidR="005D33BA" w:rsidRDefault="005D33BA" w:rsidP="00580129">
            <w:pPr>
              <w:jc w:val="center"/>
              <w:rPr>
                <w:rFonts w:ascii="Arial" w:hAnsi="Arial" w:cs="Arial"/>
                <w:sz w:val="22"/>
                <w:szCs w:val="22"/>
              </w:rPr>
            </w:pPr>
          </w:p>
          <w:p w:rsidR="00580129" w:rsidRPr="006E0662" w:rsidRDefault="00580129" w:rsidP="00580129">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Default="00580129" w:rsidP="00580129">
            <w:pPr>
              <w:jc w:val="both"/>
              <w:rPr>
                <w:rFonts w:asciiTheme="minorHAnsi" w:hAnsiTheme="minorHAnsi" w:cs="Arial"/>
                <w:sz w:val="22"/>
                <w:szCs w:val="22"/>
              </w:rPr>
            </w:pPr>
            <w:r w:rsidRPr="006E0662">
              <w:rPr>
                <w:rFonts w:asciiTheme="minorHAnsi" w:hAnsiTheme="minorHAnsi" w:cs="Arial"/>
                <w:sz w:val="22"/>
                <w:szCs w:val="22"/>
              </w:rPr>
              <w:t>Consejos Distritales y CG-IEES</w:t>
            </w:r>
          </w:p>
          <w:p w:rsidR="00297609" w:rsidRDefault="00297609" w:rsidP="00580129">
            <w:pPr>
              <w:jc w:val="both"/>
              <w:rPr>
                <w:rFonts w:asciiTheme="minorHAnsi" w:hAnsiTheme="minorHAnsi" w:cs="Arial"/>
                <w:sz w:val="22"/>
                <w:szCs w:val="22"/>
              </w:rPr>
            </w:pPr>
          </w:p>
          <w:p w:rsidR="00297609" w:rsidRDefault="00297609" w:rsidP="00580129">
            <w:pPr>
              <w:jc w:val="both"/>
              <w:rPr>
                <w:rFonts w:asciiTheme="minorHAnsi" w:hAnsiTheme="minorHAnsi" w:cs="Arial"/>
                <w:sz w:val="22"/>
                <w:szCs w:val="22"/>
              </w:rPr>
            </w:pPr>
          </w:p>
          <w:p w:rsidR="00297609" w:rsidRDefault="00297609" w:rsidP="00580129">
            <w:pPr>
              <w:jc w:val="both"/>
              <w:rPr>
                <w:rFonts w:asciiTheme="minorHAnsi" w:hAnsiTheme="minorHAnsi" w:cs="Arial"/>
                <w:sz w:val="22"/>
                <w:szCs w:val="22"/>
              </w:rPr>
            </w:pPr>
          </w:p>
          <w:p w:rsidR="00297609" w:rsidRDefault="00297609" w:rsidP="00580129">
            <w:pPr>
              <w:jc w:val="both"/>
              <w:rPr>
                <w:rFonts w:asciiTheme="minorHAnsi" w:hAnsiTheme="minorHAnsi" w:cs="Arial"/>
                <w:sz w:val="22"/>
                <w:szCs w:val="22"/>
              </w:rPr>
            </w:pPr>
          </w:p>
          <w:p w:rsidR="005D402F" w:rsidRDefault="005D402F" w:rsidP="00580129">
            <w:pPr>
              <w:jc w:val="both"/>
              <w:rPr>
                <w:rFonts w:asciiTheme="minorHAnsi" w:hAnsiTheme="minorHAnsi" w:cs="Arial"/>
                <w:sz w:val="22"/>
                <w:szCs w:val="22"/>
              </w:rPr>
            </w:pPr>
          </w:p>
          <w:p w:rsidR="00297609" w:rsidRPr="006E0662" w:rsidRDefault="00297609" w:rsidP="00580129">
            <w:pPr>
              <w:jc w:val="both"/>
              <w:rPr>
                <w:rFonts w:asciiTheme="minorHAnsi" w:hAnsiTheme="minorHAnsi" w:cs="Arial"/>
                <w:sz w:val="22"/>
                <w:szCs w:val="22"/>
              </w:rPr>
            </w:pPr>
          </w:p>
          <w:p w:rsidR="00297609" w:rsidRPr="006E0662" w:rsidRDefault="00297609" w:rsidP="00297609">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297609" w:rsidP="00297609">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tc>
        <w:tc>
          <w:tcPr>
            <w:tcW w:w="1984" w:type="dxa"/>
            <w:shd w:val="clear" w:color="auto" w:fill="FFFFFF"/>
          </w:tcPr>
          <w:p w:rsidR="00580129" w:rsidRPr="006E0662" w:rsidRDefault="00580129" w:rsidP="00E9079C">
            <w:pPr>
              <w:jc w:val="both"/>
              <w:rPr>
                <w:rFonts w:asciiTheme="minorHAnsi" w:hAnsiTheme="minorHAnsi" w:cs="Arial"/>
                <w:sz w:val="22"/>
                <w:szCs w:val="22"/>
              </w:rPr>
            </w:pPr>
          </w:p>
        </w:tc>
      </w:tr>
      <w:tr w:rsidR="00580129" w:rsidRPr="006E0662" w:rsidTr="005D402F">
        <w:tc>
          <w:tcPr>
            <w:tcW w:w="681" w:type="dxa"/>
            <w:shd w:val="clear" w:color="auto" w:fill="FFFFFF"/>
          </w:tcPr>
          <w:p w:rsidR="00580129" w:rsidRPr="006E0662" w:rsidRDefault="00580129" w:rsidP="00892133">
            <w:pPr>
              <w:pStyle w:val="Encabezado"/>
              <w:tabs>
                <w:tab w:val="clear" w:pos="4419"/>
                <w:tab w:val="clear" w:pos="8838"/>
              </w:tabs>
              <w:jc w:val="center"/>
              <w:rPr>
                <w:rFonts w:asciiTheme="minorHAnsi" w:hAnsiTheme="minorHAnsi" w:cs="Arial"/>
                <w:sz w:val="22"/>
                <w:szCs w:val="22"/>
              </w:rPr>
            </w:pPr>
            <w:r w:rsidRPr="006E0662">
              <w:rPr>
                <w:rFonts w:asciiTheme="minorHAnsi" w:hAnsiTheme="minorHAnsi" w:cs="Arial"/>
                <w:sz w:val="22"/>
                <w:szCs w:val="22"/>
              </w:rPr>
              <w:lastRenderedPageBreak/>
              <w:t>1</w:t>
            </w:r>
            <w:r>
              <w:rPr>
                <w:rFonts w:asciiTheme="minorHAnsi" w:hAnsiTheme="minorHAnsi" w:cs="Arial"/>
                <w:sz w:val="22"/>
                <w:szCs w:val="22"/>
              </w:rPr>
              <w:t>9</w:t>
            </w:r>
          </w:p>
        </w:tc>
        <w:tc>
          <w:tcPr>
            <w:tcW w:w="1988" w:type="dxa"/>
            <w:shd w:val="clear" w:color="auto" w:fill="FFFFFF"/>
          </w:tcPr>
          <w:p w:rsidR="00580129" w:rsidRPr="006E0662" w:rsidRDefault="00580129" w:rsidP="00126558">
            <w:pPr>
              <w:rPr>
                <w:rFonts w:asciiTheme="minorHAnsi" w:hAnsiTheme="minorHAnsi" w:cs="Arial"/>
                <w:sz w:val="22"/>
                <w:szCs w:val="22"/>
              </w:rPr>
            </w:pPr>
            <w:r w:rsidRPr="00B80A49">
              <w:rPr>
                <w:rFonts w:asciiTheme="minorHAnsi" w:hAnsiTheme="minorHAnsi" w:cs="Arial"/>
                <w:sz w:val="22"/>
                <w:szCs w:val="22"/>
              </w:rPr>
              <w:t>Del 27 de marzo al 5 de abril.</w:t>
            </w:r>
          </w:p>
        </w:tc>
        <w:tc>
          <w:tcPr>
            <w:tcW w:w="4527" w:type="dxa"/>
            <w:shd w:val="clear" w:color="auto" w:fill="FFFFFF"/>
          </w:tcPr>
          <w:p w:rsidR="00580129" w:rsidRDefault="00580129" w:rsidP="00E9079C">
            <w:pPr>
              <w:jc w:val="both"/>
              <w:rPr>
                <w:rFonts w:asciiTheme="minorHAnsi" w:hAnsiTheme="minorHAnsi" w:cs="Arial"/>
                <w:sz w:val="22"/>
                <w:szCs w:val="22"/>
              </w:rPr>
            </w:pPr>
            <w:r w:rsidRPr="006E0662">
              <w:rPr>
                <w:rFonts w:asciiTheme="minorHAnsi" w:hAnsiTheme="minorHAnsi" w:cs="Arial"/>
                <w:sz w:val="22"/>
                <w:szCs w:val="22"/>
              </w:rPr>
              <w:t>Registro y sustitución libre para las planillas de candidaturas a Presidentes Municipales, Síndico Procurador y Regidores por el sistema de Mayoría Relativa y registro de plataforma electoral.</w:t>
            </w:r>
          </w:p>
          <w:p w:rsidR="005D402F" w:rsidRPr="006E0662" w:rsidRDefault="005D402F"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1B21CA">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lastRenderedPageBreak/>
              <w:t>Al concluir el plazo para el registro de las candidaturas a  Presidencia Municipal, Síndico Procurador y Regidurías por el sistema de mayoría relativa, los Consejos Distritales y Municipales remitirán de inmediato al Consejo General los expedientes de las solicitudes de registro que hubieren recibido, conservando copia certificada en sus archivos.</w:t>
            </w:r>
          </w:p>
          <w:p w:rsidR="00580129" w:rsidRPr="006E0662" w:rsidRDefault="00580129" w:rsidP="00E9079C">
            <w:pPr>
              <w:jc w:val="both"/>
              <w:rPr>
                <w:rFonts w:asciiTheme="minorHAnsi" w:hAnsiTheme="minorHAnsi" w:cs="Arial"/>
                <w:sz w:val="22"/>
                <w:szCs w:val="22"/>
              </w:rPr>
            </w:pPr>
          </w:p>
          <w:p w:rsidR="00580129" w:rsidRPr="006E0662" w:rsidRDefault="00580129" w:rsidP="0049131D">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7C6252">
            <w:pPr>
              <w:jc w:val="both"/>
              <w:rPr>
                <w:rFonts w:asciiTheme="minorHAnsi" w:hAnsiTheme="minorHAnsi" w:cs="Arial"/>
                <w:sz w:val="22"/>
                <w:szCs w:val="22"/>
              </w:rPr>
            </w:pPr>
            <w:r w:rsidRPr="006E0662">
              <w:rPr>
                <w:rFonts w:asciiTheme="minorHAnsi" w:hAnsiTheme="minorHAnsi" w:cs="Arial"/>
                <w:sz w:val="22"/>
                <w:szCs w:val="22"/>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p>
        </w:tc>
        <w:tc>
          <w:tcPr>
            <w:tcW w:w="2551" w:type="dxa"/>
            <w:shd w:val="clear" w:color="auto" w:fill="FFFFFF"/>
          </w:tcPr>
          <w:p w:rsidR="00580129" w:rsidRPr="006E0662" w:rsidRDefault="00580129" w:rsidP="00E9079C">
            <w:pPr>
              <w:rPr>
                <w:rFonts w:asciiTheme="minorHAnsi" w:hAnsiTheme="minorHAnsi" w:cs="Arial"/>
                <w:sz w:val="22"/>
                <w:szCs w:val="22"/>
              </w:rPr>
            </w:pPr>
            <w:r w:rsidRPr="006E0662">
              <w:rPr>
                <w:rFonts w:asciiTheme="minorHAnsi" w:hAnsiTheme="minorHAnsi" w:cs="Arial"/>
                <w:sz w:val="22"/>
                <w:szCs w:val="22"/>
              </w:rPr>
              <w:lastRenderedPageBreak/>
              <w:t>Artículos 188, fracción VIII,  146 Fracción XXIV  y 195, fracción I, LIPEES.</w:t>
            </w:r>
          </w:p>
          <w:p w:rsidR="00580129" w:rsidRPr="006E0662" w:rsidRDefault="00580129" w:rsidP="00E9079C">
            <w:pPr>
              <w:rPr>
                <w:rFonts w:asciiTheme="minorHAnsi" w:hAnsiTheme="minorHAnsi" w:cs="Arial"/>
                <w:sz w:val="22"/>
                <w:szCs w:val="22"/>
              </w:rPr>
            </w:pPr>
          </w:p>
          <w:p w:rsidR="00580129" w:rsidRDefault="00580129" w:rsidP="00E9079C">
            <w:pPr>
              <w:rPr>
                <w:rFonts w:asciiTheme="minorHAnsi" w:hAnsiTheme="minorHAnsi" w:cs="Arial"/>
                <w:sz w:val="22"/>
                <w:szCs w:val="22"/>
              </w:rPr>
            </w:pPr>
          </w:p>
          <w:p w:rsidR="005D402F" w:rsidRPr="006E0662" w:rsidRDefault="005D402F" w:rsidP="00E9079C">
            <w:pPr>
              <w:rPr>
                <w:rFonts w:asciiTheme="minorHAnsi" w:hAnsiTheme="minorHAnsi" w:cs="Arial"/>
                <w:sz w:val="22"/>
                <w:szCs w:val="22"/>
              </w:rPr>
            </w:pPr>
          </w:p>
          <w:p w:rsidR="00580129" w:rsidRPr="006E0662" w:rsidRDefault="00580129" w:rsidP="00E9079C">
            <w:pPr>
              <w:rPr>
                <w:rFonts w:asciiTheme="minorHAnsi" w:hAnsiTheme="minorHAnsi" w:cs="Arial"/>
                <w:sz w:val="22"/>
                <w:szCs w:val="22"/>
              </w:rPr>
            </w:pPr>
          </w:p>
          <w:p w:rsidR="00486572" w:rsidRPr="006E0662" w:rsidRDefault="00486572" w:rsidP="00E9079C">
            <w:pPr>
              <w:rPr>
                <w:rFonts w:asciiTheme="minorHAnsi" w:hAnsiTheme="minorHAnsi" w:cs="Arial"/>
                <w:sz w:val="22"/>
                <w:szCs w:val="22"/>
              </w:rPr>
            </w:pPr>
          </w:p>
          <w:p w:rsidR="00580129" w:rsidRPr="006E0662" w:rsidRDefault="00580129" w:rsidP="001B21CA">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rPr>
                <w:rFonts w:asciiTheme="minorHAnsi" w:hAnsiTheme="minorHAnsi" w:cs="Arial"/>
                <w:sz w:val="22"/>
                <w:szCs w:val="22"/>
              </w:rPr>
            </w:pPr>
            <w:r w:rsidRPr="006E0662">
              <w:rPr>
                <w:rFonts w:asciiTheme="minorHAnsi" w:hAnsiTheme="minorHAnsi" w:cs="Arial"/>
                <w:sz w:val="22"/>
                <w:szCs w:val="22"/>
              </w:rPr>
              <w:lastRenderedPageBreak/>
              <w:t>Artículo 192, párrafo I, LIPEES.</w:t>
            </w:r>
          </w:p>
          <w:p w:rsidR="00580129" w:rsidRPr="006E0662" w:rsidRDefault="00580129" w:rsidP="00E9079C">
            <w:pPr>
              <w:rPr>
                <w:rFonts w:asciiTheme="minorHAnsi" w:hAnsiTheme="minorHAnsi" w:cs="Arial"/>
                <w:sz w:val="22"/>
                <w:szCs w:val="22"/>
              </w:rPr>
            </w:pPr>
          </w:p>
          <w:p w:rsidR="00580129" w:rsidRPr="006E0662" w:rsidRDefault="00580129" w:rsidP="00E9079C">
            <w:pPr>
              <w:rPr>
                <w:rFonts w:asciiTheme="minorHAnsi" w:hAnsiTheme="minorHAnsi" w:cs="Arial"/>
                <w:sz w:val="22"/>
                <w:szCs w:val="22"/>
              </w:rPr>
            </w:pPr>
          </w:p>
          <w:p w:rsidR="00580129" w:rsidRPr="006E0662" w:rsidRDefault="00580129" w:rsidP="00E9079C">
            <w:pPr>
              <w:rPr>
                <w:rFonts w:asciiTheme="minorHAnsi" w:hAnsiTheme="minorHAnsi" w:cs="Arial"/>
                <w:sz w:val="22"/>
                <w:szCs w:val="22"/>
              </w:rPr>
            </w:pPr>
          </w:p>
          <w:p w:rsidR="00580129" w:rsidRPr="006E0662" w:rsidRDefault="00580129" w:rsidP="00E9079C">
            <w:pPr>
              <w:rPr>
                <w:rFonts w:asciiTheme="minorHAnsi" w:hAnsiTheme="minorHAnsi" w:cs="Arial"/>
                <w:sz w:val="22"/>
                <w:szCs w:val="22"/>
              </w:rPr>
            </w:pPr>
          </w:p>
          <w:p w:rsidR="00580129" w:rsidRPr="006E0662" w:rsidRDefault="00580129" w:rsidP="00E9079C">
            <w:pPr>
              <w:rPr>
                <w:rFonts w:asciiTheme="minorHAnsi" w:hAnsiTheme="minorHAnsi" w:cs="Arial"/>
                <w:sz w:val="22"/>
                <w:szCs w:val="22"/>
              </w:rPr>
            </w:pPr>
          </w:p>
          <w:p w:rsidR="00580129" w:rsidRPr="006E0662" w:rsidRDefault="00580129" w:rsidP="00E9079C">
            <w:pPr>
              <w:rPr>
                <w:rFonts w:asciiTheme="minorHAnsi" w:hAnsiTheme="minorHAnsi" w:cs="Arial"/>
                <w:sz w:val="22"/>
                <w:szCs w:val="22"/>
              </w:rPr>
            </w:pPr>
          </w:p>
          <w:p w:rsidR="00580129" w:rsidRPr="006E0662" w:rsidRDefault="00580129" w:rsidP="00E9079C">
            <w:pPr>
              <w:rPr>
                <w:rFonts w:asciiTheme="minorHAnsi" w:hAnsiTheme="minorHAnsi" w:cs="Arial"/>
                <w:sz w:val="22"/>
                <w:szCs w:val="22"/>
              </w:rPr>
            </w:pPr>
          </w:p>
          <w:p w:rsidR="00580129" w:rsidRPr="006E0662" w:rsidRDefault="00580129" w:rsidP="0049131D">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rPr>
                <w:rFonts w:asciiTheme="minorHAnsi" w:hAnsiTheme="minorHAnsi" w:cs="Arial"/>
                <w:sz w:val="22"/>
                <w:szCs w:val="22"/>
              </w:rPr>
            </w:pPr>
            <w:r w:rsidRPr="006E0662">
              <w:rPr>
                <w:rFonts w:asciiTheme="minorHAnsi" w:hAnsiTheme="minorHAnsi" w:cs="Arial"/>
                <w:sz w:val="22"/>
                <w:szCs w:val="22"/>
              </w:rPr>
              <w:t>Artículo  192, párrafo II, LIPEES.</w:t>
            </w:r>
          </w:p>
          <w:p w:rsidR="00580129" w:rsidRPr="006E0662" w:rsidRDefault="00580129" w:rsidP="00E9079C">
            <w:pPr>
              <w:rPr>
                <w:rFonts w:asciiTheme="minorHAnsi" w:hAnsiTheme="minorHAnsi" w:cs="Arial"/>
                <w:sz w:val="22"/>
                <w:szCs w:val="22"/>
              </w:rPr>
            </w:pPr>
          </w:p>
          <w:p w:rsidR="00580129" w:rsidRPr="006E0662" w:rsidRDefault="00580129" w:rsidP="00E9079C">
            <w:pPr>
              <w:rPr>
                <w:rFonts w:asciiTheme="minorHAnsi" w:hAnsiTheme="minorHAnsi" w:cs="Arial"/>
                <w:sz w:val="22"/>
                <w:szCs w:val="22"/>
              </w:rPr>
            </w:pPr>
          </w:p>
        </w:tc>
        <w:tc>
          <w:tcPr>
            <w:tcW w:w="2127" w:type="dxa"/>
            <w:shd w:val="clear" w:color="auto" w:fill="FFFFFF"/>
          </w:tcPr>
          <w:p w:rsidR="00580129" w:rsidRDefault="00580129" w:rsidP="0049131D">
            <w:pPr>
              <w:jc w:val="both"/>
              <w:rPr>
                <w:rFonts w:asciiTheme="minorHAnsi" w:hAnsiTheme="minorHAnsi" w:cs="Arial"/>
                <w:sz w:val="22"/>
                <w:szCs w:val="22"/>
              </w:rPr>
            </w:pPr>
            <w:r w:rsidRPr="006E0662">
              <w:rPr>
                <w:rFonts w:asciiTheme="minorHAnsi" w:hAnsiTheme="minorHAnsi" w:cs="Arial"/>
                <w:sz w:val="22"/>
                <w:szCs w:val="22"/>
              </w:rPr>
              <w:lastRenderedPageBreak/>
              <w:t>Partidos políticos, y Candidatos independiente</w:t>
            </w:r>
            <w:r>
              <w:rPr>
                <w:rFonts w:asciiTheme="minorHAnsi" w:hAnsiTheme="minorHAnsi" w:cs="Arial"/>
                <w:sz w:val="22"/>
                <w:szCs w:val="22"/>
              </w:rPr>
              <w:t>s ante los Consejos Distritales y</w:t>
            </w:r>
            <w:r w:rsidRPr="006E0662">
              <w:rPr>
                <w:rFonts w:asciiTheme="minorHAnsi" w:hAnsiTheme="minorHAnsi" w:cs="Arial"/>
                <w:sz w:val="22"/>
                <w:szCs w:val="22"/>
              </w:rPr>
              <w:t xml:space="preserve"> Consejos Municipales</w:t>
            </w:r>
            <w:r>
              <w:rPr>
                <w:rFonts w:asciiTheme="minorHAnsi" w:hAnsiTheme="minorHAnsi" w:cs="Arial"/>
                <w:sz w:val="22"/>
                <w:szCs w:val="22"/>
              </w:rPr>
              <w:t>.</w:t>
            </w:r>
            <w:r w:rsidRPr="006E0662">
              <w:rPr>
                <w:rFonts w:asciiTheme="minorHAnsi" w:hAnsiTheme="minorHAnsi" w:cs="Arial"/>
                <w:sz w:val="22"/>
                <w:szCs w:val="22"/>
              </w:rPr>
              <w:t xml:space="preserve"> </w:t>
            </w:r>
          </w:p>
          <w:p w:rsidR="005D402F" w:rsidRPr="006E0662" w:rsidRDefault="005D402F" w:rsidP="0049131D">
            <w:pPr>
              <w:jc w:val="both"/>
              <w:rPr>
                <w:rFonts w:asciiTheme="minorHAnsi" w:hAnsiTheme="minorHAnsi" w:cs="Arial"/>
                <w:sz w:val="22"/>
                <w:szCs w:val="22"/>
              </w:rPr>
            </w:pPr>
          </w:p>
          <w:p w:rsidR="00486572" w:rsidRDefault="00486572" w:rsidP="001B21CA">
            <w:pPr>
              <w:jc w:val="center"/>
              <w:rPr>
                <w:rFonts w:ascii="Arial" w:hAnsi="Arial" w:cs="Arial"/>
                <w:sz w:val="22"/>
                <w:szCs w:val="22"/>
              </w:rPr>
            </w:pPr>
          </w:p>
          <w:p w:rsidR="00580129" w:rsidRPr="006E0662" w:rsidRDefault="00580129" w:rsidP="001B21CA">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49131D">
            <w:pPr>
              <w:jc w:val="both"/>
              <w:rPr>
                <w:rFonts w:asciiTheme="minorHAnsi" w:hAnsiTheme="minorHAnsi" w:cs="Arial"/>
                <w:sz w:val="22"/>
                <w:szCs w:val="22"/>
              </w:rPr>
            </w:pPr>
            <w:r w:rsidRPr="006E0662">
              <w:rPr>
                <w:rFonts w:asciiTheme="minorHAnsi" w:hAnsiTheme="minorHAnsi" w:cs="Arial"/>
                <w:sz w:val="22"/>
                <w:szCs w:val="22"/>
              </w:rPr>
              <w:lastRenderedPageBreak/>
              <w:t>Consejos Distritales</w:t>
            </w:r>
            <w:r>
              <w:rPr>
                <w:rFonts w:asciiTheme="minorHAnsi" w:hAnsiTheme="minorHAnsi" w:cs="Arial"/>
                <w:sz w:val="22"/>
                <w:szCs w:val="22"/>
              </w:rPr>
              <w:t xml:space="preserve"> y</w:t>
            </w:r>
            <w:r w:rsidRPr="006E0662">
              <w:rPr>
                <w:rFonts w:asciiTheme="minorHAnsi" w:hAnsiTheme="minorHAnsi" w:cs="Arial"/>
                <w:sz w:val="22"/>
                <w:szCs w:val="22"/>
              </w:rPr>
              <w:t xml:space="preserve"> Consejos Municipales.</w:t>
            </w:r>
          </w:p>
          <w:p w:rsidR="00580129" w:rsidRPr="006E0662" w:rsidRDefault="00580129" w:rsidP="0049131D">
            <w:pPr>
              <w:jc w:val="both"/>
              <w:rPr>
                <w:rFonts w:asciiTheme="minorHAnsi" w:hAnsiTheme="minorHAnsi" w:cs="Arial"/>
                <w:sz w:val="22"/>
                <w:szCs w:val="22"/>
              </w:rPr>
            </w:pPr>
          </w:p>
          <w:p w:rsidR="00580129" w:rsidRPr="006E0662" w:rsidRDefault="00580129" w:rsidP="0049131D">
            <w:pPr>
              <w:jc w:val="both"/>
              <w:rPr>
                <w:rFonts w:asciiTheme="minorHAnsi" w:hAnsiTheme="minorHAnsi" w:cs="Arial"/>
                <w:sz w:val="22"/>
                <w:szCs w:val="22"/>
              </w:rPr>
            </w:pPr>
          </w:p>
          <w:p w:rsidR="00580129" w:rsidRPr="006E0662" w:rsidRDefault="00580129" w:rsidP="0049131D">
            <w:pPr>
              <w:jc w:val="both"/>
              <w:rPr>
                <w:rFonts w:asciiTheme="minorHAnsi" w:hAnsiTheme="minorHAnsi" w:cs="Arial"/>
                <w:sz w:val="22"/>
                <w:szCs w:val="22"/>
              </w:rPr>
            </w:pPr>
          </w:p>
          <w:p w:rsidR="00580129" w:rsidRPr="006E0662" w:rsidRDefault="00580129" w:rsidP="0049131D">
            <w:pPr>
              <w:jc w:val="both"/>
              <w:rPr>
                <w:rFonts w:asciiTheme="minorHAnsi" w:hAnsiTheme="minorHAnsi" w:cs="Arial"/>
                <w:sz w:val="22"/>
                <w:szCs w:val="22"/>
              </w:rPr>
            </w:pPr>
          </w:p>
          <w:p w:rsidR="00486572" w:rsidRDefault="00486572" w:rsidP="0049131D">
            <w:pPr>
              <w:jc w:val="center"/>
              <w:rPr>
                <w:rFonts w:ascii="Arial" w:hAnsi="Arial" w:cs="Arial"/>
                <w:sz w:val="22"/>
                <w:szCs w:val="22"/>
              </w:rPr>
            </w:pPr>
          </w:p>
          <w:p w:rsidR="00486572" w:rsidRDefault="00486572" w:rsidP="0049131D">
            <w:pPr>
              <w:jc w:val="center"/>
              <w:rPr>
                <w:rFonts w:ascii="Arial" w:hAnsi="Arial" w:cs="Arial"/>
                <w:sz w:val="22"/>
                <w:szCs w:val="22"/>
              </w:rPr>
            </w:pPr>
          </w:p>
          <w:p w:rsidR="00580129" w:rsidRPr="006E0662" w:rsidRDefault="00CE1368" w:rsidP="0049131D">
            <w:pPr>
              <w:jc w:val="center"/>
              <w:rPr>
                <w:rFonts w:asciiTheme="minorHAnsi" w:hAnsiTheme="minorHAnsi" w:cs="Arial"/>
                <w:sz w:val="22"/>
                <w:szCs w:val="22"/>
              </w:rPr>
            </w:pPr>
            <w:r>
              <w:rPr>
                <w:rFonts w:ascii="Arial" w:hAnsi="Arial" w:cs="Arial"/>
                <w:sz w:val="22"/>
                <w:szCs w:val="22"/>
              </w:rPr>
              <w:t xml:space="preserve"> </w:t>
            </w:r>
            <w:r w:rsidR="00580129" w:rsidRPr="006E0662">
              <w:rPr>
                <w:rFonts w:ascii="Arial" w:hAnsi="Arial" w:cs="Arial"/>
                <w:sz w:val="22"/>
                <w:szCs w:val="22"/>
              </w:rPr>
              <w:t>▼</w:t>
            </w:r>
            <w:r w:rsidR="00580129" w:rsidRPr="006E0662">
              <w:rPr>
                <w:rFonts w:asciiTheme="minorHAnsi" w:hAnsiTheme="minorHAnsi" w:cs="Arial"/>
                <w:sz w:val="22"/>
                <w:szCs w:val="22"/>
              </w:rPr>
              <w:t xml:space="preserve"> </w:t>
            </w:r>
            <w:r w:rsidR="00580129" w:rsidRPr="006E0662">
              <w:rPr>
                <w:rFonts w:ascii="Arial" w:hAnsi="Arial" w:cs="Arial"/>
                <w:sz w:val="22"/>
                <w:szCs w:val="22"/>
              </w:rPr>
              <w:t>▼</w:t>
            </w:r>
            <w:r w:rsidR="00580129" w:rsidRPr="006E0662">
              <w:rPr>
                <w:rFonts w:asciiTheme="minorHAnsi" w:hAnsiTheme="minorHAnsi" w:cs="Arial"/>
                <w:sz w:val="22"/>
                <w:szCs w:val="22"/>
              </w:rPr>
              <w:t xml:space="preserve"> </w:t>
            </w:r>
            <w:r w:rsidR="00580129" w:rsidRPr="006E0662">
              <w:rPr>
                <w:rFonts w:ascii="Arial" w:hAnsi="Arial" w:cs="Arial"/>
                <w:sz w:val="22"/>
                <w:szCs w:val="22"/>
              </w:rPr>
              <w:t>▼</w:t>
            </w:r>
          </w:p>
          <w:p w:rsidR="00580129" w:rsidRPr="006E0662" w:rsidRDefault="00580129" w:rsidP="0049131D">
            <w:pPr>
              <w:jc w:val="both"/>
              <w:rPr>
                <w:rFonts w:asciiTheme="minorHAnsi" w:hAnsiTheme="minorHAnsi" w:cs="Arial"/>
                <w:sz w:val="22"/>
                <w:szCs w:val="22"/>
              </w:rPr>
            </w:pPr>
            <w:r w:rsidRPr="006E0662">
              <w:rPr>
                <w:rFonts w:asciiTheme="minorHAnsi" w:hAnsiTheme="minorHAnsi" w:cs="Arial"/>
                <w:sz w:val="22"/>
                <w:szCs w:val="22"/>
              </w:rPr>
              <w:t>CG-IEES y Partidos Políticos</w:t>
            </w:r>
            <w:r w:rsidR="005D402F">
              <w:rPr>
                <w:rFonts w:asciiTheme="minorHAnsi" w:hAnsiTheme="minorHAnsi" w:cs="Arial"/>
                <w:sz w:val="22"/>
                <w:szCs w:val="22"/>
              </w:rPr>
              <w:t>.</w:t>
            </w:r>
          </w:p>
        </w:tc>
        <w:tc>
          <w:tcPr>
            <w:tcW w:w="1984" w:type="dxa"/>
            <w:shd w:val="clear" w:color="auto" w:fill="FFFFFF"/>
          </w:tcPr>
          <w:p w:rsidR="00580129" w:rsidRPr="006E0662" w:rsidRDefault="00580129" w:rsidP="0049131D">
            <w:pPr>
              <w:jc w:val="both"/>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D70C0E">
            <w:pPr>
              <w:jc w:val="center"/>
              <w:rPr>
                <w:rFonts w:asciiTheme="minorHAnsi" w:hAnsiTheme="minorHAnsi" w:cs="Arial"/>
                <w:sz w:val="22"/>
                <w:szCs w:val="22"/>
                <w:highlight w:val="yellow"/>
              </w:rPr>
            </w:pPr>
            <w:r>
              <w:rPr>
                <w:rFonts w:asciiTheme="minorHAnsi" w:hAnsiTheme="minorHAnsi" w:cs="Arial"/>
                <w:sz w:val="22"/>
                <w:szCs w:val="22"/>
              </w:rPr>
              <w:lastRenderedPageBreak/>
              <w:t>20</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E9079C">
            <w:pPr>
              <w:rPr>
                <w:rFonts w:asciiTheme="minorHAnsi" w:hAnsiTheme="minorHAnsi" w:cs="Arial"/>
                <w:sz w:val="22"/>
                <w:szCs w:val="22"/>
                <w:highlight w:val="yellow"/>
              </w:rPr>
            </w:pPr>
            <w:r w:rsidRPr="00B82861">
              <w:rPr>
                <w:rFonts w:asciiTheme="minorHAnsi" w:hAnsiTheme="minorHAnsi" w:cs="Arial"/>
                <w:sz w:val="22"/>
                <w:szCs w:val="22"/>
              </w:rPr>
              <w:t>Del 27 de marzo al 5 de abril.</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t>Registro y sustituci</w:t>
            </w:r>
            <w:r>
              <w:rPr>
                <w:rFonts w:asciiTheme="minorHAnsi" w:hAnsiTheme="minorHAnsi" w:cs="Arial"/>
                <w:sz w:val="22"/>
                <w:szCs w:val="22"/>
              </w:rPr>
              <w:t>ón libre de listas de candidatas y candidatos</w:t>
            </w:r>
            <w:r w:rsidRPr="006E0662">
              <w:rPr>
                <w:rFonts w:asciiTheme="minorHAnsi" w:hAnsiTheme="minorHAnsi" w:cs="Arial"/>
                <w:sz w:val="22"/>
                <w:szCs w:val="22"/>
              </w:rPr>
              <w:t xml:space="preserve"> a Diputados y listas municipales de candidatos a Regidores, ambas por el principio de representación proporcional.</w:t>
            </w:r>
          </w:p>
          <w:p w:rsidR="00580129" w:rsidRPr="006E0662" w:rsidRDefault="00580129" w:rsidP="00E9079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lastRenderedPageBreak/>
              <w:t xml:space="preserve">De advertirse la omisión al cumplimiento de uno o varios requisitos del artículo 190, se le notificará de inmediato al partido político, coalición o candidato independiente correspondiente para que dentro de las 48 horas siguientes subsane las omisiones detectadas o sustituya la candidatura. </w:t>
            </w:r>
          </w:p>
          <w:p w:rsidR="00580129" w:rsidRPr="006E0662" w:rsidRDefault="00580129" w:rsidP="00E9079C">
            <w:pPr>
              <w:jc w:val="both"/>
              <w:rPr>
                <w:rFonts w:asciiTheme="minorHAnsi" w:hAnsiTheme="minorHAnsi" w:cs="Arial"/>
                <w:sz w:val="22"/>
                <w:szCs w:val="22"/>
              </w:rPr>
            </w:pPr>
          </w:p>
          <w:p w:rsidR="00580129" w:rsidRPr="006E0662" w:rsidRDefault="00580129" w:rsidP="006465D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lastRenderedPageBreak/>
              <w:t>Artículo 188 Fracción VII y IX.</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lastRenderedPageBreak/>
              <w:t>Artículos 191, párrafo II y 193 LIPEES.</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6465D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t>Artículo  192, párrafo II LIPEES.</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lastRenderedPageBreak/>
              <w:t>CG-IEES, Consejos Distritales y Municipales.</w:t>
            </w:r>
          </w:p>
          <w:p w:rsidR="00580129" w:rsidRPr="006E0662" w:rsidRDefault="00580129" w:rsidP="00E9079C">
            <w:pPr>
              <w:jc w:val="both"/>
              <w:rPr>
                <w:rFonts w:asciiTheme="minorHAnsi" w:hAnsiTheme="minorHAnsi" w:cs="Arial"/>
                <w:sz w:val="22"/>
                <w:szCs w:val="22"/>
              </w:rPr>
            </w:pPr>
          </w:p>
          <w:p w:rsidR="00580129" w:rsidRPr="006E0662" w:rsidRDefault="00580129" w:rsidP="006465D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lastRenderedPageBreak/>
              <w:t>CG-IEES</w:t>
            </w:r>
            <w:r w:rsidR="005D402F">
              <w:rPr>
                <w:rFonts w:asciiTheme="minorHAnsi" w:hAnsiTheme="minorHAnsi" w:cs="Arial"/>
                <w:sz w:val="22"/>
                <w:szCs w:val="22"/>
              </w:rPr>
              <w:t>.</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6465D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E9079C">
            <w:pPr>
              <w:jc w:val="both"/>
              <w:rPr>
                <w:rFonts w:asciiTheme="minorHAnsi" w:hAnsiTheme="minorHAnsi" w:cs="Arial"/>
                <w:sz w:val="22"/>
                <w:szCs w:val="22"/>
              </w:rPr>
            </w:pPr>
          </w:p>
        </w:tc>
      </w:tr>
      <w:tr w:rsidR="00580129" w:rsidRPr="006E0662" w:rsidTr="005D402F">
        <w:tc>
          <w:tcPr>
            <w:tcW w:w="681" w:type="dxa"/>
            <w:shd w:val="clear" w:color="auto" w:fill="auto"/>
          </w:tcPr>
          <w:p w:rsidR="00580129" w:rsidRPr="00280FF6" w:rsidRDefault="00580129" w:rsidP="00892133">
            <w:pPr>
              <w:jc w:val="center"/>
              <w:rPr>
                <w:rFonts w:asciiTheme="minorHAnsi" w:hAnsiTheme="minorHAnsi" w:cs="Arial"/>
                <w:sz w:val="22"/>
                <w:szCs w:val="22"/>
              </w:rPr>
            </w:pPr>
            <w:r w:rsidRPr="00280FF6">
              <w:rPr>
                <w:rFonts w:asciiTheme="minorHAnsi" w:hAnsiTheme="minorHAnsi" w:cs="Arial"/>
                <w:sz w:val="22"/>
                <w:szCs w:val="22"/>
              </w:rPr>
              <w:lastRenderedPageBreak/>
              <w:t>21</w:t>
            </w:r>
          </w:p>
        </w:tc>
        <w:tc>
          <w:tcPr>
            <w:tcW w:w="1988" w:type="dxa"/>
            <w:shd w:val="clear" w:color="auto" w:fill="auto"/>
          </w:tcPr>
          <w:p w:rsidR="00580129" w:rsidRPr="00280FF6" w:rsidRDefault="00580129" w:rsidP="00C647AF">
            <w:pPr>
              <w:rPr>
                <w:rFonts w:asciiTheme="minorHAnsi" w:hAnsiTheme="minorHAnsi" w:cs="Arial"/>
                <w:sz w:val="22"/>
                <w:szCs w:val="22"/>
              </w:rPr>
            </w:pPr>
            <w:r w:rsidRPr="00280FF6">
              <w:rPr>
                <w:rFonts w:asciiTheme="minorHAnsi" w:hAnsiTheme="minorHAnsi" w:cs="Arial"/>
                <w:sz w:val="22"/>
                <w:szCs w:val="22"/>
              </w:rPr>
              <w:t xml:space="preserve">Del </w:t>
            </w:r>
            <w:r w:rsidRPr="00280FF6">
              <w:rPr>
                <w:rFonts w:asciiTheme="minorHAnsi" w:hAnsiTheme="minorHAnsi" w:cs="Arial"/>
                <w:sz w:val="22"/>
                <w:szCs w:val="22"/>
                <w:shd w:val="clear" w:color="auto" w:fill="FFFFFF" w:themeFill="background1"/>
              </w:rPr>
              <w:t>6 al 20 de</w:t>
            </w:r>
            <w:r w:rsidRPr="00280FF6">
              <w:rPr>
                <w:rFonts w:asciiTheme="minorHAnsi" w:hAnsiTheme="minorHAnsi" w:cs="Arial"/>
                <w:sz w:val="22"/>
                <w:szCs w:val="22"/>
              </w:rPr>
              <w:t xml:space="preserve"> abril.</w:t>
            </w:r>
          </w:p>
        </w:tc>
        <w:tc>
          <w:tcPr>
            <w:tcW w:w="4527" w:type="dxa"/>
            <w:shd w:val="clear" w:color="auto" w:fill="auto"/>
          </w:tcPr>
          <w:p w:rsidR="00580129" w:rsidRPr="00280FF6" w:rsidRDefault="00580129" w:rsidP="00E9079C">
            <w:pPr>
              <w:jc w:val="both"/>
              <w:rPr>
                <w:rFonts w:asciiTheme="minorHAnsi" w:hAnsiTheme="minorHAnsi" w:cs="Arial"/>
                <w:bCs/>
                <w:sz w:val="22"/>
                <w:szCs w:val="22"/>
              </w:rPr>
            </w:pPr>
            <w:r w:rsidRPr="00280FF6">
              <w:rPr>
                <w:rFonts w:asciiTheme="minorHAnsi" w:hAnsiTheme="minorHAnsi" w:cs="Arial"/>
                <w:bCs/>
                <w:sz w:val="22"/>
                <w:szCs w:val="22"/>
              </w:rPr>
              <w:t>Sesión para resolver sobre la procedencia o improcedencia de las solicitudes de registro de las candidaturas independientes.</w:t>
            </w:r>
          </w:p>
          <w:p w:rsidR="00580129" w:rsidRPr="00280FF6" w:rsidRDefault="00580129" w:rsidP="00E9079C">
            <w:pPr>
              <w:jc w:val="both"/>
              <w:rPr>
                <w:rFonts w:asciiTheme="minorHAnsi" w:hAnsiTheme="minorHAnsi" w:cs="Arial"/>
                <w:sz w:val="22"/>
                <w:szCs w:val="22"/>
              </w:rPr>
            </w:pPr>
          </w:p>
          <w:p w:rsidR="00580129" w:rsidRPr="00280FF6" w:rsidRDefault="00580129" w:rsidP="0049131D">
            <w:pPr>
              <w:jc w:val="center"/>
              <w:rPr>
                <w:rFonts w:asciiTheme="minorHAnsi" w:hAnsiTheme="minorHAnsi" w:cs="Arial"/>
                <w:bCs/>
                <w:sz w:val="22"/>
                <w:szCs w:val="22"/>
              </w:rPr>
            </w:pPr>
            <w:r w:rsidRPr="00280FF6">
              <w:rPr>
                <w:rFonts w:ascii="Arial" w:hAnsi="Arial" w:cs="Arial"/>
                <w:sz w:val="22"/>
                <w:szCs w:val="22"/>
              </w:rPr>
              <w:t>▼</w:t>
            </w:r>
            <w:r w:rsidRPr="00280FF6">
              <w:rPr>
                <w:rFonts w:asciiTheme="minorHAnsi" w:hAnsiTheme="minorHAnsi" w:cs="Arial"/>
                <w:sz w:val="22"/>
                <w:szCs w:val="22"/>
              </w:rPr>
              <w:t xml:space="preserve"> </w:t>
            </w:r>
            <w:r w:rsidRPr="00280FF6">
              <w:rPr>
                <w:rFonts w:ascii="Arial" w:hAnsi="Arial" w:cs="Arial"/>
                <w:sz w:val="22"/>
                <w:szCs w:val="22"/>
              </w:rPr>
              <w:t>▼</w:t>
            </w:r>
            <w:r w:rsidRPr="00280FF6">
              <w:rPr>
                <w:rFonts w:asciiTheme="minorHAnsi" w:hAnsiTheme="minorHAnsi" w:cs="Arial"/>
                <w:sz w:val="22"/>
                <w:szCs w:val="22"/>
              </w:rPr>
              <w:t xml:space="preserve"> </w:t>
            </w:r>
            <w:r w:rsidRPr="00280FF6">
              <w:rPr>
                <w:rFonts w:ascii="Arial" w:hAnsi="Arial" w:cs="Arial"/>
                <w:sz w:val="22"/>
                <w:szCs w:val="22"/>
              </w:rPr>
              <w:t>▼</w:t>
            </w:r>
          </w:p>
          <w:p w:rsidR="00580129" w:rsidRPr="00280FF6" w:rsidRDefault="00580129" w:rsidP="00D709E6">
            <w:pPr>
              <w:jc w:val="both"/>
              <w:rPr>
                <w:rFonts w:asciiTheme="minorHAnsi" w:hAnsiTheme="minorHAnsi" w:cs="Arial"/>
                <w:bCs/>
                <w:sz w:val="22"/>
                <w:szCs w:val="22"/>
              </w:rPr>
            </w:pPr>
            <w:r w:rsidRPr="00280FF6">
              <w:rPr>
                <w:rFonts w:asciiTheme="minorHAnsi" w:hAnsiTheme="minorHAnsi" w:cs="Arial"/>
                <w:bCs/>
                <w:sz w:val="22"/>
                <w:szCs w:val="22"/>
              </w:rPr>
              <w:lastRenderedPageBreak/>
              <w:t>Si de la revisión se advierte que alguna de las solicitudes no cumple con los criterios y porcentajes de género, se procederá a notificar a los candidatos, otorgándoles un plazo improrrogable de veinticuatro horas para que 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w:t>
            </w:r>
          </w:p>
        </w:tc>
        <w:tc>
          <w:tcPr>
            <w:tcW w:w="2551" w:type="dxa"/>
            <w:shd w:val="clear" w:color="auto" w:fill="auto"/>
          </w:tcPr>
          <w:p w:rsidR="00580129" w:rsidRPr="00280FF6" w:rsidRDefault="00580129" w:rsidP="00E9079C">
            <w:pPr>
              <w:jc w:val="both"/>
              <w:rPr>
                <w:rFonts w:asciiTheme="minorHAnsi" w:hAnsiTheme="minorHAnsi" w:cs="Arial"/>
                <w:sz w:val="22"/>
                <w:szCs w:val="22"/>
              </w:rPr>
            </w:pPr>
            <w:r w:rsidRPr="00280FF6">
              <w:rPr>
                <w:rFonts w:asciiTheme="minorHAnsi" w:hAnsiTheme="minorHAnsi" w:cs="Arial"/>
                <w:sz w:val="22"/>
                <w:szCs w:val="22"/>
              </w:rPr>
              <w:lastRenderedPageBreak/>
              <w:t>Art. 191, cuarto párrafo de la LIPEES.</w:t>
            </w:r>
          </w:p>
          <w:p w:rsidR="00580129" w:rsidRPr="00280FF6" w:rsidRDefault="00580129" w:rsidP="00E9079C">
            <w:pPr>
              <w:jc w:val="both"/>
              <w:rPr>
                <w:rFonts w:asciiTheme="minorHAnsi" w:hAnsiTheme="minorHAnsi" w:cs="Arial"/>
                <w:sz w:val="22"/>
                <w:szCs w:val="22"/>
              </w:rPr>
            </w:pPr>
          </w:p>
          <w:p w:rsidR="00580129" w:rsidRPr="00280FF6" w:rsidRDefault="00580129" w:rsidP="0049131D">
            <w:pPr>
              <w:jc w:val="center"/>
              <w:rPr>
                <w:rFonts w:ascii="Arial" w:hAnsi="Arial" w:cs="Arial"/>
                <w:sz w:val="22"/>
                <w:szCs w:val="22"/>
              </w:rPr>
            </w:pPr>
          </w:p>
          <w:p w:rsidR="00580129" w:rsidRPr="00280FF6" w:rsidRDefault="00580129" w:rsidP="0049131D">
            <w:pPr>
              <w:jc w:val="center"/>
              <w:rPr>
                <w:rFonts w:asciiTheme="minorHAnsi" w:hAnsiTheme="minorHAnsi" w:cs="Arial"/>
                <w:sz w:val="22"/>
                <w:szCs w:val="22"/>
              </w:rPr>
            </w:pPr>
            <w:r w:rsidRPr="00280FF6">
              <w:rPr>
                <w:rFonts w:ascii="Arial" w:hAnsi="Arial" w:cs="Arial"/>
                <w:sz w:val="22"/>
                <w:szCs w:val="22"/>
              </w:rPr>
              <w:t>▼</w:t>
            </w:r>
            <w:r w:rsidRPr="00280FF6">
              <w:rPr>
                <w:rFonts w:asciiTheme="minorHAnsi" w:hAnsiTheme="minorHAnsi" w:cs="Arial"/>
                <w:sz w:val="22"/>
                <w:szCs w:val="22"/>
              </w:rPr>
              <w:t xml:space="preserve"> </w:t>
            </w:r>
            <w:r w:rsidRPr="00280FF6">
              <w:rPr>
                <w:rFonts w:ascii="Arial" w:hAnsi="Arial" w:cs="Arial"/>
                <w:sz w:val="22"/>
                <w:szCs w:val="22"/>
              </w:rPr>
              <w:t>▼</w:t>
            </w:r>
            <w:r w:rsidRPr="00280FF6">
              <w:rPr>
                <w:rFonts w:asciiTheme="minorHAnsi" w:hAnsiTheme="minorHAnsi" w:cs="Arial"/>
                <w:sz w:val="22"/>
                <w:szCs w:val="22"/>
              </w:rPr>
              <w:t xml:space="preserve"> </w:t>
            </w:r>
            <w:r w:rsidRPr="00280FF6">
              <w:rPr>
                <w:rFonts w:ascii="Arial" w:hAnsi="Arial" w:cs="Arial"/>
                <w:sz w:val="22"/>
                <w:szCs w:val="22"/>
              </w:rPr>
              <w:t>▼</w:t>
            </w:r>
          </w:p>
          <w:p w:rsidR="00580129" w:rsidRPr="00280FF6" w:rsidRDefault="00580129" w:rsidP="00E9079C">
            <w:pPr>
              <w:jc w:val="both"/>
              <w:rPr>
                <w:rFonts w:asciiTheme="minorHAnsi" w:hAnsiTheme="minorHAnsi" w:cs="Arial"/>
                <w:sz w:val="22"/>
                <w:szCs w:val="22"/>
              </w:rPr>
            </w:pPr>
            <w:r w:rsidRPr="00280FF6">
              <w:rPr>
                <w:rFonts w:asciiTheme="minorHAnsi" w:hAnsiTheme="minorHAnsi" w:cs="Arial"/>
                <w:sz w:val="22"/>
                <w:szCs w:val="22"/>
              </w:rPr>
              <w:lastRenderedPageBreak/>
              <w:t xml:space="preserve">Art. 191, quinto párrafo, fracción II, LIPEES.  </w:t>
            </w:r>
          </w:p>
        </w:tc>
        <w:tc>
          <w:tcPr>
            <w:tcW w:w="2127" w:type="dxa"/>
            <w:shd w:val="clear" w:color="auto" w:fill="auto"/>
          </w:tcPr>
          <w:p w:rsidR="00580129" w:rsidRPr="00280FF6" w:rsidRDefault="00580129" w:rsidP="00E9079C">
            <w:pPr>
              <w:jc w:val="both"/>
              <w:rPr>
                <w:rFonts w:asciiTheme="minorHAnsi" w:hAnsiTheme="minorHAnsi" w:cs="Arial"/>
                <w:sz w:val="22"/>
                <w:szCs w:val="22"/>
              </w:rPr>
            </w:pPr>
            <w:r w:rsidRPr="00280FF6">
              <w:rPr>
                <w:rFonts w:asciiTheme="minorHAnsi" w:hAnsiTheme="minorHAnsi" w:cs="Arial"/>
                <w:sz w:val="22"/>
                <w:szCs w:val="22"/>
              </w:rPr>
              <w:lastRenderedPageBreak/>
              <w:t>Consejos Municipales y Consejos Distritales.</w:t>
            </w:r>
          </w:p>
          <w:p w:rsidR="00580129" w:rsidRPr="00280FF6" w:rsidRDefault="00580129" w:rsidP="00E9079C">
            <w:pPr>
              <w:jc w:val="both"/>
              <w:rPr>
                <w:rFonts w:asciiTheme="minorHAnsi" w:hAnsiTheme="minorHAnsi" w:cs="Arial"/>
                <w:sz w:val="22"/>
                <w:szCs w:val="22"/>
              </w:rPr>
            </w:pPr>
          </w:p>
          <w:p w:rsidR="00580129" w:rsidRPr="00280FF6" w:rsidRDefault="00580129" w:rsidP="0049131D">
            <w:pPr>
              <w:jc w:val="center"/>
              <w:rPr>
                <w:rFonts w:asciiTheme="minorHAnsi" w:hAnsiTheme="minorHAnsi" w:cs="Arial"/>
                <w:sz w:val="22"/>
                <w:szCs w:val="22"/>
              </w:rPr>
            </w:pPr>
            <w:r w:rsidRPr="00280FF6">
              <w:rPr>
                <w:rFonts w:ascii="Arial" w:hAnsi="Arial" w:cs="Arial"/>
                <w:sz w:val="22"/>
                <w:szCs w:val="22"/>
              </w:rPr>
              <w:t>▼</w:t>
            </w:r>
            <w:r w:rsidRPr="00280FF6">
              <w:rPr>
                <w:rFonts w:asciiTheme="minorHAnsi" w:hAnsiTheme="minorHAnsi" w:cs="Arial"/>
                <w:sz w:val="22"/>
                <w:szCs w:val="22"/>
              </w:rPr>
              <w:t xml:space="preserve"> </w:t>
            </w:r>
            <w:r w:rsidRPr="00280FF6">
              <w:rPr>
                <w:rFonts w:ascii="Arial" w:hAnsi="Arial" w:cs="Arial"/>
                <w:sz w:val="22"/>
                <w:szCs w:val="22"/>
              </w:rPr>
              <w:t>▼</w:t>
            </w:r>
            <w:r w:rsidRPr="00280FF6">
              <w:rPr>
                <w:rFonts w:asciiTheme="minorHAnsi" w:hAnsiTheme="minorHAnsi" w:cs="Arial"/>
                <w:sz w:val="22"/>
                <w:szCs w:val="22"/>
              </w:rPr>
              <w:t xml:space="preserve"> </w:t>
            </w:r>
            <w:r w:rsidRPr="00280FF6">
              <w:rPr>
                <w:rFonts w:ascii="Arial" w:hAnsi="Arial" w:cs="Arial"/>
                <w:sz w:val="22"/>
                <w:szCs w:val="22"/>
              </w:rPr>
              <w:t>▼</w:t>
            </w:r>
          </w:p>
          <w:p w:rsidR="00580129" w:rsidRPr="006E0662" w:rsidRDefault="00580129" w:rsidP="0049131D">
            <w:pPr>
              <w:jc w:val="both"/>
              <w:rPr>
                <w:rFonts w:asciiTheme="minorHAnsi" w:hAnsiTheme="minorHAnsi" w:cs="Arial"/>
                <w:sz w:val="22"/>
                <w:szCs w:val="22"/>
              </w:rPr>
            </w:pPr>
            <w:r w:rsidRPr="00280FF6">
              <w:rPr>
                <w:rFonts w:asciiTheme="minorHAnsi" w:hAnsiTheme="minorHAnsi" w:cs="Arial"/>
                <w:sz w:val="22"/>
                <w:szCs w:val="22"/>
              </w:rPr>
              <w:lastRenderedPageBreak/>
              <w:t>Consejos Municipales,  Consejos Distritales y Candidatos.</w:t>
            </w:r>
          </w:p>
        </w:tc>
        <w:tc>
          <w:tcPr>
            <w:tcW w:w="1984" w:type="dxa"/>
            <w:shd w:val="clear" w:color="auto" w:fill="auto"/>
          </w:tcPr>
          <w:p w:rsidR="00580129" w:rsidRPr="006E0662" w:rsidRDefault="00580129" w:rsidP="00C647AF">
            <w:pPr>
              <w:jc w:val="both"/>
              <w:rPr>
                <w:rFonts w:asciiTheme="minorHAnsi" w:hAnsiTheme="minorHAnsi" w:cs="Arial"/>
                <w:sz w:val="22"/>
                <w:szCs w:val="22"/>
              </w:rPr>
            </w:pPr>
          </w:p>
        </w:tc>
      </w:tr>
      <w:tr w:rsidR="00580129" w:rsidRPr="006E0662" w:rsidTr="005D402F">
        <w:tc>
          <w:tcPr>
            <w:tcW w:w="681" w:type="dxa"/>
            <w:shd w:val="clear" w:color="auto" w:fill="FFFFFF"/>
          </w:tcPr>
          <w:p w:rsidR="00580129" w:rsidRPr="006E0662" w:rsidRDefault="00580129" w:rsidP="00892133">
            <w:pPr>
              <w:shd w:val="clear" w:color="auto" w:fill="FFFFFF"/>
              <w:jc w:val="center"/>
              <w:rPr>
                <w:rFonts w:asciiTheme="minorHAnsi" w:hAnsiTheme="minorHAnsi" w:cs="Arial"/>
                <w:sz w:val="22"/>
                <w:szCs w:val="22"/>
              </w:rPr>
            </w:pPr>
            <w:r w:rsidRPr="006E0662">
              <w:rPr>
                <w:rFonts w:asciiTheme="minorHAnsi" w:hAnsiTheme="minorHAnsi" w:cs="Arial"/>
                <w:sz w:val="22"/>
                <w:szCs w:val="22"/>
              </w:rPr>
              <w:lastRenderedPageBreak/>
              <w:t>2</w:t>
            </w:r>
            <w:r>
              <w:rPr>
                <w:rFonts w:asciiTheme="minorHAnsi" w:hAnsiTheme="minorHAnsi" w:cs="Arial"/>
                <w:sz w:val="22"/>
                <w:szCs w:val="22"/>
              </w:rPr>
              <w:t>2</w:t>
            </w:r>
          </w:p>
        </w:tc>
        <w:tc>
          <w:tcPr>
            <w:tcW w:w="1988" w:type="dxa"/>
            <w:shd w:val="clear" w:color="auto" w:fill="FFFFFF"/>
          </w:tcPr>
          <w:p w:rsidR="00580129" w:rsidRPr="006E0662" w:rsidRDefault="00580129" w:rsidP="00300E96">
            <w:pPr>
              <w:shd w:val="clear" w:color="auto" w:fill="FFFFFF"/>
              <w:rPr>
                <w:rFonts w:asciiTheme="minorHAnsi" w:hAnsiTheme="minorHAnsi" w:cs="Arial"/>
                <w:sz w:val="22"/>
                <w:szCs w:val="22"/>
              </w:rPr>
            </w:pPr>
            <w:r w:rsidRPr="00485CC8">
              <w:rPr>
                <w:rFonts w:asciiTheme="minorHAnsi" w:hAnsiTheme="minorHAnsi" w:cs="Arial"/>
                <w:sz w:val="22"/>
                <w:szCs w:val="22"/>
              </w:rPr>
              <w:t>A más tardar el 20 de abril de 2018.</w:t>
            </w:r>
          </w:p>
          <w:p w:rsidR="00580129" w:rsidRPr="006E0662" w:rsidRDefault="00580129" w:rsidP="00300E96">
            <w:pPr>
              <w:shd w:val="clear" w:color="auto" w:fill="FFFFFF"/>
              <w:rPr>
                <w:rFonts w:asciiTheme="minorHAnsi" w:hAnsiTheme="minorHAnsi" w:cs="Arial"/>
                <w:sz w:val="22"/>
                <w:szCs w:val="22"/>
              </w:rPr>
            </w:pPr>
          </w:p>
        </w:tc>
        <w:tc>
          <w:tcPr>
            <w:tcW w:w="4527" w:type="dxa"/>
            <w:shd w:val="clear" w:color="auto" w:fill="FFFFFF"/>
          </w:tcPr>
          <w:p w:rsidR="00580129" w:rsidRPr="006E0662" w:rsidRDefault="00580129" w:rsidP="00E9079C">
            <w:pPr>
              <w:shd w:val="clear" w:color="auto" w:fill="FFFFFF"/>
              <w:jc w:val="both"/>
              <w:rPr>
                <w:rFonts w:asciiTheme="minorHAnsi" w:hAnsiTheme="minorHAnsi" w:cs="Arial"/>
                <w:sz w:val="22"/>
                <w:szCs w:val="22"/>
              </w:rPr>
            </w:pPr>
            <w:r w:rsidRPr="006E0662">
              <w:rPr>
                <w:rFonts w:asciiTheme="minorHAnsi" w:hAnsiTheme="minorHAnsi" w:cs="Arial"/>
                <w:bCs/>
                <w:sz w:val="22"/>
                <w:szCs w:val="22"/>
              </w:rPr>
              <w:t xml:space="preserve">Término del plazo para resolver, respecto a la </w:t>
            </w:r>
            <w:r w:rsidRPr="006E0662">
              <w:rPr>
                <w:rFonts w:asciiTheme="minorHAnsi" w:hAnsiTheme="minorHAnsi" w:cs="Arial"/>
                <w:sz w:val="22"/>
                <w:szCs w:val="22"/>
              </w:rPr>
              <w:t xml:space="preserve"> aprobación del registro de candidatos a Diputados por el sistema de mayoría relativa, Presidente Municipal, Síndico Procurador y Regidores por el sistema de mayoría relativa. Así como para aprobar las listas estatal de candidatos a Diputados por representación proporcional y listas municipales a Regidores por representación proporcional.</w:t>
            </w: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t xml:space="preserve">Se verificará que las listas cumplan con el principio de paridad y el criterio de alternancia </w:t>
            </w:r>
            <w:r w:rsidRPr="006E0662">
              <w:rPr>
                <w:rFonts w:asciiTheme="minorHAnsi" w:hAnsiTheme="minorHAnsi" w:cs="Arial"/>
                <w:sz w:val="22"/>
                <w:szCs w:val="22"/>
              </w:rPr>
              <w:lastRenderedPageBreak/>
              <w:t>conforme a lo dispuesto en los artículos 24 y 25 de la ley. Procediendo a la aprobación de aquellas solicitudes que satisfagan todos los requisitos legales.</w:t>
            </w:r>
          </w:p>
          <w:p w:rsidR="00580129" w:rsidRPr="006E0662" w:rsidRDefault="00580129" w:rsidP="00E9079C">
            <w:pPr>
              <w:jc w:val="both"/>
              <w:rPr>
                <w:rFonts w:asciiTheme="minorHAnsi" w:hAnsiTheme="minorHAnsi" w:cs="Arial"/>
                <w:sz w:val="22"/>
                <w:szCs w:val="22"/>
              </w:rPr>
            </w:pPr>
          </w:p>
          <w:p w:rsidR="00580129" w:rsidRPr="005D402F" w:rsidRDefault="00580129" w:rsidP="00E9079C">
            <w:pPr>
              <w:jc w:val="both"/>
              <w:rPr>
                <w:rFonts w:asciiTheme="minorHAnsi" w:hAnsiTheme="minorHAnsi" w:cs="Arial"/>
                <w:sz w:val="23"/>
                <w:szCs w:val="23"/>
              </w:rPr>
            </w:pPr>
            <w:r w:rsidRPr="005D402F">
              <w:rPr>
                <w:rFonts w:asciiTheme="minorHAnsi" w:hAnsiTheme="minorHAnsi" w:cs="Arial"/>
                <w:sz w:val="23"/>
                <w:szCs w:val="23"/>
              </w:rPr>
              <w:t>Si de la revisión se advierte que alguna de las solicitudes no cumple con los criterios y porcentajes antes mencionados, se procederá a notificar a los partidos políticos o coaliciones, otorgándoles un plazo improrrogable de veinticuatro horas para que cumpla con los 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w:t>
            </w:r>
          </w:p>
          <w:p w:rsidR="00580129" w:rsidRDefault="00580129" w:rsidP="00B919EC">
            <w:pPr>
              <w:shd w:val="clear" w:color="auto" w:fill="FFFFFF"/>
              <w:jc w:val="both"/>
              <w:rPr>
                <w:rFonts w:asciiTheme="minorHAnsi" w:hAnsiTheme="minorHAnsi" w:cs="Arial"/>
                <w:sz w:val="23"/>
                <w:szCs w:val="23"/>
              </w:rPr>
            </w:pPr>
            <w:r w:rsidRPr="005D402F">
              <w:rPr>
                <w:rFonts w:asciiTheme="minorHAnsi" w:hAnsiTheme="minorHAnsi" w:cs="Arial"/>
                <w:sz w:val="23"/>
                <w:szCs w:val="23"/>
              </w:rPr>
              <w:t xml:space="preserve">Transcurrido este último plazo el Consejo General sesionará nuevamente para aprobar aquellas solicitudes cuyos errores u omisiones hayan sido </w:t>
            </w:r>
            <w:r w:rsidR="005D402F" w:rsidRPr="005D402F">
              <w:rPr>
                <w:rFonts w:asciiTheme="minorHAnsi" w:hAnsiTheme="minorHAnsi" w:cs="Arial"/>
                <w:sz w:val="23"/>
                <w:szCs w:val="23"/>
              </w:rPr>
              <w:t>subsanados</w:t>
            </w:r>
            <w:r w:rsidRPr="005D402F">
              <w:rPr>
                <w:rFonts w:asciiTheme="minorHAnsi" w:hAnsiTheme="minorHAnsi" w:cs="Arial"/>
                <w:sz w:val="23"/>
                <w:szCs w:val="23"/>
              </w:rPr>
              <w:t>, así como a rechazar el registro de las que no satisfagan los requisitos legales</w:t>
            </w:r>
            <w:r w:rsidR="005D402F">
              <w:rPr>
                <w:rFonts w:asciiTheme="minorHAnsi" w:hAnsiTheme="minorHAnsi" w:cs="Arial"/>
                <w:sz w:val="23"/>
                <w:szCs w:val="23"/>
              </w:rPr>
              <w:t>.</w:t>
            </w:r>
          </w:p>
          <w:p w:rsidR="005D402F" w:rsidRPr="006E0662" w:rsidRDefault="005D402F" w:rsidP="00B919EC">
            <w:pPr>
              <w:shd w:val="clear" w:color="auto" w:fill="FFFFFF"/>
              <w:jc w:val="both"/>
              <w:rPr>
                <w:rFonts w:asciiTheme="minorHAnsi" w:hAnsiTheme="minorHAnsi" w:cs="Arial"/>
                <w:sz w:val="22"/>
                <w:szCs w:val="22"/>
              </w:rPr>
            </w:pPr>
          </w:p>
        </w:tc>
        <w:tc>
          <w:tcPr>
            <w:tcW w:w="2551" w:type="dxa"/>
            <w:shd w:val="clear" w:color="auto" w:fill="FFFFFF"/>
          </w:tcPr>
          <w:p w:rsidR="00580129" w:rsidRPr="006E0662" w:rsidRDefault="00580129" w:rsidP="00272B6A">
            <w:pPr>
              <w:shd w:val="clear" w:color="auto" w:fill="FFFFFF" w:themeFill="background1"/>
              <w:jc w:val="both"/>
              <w:rPr>
                <w:rFonts w:asciiTheme="minorHAnsi" w:hAnsiTheme="minorHAnsi" w:cs="Arial"/>
                <w:sz w:val="22"/>
                <w:szCs w:val="22"/>
              </w:rPr>
            </w:pPr>
            <w:r w:rsidRPr="006E0662">
              <w:rPr>
                <w:rFonts w:asciiTheme="minorHAnsi" w:hAnsiTheme="minorHAnsi" w:cs="Arial"/>
                <w:sz w:val="22"/>
                <w:szCs w:val="22"/>
              </w:rPr>
              <w:lastRenderedPageBreak/>
              <w:t>Artículo 192, párrafo tercero y 193 LIPEES.</w:t>
            </w:r>
          </w:p>
          <w:p w:rsidR="00580129" w:rsidRPr="006E0662" w:rsidRDefault="00580129" w:rsidP="0084207F">
            <w:pPr>
              <w:shd w:val="clear" w:color="auto" w:fill="FFFFFF"/>
              <w:jc w:val="both"/>
              <w:rPr>
                <w:rFonts w:asciiTheme="minorHAnsi" w:hAnsiTheme="minorHAnsi" w:cs="Arial"/>
                <w:sz w:val="22"/>
                <w:szCs w:val="22"/>
              </w:rPr>
            </w:pPr>
          </w:p>
          <w:p w:rsidR="00580129" w:rsidRPr="006E0662" w:rsidRDefault="00580129" w:rsidP="0084207F">
            <w:pPr>
              <w:shd w:val="clear" w:color="auto" w:fill="FFFFFF"/>
              <w:jc w:val="both"/>
              <w:rPr>
                <w:rFonts w:asciiTheme="minorHAnsi" w:hAnsiTheme="minorHAnsi" w:cs="Arial"/>
                <w:sz w:val="22"/>
                <w:szCs w:val="22"/>
              </w:rPr>
            </w:pPr>
          </w:p>
          <w:p w:rsidR="00580129" w:rsidRPr="006E0662" w:rsidRDefault="00580129" w:rsidP="0084207F">
            <w:pPr>
              <w:shd w:val="clear" w:color="auto" w:fill="FFFFFF"/>
              <w:jc w:val="both"/>
              <w:rPr>
                <w:rFonts w:asciiTheme="minorHAnsi" w:hAnsiTheme="minorHAnsi" w:cs="Arial"/>
                <w:sz w:val="22"/>
                <w:szCs w:val="22"/>
              </w:rPr>
            </w:pPr>
          </w:p>
          <w:p w:rsidR="00580129" w:rsidRPr="006E0662" w:rsidRDefault="00580129" w:rsidP="0084207F">
            <w:pPr>
              <w:shd w:val="clear" w:color="auto" w:fill="FFFFFF"/>
              <w:jc w:val="both"/>
              <w:rPr>
                <w:rFonts w:asciiTheme="minorHAnsi" w:hAnsiTheme="minorHAnsi" w:cs="Arial"/>
                <w:sz w:val="22"/>
                <w:szCs w:val="22"/>
              </w:rPr>
            </w:pPr>
          </w:p>
          <w:p w:rsidR="00580129" w:rsidRPr="006E0662" w:rsidRDefault="00580129" w:rsidP="0084207F">
            <w:pPr>
              <w:shd w:val="clear" w:color="auto" w:fill="FFFFFF"/>
              <w:jc w:val="both"/>
              <w:rPr>
                <w:rFonts w:asciiTheme="minorHAnsi" w:hAnsiTheme="minorHAnsi" w:cs="Arial"/>
                <w:sz w:val="22"/>
                <w:szCs w:val="22"/>
              </w:rPr>
            </w:pPr>
          </w:p>
          <w:p w:rsidR="00580129" w:rsidRPr="006E0662" w:rsidRDefault="00580129" w:rsidP="0084207F">
            <w:pPr>
              <w:shd w:val="clear" w:color="auto" w:fill="FFFFFF"/>
              <w:jc w:val="both"/>
              <w:rPr>
                <w:rFonts w:asciiTheme="minorHAnsi" w:hAnsiTheme="minorHAnsi" w:cs="Arial"/>
                <w:sz w:val="22"/>
                <w:szCs w:val="22"/>
              </w:rPr>
            </w:pPr>
          </w:p>
          <w:p w:rsidR="00580129" w:rsidRPr="006E0662" w:rsidRDefault="00580129" w:rsidP="0084207F">
            <w:pPr>
              <w:shd w:val="clear" w:color="auto" w:fill="FFFFFF"/>
              <w:jc w:val="both"/>
              <w:rPr>
                <w:rFonts w:asciiTheme="minorHAnsi" w:hAnsiTheme="minorHAnsi" w:cs="Arial"/>
                <w:sz w:val="22"/>
                <w:szCs w:val="22"/>
              </w:rPr>
            </w:pPr>
          </w:p>
          <w:p w:rsidR="00580129" w:rsidRPr="006E0662" w:rsidRDefault="00580129" w:rsidP="0084207F">
            <w:pPr>
              <w:shd w:val="clear" w:color="auto" w:fill="FFFFFF"/>
              <w:jc w:val="both"/>
              <w:rPr>
                <w:rFonts w:asciiTheme="minorHAnsi" w:hAnsiTheme="minorHAnsi" w:cs="Arial"/>
                <w:sz w:val="22"/>
                <w:szCs w:val="22"/>
              </w:rPr>
            </w:pPr>
          </w:p>
          <w:p w:rsidR="00580129" w:rsidRPr="006E0662" w:rsidRDefault="00580129" w:rsidP="00E9079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shd w:val="clear" w:color="auto" w:fill="FFFFFF"/>
              <w:jc w:val="both"/>
              <w:rPr>
                <w:rFonts w:asciiTheme="minorHAnsi" w:hAnsiTheme="minorHAnsi" w:cs="Arial"/>
                <w:sz w:val="22"/>
                <w:szCs w:val="22"/>
              </w:rPr>
            </w:pPr>
            <w:r w:rsidRPr="006E0662">
              <w:rPr>
                <w:rFonts w:asciiTheme="minorHAnsi" w:hAnsiTheme="minorHAnsi" w:cs="Arial"/>
                <w:sz w:val="22"/>
                <w:szCs w:val="22"/>
              </w:rPr>
              <w:t>Artículo  193, LIPEES.</w:t>
            </w:r>
          </w:p>
        </w:tc>
        <w:tc>
          <w:tcPr>
            <w:tcW w:w="2127" w:type="dxa"/>
            <w:shd w:val="clear" w:color="auto" w:fill="FFFFFF"/>
          </w:tcPr>
          <w:p w:rsidR="00580129" w:rsidRPr="006E0662" w:rsidRDefault="00580129" w:rsidP="00272B6A">
            <w:pPr>
              <w:shd w:val="clear" w:color="auto" w:fill="FFFFFF" w:themeFill="background1"/>
              <w:jc w:val="both"/>
              <w:rPr>
                <w:rFonts w:asciiTheme="minorHAnsi" w:hAnsiTheme="minorHAnsi" w:cs="Arial"/>
                <w:sz w:val="22"/>
                <w:szCs w:val="22"/>
              </w:rPr>
            </w:pPr>
            <w:r w:rsidRPr="006E0662">
              <w:rPr>
                <w:rFonts w:asciiTheme="minorHAnsi" w:hAnsiTheme="minorHAnsi" w:cs="Arial"/>
                <w:sz w:val="22"/>
                <w:szCs w:val="22"/>
                <w:shd w:val="clear" w:color="auto" w:fill="FFFFFF" w:themeFill="background1"/>
              </w:rPr>
              <w:t>CG-IEES</w:t>
            </w:r>
            <w:r w:rsidR="005D402F">
              <w:rPr>
                <w:rFonts w:asciiTheme="minorHAnsi" w:hAnsiTheme="minorHAnsi" w:cs="Arial"/>
                <w:sz w:val="22"/>
                <w:szCs w:val="22"/>
                <w:shd w:val="clear" w:color="auto" w:fill="FFFFFF" w:themeFill="background1"/>
              </w:rPr>
              <w:t>.</w:t>
            </w: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shd w:val="clear" w:color="auto" w:fill="FFFFFF"/>
              <w:jc w:val="both"/>
              <w:rPr>
                <w:rFonts w:asciiTheme="minorHAnsi" w:hAnsiTheme="minorHAnsi" w:cs="Arial"/>
                <w:sz w:val="22"/>
                <w:szCs w:val="22"/>
              </w:rPr>
            </w:pPr>
          </w:p>
          <w:p w:rsidR="00580129" w:rsidRPr="006E0662" w:rsidRDefault="00580129" w:rsidP="00E9079C">
            <w:pPr>
              <w:jc w:val="center"/>
              <w:rPr>
                <w:rFonts w:asciiTheme="minorHAnsi" w:hAnsiTheme="minorHAnsi" w:cs="Arial"/>
                <w:sz w:val="22"/>
                <w:szCs w:val="22"/>
              </w:rPr>
            </w:pPr>
          </w:p>
          <w:p w:rsidR="00580129" w:rsidRPr="006E0662" w:rsidRDefault="00580129" w:rsidP="00E9079C">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E9079C">
            <w:pPr>
              <w:jc w:val="both"/>
              <w:rPr>
                <w:rFonts w:asciiTheme="minorHAnsi" w:hAnsiTheme="minorHAnsi" w:cs="Arial"/>
                <w:sz w:val="22"/>
                <w:szCs w:val="22"/>
              </w:rPr>
            </w:pPr>
          </w:p>
          <w:p w:rsidR="00580129" w:rsidRPr="006E0662" w:rsidRDefault="00580129" w:rsidP="00E9079C">
            <w:pPr>
              <w:jc w:val="both"/>
              <w:rPr>
                <w:rFonts w:asciiTheme="minorHAnsi" w:hAnsiTheme="minorHAnsi" w:cs="Arial"/>
                <w:sz w:val="22"/>
                <w:szCs w:val="22"/>
              </w:rPr>
            </w:pPr>
            <w:r w:rsidRPr="006E0662">
              <w:rPr>
                <w:rFonts w:asciiTheme="minorHAnsi" w:hAnsiTheme="minorHAnsi" w:cs="Arial"/>
                <w:sz w:val="22"/>
                <w:szCs w:val="22"/>
              </w:rPr>
              <w:t>CG-IEES</w:t>
            </w:r>
            <w:r w:rsidR="005D402F">
              <w:rPr>
                <w:rFonts w:asciiTheme="minorHAnsi" w:hAnsiTheme="minorHAnsi" w:cs="Arial"/>
                <w:sz w:val="22"/>
                <w:szCs w:val="22"/>
              </w:rPr>
              <w:t>.</w:t>
            </w:r>
          </w:p>
          <w:p w:rsidR="00580129" w:rsidRPr="006E0662" w:rsidRDefault="00580129" w:rsidP="00E9079C">
            <w:pPr>
              <w:shd w:val="clear" w:color="auto" w:fill="FFFFFF"/>
              <w:jc w:val="both"/>
              <w:rPr>
                <w:rFonts w:asciiTheme="minorHAnsi" w:hAnsiTheme="minorHAnsi" w:cs="Arial"/>
                <w:sz w:val="22"/>
                <w:szCs w:val="22"/>
              </w:rPr>
            </w:pPr>
          </w:p>
        </w:tc>
        <w:tc>
          <w:tcPr>
            <w:tcW w:w="1984" w:type="dxa"/>
            <w:shd w:val="clear" w:color="auto" w:fill="FFFFFF" w:themeFill="background1"/>
          </w:tcPr>
          <w:p w:rsidR="00580129" w:rsidRPr="006E0662" w:rsidRDefault="00580129" w:rsidP="00E9079C">
            <w:pPr>
              <w:shd w:val="clear" w:color="auto" w:fill="FFFFFF"/>
              <w:jc w:val="both"/>
              <w:rPr>
                <w:rFonts w:asciiTheme="minorHAnsi" w:hAnsiTheme="minorHAnsi" w:cs="Arial"/>
                <w:sz w:val="22"/>
                <w:szCs w:val="22"/>
              </w:rPr>
            </w:pPr>
            <w:r>
              <w:rPr>
                <w:rFonts w:asciiTheme="minorHAnsi" w:hAnsiTheme="minorHAnsi" w:cs="Arial"/>
                <w:sz w:val="22"/>
                <w:szCs w:val="22"/>
              </w:rPr>
              <w:t>Esta fecha obedece al acuerdo de homologación del Instituto Nacional Electoral</w:t>
            </w:r>
            <w:r w:rsidR="005D402F">
              <w:rPr>
                <w:rFonts w:asciiTheme="minorHAnsi" w:hAnsiTheme="minorHAnsi" w:cs="Arial"/>
                <w:sz w:val="22"/>
                <w:szCs w:val="22"/>
              </w:rPr>
              <w:t>.</w:t>
            </w:r>
          </w:p>
        </w:tc>
      </w:tr>
      <w:tr w:rsidR="00580129" w:rsidRPr="006E0662" w:rsidTr="005D402F">
        <w:tc>
          <w:tcPr>
            <w:tcW w:w="681" w:type="dxa"/>
            <w:shd w:val="clear" w:color="auto" w:fill="FFFFFF"/>
          </w:tcPr>
          <w:p w:rsidR="00580129" w:rsidRPr="006E0662" w:rsidRDefault="00580129" w:rsidP="00892133">
            <w:pPr>
              <w:pStyle w:val="Encabezado"/>
              <w:shd w:val="clear" w:color="auto" w:fill="FFFFFF"/>
              <w:tabs>
                <w:tab w:val="clear" w:pos="4419"/>
                <w:tab w:val="clear" w:pos="8838"/>
              </w:tabs>
              <w:jc w:val="center"/>
              <w:rPr>
                <w:rFonts w:asciiTheme="minorHAnsi" w:hAnsiTheme="minorHAnsi" w:cs="Arial"/>
                <w:bCs/>
                <w:sz w:val="22"/>
                <w:szCs w:val="22"/>
              </w:rPr>
            </w:pPr>
            <w:r w:rsidRPr="006E0662">
              <w:rPr>
                <w:rFonts w:asciiTheme="minorHAnsi" w:hAnsiTheme="minorHAnsi" w:cs="Arial"/>
                <w:bCs/>
                <w:sz w:val="22"/>
                <w:szCs w:val="22"/>
              </w:rPr>
              <w:lastRenderedPageBreak/>
              <w:t>2</w:t>
            </w:r>
            <w:r>
              <w:rPr>
                <w:rFonts w:asciiTheme="minorHAnsi" w:hAnsiTheme="minorHAnsi" w:cs="Arial"/>
                <w:bCs/>
                <w:sz w:val="22"/>
                <w:szCs w:val="22"/>
              </w:rPr>
              <w:t>3</w:t>
            </w:r>
          </w:p>
        </w:tc>
        <w:tc>
          <w:tcPr>
            <w:tcW w:w="1988" w:type="dxa"/>
            <w:shd w:val="clear" w:color="auto" w:fill="FFFFFF"/>
          </w:tcPr>
          <w:p w:rsidR="00580129" w:rsidRPr="00485CC8" w:rsidRDefault="00580129" w:rsidP="00126558">
            <w:pPr>
              <w:shd w:val="clear" w:color="auto" w:fill="FFFFFF"/>
              <w:rPr>
                <w:rFonts w:asciiTheme="minorHAnsi" w:hAnsiTheme="minorHAnsi" w:cs="Arial"/>
                <w:sz w:val="22"/>
                <w:szCs w:val="22"/>
              </w:rPr>
            </w:pPr>
            <w:r w:rsidRPr="00485CC8">
              <w:rPr>
                <w:rFonts w:asciiTheme="minorHAnsi" w:hAnsiTheme="minorHAnsi" w:cs="Arial"/>
                <w:sz w:val="22"/>
                <w:szCs w:val="22"/>
              </w:rPr>
              <w:t>Del 14 de mayo al 27 de junio 2018.</w:t>
            </w:r>
          </w:p>
          <w:p w:rsidR="00580129" w:rsidRPr="00485CC8" w:rsidRDefault="00580129" w:rsidP="00E45049">
            <w:pPr>
              <w:shd w:val="clear" w:color="auto" w:fill="FFFFFF"/>
              <w:rPr>
                <w:rFonts w:asciiTheme="minorHAnsi" w:hAnsiTheme="minorHAnsi" w:cs="Arial"/>
                <w:sz w:val="22"/>
                <w:szCs w:val="22"/>
              </w:rPr>
            </w:pPr>
          </w:p>
        </w:tc>
        <w:tc>
          <w:tcPr>
            <w:tcW w:w="4527" w:type="dxa"/>
            <w:shd w:val="clear" w:color="auto" w:fill="FFFFFF" w:themeFill="background1"/>
          </w:tcPr>
          <w:p w:rsidR="00580129" w:rsidRPr="00485CC8" w:rsidRDefault="00580129" w:rsidP="00BA5B59">
            <w:pPr>
              <w:jc w:val="both"/>
              <w:rPr>
                <w:rFonts w:asciiTheme="minorHAnsi" w:hAnsiTheme="minorHAnsi" w:cs="Arial"/>
                <w:sz w:val="22"/>
                <w:szCs w:val="22"/>
              </w:rPr>
            </w:pPr>
            <w:r w:rsidRPr="00485CC8">
              <w:rPr>
                <w:rFonts w:asciiTheme="minorHAnsi" w:hAnsiTheme="minorHAnsi" w:cs="Arial"/>
                <w:sz w:val="22"/>
                <w:szCs w:val="22"/>
              </w:rPr>
              <w:t xml:space="preserve">Periodo de campaña a Diputados y Presidentes Municipales, Síndico Procurador y Regidores. </w:t>
            </w:r>
          </w:p>
          <w:p w:rsidR="00580129" w:rsidRPr="00485CC8" w:rsidRDefault="00580129" w:rsidP="00BA5B59">
            <w:pPr>
              <w:jc w:val="both"/>
              <w:rPr>
                <w:rFonts w:asciiTheme="minorHAnsi" w:hAnsiTheme="minorHAnsi" w:cs="Arial"/>
                <w:sz w:val="22"/>
                <w:szCs w:val="22"/>
              </w:rPr>
            </w:pPr>
          </w:p>
          <w:p w:rsidR="00580129" w:rsidRPr="00485CC8" w:rsidRDefault="00580129" w:rsidP="00BA5B59">
            <w:pPr>
              <w:jc w:val="both"/>
              <w:rPr>
                <w:rFonts w:asciiTheme="minorHAnsi" w:hAnsiTheme="minorHAnsi" w:cs="Arial"/>
                <w:sz w:val="22"/>
                <w:szCs w:val="22"/>
              </w:rPr>
            </w:pPr>
            <w:r w:rsidRPr="00485CC8">
              <w:rPr>
                <w:rFonts w:asciiTheme="minorHAnsi" w:hAnsiTheme="minorHAnsi" w:cs="Arial"/>
                <w:sz w:val="22"/>
                <w:szCs w:val="22"/>
              </w:rPr>
              <w:t>(Inician 48 días antes de la jornada electoral)</w:t>
            </w:r>
          </w:p>
          <w:p w:rsidR="00580129" w:rsidRPr="00485CC8" w:rsidRDefault="00580129" w:rsidP="00E9079C">
            <w:pPr>
              <w:shd w:val="clear" w:color="auto" w:fill="FFFFFF"/>
              <w:jc w:val="both"/>
              <w:rPr>
                <w:rFonts w:asciiTheme="minorHAnsi" w:hAnsiTheme="minorHAnsi" w:cs="Arial"/>
                <w:sz w:val="22"/>
                <w:szCs w:val="22"/>
              </w:rPr>
            </w:pPr>
          </w:p>
        </w:tc>
        <w:tc>
          <w:tcPr>
            <w:tcW w:w="2551" w:type="dxa"/>
            <w:shd w:val="clear" w:color="auto" w:fill="FFFFFF" w:themeFill="background1"/>
          </w:tcPr>
          <w:p w:rsidR="00580129" w:rsidRPr="006E0662" w:rsidRDefault="00580129" w:rsidP="00E9079C">
            <w:pPr>
              <w:shd w:val="clear" w:color="auto" w:fill="FFFFFF"/>
              <w:jc w:val="both"/>
              <w:rPr>
                <w:rFonts w:asciiTheme="minorHAnsi" w:hAnsiTheme="minorHAnsi" w:cs="Arial"/>
                <w:sz w:val="22"/>
                <w:szCs w:val="22"/>
              </w:rPr>
            </w:pPr>
            <w:r w:rsidRPr="006E0662">
              <w:rPr>
                <w:rFonts w:asciiTheme="minorHAnsi" w:hAnsiTheme="minorHAnsi" w:cs="Arial"/>
                <w:sz w:val="22"/>
                <w:szCs w:val="22"/>
              </w:rPr>
              <w:t>Art. 178, párrafo cuarto, LIPEES.</w:t>
            </w:r>
          </w:p>
          <w:p w:rsidR="00580129" w:rsidRPr="006E0662" w:rsidRDefault="00580129" w:rsidP="00E9079C">
            <w:pPr>
              <w:shd w:val="clear" w:color="auto" w:fill="FFFFFF"/>
              <w:jc w:val="both"/>
              <w:rPr>
                <w:rFonts w:asciiTheme="minorHAnsi" w:hAnsiTheme="minorHAnsi" w:cs="Arial"/>
                <w:sz w:val="22"/>
                <w:szCs w:val="22"/>
              </w:rPr>
            </w:pPr>
            <w:r w:rsidRPr="006E0662">
              <w:rPr>
                <w:rFonts w:asciiTheme="minorHAnsi" w:hAnsiTheme="minorHAnsi" w:cs="Arial"/>
                <w:sz w:val="22"/>
                <w:szCs w:val="22"/>
              </w:rPr>
              <w:t>En relación con el artículo 116, fracción IV, inciso j) de la CPEUM y artículo 14 de la CPESIN.</w:t>
            </w:r>
          </w:p>
        </w:tc>
        <w:tc>
          <w:tcPr>
            <w:tcW w:w="2127" w:type="dxa"/>
            <w:shd w:val="clear" w:color="auto" w:fill="FFFFFF" w:themeFill="background1"/>
          </w:tcPr>
          <w:p w:rsidR="00580129" w:rsidRPr="006E0662" w:rsidRDefault="00580129" w:rsidP="00E9079C">
            <w:pPr>
              <w:shd w:val="clear" w:color="auto" w:fill="FFFFFF"/>
              <w:jc w:val="both"/>
              <w:rPr>
                <w:rFonts w:asciiTheme="minorHAnsi" w:hAnsiTheme="minorHAnsi" w:cs="Arial"/>
                <w:sz w:val="22"/>
                <w:szCs w:val="22"/>
              </w:rPr>
            </w:pPr>
            <w:r w:rsidRPr="006E0662">
              <w:rPr>
                <w:rFonts w:asciiTheme="minorHAnsi" w:hAnsiTheme="minorHAnsi" w:cs="Arial"/>
                <w:sz w:val="22"/>
                <w:szCs w:val="22"/>
              </w:rPr>
              <w:t>Partidos Políticos y/o Coaliciones y Candidatos Independientes.</w:t>
            </w:r>
          </w:p>
          <w:p w:rsidR="00580129" w:rsidRPr="006E0662" w:rsidRDefault="00580129" w:rsidP="00E9079C">
            <w:pPr>
              <w:shd w:val="clear" w:color="auto" w:fill="FFFFFF"/>
              <w:jc w:val="both"/>
              <w:rPr>
                <w:rFonts w:asciiTheme="minorHAnsi" w:hAnsiTheme="minorHAnsi" w:cs="Arial"/>
                <w:sz w:val="22"/>
                <w:szCs w:val="22"/>
              </w:rPr>
            </w:pPr>
          </w:p>
        </w:tc>
        <w:tc>
          <w:tcPr>
            <w:tcW w:w="1984" w:type="dxa"/>
            <w:shd w:val="clear" w:color="auto" w:fill="FFFFFF"/>
          </w:tcPr>
          <w:p w:rsidR="00580129" w:rsidRPr="006E0662" w:rsidRDefault="00580129" w:rsidP="00E9079C">
            <w:pPr>
              <w:shd w:val="clear" w:color="auto" w:fill="FFFFFF"/>
              <w:jc w:val="both"/>
              <w:rPr>
                <w:rFonts w:asciiTheme="minorHAnsi" w:hAnsiTheme="minorHAnsi" w:cs="Arial"/>
                <w:sz w:val="22"/>
                <w:szCs w:val="22"/>
              </w:rPr>
            </w:pPr>
          </w:p>
        </w:tc>
      </w:tr>
      <w:tr w:rsidR="00580129" w:rsidRPr="006E0662" w:rsidTr="005D402F">
        <w:tc>
          <w:tcPr>
            <w:tcW w:w="681" w:type="dxa"/>
            <w:shd w:val="clear" w:color="auto" w:fill="FFFFFF"/>
          </w:tcPr>
          <w:p w:rsidR="00580129" w:rsidRPr="006E0662" w:rsidRDefault="00580129" w:rsidP="00892133">
            <w:pPr>
              <w:pStyle w:val="Encabezado"/>
              <w:shd w:val="clear" w:color="auto" w:fill="FFFFFF"/>
              <w:tabs>
                <w:tab w:val="clear" w:pos="4419"/>
                <w:tab w:val="clear" w:pos="8838"/>
              </w:tabs>
              <w:jc w:val="center"/>
              <w:rPr>
                <w:rFonts w:asciiTheme="minorHAnsi" w:hAnsiTheme="minorHAnsi" w:cs="Arial"/>
                <w:bCs/>
                <w:sz w:val="22"/>
                <w:szCs w:val="22"/>
              </w:rPr>
            </w:pPr>
            <w:r w:rsidRPr="006E0662">
              <w:rPr>
                <w:rFonts w:asciiTheme="minorHAnsi" w:hAnsiTheme="minorHAnsi" w:cs="Arial"/>
                <w:bCs/>
                <w:sz w:val="22"/>
                <w:szCs w:val="22"/>
              </w:rPr>
              <w:t>2</w:t>
            </w:r>
            <w:r>
              <w:rPr>
                <w:rFonts w:asciiTheme="minorHAnsi" w:hAnsiTheme="minorHAnsi" w:cs="Arial"/>
                <w:bCs/>
                <w:sz w:val="22"/>
                <w:szCs w:val="22"/>
              </w:rPr>
              <w:t>4</w:t>
            </w:r>
          </w:p>
        </w:tc>
        <w:tc>
          <w:tcPr>
            <w:tcW w:w="1988" w:type="dxa"/>
            <w:shd w:val="clear" w:color="auto" w:fill="FFFFFF"/>
          </w:tcPr>
          <w:p w:rsidR="00580129" w:rsidRPr="006E0662" w:rsidRDefault="00580129" w:rsidP="00E45049">
            <w:pPr>
              <w:shd w:val="clear" w:color="auto" w:fill="FFFFFF"/>
              <w:rPr>
                <w:rFonts w:asciiTheme="minorHAnsi" w:hAnsiTheme="minorHAnsi" w:cs="Arial"/>
                <w:sz w:val="22"/>
                <w:szCs w:val="22"/>
              </w:rPr>
            </w:pPr>
            <w:r w:rsidRPr="006E0662">
              <w:rPr>
                <w:rFonts w:asciiTheme="minorHAnsi" w:hAnsiTheme="minorHAnsi" w:cs="Arial"/>
                <w:sz w:val="22"/>
                <w:szCs w:val="22"/>
              </w:rPr>
              <w:t>Del 14 de mayo al 27 de junio 2018.</w:t>
            </w:r>
          </w:p>
        </w:tc>
        <w:tc>
          <w:tcPr>
            <w:tcW w:w="4527" w:type="dxa"/>
            <w:shd w:val="clear" w:color="auto" w:fill="FFFFFF"/>
          </w:tcPr>
          <w:p w:rsidR="005D402F" w:rsidRPr="006E0662" w:rsidRDefault="00580129" w:rsidP="00F05ADE">
            <w:pPr>
              <w:shd w:val="clear" w:color="auto" w:fill="FFFFFF"/>
              <w:jc w:val="both"/>
              <w:rPr>
                <w:rFonts w:asciiTheme="minorHAnsi" w:hAnsiTheme="minorHAnsi" w:cs="Arial"/>
                <w:sz w:val="22"/>
                <w:szCs w:val="22"/>
              </w:rPr>
            </w:pPr>
            <w:r w:rsidRPr="006E0662">
              <w:rPr>
                <w:rFonts w:asciiTheme="minorHAnsi" w:hAnsiTheme="minorHAnsi" w:cs="Arial"/>
                <w:sz w:val="22"/>
                <w:szCs w:val="22"/>
              </w:rPr>
              <w:t xml:space="preserve">Periodo para organizar Debates de Presidencias Municipales  y Diputaciones por el sistema de mayoría relativa. ( </w:t>
            </w:r>
            <w:proofErr w:type="gramStart"/>
            <w:r w:rsidRPr="006E0662">
              <w:rPr>
                <w:rFonts w:asciiTheme="minorHAnsi" w:hAnsiTheme="minorHAnsi" w:cs="Arial"/>
                <w:sz w:val="22"/>
                <w:szCs w:val="22"/>
              </w:rPr>
              <w:t>al</w:t>
            </w:r>
            <w:proofErr w:type="gramEnd"/>
            <w:r w:rsidRPr="006E0662">
              <w:rPr>
                <w:rFonts w:asciiTheme="minorHAnsi" w:hAnsiTheme="minorHAnsi" w:cs="Arial"/>
                <w:sz w:val="22"/>
                <w:szCs w:val="22"/>
              </w:rPr>
              <w:t xml:space="preserve"> menos uno ).</w:t>
            </w:r>
          </w:p>
        </w:tc>
        <w:tc>
          <w:tcPr>
            <w:tcW w:w="2551" w:type="dxa"/>
            <w:shd w:val="clear" w:color="auto" w:fill="FFFFFF"/>
          </w:tcPr>
          <w:p w:rsidR="00580129" w:rsidRPr="006E0662" w:rsidRDefault="00580129" w:rsidP="0084207F">
            <w:pPr>
              <w:shd w:val="clear" w:color="auto" w:fill="FFFFFF"/>
              <w:jc w:val="both"/>
              <w:rPr>
                <w:rFonts w:asciiTheme="minorHAnsi" w:hAnsiTheme="minorHAnsi" w:cs="Arial"/>
                <w:sz w:val="22"/>
                <w:szCs w:val="22"/>
              </w:rPr>
            </w:pPr>
            <w:r w:rsidRPr="006E0662">
              <w:rPr>
                <w:rFonts w:asciiTheme="minorHAnsi" w:hAnsiTheme="minorHAnsi" w:cs="Arial"/>
                <w:sz w:val="22"/>
                <w:szCs w:val="22"/>
              </w:rPr>
              <w:t>Art. 184, LIPEES.</w:t>
            </w:r>
          </w:p>
        </w:tc>
        <w:tc>
          <w:tcPr>
            <w:tcW w:w="2127" w:type="dxa"/>
            <w:shd w:val="clear" w:color="auto" w:fill="FFFFFF"/>
          </w:tcPr>
          <w:p w:rsidR="00580129" w:rsidRPr="006E0662" w:rsidRDefault="00580129" w:rsidP="00E9079C">
            <w:pPr>
              <w:shd w:val="clear" w:color="auto" w:fill="FFFFFF"/>
              <w:jc w:val="both"/>
              <w:rPr>
                <w:rFonts w:asciiTheme="minorHAnsi" w:hAnsiTheme="minorHAnsi" w:cs="Arial"/>
                <w:sz w:val="22"/>
                <w:szCs w:val="22"/>
              </w:rPr>
            </w:pPr>
            <w:r w:rsidRPr="006E0662">
              <w:rPr>
                <w:rFonts w:asciiTheme="minorHAnsi" w:hAnsiTheme="minorHAnsi" w:cs="Arial"/>
                <w:sz w:val="22"/>
                <w:szCs w:val="22"/>
              </w:rPr>
              <w:t>CG-IEES, Consejos  Distritales y Consejos Municipales.</w:t>
            </w:r>
          </w:p>
        </w:tc>
        <w:tc>
          <w:tcPr>
            <w:tcW w:w="1984" w:type="dxa"/>
            <w:shd w:val="clear" w:color="auto" w:fill="FFFFFF"/>
          </w:tcPr>
          <w:p w:rsidR="00580129" w:rsidRPr="006E0662" w:rsidRDefault="00580129" w:rsidP="00E9079C">
            <w:pPr>
              <w:shd w:val="clear" w:color="auto" w:fill="FFFFFF"/>
              <w:jc w:val="both"/>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892133">
            <w:pPr>
              <w:jc w:val="center"/>
              <w:rPr>
                <w:rFonts w:asciiTheme="minorHAnsi" w:hAnsiTheme="minorHAnsi" w:cs="Arial"/>
                <w:sz w:val="22"/>
                <w:szCs w:val="22"/>
              </w:rPr>
            </w:pPr>
            <w:r w:rsidRPr="006E0662">
              <w:rPr>
                <w:rFonts w:asciiTheme="minorHAnsi" w:hAnsiTheme="minorHAnsi" w:cs="Arial"/>
                <w:sz w:val="22"/>
                <w:szCs w:val="22"/>
              </w:rPr>
              <w:t>2</w:t>
            </w:r>
            <w:r>
              <w:rPr>
                <w:rFonts w:asciiTheme="minorHAnsi" w:hAnsiTheme="minorHAnsi" w:cs="Arial"/>
                <w:sz w:val="22"/>
                <w:szCs w:val="22"/>
              </w:rPr>
              <w:t>5</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126558">
            <w:pPr>
              <w:rPr>
                <w:rFonts w:asciiTheme="minorHAnsi" w:hAnsiTheme="minorHAnsi" w:cs="Arial"/>
                <w:sz w:val="22"/>
                <w:szCs w:val="22"/>
              </w:rPr>
            </w:pPr>
            <w:r w:rsidRPr="006E0662">
              <w:rPr>
                <w:rFonts w:asciiTheme="minorHAnsi" w:hAnsiTheme="minorHAnsi" w:cs="Arial"/>
                <w:sz w:val="22"/>
                <w:szCs w:val="22"/>
              </w:rPr>
              <w:t>10 de junio.</w:t>
            </w:r>
          </w:p>
          <w:p w:rsidR="00580129" w:rsidRPr="006E0662" w:rsidRDefault="00580129" w:rsidP="00126558">
            <w:pPr>
              <w:rPr>
                <w:rFonts w:asciiTheme="minorHAnsi" w:hAnsiTheme="minorHAnsi" w:cs="Arial"/>
                <w:sz w:val="22"/>
                <w:szCs w:val="22"/>
              </w:rPr>
            </w:pP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0324B2">
            <w:pPr>
              <w:jc w:val="both"/>
              <w:rPr>
                <w:rFonts w:asciiTheme="minorHAnsi" w:hAnsiTheme="minorHAnsi" w:cs="Arial"/>
                <w:sz w:val="22"/>
                <w:szCs w:val="22"/>
              </w:rPr>
            </w:pPr>
            <w:r w:rsidRPr="006E0662">
              <w:rPr>
                <w:rFonts w:asciiTheme="minorHAnsi" w:hAnsiTheme="minorHAnsi" w:cs="Arial"/>
                <w:sz w:val="22"/>
                <w:szCs w:val="22"/>
              </w:rPr>
              <w:t>Fecha límite para que proceda la sustitución por renuncia de candidatos; la sustitución no procede por renuncia dentro de los 20 días anteriores al de la elección.</w:t>
            </w:r>
          </w:p>
          <w:p w:rsidR="00580129" w:rsidRPr="006E0662" w:rsidRDefault="00580129" w:rsidP="000324B2">
            <w:pPr>
              <w:jc w:val="both"/>
              <w:rPr>
                <w:rFonts w:asciiTheme="minorHAnsi" w:hAnsiTheme="minorHAnsi" w:cs="Arial"/>
                <w:sz w:val="22"/>
                <w:szCs w:val="22"/>
              </w:rPr>
            </w:pPr>
          </w:p>
          <w:p w:rsidR="00580129" w:rsidRPr="006E0662" w:rsidRDefault="00580129" w:rsidP="00E23986">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0324B2">
            <w:pPr>
              <w:jc w:val="both"/>
              <w:rPr>
                <w:rFonts w:asciiTheme="minorHAnsi" w:hAnsiTheme="minorHAnsi" w:cs="Arial"/>
                <w:sz w:val="22"/>
                <w:szCs w:val="22"/>
              </w:rPr>
            </w:pPr>
          </w:p>
          <w:p w:rsidR="00580129" w:rsidRDefault="00580129" w:rsidP="006E0662">
            <w:pPr>
              <w:jc w:val="both"/>
              <w:rPr>
                <w:rFonts w:asciiTheme="minorHAnsi" w:hAnsiTheme="minorHAnsi" w:cs="Arial"/>
                <w:sz w:val="22"/>
                <w:szCs w:val="22"/>
              </w:rPr>
            </w:pPr>
            <w:r w:rsidRPr="006E0662">
              <w:rPr>
                <w:rFonts w:asciiTheme="minorHAnsi" w:hAnsiTheme="minorHAnsi" w:cs="Arial"/>
                <w:sz w:val="22"/>
                <w:szCs w:val="22"/>
              </w:rPr>
              <w:t>Los candidatos independientes que obtengan su registro no podrán ser sustituidos en ninguna de las etapas del proceso electoral.</w:t>
            </w:r>
          </w:p>
          <w:p w:rsidR="00566CA0" w:rsidRPr="006E0662" w:rsidRDefault="00566CA0" w:rsidP="006E0662">
            <w:pPr>
              <w:jc w:val="both"/>
              <w:rPr>
                <w:rFonts w:asciiTheme="minorHAnsi" w:hAnsiTheme="minorHAnsi"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E23986">
            <w:pPr>
              <w:rPr>
                <w:rFonts w:asciiTheme="minorHAnsi" w:hAnsiTheme="minorHAnsi" w:cs="Arial"/>
                <w:sz w:val="22"/>
                <w:szCs w:val="22"/>
              </w:rPr>
            </w:pPr>
            <w:r w:rsidRPr="006E0662">
              <w:rPr>
                <w:rFonts w:asciiTheme="minorHAnsi" w:hAnsiTheme="minorHAnsi" w:cs="Arial"/>
                <w:sz w:val="22"/>
                <w:szCs w:val="22"/>
              </w:rPr>
              <w:t>Artículo 195, fracción II, LIPEES</w:t>
            </w:r>
            <w:r w:rsidR="0031447B">
              <w:rPr>
                <w:rFonts w:asciiTheme="minorHAnsi" w:hAnsiTheme="minorHAnsi" w:cs="Arial"/>
                <w:sz w:val="22"/>
                <w:szCs w:val="22"/>
              </w:rPr>
              <w:t>.</w:t>
            </w:r>
          </w:p>
          <w:p w:rsidR="00580129" w:rsidRPr="006E0662" w:rsidRDefault="00580129" w:rsidP="000324B2">
            <w:pPr>
              <w:jc w:val="both"/>
              <w:rPr>
                <w:rFonts w:asciiTheme="minorHAnsi" w:hAnsiTheme="minorHAnsi" w:cs="Arial"/>
                <w:sz w:val="22"/>
                <w:szCs w:val="22"/>
              </w:rPr>
            </w:pPr>
          </w:p>
          <w:p w:rsidR="00580129" w:rsidRPr="006E0662" w:rsidRDefault="00580129" w:rsidP="000324B2">
            <w:pPr>
              <w:jc w:val="both"/>
              <w:rPr>
                <w:rFonts w:asciiTheme="minorHAnsi" w:hAnsiTheme="minorHAnsi" w:cs="Arial"/>
                <w:sz w:val="22"/>
                <w:szCs w:val="22"/>
              </w:rPr>
            </w:pPr>
          </w:p>
          <w:p w:rsidR="00580129" w:rsidRPr="006E0662" w:rsidRDefault="00580129" w:rsidP="00E23986">
            <w:pPr>
              <w:jc w:val="center"/>
              <w:rPr>
                <w:rFonts w:asciiTheme="minorHAnsi" w:hAnsiTheme="minorHAnsi" w:cs="Arial"/>
                <w:sz w:val="22"/>
                <w:szCs w:val="22"/>
              </w:rPr>
            </w:pPr>
          </w:p>
          <w:p w:rsidR="00580129" w:rsidRPr="006E0662" w:rsidRDefault="00580129" w:rsidP="00E23986">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0324B2">
            <w:pPr>
              <w:jc w:val="both"/>
              <w:rPr>
                <w:rFonts w:asciiTheme="minorHAnsi" w:hAnsiTheme="minorHAnsi" w:cs="Arial"/>
                <w:sz w:val="22"/>
                <w:szCs w:val="22"/>
              </w:rPr>
            </w:pPr>
          </w:p>
          <w:p w:rsidR="00580129" w:rsidRPr="006E0662" w:rsidRDefault="00580129" w:rsidP="000324B2">
            <w:pPr>
              <w:jc w:val="both"/>
              <w:rPr>
                <w:rFonts w:asciiTheme="minorHAnsi" w:hAnsiTheme="minorHAnsi" w:cs="Arial"/>
                <w:sz w:val="22"/>
                <w:szCs w:val="22"/>
              </w:rPr>
            </w:pPr>
            <w:r w:rsidRPr="006E0662">
              <w:rPr>
                <w:rFonts w:asciiTheme="minorHAnsi" w:hAnsiTheme="minorHAnsi" w:cs="Arial"/>
                <w:sz w:val="22"/>
                <w:szCs w:val="22"/>
              </w:rPr>
              <w:t>Artículo 101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0324B2">
            <w:pPr>
              <w:jc w:val="both"/>
              <w:rPr>
                <w:rFonts w:asciiTheme="minorHAnsi" w:hAnsiTheme="minorHAnsi" w:cs="Arial"/>
                <w:sz w:val="22"/>
                <w:szCs w:val="22"/>
              </w:rPr>
            </w:pPr>
            <w:r w:rsidRPr="006E0662">
              <w:rPr>
                <w:rFonts w:asciiTheme="minorHAnsi" w:hAnsiTheme="minorHAnsi" w:cs="Arial"/>
                <w:sz w:val="22"/>
                <w:szCs w:val="22"/>
              </w:rPr>
              <w:t>Partidos Políticos y/o Coaliciones ante el CG-IEES.</w:t>
            </w:r>
          </w:p>
          <w:p w:rsidR="00580129" w:rsidRPr="006E0662" w:rsidRDefault="00580129" w:rsidP="000324B2">
            <w:pPr>
              <w:jc w:val="both"/>
              <w:rPr>
                <w:rFonts w:asciiTheme="minorHAnsi" w:hAnsiTheme="minorHAnsi" w:cs="Arial"/>
                <w:sz w:val="22"/>
                <w:szCs w:val="22"/>
              </w:rPr>
            </w:pPr>
          </w:p>
          <w:p w:rsidR="00580129" w:rsidRPr="006E0662" w:rsidRDefault="00580129" w:rsidP="000324B2">
            <w:pPr>
              <w:jc w:val="both"/>
              <w:rPr>
                <w:rFonts w:asciiTheme="minorHAnsi" w:hAnsiTheme="minorHAnsi" w:cs="Arial"/>
                <w:sz w:val="22"/>
                <w:szCs w:val="22"/>
              </w:rPr>
            </w:pPr>
          </w:p>
          <w:p w:rsidR="00580129" w:rsidRPr="006E0662" w:rsidRDefault="00580129" w:rsidP="00E23986">
            <w:pPr>
              <w:jc w:val="center"/>
              <w:rPr>
                <w:rFonts w:asciiTheme="minorHAnsi" w:hAnsiTheme="minorHAnsi" w:cs="Arial"/>
                <w:sz w:val="22"/>
                <w:szCs w:val="22"/>
              </w:rPr>
            </w:pP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r w:rsidRPr="006E0662">
              <w:rPr>
                <w:rFonts w:asciiTheme="minorHAnsi" w:hAnsiTheme="minorHAnsi" w:cs="Arial"/>
                <w:sz w:val="22"/>
                <w:szCs w:val="22"/>
              </w:rPr>
              <w:t xml:space="preserve"> </w:t>
            </w:r>
            <w:r w:rsidRPr="006E0662">
              <w:rPr>
                <w:rFonts w:ascii="Arial" w:hAnsi="Arial" w:cs="Arial"/>
                <w:sz w:val="22"/>
                <w:szCs w:val="22"/>
              </w:rPr>
              <w:t>▼</w:t>
            </w:r>
          </w:p>
          <w:p w:rsidR="00580129" w:rsidRPr="006E0662" w:rsidRDefault="00580129" w:rsidP="000324B2">
            <w:pPr>
              <w:jc w:val="both"/>
              <w:rPr>
                <w:rFonts w:asciiTheme="minorHAnsi" w:hAnsiTheme="minorHAnsi" w:cs="Arial"/>
                <w:sz w:val="22"/>
                <w:szCs w:val="22"/>
              </w:rPr>
            </w:pPr>
          </w:p>
          <w:p w:rsidR="00580129" w:rsidRPr="006E0662" w:rsidRDefault="00580129" w:rsidP="000324B2">
            <w:pPr>
              <w:jc w:val="both"/>
              <w:rPr>
                <w:rFonts w:asciiTheme="minorHAnsi" w:hAnsiTheme="minorHAnsi" w:cs="Arial"/>
                <w:sz w:val="22"/>
                <w:szCs w:val="22"/>
              </w:rPr>
            </w:pPr>
            <w:r w:rsidRPr="006E0662">
              <w:rPr>
                <w:rFonts w:asciiTheme="minorHAnsi" w:hAnsiTheme="minorHAnsi" w:cs="Arial"/>
                <w:sz w:val="22"/>
                <w:szCs w:val="22"/>
              </w:rPr>
              <w:t>CG-IEES.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0324B2">
            <w:pPr>
              <w:jc w:val="both"/>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DD79C4">
            <w:pPr>
              <w:jc w:val="center"/>
              <w:rPr>
                <w:rFonts w:asciiTheme="minorHAnsi" w:hAnsiTheme="minorHAnsi" w:cs="Arial"/>
                <w:sz w:val="22"/>
                <w:szCs w:val="22"/>
              </w:rPr>
            </w:pPr>
            <w:r>
              <w:rPr>
                <w:rFonts w:asciiTheme="minorHAnsi" w:hAnsiTheme="minorHAnsi" w:cs="Arial"/>
                <w:sz w:val="22"/>
                <w:szCs w:val="22"/>
              </w:rPr>
              <w:t>26</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505E2F">
            <w:pPr>
              <w:rPr>
                <w:rFonts w:asciiTheme="minorHAnsi" w:hAnsiTheme="minorHAnsi" w:cs="Arial"/>
                <w:sz w:val="22"/>
                <w:szCs w:val="22"/>
              </w:rPr>
            </w:pPr>
            <w:r w:rsidRPr="006E0662">
              <w:rPr>
                <w:rFonts w:asciiTheme="minorHAnsi" w:hAnsiTheme="minorHAnsi" w:cs="Arial"/>
                <w:sz w:val="22"/>
                <w:szCs w:val="22"/>
              </w:rPr>
              <w:t>26 de junio de 2018.</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7C6252">
            <w:pPr>
              <w:jc w:val="both"/>
              <w:rPr>
                <w:rFonts w:asciiTheme="minorHAnsi" w:hAnsiTheme="minorHAnsi" w:cs="Arial"/>
                <w:sz w:val="22"/>
                <w:szCs w:val="22"/>
              </w:rPr>
            </w:pPr>
            <w:r w:rsidRPr="006E0662">
              <w:rPr>
                <w:rFonts w:asciiTheme="minorHAnsi" w:hAnsiTheme="minorHAnsi" w:cs="Arial"/>
                <w:sz w:val="22"/>
                <w:szCs w:val="22"/>
              </w:rPr>
              <w:t>P</w:t>
            </w:r>
            <w:r>
              <w:rPr>
                <w:rFonts w:asciiTheme="minorHAnsi" w:hAnsiTheme="minorHAnsi" w:cs="Arial"/>
                <w:sz w:val="22"/>
                <w:szCs w:val="22"/>
              </w:rPr>
              <w:t>ublicación de los nombres de las y los</w:t>
            </w:r>
            <w:r w:rsidRPr="006E0662">
              <w:rPr>
                <w:rFonts w:asciiTheme="minorHAnsi" w:hAnsiTheme="minorHAnsi" w:cs="Arial"/>
                <w:sz w:val="22"/>
                <w:szCs w:val="22"/>
              </w:rPr>
              <w:t xml:space="preserve"> Notarios en ejercicio y domicilio de sus oficinas.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7C6252">
            <w:pPr>
              <w:rPr>
                <w:rFonts w:asciiTheme="minorHAnsi" w:hAnsiTheme="minorHAnsi" w:cs="Arial"/>
                <w:sz w:val="22"/>
                <w:szCs w:val="22"/>
              </w:rPr>
            </w:pPr>
            <w:r w:rsidRPr="006E0662">
              <w:rPr>
                <w:rFonts w:asciiTheme="minorHAnsi" w:hAnsiTheme="minorHAnsi" w:cs="Arial"/>
                <w:sz w:val="22"/>
                <w:szCs w:val="22"/>
              </w:rPr>
              <w:t>Artículo 247, fracción IV, LIPEES.</w:t>
            </w:r>
          </w:p>
          <w:p w:rsidR="00580129" w:rsidRPr="006E0662" w:rsidRDefault="00580129" w:rsidP="007C6252">
            <w:pPr>
              <w:rPr>
                <w:rFonts w:asciiTheme="minorHAnsi" w:hAnsiTheme="minorHAnsi" w:cs="Arial"/>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B96305">
            <w:pPr>
              <w:jc w:val="both"/>
              <w:rPr>
                <w:rFonts w:asciiTheme="minorHAnsi" w:hAnsiTheme="minorHAnsi" w:cs="Arial"/>
                <w:sz w:val="22"/>
                <w:szCs w:val="22"/>
              </w:rPr>
            </w:pPr>
            <w:r w:rsidRPr="006E0662">
              <w:rPr>
                <w:rFonts w:asciiTheme="minorHAnsi" w:hAnsiTheme="minorHAnsi" w:cs="Arial"/>
                <w:sz w:val="22"/>
                <w:szCs w:val="22"/>
              </w:rPr>
              <w:t>Secretaría General de Gobierno por conducto del Archivo General de Notarías.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7C6252">
            <w:pPr>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Default="00580129" w:rsidP="00DD79C4">
            <w:pPr>
              <w:jc w:val="center"/>
              <w:rPr>
                <w:rFonts w:asciiTheme="minorHAnsi" w:hAnsiTheme="minorHAnsi" w:cs="Arial"/>
                <w:sz w:val="22"/>
                <w:szCs w:val="22"/>
              </w:rPr>
            </w:pPr>
            <w:r>
              <w:rPr>
                <w:rFonts w:asciiTheme="minorHAnsi" w:hAnsiTheme="minorHAnsi" w:cs="Arial"/>
                <w:sz w:val="22"/>
                <w:szCs w:val="22"/>
              </w:rPr>
              <w:t>27</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8377A7">
            <w:pPr>
              <w:rPr>
                <w:rFonts w:asciiTheme="minorHAnsi" w:hAnsiTheme="minorHAnsi" w:cs="Arial"/>
                <w:sz w:val="22"/>
                <w:szCs w:val="22"/>
              </w:rPr>
            </w:pPr>
            <w:r w:rsidRPr="006E0662">
              <w:rPr>
                <w:rFonts w:asciiTheme="minorHAnsi" w:hAnsiTheme="minorHAnsi" w:cs="Arial"/>
                <w:sz w:val="22"/>
                <w:szCs w:val="22"/>
              </w:rPr>
              <w:t>27 de junio.</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8377A7">
            <w:pPr>
              <w:jc w:val="both"/>
              <w:rPr>
                <w:rFonts w:asciiTheme="minorHAnsi" w:hAnsiTheme="minorHAnsi" w:cs="Arial"/>
                <w:sz w:val="22"/>
                <w:szCs w:val="22"/>
              </w:rPr>
            </w:pPr>
            <w:r w:rsidRPr="006E0662">
              <w:rPr>
                <w:rFonts w:asciiTheme="minorHAnsi" w:hAnsiTheme="minorHAnsi" w:cs="Arial"/>
                <w:sz w:val="22"/>
                <w:szCs w:val="22"/>
              </w:rPr>
              <w:t>Cierre de campañas electorales.</w:t>
            </w:r>
          </w:p>
          <w:p w:rsidR="00580129" w:rsidRPr="006E0662" w:rsidRDefault="00580129" w:rsidP="008377A7">
            <w:pPr>
              <w:jc w:val="both"/>
              <w:rPr>
                <w:rFonts w:asciiTheme="minorHAnsi" w:hAnsiTheme="minorHAnsi" w:cs="Arial"/>
                <w:sz w:val="22"/>
                <w:szCs w:val="22"/>
              </w:rPr>
            </w:pPr>
            <w:r w:rsidRPr="006E0662">
              <w:rPr>
                <w:rFonts w:asciiTheme="minorHAnsi" w:hAnsiTheme="minorHAnsi" w:cs="Arial"/>
                <w:sz w:val="22"/>
                <w:szCs w:val="22"/>
              </w:rPr>
              <w:t>(Miércoles anterior al de la elección).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8377A7">
            <w:pPr>
              <w:rPr>
                <w:rFonts w:asciiTheme="minorHAnsi" w:hAnsiTheme="minorHAnsi" w:cs="Arial"/>
                <w:sz w:val="22"/>
                <w:szCs w:val="22"/>
              </w:rPr>
            </w:pPr>
            <w:r w:rsidRPr="006E0662">
              <w:rPr>
                <w:rFonts w:asciiTheme="minorHAnsi" w:hAnsiTheme="minorHAnsi" w:cs="Arial"/>
                <w:sz w:val="22"/>
                <w:szCs w:val="22"/>
              </w:rPr>
              <w:t>Artículo 178, cuarto párrafo,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Default="00580129" w:rsidP="008377A7">
            <w:pPr>
              <w:jc w:val="both"/>
              <w:rPr>
                <w:rFonts w:asciiTheme="minorHAnsi" w:hAnsiTheme="minorHAnsi" w:cs="Arial"/>
                <w:sz w:val="22"/>
                <w:szCs w:val="22"/>
              </w:rPr>
            </w:pPr>
            <w:r w:rsidRPr="006E0662">
              <w:rPr>
                <w:rFonts w:asciiTheme="minorHAnsi" w:hAnsiTheme="minorHAnsi" w:cs="Arial"/>
                <w:sz w:val="22"/>
                <w:szCs w:val="22"/>
              </w:rPr>
              <w:t>Partidos Políticos, Candidatos y Candidatos Independientes.</w:t>
            </w:r>
          </w:p>
          <w:p w:rsidR="005D402F" w:rsidRPr="006E0662" w:rsidRDefault="005D402F" w:rsidP="008377A7">
            <w:pPr>
              <w:jc w:val="both"/>
              <w:rPr>
                <w:rFonts w:asciiTheme="minorHAnsi" w:hAnsiTheme="minorHAnsi"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442D2A">
            <w:pPr>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DD79C4">
            <w:pPr>
              <w:jc w:val="center"/>
              <w:rPr>
                <w:rFonts w:asciiTheme="minorHAnsi" w:hAnsiTheme="minorHAnsi" w:cs="Arial"/>
                <w:sz w:val="22"/>
                <w:szCs w:val="22"/>
              </w:rPr>
            </w:pPr>
            <w:r>
              <w:rPr>
                <w:rFonts w:asciiTheme="minorHAnsi" w:hAnsiTheme="minorHAnsi" w:cs="Arial"/>
                <w:sz w:val="22"/>
                <w:szCs w:val="22"/>
              </w:rPr>
              <w:lastRenderedPageBreak/>
              <w:t>28</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4B4F28">
            <w:pPr>
              <w:rPr>
                <w:rFonts w:asciiTheme="minorHAnsi" w:hAnsiTheme="minorHAnsi" w:cs="Arial"/>
                <w:sz w:val="22"/>
                <w:szCs w:val="22"/>
              </w:rPr>
            </w:pPr>
            <w:r w:rsidRPr="006E0662">
              <w:rPr>
                <w:rFonts w:asciiTheme="minorHAnsi" w:hAnsiTheme="minorHAnsi" w:cs="Arial"/>
                <w:sz w:val="22"/>
                <w:szCs w:val="22"/>
              </w:rPr>
              <w:t xml:space="preserve">Del 28 junio y hasta las 18:00 horas del  1 de julio. </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982FB1">
            <w:pPr>
              <w:jc w:val="both"/>
              <w:rPr>
                <w:rFonts w:asciiTheme="minorHAnsi" w:hAnsiTheme="minorHAnsi" w:cs="Arial"/>
                <w:sz w:val="22"/>
                <w:szCs w:val="22"/>
              </w:rPr>
            </w:pPr>
            <w:r w:rsidRPr="006E0662">
              <w:rPr>
                <w:rFonts w:asciiTheme="minorHAnsi" w:hAnsiTheme="minorHAnsi" w:cs="Arial"/>
                <w:sz w:val="22"/>
                <w:szCs w:val="22"/>
              </w:rPr>
              <w:t xml:space="preserve">Periodo de prohibición para publicar o difundir por cualquier medio, las encuestas, sondeos de opinión o simulacros de votación. </w:t>
            </w:r>
          </w:p>
          <w:p w:rsidR="00580129" w:rsidRPr="006E0662" w:rsidRDefault="00580129" w:rsidP="00982FB1">
            <w:pPr>
              <w:jc w:val="both"/>
              <w:rPr>
                <w:rFonts w:asciiTheme="minorHAnsi" w:hAnsiTheme="minorHAnsi"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5F43AF">
            <w:pPr>
              <w:jc w:val="both"/>
              <w:rPr>
                <w:rFonts w:asciiTheme="minorHAnsi" w:hAnsiTheme="minorHAnsi" w:cs="Arial"/>
                <w:sz w:val="22"/>
                <w:szCs w:val="22"/>
              </w:rPr>
            </w:pPr>
            <w:r w:rsidRPr="006E0662">
              <w:rPr>
                <w:rFonts w:asciiTheme="minorHAnsi" w:hAnsiTheme="minorHAnsi" w:cs="Arial"/>
                <w:sz w:val="22"/>
                <w:szCs w:val="22"/>
              </w:rPr>
              <w:t>Artículos 185 de la LIPEES en relación con el artículo 104 inciso a) y l) y  213, numeral 2 de la LGIPE.</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B96305">
            <w:pPr>
              <w:jc w:val="both"/>
              <w:rPr>
                <w:rFonts w:asciiTheme="minorHAnsi" w:hAnsiTheme="minorHAnsi" w:cs="Arial"/>
                <w:sz w:val="22"/>
                <w:szCs w:val="22"/>
              </w:rPr>
            </w:pPr>
            <w:r w:rsidRPr="006E0662">
              <w:rPr>
                <w:rFonts w:asciiTheme="minorHAnsi" w:hAnsiTheme="minorHAnsi" w:cs="Arial"/>
                <w:sz w:val="22"/>
                <w:szCs w:val="22"/>
              </w:rPr>
              <w:t>CG-IEES, Consejos  Distritales, Consejos Municipales.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442D2A">
            <w:pPr>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DD79C4">
            <w:pPr>
              <w:jc w:val="center"/>
              <w:rPr>
                <w:rFonts w:asciiTheme="minorHAnsi" w:hAnsiTheme="minorHAnsi" w:cs="Arial"/>
                <w:sz w:val="22"/>
                <w:szCs w:val="22"/>
              </w:rPr>
            </w:pPr>
            <w:r>
              <w:rPr>
                <w:rFonts w:asciiTheme="minorHAnsi" w:hAnsiTheme="minorHAnsi" w:cs="Arial"/>
                <w:sz w:val="22"/>
                <w:szCs w:val="22"/>
              </w:rPr>
              <w:t>29</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3B3470">
            <w:pPr>
              <w:rPr>
                <w:rFonts w:asciiTheme="minorHAnsi" w:hAnsiTheme="minorHAnsi" w:cs="Arial"/>
                <w:sz w:val="22"/>
                <w:szCs w:val="22"/>
              </w:rPr>
            </w:pPr>
            <w:r w:rsidRPr="006E0662">
              <w:rPr>
                <w:rFonts w:asciiTheme="minorHAnsi" w:hAnsiTheme="minorHAnsi" w:cs="Arial"/>
                <w:sz w:val="22"/>
                <w:szCs w:val="22"/>
              </w:rPr>
              <w:t>1 de julio.</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982FB1">
            <w:pPr>
              <w:rPr>
                <w:rFonts w:asciiTheme="minorHAnsi" w:hAnsiTheme="minorHAnsi" w:cs="Arial"/>
                <w:sz w:val="22"/>
                <w:szCs w:val="22"/>
              </w:rPr>
            </w:pPr>
          </w:p>
          <w:p w:rsidR="00580129" w:rsidRPr="006E0662" w:rsidRDefault="00580129" w:rsidP="00982FB1">
            <w:pPr>
              <w:rPr>
                <w:rFonts w:asciiTheme="minorHAnsi" w:hAnsiTheme="minorHAnsi" w:cs="Arial"/>
                <w:sz w:val="22"/>
                <w:szCs w:val="22"/>
              </w:rPr>
            </w:pPr>
          </w:p>
          <w:p w:rsidR="00580129" w:rsidRPr="006E0662" w:rsidRDefault="00580129" w:rsidP="00982FB1">
            <w:pPr>
              <w:rPr>
                <w:rFonts w:asciiTheme="minorHAnsi" w:hAnsiTheme="minorHAnsi" w:cs="Arial"/>
                <w:sz w:val="22"/>
                <w:szCs w:val="22"/>
              </w:rPr>
            </w:pPr>
            <w:r w:rsidRPr="006E0662">
              <w:rPr>
                <w:rFonts w:asciiTheme="minorHAnsi" w:hAnsiTheme="minorHAnsi" w:cs="Arial"/>
                <w:sz w:val="22"/>
                <w:szCs w:val="22"/>
              </w:rPr>
              <w:t>J O R N A D A   E L E C T O R A L</w:t>
            </w:r>
          </w:p>
          <w:p w:rsidR="00580129" w:rsidRPr="006E0662" w:rsidRDefault="00580129" w:rsidP="00982FB1">
            <w:pPr>
              <w:jc w:val="both"/>
              <w:rPr>
                <w:rFonts w:asciiTheme="minorHAnsi" w:hAnsiTheme="minorHAnsi"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Default="00580129" w:rsidP="00CE2248">
            <w:pPr>
              <w:rPr>
                <w:rFonts w:asciiTheme="minorHAnsi" w:hAnsiTheme="minorHAnsi" w:cs="Arial"/>
                <w:sz w:val="22"/>
                <w:szCs w:val="22"/>
              </w:rPr>
            </w:pPr>
            <w:r w:rsidRPr="006E0662">
              <w:rPr>
                <w:rFonts w:asciiTheme="minorHAnsi" w:hAnsiTheme="minorHAnsi" w:cs="Arial"/>
                <w:sz w:val="22"/>
                <w:szCs w:val="22"/>
              </w:rPr>
              <w:t>Artículos 116, fracción IV, inciso a), CPEUM, 14, segundo párrafo CPES,  25 LGIPE y 7, segundo párrafo de la LIPEES.</w:t>
            </w:r>
          </w:p>
          <w:p w:rsidR="005D402F" w:rsidRPr="006E0662" w:rsidRDefault="005D402F" w:rsidP="00CE2248">
            <w:pPr>
              <w:rPr>
                <w:rFonts w:asciiTheme="minorHAnsi" w:hAnsiTheme="minorHAnsi" w:cs="Arial"/>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982FB1">
            <w:pPr>
              <w:jc w:val="both"/>
              <w:rPr>
                <w:rFonts w:asciiTheme="minorHAnsi" w:hAnsiTheme="minorHAnsi"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982FB1">
            <w:pPr>
              <w:jc w:val="both"/>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DD79C4">
            <w:pPr>
              <w:jc w:val="center"/>
              <w:rPr>
                <w:rFonts w:asciiTheme="minorHAnsi" w:hAnsiTheme="minorHAnsi" w:cs="Arial"/>
                <w:sz w:val="22"/>
                <w:szCs w:val="22"/>
              </w:rPr>
            </w:pPr>
            <w:r>
              <w:rPr>
                <w:rFonts w:asciiTheme="minorHAnsi" w:hAnsiTheme="minorHAnsi" w:cs="Arial"/>
                <w:sz w:val="22"/>
                <w:szCs w:val="22"/>
              </w:rPr>
              <w:t>30</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8377A7">
            <w:pPr>
              <w:rPr>
                <w:rFonts w:asciiTheme="minorHAnsi" w:hAnsiTheme="minorHAnsi" w:cs="Arial"/>
                <w:sz w:val="22"/>
                <w:szCs w:val="22"/>
              </w:rPr>
            </w:pPr>
            <w:r w:rsidRPr="006E0662">
              <w:rPr>
                <w:rFonts w:asciiTheme="minorHAnsi" w:hAnsiTheme="minorHAnsi" w:cs="Arial"/>
                <w:sz w:val="22"/>
                <w:szCs w:val="22"/>
              </w:rPr>
              <w:t>Del 2 al 8 de julio.</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8377A7">
            <w:pPr>
              <w:jc w:val="both"/>
              <w:rPr>
                <w:rFonts w:asciiTheme="minorHAnsi" w:hAnsiTheme="minorHAnsi" w:cs="Arial"/>
                <w:sz w:val="22"/>
                <w:szCs w:val="22"/>
              </w:rPr>
            </w:pPr>
            <w:r w:rsidRPr="006E0662">
              <w:rPr>
                <w:rFonts w:asciiTheme="minorHAnsi" w:hAnsiTheme="minorHAnsi" w:cs="Arial"/>
                <w:sz w:val="22"/>
                <w:szCs w:val="22"/>
              </w:rPr>
              <w:t>Plazo para el retiro de la propaganda electoral.</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8377A7">
            <w:pPr>
              <w:rPr>
                <w:rFonts w:asciiTheme="minorHAnsi" w:hAnsiTheme="minorHAnsi" w:cs="Arial"/>
                <w:sz w:val="22"/>
                <w:szCs w:val="22"/>
              </w:rPr>
            </w:pPr>
            <w:r w:rsidRPr="006E0662">
              <w:rPr>
                <w:rFonts w:asciiTheme="minorHAnsi" w:hAnsiTheme="minorHAnsi" w:cs="Arial"/>
                <w:sz w:val="22"/>
                <w:szCs w:val="22"/>
              </w:rPr>
              <w:t>Artículo 186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8377A7">
            <w:pPr>
              <w:jc w:val="both"/>
              <w:rPr>
                <w:rFonts w:asciiTheme="minorHAnsi" w:hAnsiTheme="minorHAnsi" w:cs="Arial"/>
                <w:sz w:val="22"/>
                <w:szCs w:val="22"/>
              </w:rPr>
            </w:pPr>
            <w:r w:rsidRPr="006E0662">
              <w:rPr>
                <w:rFonts w:asciiTheme="minorHAnsi" w:hAnsiTheme="minorHAnsi" w:cs="Arial"/>
                <w:sz w:val="22"/>
                <w:szCs w:val="22"/>
              </w:rPr>
              <w:t>Partidos políticos y candidatos independientes.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442D2A">
            <w:pPr>
              <w:jc w:val="both"/>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DD79C4">
            <w:pPr>
              <w:jc w:val="center"/>
              <w:rPr>
                <w:rFonts w:asciiTheme="minorHAnsi" w:hAnsiTheme="minorHAnsi" w:cs="Arial"/>
                <w:sz w:val="22"/>
                <w:szCs w:val="22"/>
              </w:rPr>
            </w:pPr>
            <w:r w:rsidRPr="006E0662">
              <w:rPr>
                <w:rFonts w:asciiTheme="minorHAnsi" w:hAnsiTheme="minorHAnsi" w:cs="Arial"/>
                <w:sz w:val="22"/>
                <w:szCs w:val="22"/>
              </w:rPr>
              <w:t>3</w:t>
            </w:r>
            <w:r>
              <w:rPr>
                <w:rFonts w:asciiTheme="minorHAnsi" w:hAnsiTheme="minorHAnsi" w:cs="Arial"/>
                <w:sz w:val="22"/>
                <w:szCs w:val="22"/>
              </w:rPr>
              <w:t>1</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170081">
            <w:pPr>
              <w:rPr>
                <w:rFonts w:asciiTheme="minorHAnsi" w:hAnsiTheme="minorHAnsi" w:cs="Arial"/>
                <w:sz w:val="22"/>
                <w:szCs w:val="22"/>
              </w:rPr>
            </w:pPr>
            <w:r w:rsidRPr="006E0662">
              <w:rPr>
                <w:rFonts w:asciiTheme="minorHAnsi" w:hAnsiTheme="minorHAnsi" w:cs="Arial"/>
                <w:sz w:val="22"/>
                <w:szCs w:val="22"/>
              </w:rPr>
              <w:t>4 de julio.</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AB6144">
            <w:pPr>
              <w:jc w:val="both"/>
              <w:rPr>
                <w:rFonts w:asciiTheme="minorHAnsi" w:hAnsiTheme="minorHAnsi" w:cs="Arial"/>
                <w:sz w:val="22"/>
                <w:szCs w:val="22"/>
              </w:rPr>
            </w:pPr>
            <w:r w:rsidRPr="006E0662">
              <w:rPr>
                <w:rFonts w:asciiTheme="minorHAnsi" w:hAnsiTheme="minorHAnsi" w:cs="Arial"/>
                <w:sz w:val="22"/>
                <w:szCs w:val="22"/>
              </w:rPr>
              <w:t>Sesión de cómputo de los Consejos Distritales y de los Consejos Municipales a partir de las 8:00 horas.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442D2A">
            <w:pPr>
              <w:rPr>
                <w:rFonts w:asciiTheme="minorHAnsi" w:hAnsiTheme="minorHAnsi" w:cs="Arial"/>
                <w:sz w:val="22"/>
                <w:szCs w:val="22"/>
              </w:rPr>
            </w:pPr>
            <w:r w:rsidRPr="006E0662">
              <w:rPr>
                <w:rFonts w:asciiTheme="minorHAnsi" w:hAnsiTheme="minorHAnsi" w:cs="Arial"/>
                <w:sz w:val="22"/>
                <w:szCs w:val="22"/>
              </w:rPr>
              <w:t>Artículo 254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442D2A">
            <w:pPr>
              <w:jc w:val="both"/>
              <w:rPr>
                <w:rFonts w:asciiTheme="minorHAnsi" w:hAnsiTheme="minorHAnsi" w:cs="Arial"/>
                <w:sz w:val="22"/>
                <w:szCs w:val="22"/>
              </w:rPr>
            </w:pPr>
            <w:r w:rsidRPr="006E0662">
              <w:rPr>
                <w:rFonts w:asciiTheme="minorHAnsi" w:hAnsiTheme="minorHAnsi" w:cs="Arial"/>
                <w:sz w:val="22"/>
                <w:szCs w:val="22"/>
              </w:rPr>
              <w:t xml:space="preserve">Consejos </w:t>
            </w:r>
          </w:p>
          <w:p w:rsidR="00580129" w:rsidRPr="006E0662" w:rsidRDefault="00580129" w:rsidP="00D44ACA">
            <w:pPr>
              <w:jc w:val="both"/>
              <w:rPr>
                <w:rFonts w:asciiTheme="minorHAnsi" w:hAnsiTheme="minorHAnsi" w:cs="Arial"/>
                <w:sz w:val="22"/>
                <w:szCs w:val="22"/>
              </w:rPr>
            </w:pPr>
            <w:r w:rsidRPr="006E0662">
              <w:rPr>
                <w:rFonts w:asciiTheme="minorHAnsi" w:hAnsiTheme="minorHAnsi" w:cs="Arial"/>
                <w:sz w:val="22"/>
                <w:szCs w:val="22"/>
              </w:rPr>
              <w:t>Distritales/ Municipales</w:t>
            </w:r>
            <w:r w:rsidR="0031447B">
              <w:rPr>
                <w:rFonts w:asciiTheme="minorHAnsi" w:hAnsiTheme="minorHAnsi" w:cs="Arial"/>
                <w:sz w:val="22"/>
                <w:szCs w:val="22"/>
              </w:rPr>
              <w:t>.</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442D2A">
            <w:pPr>
              <w:jc w:val="both"/>
              <w:rPr>
                <w:rFonts w:asciiTheme="minorHAnsi" w:hAnsiTheme="minorHAnsi" w:cs="Arial"/>
                <w:sz w:val="22"/>
                <w:szCs w:val="22"/>
              </w:rPr>
            </w:pPr>
          </w:p>
        </w:tc>
      </w:tr>
      <w:tr w:rsidR="00580129" w:rsidRPr="006E0662" w:rsidTr="005D402F">
        <w:tc>
          <w:tcPr>
            <w:tcW w:w="68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DD79C4">
            <w:pPr>
              <w:jc w:val="center"/>
              <w:rPr>
                <w:rFonts w:asciiTheme="minorHAnsi" w:hAnsiTheme="minorHAnsi" w:cs="Arial"/>
                <w:sz w:val="22"/>
                <w:szCs w:val="22"/>
              </w:rPr>
            </w:pPr>
            <w:r w:rsidRPr="006E0662">
              <w:rPr>
                <w:rFonts w:asciiTheme="minorHAnsi" w:hAnsiTheme="minorHAnsi" w:cs="Arial"/>
                <w:sz w:val="22"/>
                <w:szCs w:val="22"/>
              </w:rPr>
              <w:t>3</w:t>
            </w:r>
            <w:r>
              <w:rPr>
                <w:rFonts w:asciiTheme="minorHAnsi" w:hAnsiTheme="minorHAnsi" w:cs="Arial"/>
                <w:sz w:val="22"/>
                <w:szCs w:val="22"/>
              </w:rPr>
              <w:t>2</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170081">
            <w:pPr>
              <w:rPr>
                <w:rFonts w:asciiTheme="minorHAnsi" w:hAnsiTheme="minorHAnsi" w:cs="Arial"/>
                <w:sz w:val="22"/>
                <w:szCs w:val="22"/>
              </w:rPr>
            </w:pPr>
            <w:r w:rsidRPr="006E0662">
              <w:rPr>
                <w:rFonts w:asciiTheme="minorHAnsi" w:hAnsiTheme="minorHAnsi" w:cs="Arial"/>
                <w:sz w:val="22"/>
                <w:szCs w:val="22"/>
              </w:rPr>
              <w:t>8 de julio.</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AB6144">
            <w:pPr>
              <w:jc w:val="both"/>
              <w:rPr>
                <w:rFonts w:asciiTheme="minorHAnsi" w:hAnsiTheme="minorHAnsi" w:cs="Arial"/>
                <w:sz w:val="22"/>
                <w:szCs w:val="22"/>
              </w:rPr>
            </w:pPr>
            <w:r w:rsidRPr="006E0662">
              <w:rPr>
                <w:rFonts w:asciiTheme="minorHAnsi" w:hAnsiTheme="minorHAnsi" w:cs="Arial"/>
                <w:sz w:val="22"/>
                <w:szCs w:val="22"/>
              </w:rPr>
              <w:t>Sesión para realizar el Cómputo Estatal de la elección de Diputados por el principio de representaci</w:t>
            </w:r>
            <w:r>
              <w:rPr>
                <w:rFonts w:asciiTheme="minorHAnsi" w:hAnsiTheme="minorHAnsi" w:cs="Arial"/>
                <w:sz w:val="22"/>
                <w:szCs w:val="22"/>
              </w:rPr>
              <w:t>ón proporcional.</w:t>
            </w:r>
          </w:p>
          <w:p w:rsidR="00580129" w:rsidRPr="006E0662" w:rsidRDefault="00580129" w:rsidP="00AB6144">
            <w:pPr>
              <w:jc w:val="both"/>
              <w:rPr>
                <w:rFonts w:asciiTheme="minorHAnsi" w:hAnsiTheme="minorHAnsi"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442D2A">
            <w:pPr>
              <w:rPr>
                <w:rFonts w:asciiTheme="minorHAnsi" w:hAnsiTheme="minorHAnsi" w:cs="Arial"/>
                <w:sz w:val="22"/>
                <w:szCs w:val="22"/>
              </w:rPr>
            </w:pPr>
            <w:r w:rsidRPr="006E0662">
              <w:rPr>
                <w:rFonts w:asciiTheme="minorHAnsi" w:hAnsiTheme="minorHAnsi" w:cs="Arial"/>
                <w:sz w:val="22"/>
                <w:szCs w:val="22"/>
              </w:rPr>
              <w:t>Artículo 262 LIPEES.</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982FB1">
            <w:pPr>
              <w:jc w:val="both"/>
              <w:rPr>
                <w:rFonts w:asciiTheme="minorHAnsi" w:hAnsiTheme="minorHAnsi" w:cs="Arial"/>
                <w:sz w:val="22"/>
                <w:szCs w:val="22"/>
              </w:rPr>
            </w:pPr>
            <w:r w:rsidRPr="006E0662">
              <w:rPr>
                <w:rFonts w:asciiTheme="minorHAnsi" w:hAnsiTheme="minorHAnsi" w:cs="Arial"/>
                <w:sz w:val="22"/>
                <w:szCs w:val="22"/>
              </w:rPr>
              <w:t>CG-IEES.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80129" w:rsidRPr="006E0662" w:rsidRDefault="00580129" w:rsidP="00982FB1">
            <w:pPr>
              <w:jc w:val="both"/>
              <w:rPr>
                <w:rFonts w:asciiTheme="minorHAnsi" w:hAnsiTheme="minorHAnsi" w:cs="Arial"/>
                <w:sz w:val="22"/>
                <w:szCs w:val="22"/>
              </w:rPr>
            </w:pPr>
          </w:p>
        </w:tc>
      </w:tr>
    </w:tbl>
    <w:p w:rsidR="00CC4DAC" w:rsidRDefault="00CC4DAC" w:rsidP="00AB6144">
      <w:pPr>
        <w:rPr>
          <w:sz w:val="22"/>
          <w:szCs w:val="22"/>
        </w:rPr>
      </w:pPr>
    </w:p>
    <w:p w:rsidR="005D402F" w:rsidRDefault="005D402F" w:rsidP="00AB6144">
      <w:pPr>
        <w:rPr>
          <w:sz w:val="22"/>
          <w:szCs w:val="22"/>
        </w:rPr>
      </w:pPr>
    </w:p>
    <w:p w:rsidR="00CC4DAC" w:rsidRDefault="00CC4DAC" w:rsidP="00AB6144">
      <w:pPr>
        <w:rPr>
          <w:sz w:val="22"/>
          <w:szCs w:val="22"/>
        </w:rPr>
      </w:pPr>
    </w:p>
    <w:p w:rsidR="00CC4DAC" w:rsidRPr="007B63BA" w:rsidRDefault="00CC4DAC" w:rsidP="00CC4DAC">
      <w:pPr>
        <w:ind w:left="2268"/>
        <w:jc w:val="both"/>
        <w:rPr>
          <w:rFonts w:ascii="Arial" w:hAnsi="Arial" w:cs="Arial"/>
          <w:b/>
          <w:sz w:val="18"/>
          <w:szCs w:val="18"/>
        </w:rPr>
      </w:pPr>
      <w:r>
        <w:rPr>
          <w:rFonts w:ascii="Arial" w:hAnsi="Arial" w:cs="Arial"/>
          <w:b/>
          <w:sz w:val="18"/>
          <w:szCs w:val="18"/>
        </w:rPr>
        <w:t>MTRA</w:t>
      </w:r>
      <w:r w:rsidRPr="007B63BA">
        <w:rPr>
          <w:rFonts w:ascii="Arial" w:hAnsi="Arial" w:cs="Arial"/>
          <w:b/>
          <w:sz w:val="18"/>
          <w:szCs w:val="18"/>
        </w:rPr>
        <w:t xml:space="preserve">. </w:t>
      </w:r>
      <w:r>
        <w:rPr>
          <w:rFonts w:ascii="Arial" w:hAnsi="Arial" w:cs="Arial"/>
          <w:b/>
          <w:sz w:val="18"/>
          <w:szCs w:val="18"/>
        </w:rPr>
        <w:t>KARLA GABRIELA PERAZA ZAZUETA</w:t>
      </w:r>
    </w:p>
    <w:p w:rsidR="00CC4DAC" w:rsidRPr="007B63BA" w:rsidRDefault="00CC4DAC" w:rsidP="00CC4DAC">
      <w:pPr>
        <w:ind w:left="2268"/>
        <w:jc w:val="both"/>
        <w:rPr>
          <w:rFonts w:ascii="Arial" w:hAnsi="Arial" w:cs="Arial"/>
          <w:sz w:val="18"/>
          <w:szCs w:val="18"/>
        </w:rPr>
      </w:pPr>
      <w:r>
        <w:rPr>
          <w:rFonts w:ascii="Arial" w:hAnsi="Arial" w:cs="Arial"/>
          <w:sz w:val="18"/>
          <w:szCs w:val="18"/>
        </w:rPr>
        <w:t>CONSEJERA PRESIDENTA</w:t>
      </w:r>
    </w:p>
    <w:p w:rsidR="00CC4DAC" w:rsidRPr="007B63BA" w:rsidRDefault="00CC4DAC" w:rsidP="00CC4DAC">
      <w:pPr>
        <w:jc w:val="both"/>
        <w:rPr>
          <w:rFonts w:ascii="Arial" w:hAnsi="Arial" w:cs="Arial"/>
          <w:sz w:val="18"/>
          <w:szCs w:val="18"/>
        </w:rPr>
      </w:pPr>
    </w:p>
    <w:p w:rsidR="00CC4DAC" w:rsidRPr="007B63BA" w:rsidRDefault="00CC4DAC" w:rsidP="00CC4DAC">
      <w:pPr>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CC4DAC" w:rsidRDefault="00CC4DAC" w:rsidP="00CC4DAC">
      <w:pPr>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5D402F" w:rsidRDefault="005D402F" w:rsidP="00CC4DAC">
      <w:pPr>
        <w:tabs>
          <w:tab w:val="right" w:leader="hyphen" w:pos="8931"/>
        </w:tabs>
        <w:jc w:val="both"/>
        <w:rPr>
          <w:rFonts w:ascii="Arial" w:hAnsi="Arial" w:cs="Arial"/>
          <w:b/>
          <w:sz w:val="18"/>
          <w:szCs w:val="18"/>
        </w:rPr>
      </w:pPr>
    </w:p>
    <w:p w:rsidR="00CC4DAC" w:rsidRPr="001B451B" w:rsidRDefault="00CC4DAC" w:rsidP="00CC4DAC">
      <w:pPr>
        <w:tabs>
          <w:tab w:val="right" w:leader="hyphen" w:pos="8931"/>
        </w:tabs>
        <w:jc w:val="both"/>
        <w:rPr>
          <w:rFonts w:ascii="Arial" w:hAnsi="Arial" w:cs="Arial"/>
          <w:b/>
          <w:sz w:val="18"/>
          <w:szCs w:val="18"/>
        </w:rPr>
      </w:pPr>
      <w:r>
        <w:rPr>
          <w:rFonts w:ascii="Arial" w:hAnsi="Arial" w:cs="Arial"/>
          <w:b/>
          <w:sz w:val="18"/>
          <w:szCs w:val="18"/>
        </w:rPr>
        <w:t xml:space="preserve">EL </w:t>
      </w:r>
      <w:r w:rsidRPr="001B451B">
        <w:rPr>
          <w:rFonts w:ascii="Arial" w:hAnsi="Arial" w:cs="Arial"/>
          <w:b/>
          <w:sz w:val="18"/>
          <w:szCs w:val="18"/>
        </w:rPr>
        <w:t xml:space="preserve">PRESENTE </w:t>
      </w:r>
      <w:r>
        <w:rPr>
          <w:rFonts w:ascii="Arial" w:hAnsi="Arial" w:cs="Arial"/>
          <w:b/>
          <w:sz w:val="18"/>
          <w:szCs w:val="18"/>
        </w:rPr>
        <w:t>CALENDARIO FUE APROBADO</w:t>
      </w:r>
      <w:r w:rsidRPr="001B451B">
        <w:rPr>
          <w:rFonts w:ascii="Arial" w:hAnsi="Arial" w:cs="Arial"/>
          <w:b/>
          <w:sz w:val="18"/>
          <w:szCs w:val="18"/>
        </w:rPr>
        <w:t xml:space="preserve"> POR </w:t>
      </w:r>
      <w:r>
        <w:rPr>
          <w:rFonts w:ascii="Arial" w:hAnsi="Arial" w:cs="Arial"/>
          <w:b/>
          <w:sz w:val="18"/>
          <w:szCs w:val="18"/>
        </w:rPr>
        <w:t>ACUERDO</w:t>
      </w:r>
      <w:r w:rsidRPr="001B451B">
        <w:rPr>
          <w:rFonts w:ascii="Arial" w:hAnsi="Arial" w:cs="Arial"/>
          <w:b/>
          <w:sz w:val="18"/>
          <w:szCs w:val="18"/>
        </w:rPr>
        <w:t xml:space="preserve"> DEL CONSEJO GENERAL DEL INSTITUTO ELECTORAL DEL ESTADO DE SINALOA, EN LA </w:t>
      </w:r>
      <w:r>
        <w:rPr>
          <w:rFonts w:ascii="Arial" w:hAnsi="Arial" w:cs="Arial"/>
          <w:b/>
          <w:sz w:val="18"/>
          <w:szCs w:val="18"/>
        </w:rPr>
        <w:t xml:space="preserve">PRIMERA </w:t>
      </w:r>
      <w:r w:rsidRPr="001B451B">
        <w:rPr>
          <w:rFonts w:ascii="Arial" w:hAnsi="Arial" w:cs="Arial"/>
          <w:b/>
          <w:sz w:val="18"/>
          <w:szCs w:val="18"/>
        </w:rPr>
        <w:t xml:space="preserve">SESIÓN </w:t>
      </w:r>
      <w:r>
        <w:rPr>
          <w:rFonts w:ascii="Arial" w:hAnsi="Arial" w:cs="Arial"/>
          <w:b/>
          <w:sz w:val="18"/>
          <w:szCs w:val="18"/>
        </w:rPr>
        <w:t>O</w:t>
      </w:r>
      <w:r w:rsidRPr="001B451B">
        <w:rPr>
          <w:rFonts w:ascii="Arial" w:hAnsi="Arial" w:cs="Arial"/>
          <w:b/>
          <w:sz w:val="18"/>
          <w:szCs w:val="18"/>
        </w:rPr>
        <w:t xml:space="preserve">RDINARIA, A LOS </w:t>
      </w:r>
      <w:r>
        <w:rPr>
          <w:rFonts w:ascii="Arial" w:hAnsi="Arial" w:cs="Arial"/>
          <w:b/>
          <w:sz w:val="18"/>
          <w:szCs w:val="18"/>
        </w:rPr>
        <w:t>VEINTISIETE</w:t>
      </w:r>
      <w:r w:rsidRPr="001B451B">
        <w:rPr>
          <w:rFonts w:ascii="Arial" w:hAnsi="Arial" w:cs="Arial"/>
          <w:b/>
          <w:sz w:val="18"/>
          <w:szCs w:val="18"/>
        </w:rPr>
        <w:t xml:space="preserve"> DÍAS DEL MES DE </w:t>
      </w:r>
      <w:r>
        <w:rPr>
          <w:rFonts w:ascii="Arial" w:hAnsi="Arial" w:cs="Arial"/>
          <w:b/>
          <w:sz w:val="18"/>
          <w:szCs w:val="18"/>
        </w:rPr>
        <w:t xml:space="preserve">SEPTIEMBRE </w:t>
      </w:r>
      <w:r w:rsidRPr="001B451B">
        <w:rPr>
          <w:rFonts w:ascii="Arial" w:hAnsi="Arial" w:cs="Arial"/>
          <w:b/>
          <w:sz w:val="18"/>
          <w:szCs w:val="18"/>
        </w:rPr>
        <w:t>DE 2017.</w:t>
      </w:r>
    </w:p>
    <w:p w:rsidR="00CC4DAC" w:rsidRPr="006E0662" w:rsidRDefault="00CC4DAC" w:rsidP="00AB6144">
      <w:pPr>
        <w:rPr>
          <w:sz w:val="22"/>
          <w:szCs w:val="22"/>
        </w:rPr>
      </w:pPr>
    </w:p>
    <w:sectPr w:rsidR="00CC4DAC" w:rsidRPr="006E0662" w:rsidSect="0075230D">
      <w:headerReference w:type="default" r:id="rId8"/>
      <w:footerReference w:type="default" r:id="rId9"/>
      <w:pgSz w:w="15840" w:h="12240" w:orient="landscape" w:code="1"/>
      <w:pgMar w:top="2127" w:right="720" w:bottom="1276" w:left="993" w:header="1135" w:footer="5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82" w:rsidRDefault="00E66B82" w:rsidP="00455339">
      <w:r>
        <w:separator/>
      </w:r>
    </w:p>
  </w:endnote>
  <w:endnote w:type="continuationSeparator" w:id="0">
    <w:p w:rsidR="00E66B82" w:rsidRDefault="00E66B82" w:rsidP="0045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7622"/>
      <w:docPartObj>
        <w:docPartGallery w:val="Page Numbers (Bottom of Page)"/>
        <w:docPartUnique/>
      </w:docPartObj>
    </w:sdtPr>
    <w:sdtEndPr>
      <w:rPr>
        <w:rFonts w:asciiTheme="minorHAnsi" w:hAnsiTheme="minorHAnsi"/>
      </w:rPr>
    </w:sdtEndPr>
    <w:sdtContent>
      <w:p w:rsidR="007C6252" w:rsidRPr="00D6392D" w:rsidRDefault="000257DD">
        <w:pPr>
          <w:pStyle w:val="Piedepgina"/>
          <w:jc w:val="right"/>
          <w:rPr>
            <w:rFonts w:asciiTheme="minorHAnsi" w:hAnsiTheme="minorHAnsi"/>
          </w:rPr>
        </w:pPr>
        <w:r w:rsidRPr="00D6392D">
          <w:rPr>
            <w:rFonts w:asciiTheme="minorHAnsi" w:hAnsiTheme="minorHAnsi"/>
          </w:rPr>
          <w:fldChar w:fldCharType="begin"/>
        </w:r>
        <w:r w:rsidR="007C6252" w:rsidRPr="00D6392D">
          <w:rPr>
            <w:rFonts w:asciiTheme="minorHAnsi" w:hAnsiTheme="minorHAnsi"/>
          </w:rPr>
          <w:instrText>PAGE   \* MERGEFORMAT</w:instrText>
        </w:r>
        <w:r w:rsidRPr="00D6392D">
          <w:rPr>
            <w:rFonts w:asciiTheme="minorHAnsi" w:hAnsiTheme="minorHAnsi"/>
          </w:rPr>
          <w:fldChar w:fldCharType="separate"/>
        </w:r>
        <w:r w:rsidR="0031447B" w:rsidRPr="0031447B">
          <w:rPr>
            <w:rFonts w:asciiTheme="minorHAnsi" w:hAnsiTheme="minorHAnsi"/>
            <w:noProof/>
            <w:lang w:val="es-ES"/>
          </w:rPr>
          <w:t>11</w:t>
        </w:r>
        <w:r w:rsidRPr="00D6392D">
          <w:rPr>
            <w:rFonts w:asciiTheme="minorHAnsi" w:hAnsiTheme="minorHAnsi"/>
          </w:rPr>
          <w:fldChar w:fldCharType="end"/>
        </w:r>
      </w:p>
    </w:sdtContent>
  </w:sdt>
  <w:p w:rsidR="007C6252" w:rsidRPr="00D6392D" w:rsidRDefault="007C6252">
    <w:pPr>
      <w:pStyle w:val="Piedepgina"/>
      <w:rPr>
        <w:rFonts w:asciiTheme="minorHAnsi" w:hAnsiTheme="minorHAnsi" w:cs="Arial"/>
        <w:sz w:val="16"/>
        <w:szCs w:val="16"/>
      </w:rPr>
    </w:pPr>
    <w:r w:rsidRPr="00D6392D">
      <w:rPr>
        <w:rFonts w:asciiTheme="minorHAnsi" w:hAnsiTheme="minorHAnsi" w:cs="Arial"/>
        <w:sz w:val="16"/>
        <w:szCs w:val="16"/>
      </w:rPr>
      <w:t>LIPEES: Ley de Instituciones y Procedimientos Electorales del Estado de Sinaloa.</w:t>
    </w:r>
  </w:p>
  <w:p w:rsidR="007C6252" w:rsidRPr="00D6392D" w:rsidRDefault="007C6252">
    <w:pPr>
      <w:pStyle w:val="Piedepgina"/>
      <w:rPr>
        <w:rFonts w:asciiTheme="minorHAnsi" w:hAnsiTheme="minorHAnsi" w:cs="Arial"/>
        <w:sz w:val="16"/>
        <w:szCs w:val="16"/>
      </w:rPr>
    </w:pPr>
    <w:r w:rsidRPr="00D6392D">
      <w:rPr>
        <w:rFonts w:asciiTheme="minorHAnsi" w:hAnsiTheme="minorHAnsi" w:cs="Arial"/>
        <w:sz w:val="16"/>
        <w:szCs w:val="16"/>
      </w:rPr>
      <w:t>LGPP: Ley General de Partidos Políticos.</w:t>
    </w:r>
  </w:p>
  <w:p w:rsidR="007C6252" w:rsidRPr="00D6392D" w:rsidRDefault="007C6252">
    <w:pPr>
      <w:pStyle w:val="Piedepgina"/>
      <w:rPr>
        <w:rFonts w:asciiTheme="minorHAnsi" w:hAnsiTheme="minorHAnsi" w:cs="Arial"/>
        <w:sz w:val="16"/>
        <w:szCs w:val="16"/>
      </w:rPr>
    </w:pPr>
    <w:r w:rsidRPr="00D6392D">
      <w:rPr>
        <w:rFonts w:asciiTheme="minorHAnsi" w:hAnsiTheme="minorHAnsi" w:cs="Arial"/>
        <w:sz w:val="16"/>
        <w:szCs w:val="16"/>
      </w:rPr>
      <w:t>CG-IEES: Consejo General del Instituto Electoral del Estado de Sinaloa.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82" w:rsidRDefault="00E66B82" w:rsidP="00455339">
      <w:r>
        <w:separator/>
      </w:r>
    </w:p>
  </w:footnote>
  <w:footnote w:type="continuationSeparator" w:id="0">
    <w:p w:rsidR="00E66B82" w:rsidRDefault="00E66B82" w:rsidP="00455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73" w:rsidRDefault="00566CA0" w:rsidP="00834559">
    <w:pPr>
      <w:pStyle w:val="Encabezado"/>
      <w:ind w:left="3261"/>
      <w:jc w:val="right"/>
    </w:pPr>
    <w:r w:rsidRPr="001012D3">
      <w:rPr>
        <w:noProof/>
        <w:color w:val="808080" w:themeColor="background1" w:themeShade="80"/>
        <w:lang w:eastAsia="es-MX"/>
      </w:rPr>
      <w:drawing>
        <wp:anchor distT="0" distB="0" distL="114300" distR="114300" simplePos="0" relativeHeight="251659264" behindDoc="0" locked="0" layoutInCell="1" allowOverlap="1" wp14:anchorId="7A9A195F" wp14:editId="04CC4235">
          <wp:simplePos x="0" y="0"/>
          <wp:positionH relativeFrom="column">
            <wp:posOffset>37409</wp:posOffset>
          </wp:positionH>
          <wp:positionV relativeFrom="paragraph">
            <wp:posOffset>-248920</wp:posOffset>
          </wp:positionV>
          <wp:extent cx="1838848" cy="687336"/>
          <wp:effectExtent l="0" t="0" r="0" b="0"/>
          <wp:wrapNone/>
          <wp:docPr id="143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848" cy="687336"/>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E3973" w:rsidRPr="001012D3">
      <w:rPr>
        <w:rFonts w:asciiTheme="minorHAnsi" w:hAnsiTheme="minorHAnsi"/>
        <w:b/>
        <w:color w:val="808080" w:themeColor="background1" w:themeShade="80"/>
        <w:sz w:val="28"/>
        <w:szCs w:val="28"/>
      </w:rPr>
      <w:ptab w:relativeTo="margin" w:alignment="center" w:leader="none"/>
    </w:r>
    <w:r w:rsidR="00C1308E" w:rsidRPr="001012D3">
      <w:rPr>
        <w:rFonts w:asciiTheme="minorHAnsi" w:hAnsiTheme="minorHAnsi"/>
        <w:b/>
        <w:color w:val="808080" w:themeColor="background1" w:themeShade="80"/>
        <w:sz w:val="28"/>
        <w:szCs w:val="28"/>
      </w:rPr>
      <w:t xml:space="preserve"> </w:t>
    </w:r>
    <w:r w:rsidR="00C1308E" w:rsidRPr="00484D24">
      <w:rPr>
        <w:rFonts w:asciiTheme="minorHAnsi" w:hAnsiTheme="minorHAnsi"/>
        <w:b/>
        <w:sz w:val="28"/>
        <w:szCs w:val="28"/>
      </w:rPr>
      <w:t>CALENDARIO ELECTORAL 2017-2018</w:t>
    </w:r>
    <w:r w:rsidR="009E3973" w:rsidRPr="00AB6144">
      <w:rPr>
        <w:rFonts w:asciiTheme="minorHAnsi" w:hAnsiTheme="minorHAnsi"/>
        <w:b/>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35"/>
    <w:rsid w:val="0000691F"/>
    <w:rsid w:val="00006CF1"/>
    <w:rsid w:val="000220DB"/>
    <w:rsid w:val="00024B35"/>
    <w:rsid w:val="000257DD"/>
    <w:rsid w:val="00026659"/>
    <w:rsid w:val="0003211A"/>
    <w:rsid w:val="000324B2"/>
    <w:rsid w:val="000500BE"/>
    <w:rsid w:val="00056A72"/>
    <w:rsid w:val="00076CAA"/>
    <w:rsid w:val="0008140C"/>
    <w:rsid w:val="00092205"/>
    <w:rsid w:val="000A210B"/>
    <w:rsid w:val="000A3B04"/>
    <w:rsid w:val="000A4261"/>
    <w:rsid w:val="000A7641"/>
    <w:rsid w:val="000C19BF"/>
    <w:rsid w:val="000C2EC0"/>
    <w:rsid w:val="000D2043"/>
    <w:rsid w:val="000D7587"/>
    <w:rsid w:val="000E1873"/>
    <w:rsid w:val="000E2476"/>
    <w:rsid w:val="000F03DD"/>
    <w:rsid w:val="000F09CB"/>
    <w:rsid w:val="001007A2"/>
    <w:rsid w:val="001012D3"/>
    <w:rsid w:val="0011309C"/>
    <w:rsid w:val="00120CDA"/>
    <w:rsid w:val="0012298A"/>
    <w:rsid w:val="00122CEC"/>
    <w:rsid w:val="00126558"/>
    <w:rsid w:val="00130E09"/>
    <w:rsid w:val="0013121A"/>
    <w:rsid w:val="00134B73"/>
    <w:rsid w:val="0014292D"/>
    <w:rsid w:val="00153C78"/>
    <w:rsid w:val="00155B66"/>
    <w:rsid w:val="001627A7"/>
    <w:rsid w:val="00162AA5"/>
    <w:rsid w:val="00170081"/>
    <w:rsid w:val="00181F03"/>
    <w:rsid w:val="001872CE"/>
    <w:rsid w:val="00193909"/>
    <w:rsid w:val="00196A2B"/>
    <w:rsid w:val="001A57AC"/>
    <w:rsid w:val="001B21CA"/>
    <w:rsid w:val="001B4501"/>
    <w:rsid w:val="001B4645"/>
    <w:rsid w:val="001C1F8A"/>
    <w:rsid w:val="001C3AFC"/>
    <w:rsid w:val="001C3B93"/>
    <w:rsid w:val="001C4DCE"/>
    <w:rsid w:val="001C68D6"/>
    <w:rsid w:val="001D591D"/>
    <w:rsid w:val="001E08EA"/>
    <w:rsid w:val="001E3DCD"/>
    <w:rsid w:val="001F1342"/>
    <w:rsid w:val="001F67A8"/>
    <w:rsid w:val="00200BCA"/>
    <w:rsid w:val="00201E3A"/>
    <w:rsid w:val="00202DA1"/>
    <w:rsid w:val="00205F23"/>
    <w:rsid w:val="0020795D"/>
    <w:rsid w:val="002266FF"/>
    <w:rsid w:val="00231435"/>
    <w:rsid w:val="00237570"/>
    <w:rsid w:val="00237C88"/>
    <w:rsid w:val="00252A4E"/>
    <w:rsid w:val="00252F9D"/>
    <w:rsid w:val="00264E3E"/>
    <w:rsid w:val="00265424"/>
    <w:rsid w:val="00266CB1"/>
    <w:rsid w:val="00272B6A"/>
    <w:rsid w:val="00277ADB"/>
    <w:rsid w:val="002806AB"/>
    <w:rsid w:val="00280FF6"/>
    <w:rsid w:val="00297609"/>
    <w:rsid w:val="002A57DD"/>
    <w:rsid w:val="002B1B68"/>
    <w:rsid w:val="002D792E"/>
    <w:rsid w:val="00300AEC"/>
    <w:rsid w:val="00300E96"/>
    <w:rsid w:val="00305629"/>
    <w:rsid w:val="0031268E"/>
    <w:rsid w:val="0031447B"/>
    <w:rsid w:val="00322E33"/>
    <w:rsid w:val="00337DB4"/>
    <w:rsid w:val="00342FA0"/>
    <w:rsid w:val="0034403C"/>
    <w:rsid w:val="003470A0"/>
    <w:rsid w:val="00353272"/>
    <w:rsid w:val="00370D80"/>
    <w:rsid w:val="003722A2"/>
    <w:rsid w:val="00372C82"/>
    <w:rsid w:val="0037312B"/>
    <w:rsid w:val="003752C7"/>
    <w:rsid w:val="00380551"/>
    <w:rsid w:val="00385B30"/>
    <w:rsid w:val="003A5B9C"/>
    <w:rsid w:val="003B3470"/>
    <w:rsid w:val="003C0435"/>
    <w:rsid w:val="003C2489"/>
    <w:rsid w:val="003C34CD"/>
    <w:rsid w:val="003D3A45"/>
    <w:rsid w:val="003E5B0C"/>
    <w:rsid w:val="003E7C7F"/>
    <w:rsid w:val="00414FA9"/>
    <w:rsid w:val="004167D7"/>
    <w:rsid w:val="00442D2A"/>
    <w:rsid w:val="00443963"/>
    <w:rsid w:val="00446DBA"/>
    <w:rsid w:val="0045144F"/>
    <w:rsid w:val="00455339"/>
    <w:rsid w:val="00460161"/>
    <w:rsid w:val="00484D24"/>
    <w:rsid w:val="00485CC8"/>
    <w:rsid w:val="00486572"/>
    <w:rsid w:val="0049131D"/>
    <w:rsid w:val="00491337"/>
    <w:rsid w:val="00492F11"/>
    <w:rsid w:val="0049725F"/>
    <w:rsid w:val="004A546C"/>
    <w:rsid w:val="004A588C"/>
    <w:rsid w:val="004A5FBC"/>
    <w:rsid w:val="004B4F28"/>
    <w:rsid w:val="004C42FF"/>
    <w:rsid w:val="004C7656"/>
    <w:rsid w:val="004D031C"/>
    <w:rsid w:val="004D36FC"/>
    <w:rsid w:val="004D6D20"/>
    <w:rsid w:val="004E2200"/>
    <w:rsid w:val="004E4FCC"/>
    <w:rsid w:val="004E56B5"/>
    <w:rsid w:val="004F6066"/>
    <w:rsid w:val="005011FA"/>
    <w:rsid w:val="005033CF"/>
    <w:rsid w:val="00505E2F"/>
    <w:rsid w:val="00511D51"/>
    <w:rsid w:val="00513810"/>
    <w:rsid w:val="0051624E"/>
    <w:rsid w:val="005200F0"/>
    <w:rsid w:val="00522CF6"/>
    <w:rsid w:val="005266EE"/>
    <w:rsid w:val="005351F7"/>
    <w:rsid w:val="005411DC"/>
    <w:rsid w:val="00544290"/>
    <w:rsid w:val="00547870"/>
    <w:rsid w:val="00550470"/>
    <w:rsid w:val="00550A4E"/>
    <w:rsid w:val="005568B7"/>
    <w:rsid w:val="00562799"/>
    <w:rsid w:val="00566BCA"/>
    <w:rsid w:val="00566CA0"/>
    <w:rsid w:val="00571BE4"/>
    <w:rsid w:val="005720F1"/>
    <w:rsid w:val="0057544D"/>
    <w:rsid w:val="00580129"/>
    <w:rsid w:val="0058557D"/>
    <w:rsid w:val="00594D34"/>
    <w:rsid w:val="005951C1"/>
    <w:rsid w:val="005A7307"/>
    <w:rsid w:val="005C40F0"/>
    <w:rsid w:val="005C6CFA"/>
    <w:rsid w:val="005D33BA"/>
    <w:rsid w:val="005D402F"/>
    <w:rsid w:val="005E0D1B"/>
    <w:rsid w:val="005E46A0"/>
    <w:rsid w:val="005E5848"/>
    <w:rsid w:val="005F0563"/>
    <w:rsid w:val="005F43AF"/>
    <w:rsid w:val="00602612"/>
    <w:rsid w:val="0061146E"/>
    <w:rsid w:val="00614F13"/>
    <w:rsid w:val="00616A28"/>
    <w:rsid w:val="00617B0C"/>
    <w:rsid w:val="00623732"/>
    <w:rsid w:val="0063244A"/>
    <w:rsid w:val="006465DC"/>
    <w:rsid w:val="00650D73"/>
    <w:rsid w:val="00655894"/>
    <w:rsid w:val="00667A10"/>
    <w:rsid w:val="00677A32"/>
    <w:rsid w:val="00677FBB"/>
    <w:rsid w:val="00682157"/>
    <w:rsid w:val="00684336"/>
    <w:rsid w:val="006966BC"/>
    <w:rsid w:val="006A06CD"/>
    <w:rsid w:val="006A4641"/>
    <w:rsid w:val="006A79FA"/>
    <w:rsid w:val="006B128B"/>
    <w:rsid w:val="006B4DFE"/>
    <w:rsid w:val="006D1A26"/>
    <w:rsid w:val="006E0662"/>
    <w:rsid w:val="006E5F6E"/>
    <w:rsid w:val="006E7F49"/>
    <w:rsid w:val="006F6CEA"/>
    <w:rsid w:val="00712D28"/>
    <w:rsid w:val="00715638"/>
    <w:rsid w:val="0071729D"/>
    <w:rsid w:val="00725466"/>
    <w:rsid w:val="007328E8"/>
    <w:rsid w:val="0073347F"/>
    <w:rsid w:val="00741E06"/>
    <w:rsid w:val="007441FD"/>
    <w:rsid w:val="00751EA1"/>
    <w:rsid w:val="0075205D"/>
    <w:rsid w:val="0075230D"/>
    <w:rsid w:val="00770B30"/>
    <w:rsid w:val="00774F54"/>
    <w:rsid w:val="00781651"/>
    <w:rsid w:val="007905D8"/>
    <w:rsid w:val="007949F0"/>
    <w:rsid w:val="007A1EE5"/>
    <w:rsid w:val="007A67A7"/>
    <w:rsid w:val="007B1B61"/>
    <w:rsid w:val="007B79BB"/>
    <w:rsid w:val="007C2086"/>
    <w:rsid w:val="007C56D0"/>
    <w:rsid w:val="007C580B"/>
    <w:rsid w:val="007C5C2C"/>
    <w:rsid w:val="007C6252"/>
    <w:rsid w:val="007D0C17"/>
    <w:rsid w:val="007D5CDA"/>
    <w:rsid w:val="007E1E1D"/>
    <w:rsid w:val="007E2E09"/>
    <w:rsid w:val="00800B24"/>
    <w:rsid w:val="0081509C"/>
    <w:rsid w:val="008174AD"/>
    <w:rsid w:val="00824AA0"/>
    <w:rsid w:val="00831243"/>
    <w:rsid w:val="00834559"/>
    <w:rsid w:val="00835B47"/>
    <w:rsid w:val="0084207F"/>
    <w:rsid w:val="00842671"/>
    <w:rsid w:val="00842D95"/>
    <w:rsid w:val="00845594"/>
    <w:rsid w:val="00847DC1"/>
    <w:rsid w:val="008531F2"/>
    <w:rsid w:val="008607CC"/>
    <w:rsid w:val="008668F0"/>
    <w:rsid w:val="00871C49"/>
    <w:rsid w:val="00876EDE"/>
    <w:rsid w:val="00882EAE"/>
    <w:rsid w:val="008857EF"/>
    <w:rsid w:val="008911AB"/>
    <w:rsid w:val="00892133"/>
    <w:rsid w:val="0089278E"/>
    <w:rsid w:val="008927AC"/>
    <w:rsid w:val="00895D68"/>
    <w:rsid w:val="008A74A2"/>
    <w:rsid w:val="008B33FD"/>
    <w:rsid w:val="008B4C0B"/>
    <w:rsid w:val="008D3AFD"/>
    <w:rsid w:val="008D61C9"/>
    <w:rsid w:val="008E053C"/>
    <w:rsid w:val="008E374F"/>
    <w:rsid w:val="008F3DE1"/>
    <w:rsid w:val="008F4BC4"/>
    <w:rsid w:val="009043BE"/>
    <w:rsid w:val="00906CBB"/>
    <w:rsid w:val="0091607A"/>
    <w:rsid w:val="00925746"/>
    <w:rsid w:val="00930A87"/>
    <w:rsid w:val="0093798D"/>
    <w:rsid w:val="00947ACF"/>
    <w:rsid w:val="00954059"/>
    <w:rsid w:val="009625C5"/>
    <w:rsid w:val="0097405D"/>
    <w:rsid w:val="00977DE2"/>
    <w:rsid w:val="00980892"/>
    <w:rsid w:val="00982FB1"/>
    <w:rsid w:val="0098692F"/>
    <w:rsid w:val="00986B77"/>
    <w:rsid w:val="00991C5F"/>
    <w:rsid w:val="00993FE9"/>
    <w:rsid w:val="009A03A3"/>
    <w:rsid w:val="009A1421"/>
    <w:rsid w:val="009B1BA0"/>
    <w:rsid w:val="009C1E13"/>
    <w:rsid w:val="009C2402"/>
    <w:rsid w:val="009D0875"/>
    <w:rsid w:val="009E3973"/>
    <w:rsid w:val="009F17EC"/>
    <w:rsid w:val="009F1A33"/>
    <w:rsid w:val="009F24C0"/>
    <w:rsid w:val="009F5429"/>
    <w:rsid w:val="00A0001D"/>
    <w:rsid w:val="00A01AF5"/>
    <w:rsid w:val="00A02D3D"/>
    <w:rsid w:val="00A03986"/>
    <w:rsid w:val="00A130CF"/>
    <w:rsid w:val="00A16106"/>
    <w:rsid w:val="00A36A29"/>
    <w:rsid w:val="00A41F36"/>
    <w:rsid w:val="00A42354"/>
    <w:rsid w:val="00A46E3C"/>
    <w:rsid w:val="00A53799"/>
    <w:rsid w:val="00A655BB"/>
    <w:rsid w:val="00A702E4"/>
    <w:rsid w:val="00A70FAB"/>
    <w:rsid w:val="00A73EAA"/>
    <w:rsid w:val="00A744D6"/>
    <w:rsid w:val="00A75526"/>
    <w:rsid w:val="00A91323"/>
    <w:rsid w:val="00AA34DD"/>
    <w:rsid w:val="00AA694F"/>
    <w:rsid w:val="00AB6144"/>
    <w:rsid w:val="00AD0DAC"/>
    <w:rsid w:val="00AD2283"/>
    <w:rsid w:val="00AD32C3"/>
    <w:rsid w:val="00AD40E3"/>
    <w:rsid w:val="00AF1A26"/>
    <w:rsid w:val="00B011FC"/>
    <w:rsid w:val="00B05BAF"/>
    <w:rsid w:val="00B07CD8"/>
    <w:rsid w:val="00B1559E"/>
    <w:rsid w:val="00B15DD6"/>
    <w:rsid w:val="00B164DB"/>
    <w:rsid w:val="00B23B82"/>
    <w:rsid w:val="00B50007"/>
    <w:rsid w:val="00B61E93"/>
    <w:rsid w:val="00B64A76"/>
    <w:rsid w:val="00B6550B"/>
    <w:rsid w:val="00B808CA"/>
    <w:rsid w:val="00B80A49"/>
    <w:rsid w:val="00B81F99"/>
    <w:rsid w:val="00B82861"/>
    <w:rsid w:val="00B84507"/>
    <w:rsid w:val="00B919EC"/>
    <w:rsid w:val="00B96305"/>
    <w:rsid w:val="00B97C8D"/>
    <w:rsid w:val="00BA27AE"/>
    <w:rsid w:val="00BA340B"/>
    <w:rsid w:val="00BA5B59"/>
    <w:rsid w:val="00BA6475"/>
    <w:rsid w:val="00BC5C39"/>
    <w:rsid w:val="00BC63F6"/>
    <w:rsid w:val="00BD6393"/>
    <w:rsid w:val="00BE0327"/>
    <w:rsid w:val="00BE10CD"/>
    <w:rsid w:val="00BE15E6"/>
    <w:rsid w:val="00BE68A8"/>
    <w:rsid w:val="00BE7AE2"/>
    <w:rsid w:val="00C02123"/>
    <w:rsid w:val="00C05FB8"/>
    <w:rsid w:val="00C1308E"/>
    <w:rsid w:val="00C16605"/>
    <w:rsid w:val="00C20A6A"/>
    <w:rsid w:val="00C2256E"/>
    <w:rsid w:val="00C2417E"/>
    <w:rsid w:val="00C311A9"/>
    <w:rsid w:val="00C3199E"/>
    <w:rsid w:val="00C31F6D"/>
    <w:rsid w:val="00C354CC"/>
    <w:rsid w:val="00C35BFB"/>
    <w:rsid w:val="00C45EC5"/>
    <w:rsid w:val="00C647AF"/>
    <w:rsid w:val="00C745EB"/>
    <w:rsid w:val="00C80C1D"/>
    <w:rsid w:val="00C850F7"/>
    <w:rsid w:val="00C86362"/>
    <w:rsid w:val="00C956C5"/>
    <w:rsid w:val="00CA26B9"/>
    <w:rsid w:val="00CA4238"/>
    <w:rsid w:val="00CA56C6"/>
    <w:rsid w:val="00CB49C7"/>
    <w:rsid w:val="00CC1FA3"/>
    <w:rsid w:val="00CC396F"/>
    <w:rsid w:val="00CC4DAC"/>
    <w:rsid w:val="00CD62AC"/>
    <w:rsid w:val="00CE1368"/>
    <w:rsid w:val="00CE1812"/>
    <w:rsid w:val="00CE2248"/>
    <w:rsid w:val="00D05785"/>
    <w:rsid w:val="00D1191F"/>
    <w:rsid w:val="00D2133B"/>
    <w:rsid w:val="00D24F93"/>
    <w:rsid w:val="00D31217"/>
    <w:rsid w:val="00D34484"/>
    <w:rsid w:val="00D365EC"/>
    <w:rsid w:val="00D44ACA"/>
    <w:rsid w:val="00D4642E"/>
    <w:rsid w:val="00D476B0"/>
    <w:rsid w:val="00D47B66"/>
    <w:rsid w:val="00D54E21"/>
    <w:rsid w:val="00D6392D"/>
    <w:rsid w:val="00D65E47"/>
    <w:rsid w:val="00D669EA"/>
    <w:rsid w:val="00D709E6"/>
    <w:rsid w:val="00D70C0E"/>
    <w:rsid w:val="00D70D37"/>
    <w:rsid w:val="00D70E08"/>
    <w:rsid w:val="00D77C2A"/>
    <w:rsid w:val="00D91A4C"/>
    <w:rsid w:val="00D93F39"/>
    <w:rsid w:val="00D94A27"/>
    <w:rsid w:val="00DA4D2C"/>
    <w:rsid w:val="00DA6E2A"/>
    <w:rsid w:val="00DA7A9C"/>
    <w:rsid w:val="00DA7E06"/>
    <w:rsid w:val="00DB2890"/>
    <w:rsid w:val="00DC2486"/>
    <w:rsid w:val="00DD79C4"/>
    <w:rsid w:val="00DE1792"/>
    <w:rsid w:val="00DE1CAE"/>
    <w:rsid w:val="00DE23AD"/>
    <w:rsid w:val="00DE2778"/>
    <w:rsid w:val="00DE48F1"/>
    <w:rsid w:val="00DF0BE1"/>
    <w:rsid w:val="00DF784E"/>
    <w:rsid w:val="00E103EC"/>
    <w:rsid w:val="00E23986"/>
    <w:rsid w:val="00E31F23"/>
    <w:rsid w:val="00E3479B"/>
    <w:rsid w:val="00E4327E"/>
    <w:rsid w:val="00E436D1"/>
    <w:rsid w:val="00E4415D"/>
    <w:rsid w:val="00E45049"/>
    <w:rsid w:val="00E451D0"/>
    <w:rsid w:val="00E45448"/>
    <w:rsid w:val="00E463B3"/>
    <w:rsid w:val="00E50D5E"/>
    <w:rsid w:val="00E50DF6"/>
    <w:rsid w:val="00E51038"/>
    <w:rsid w:val="00E54F4F"/>
    <w:rsid w:val="00E55BB2"/>
    <w:rsid w:val="00E618BB"/>
    <w:rsid w:val="00E64B19"/>
    <w:rsid w:val="00E65FC2"/>
    <w:rsid w:val="00E66B82"/>
    <w:rsid w:val="00E6743B"/>
    <w:rsid w:val="00E73585"/>
    <w:rsid w:val="00E75629"/>
    <w:rsid w:val="00E9079C"/>
    <w:rsid w:val="00E918E4"/>
    <w:rsid w:val="00E97B3F"/>
    <w:rsid w:val="00EA0BDF"/>
    <w:rsid w:val="00EA3DED"/>
    <w:rsid w:val="00EB2F2F"/>
    <w:rsid w:val="00EB7F2F"/>
    <w:rsid w:val="00EC3BA8"/>
    <w:rsid w:val="00EC7B15"/>
    <w:rsid w:val="00ED203E"/>
    <w:rsid w:val="00EE4AB2"/>
    <w:rsid w:val="00EE528D"/>
    <w:rsid w:val="00EF175A"/>
    <w:rsid w:val="00F00680"/>
    <w:rsid w:val="00F0328E"/>
    <w:rsid w:val="00F05ADE"/>
    <w:rsid w:val="00F13681"/>
    <w:rsid w:val="00F24AF4"/>
    <w:rsid w:val="00F317AE"/>
    <w:rsid w:val="00F32DAB"/>
    <w:rsid w:val="00F32DCF"/>
    <w:rsid w:val="00F37241"/>
    <w:rsid w:val="00F379E6"/>
    <w:rsid w:val="00F41098"/>
    <w:rsid w:val="00F41B9B"/>
    <w:rsid w:val="00F4662B"/>
    <w:rsid w:val="00F64751"/>
    <w:rsid w:val="00F71C4C"/>
    <w:rsid w:val="00F76D3E"/>
    <w:rsid w:val="00F80619"/>
    <w:rsid w:val="00F810B6"/>
    <w:rsid w:val="00F81F18"/>
    <w:rsid w:val="00F8520A"/>
    <w:rsid w:val="00F91314"/>
    <w:rsid w:val="00FA0BA3"/>
    <w:rsid w:val="00FA1990"/>
    <w:rsid w:val="00FA39F1"/>
    <w:rsid w:val="00FA541B"/>
    <w:rsid w:val="00FB4C37"/>
    <w:rsid w:val="00FB7545"/>
    <w:rsid w:val="00FD38D2"/>
    <w:rsid w:val="00FD7D76"/>
    <w:rsid w:val="00FE6B0A"/>
    <w:rsid w:val="00FF1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3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C0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3C0435"/>
    <w:pPr>
      <w:keepNext/>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0435"/>
    <w:rPr>
      <w:rFonts w:ascii="Arial" w:eastAsia="Times New Roman" w:hAnsi="Arial" w:cs="Arial"/>
      <w:b/>
      <w:sz w:val="24"/>
      <w:szCs w:val="24"/>
      <w:lang w:eastAsia="es-ES"/>
    </w:rPr>
  </w:style>
  <w:style w:type="paragraph" w:styleId="Encabezado">
    <w:name w:val="header"/>
    <w:basedOn w:val="Normal"/>
    <w:link w:val="EncabezadoCar"/>
    <w:uiPriority w:val="99"/>
    <w:rsid w:val="003C0435"/>
    <w:pPr>
      <w:tabs>
        <w:tab w:val="center" w:pos="4419"/>
        <w:tab w:val="right" w:pos="8838"/>
      </w:tabs>
    </w:pPr>
  </w:style>
  <w:style w:type="character" w:customStyle="1" w:styleId="EncabezadoCar">
    <w:name w:val="Encabezado Car"/>
    <w:basedOn w:val="Fuentedeprrafopredeter"/>
    <w:link w:val="Encabezado"/>
    <w:uiPriority w:val="99"/>
    <w:rsid w:val="003C0435"/>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0435"/>
    <w:rPr>
      <w:rFonts w:ascii="Arial" w:hAnsi="Arial" w:cs="Arial"/>
      <w:b/>
    </w:rPr>
  </w:style>
  <w:style w:type="character" w:customStyle="1" w:styleId="TextoindependienteCar">
    <w:name w:val="Texto independiente Car"/>
    <w:basedOn w:val="Fuentedeprrafopredeter"/>
    <w:link w:val="Textoindependiente"/>
    <w:rsid w:val="003C0435"/>
    <w:rPr>
      <w:rFonts w:ascii="Arial" w:eastAsia="Times New Roman" w:hAnsi="Arial" w:cs="Arial"/>
      <w:b/>
      <w:sz w:val="24"/>
      <w:szCs w:val="24"/>
      <w:lang w:eastAsia="es-ES"/>
    </w:rPr>
  </w:style>
  <w:style w:type="character" w:customStyle="1" w:styleId="Ttulo1Car">
    <w:name w:val="Título 1 Car"/>
    <w:basedOn w:val="Fuentedeprrafopredeter"/>
    <w:link w:val="Ttulo1"/>
    <w:uiPriority w:val="9"/>
    <w:rsid w:val="003C0435"/>
    <w:rPr>
      <w:rFonts w:asciiTheme="majorHAnsi" w:eastAsiaTheme="majorEastAsia" w:hAnsiTheme="majorHAnsi" w:cstheme="majorBidi"/>
      <w:b/>
      <w:bCs/>
      <w:color w:val="365F91" w:themeColor="accent1" w:themeShade="BF"/>
      <w:sz w:val="28"/>
      <w:szCs w:val="28"/>
      <w:lang w:eastAsia="es-ES"/>
    </w:rPr>
  </w:style>
  <w:style w:type="character" w:styleId="Refdecomentario">
    <w:name w:val="annotation reference"/>
    <w:basedOn w:val="Fuentedeprrafopredeter"/>
    <w:uiPriority w:val="99"/>
    <w:semiHidden/>
    <w:unhideWhenUsed/>
    <w:rsid w:val="00774F54"/>
    <w:rPr>
      <w:sz w:val="16"/>
      <w:szCs w:val="16"/>
    </w:rPr>
  </w:style>
  <w:style w:type="paragraph" w:styleId="Textocomentario">
    <w:name w:val="annotation text"/>
    <w:basedOn w:val="Normal"/>
    <w:link w:val="TextocomentarioCar"/>
    <w:uiPriority w:val="99"/>
    <w:semiHidden/>
    <w:unhideWhenUsed/>
    <w:rsid w:val="00774F54"/>
    <w:rPr>
      <w:sz w:val="20"/>
      <w:szCs w:val="20"/>
    </w:rPr>
  </w:style>
  <w:style w:type="character" w:customStyle="1" w:styleId="TextocomentarioCar">
    <w:name w:val="Texto comentario Car"/>
    <w:basedOn w:val="Fuentedeprrafopredeter"/>
    <w:link w:val="Textocomentario"/>
    <w:uiPriority w:val="99"/>
    <w:semiHidden/>
    <w:rsid w:val="00774F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4F54"/>
    <w:rPr>
      <w:b/>
      <w:bCs/>
    </w:rPr>
  </w:style>
  <w:style w:type="character" w:customStyle="1" w:styleId="AsuntodelcomentarioCar">
    <w:name w:val="Asunto del comentario Car"/>
    <w:basedOn w:val="TextocomentarioCar"/>
    <w:link w:val="Asuntodelcomentario"/>
    <w:uiPriority w:val="99"/>
    <w:semiHidden/>
    <w:rsid w:val="00774F5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74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F54"/>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455339"/>
    <w:pPr>
      <w:tabs>
        <w:tab w:val="center" w:pos="4419"/>
        <w:tab w:val="right" w:pos="8838"/>
      </w:tabs>
    </w:pPr>
  </w:style>
  <w:style w:type="character" w:customStyle="1" w:styleId="PiedepginaCar">
    <w:name w:val="Pie de página Car"/>
    <w:basedOn w:val="Fuentedeprrafopredeter"/>
    <w:link w:val="Piedepgina"/>
    <w:uiPriority w:val="99"/>
    <w:rsid w:val="00455339"/>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3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C0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3C0435"/>
    <w:pPr>
      <w:keepNext/>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0435"/>
    <w:rPr>
      <w:rFonts w:ascii="Arial" w:eastAsia="Times New Roman" w:hAnsi="Arial" w:cs="Arial"/>
      <w:b/>
      <w:sz w:val="24"/>
      <w:szCs w:val="24"/>
      <w:lang w:eastAsia="es-ES"/>
    </w:rPr>
  </w:style>
  <w:style w:type="paragraph" w:styleId="Encabezado">
    <w:name w:val="header"/>
    <w:basedOn w:val="Normal"/>
    <w:link w:val="EncabezadoCar"/>
    <w:uiPriority w:val="99"/>
    <w:rsid w:val="003C0435"/>
    <w:pPr>
      <w:tabs>
        <w:tab w:val="center" w:pos="4419"/>
        <w:tab w:val="right" w:pos="8838"/>
      </w:tabs>
    </w:pPr>
  </w:style>
  <w:style w:type="character" w:customStyle="1" w:styleId="EncabezadoCar">
    <w:name w:val="Encabezado Car"/>
    <w:basedOn w:val="Fuentedeprrafopredeter"/>
    <w:link w:val="Encabezado"/>
    <w:uiPriority w:val="99"/>
    <w:rsid w:val="003C0435"/>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0435"/>
    <w:rPr>
      <w:rFonts w:ascii="Arial" w:hAnsi="Arial" w:cs="Arial"/>
      <w:b/>
    </w:rPr>
  </w:style>
  <w:style w:type="character" w:customStyle="1" w:styleId="TextoindependienteCar">
    <w:name w:val="Texto independiente Car"/>
    <w:basedOn w:val="Fuentedeprrafopredeter"/>
    <w:link w:val="Textoindependiente"/>
    <w:rsid w:val="003C0435"/>
    <w:rPr>
      <w:rFonts w:ascii="Arial" w:eastAsia="Times New Roman" w:hAnsi="Arial" w:cs="Arial"/>
      <w:b/>
      <w:sz w:val="24"/>
      <w:szCs w:val="24"/>
      <w:lang w:eastAsia="es-ES"/>
    </w:rPr>
  </w:style>
  <w:style w:type="character" w:customStyle="1" w:styleId="Ttulo1Car">
    <w:name w:val="Título 1 Car"/>
    <w:basedOn w:val="Fuentedeprrafopredeter"/>
    <w:link w:val="Ttulo1"/>
    <w:uiPriority w:val="9"/>
    <w:rsid w:val="003C0435"/>
    <w:rPr>
      <w:rFonts w:asciiTheme="majorHAnsi" w:eastAsiaTheme="majorEastAsia" w:hAnsiTheme="majorHAnsi" w:cstheme="majorBidi"/>
      <w:b/>
      <w:bCs/>
      <w:color w:val="365F91" w:themeColor="accent1" w:themeShade="BF"/>
      <w:sz w:val="28"/>
      <w:szCs w:val="28"/>
      <w:lang w:eastAsia="es-ES"/>
    </w:rPr>
  </w:style>
  <w:style w:type="character" w:styleId="Refdecomentario">
    <w:name w:val="annotation reference"/>
    <w:basedOn w:val="Fuentedeprrafopredeter"/>
    <w:uiPriority w:val="99"/>
    <w:semiHidden/>
    <w:unhideWhenUsed/>
    <w:rsid w:val="00774F54"/>
    <w:rPr>
      <w:sz w:val="16"/>
      <w:szCs w:val="16"/>
    </w:rPr>
  </w:style>
  <w:style w:type="paragraph" w:styleId="Textocomentario">
    <w:name w:val="annotation text"/>
    <w:basedOn w:val="Normal"/>
    <w:link w:val="TextocomentarioCar"/>
    <w:uiPriority w:val="99"/>
    <w:semiHidden/>
    <w:unhideWhenUsed/>
    <w:rsid w:val="00774F54"/>
    <w:rPr>
      <w:sz w:val="20"/>
      <w:szCs w:val="20"/>
    </w:rPr>
  </w:style>
  <w:style w:type="character" w:customStyle="1" w:styleId="TextocomentarioCar">
    <w:name w:val="Texto comentario Car"/>
    <w:basedOn w:val="Fuentedeprrafopredeter"/>
    <w:link w:val="Textocomentario"/>
    <w:uiPriority w:val="99"/>
    <w:semiHidden/>
    <w:rsid w:val="00774F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4F54"/>
    <w:rPr>
      <w:b/>
      <w:bCs/>
    </w:rPr>
  </w:style>
  <w:style w:type="character" w:customStyle="1" w:styleId="AsuntodelcomentarioCar">
    <w:name w:val="Asunto del comentario Car"/>
    <w:basedOn w:val="TextocomentarioCar"/>
    <w:link w:val="Asuntodelcomentario"/>
    <w:uiPriority w:val="99"/>
    <w:semiHidden/>
    <w:rsid w:val="00774F5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74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F54"/>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455339"/>
    <w:pPr>
      <w:tabs>
        <w:tab w:val="center" w:pos="4419"/>
        <w:tab w:val="right" w:pos="8838"/>
      </w:tabs>
    </w:pPr>
  </w:style>
  <w:style w:type="character" w:customStyle="1" w:styleId="PiedepginaCar">
    <w:name w:val="Pie de página Car"/>
    <w:basedOn w:val="Fuentedeprrafopredeter"/>
    <w:link w:val="Piedepgina"/>
    <w:uiPriority w:val="99"/>
    <w:rsid w:val="0045533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8A68-A1C0-4CA3-B9D7-4E34CD8C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2449</Words>
  <Characters>13475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EnriqueVega</dc:creator>
  <cp:lastModifiedBy>Usuario de Windows</cp:lastModifiedBy>
  <cp:revision>8</cp:revision>
  <cp:lastPrinted>2017-09-20T15:52:00Z</cp:lastPrinted>
  <dcterms:created xsi:type="dcterms:W3CDTF">2017-09-20T19:19:00Z</dcterms:created>
  <dcterms:modified xsi:type="dcterms:W3CDTF">2017-09-26T14:46:00Z</dcterms:modified>
</cp:coreProperties>
</file>