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97" w:rsidRPr="001E5F90" w:rsidRDefault="00884597"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1E5F90">
        <w:rPr>
          <w:rFonts w:ascii="Arial" w:hAnsi="Arial" w:cs="Arial"/>
          <w:b/>
          <w:bCs/>
          <w:color w:val="000000"/>
          <w:sz w:val="24"/>
          <w:szCs w:val="24"/>
        </w:rPr>
        <w:t xml:space="preserve">DICTAMEN MEDIANTE EL CUAL SE ESTABLECE LA SANCIÓN QUE SE APLICARÁ AL PARTIDO SINALOENSE, POR INFRINGIR LO DISPUESTO EN LOS ARTÍCULOS </w:t>
      </w:r>
      <w:r w:rsidRPr="001E5F90">
        <w:rPr>
          <w:rFonts w:ascii="Arial" w:hAnsi="Arial" w:cs="Arial"/>
          <w:b/>
          <w:sz w:val="24"/>
        </w:rPr>
        <w:t>30, FRACCI</w:t>
      </w:r>
      <w:r w:rsidR="00AF1E3E">
        <w:rPr>
          <w:rFonts w:ascii="Arial" w:hAnsi="Arial" w:cs="Arial"/>
          <w:b/>
          <w:sz w:val="24"/>
        </w:rPr>
        <w:t>O</w:t>
      </w:r>
      <w:r w:rsidRPr="001E5F90">
        <w:rPr>
          <w:rFonts w:ascii="Arial" w:hAnsi="Arial" w:cs="Arial"/>
          <w:b/>
          <w:sz w:val="24"/>
        </w:rPr>
        <w:t>N</w:t>
      </w:r>
      <w:r w:rsidR="00AF1E3E">
        <w:rPr>
          <w:rFonts w:ascii="Arial" w:hAnsi="Arial" w:cs="Arial"/>
          <w:b/>
          <w:sz w:val="24"/>
        </w:rPr>
        <w:t>ES</w:t>
      </w:r>
      <w:r w:rsidRPr="001E5F90">
        <w:rPr>
          <w:rFonts w:ascii="Arial" w:hAnsi="Arial" w:cs="Arial"/>
          <w:b/>
          <w:sz w:val="24"/>
        </w:rPr>
        <w:t xml:space="preserve"> II Y XII, 117 BIS E, 117 BIS N y </w:t>
      </w:r>
      <w:r w:rsidRPr="001E5F90">
        <w:rPr>
          <w:rFonts w:ascii="Arial" w:hAnsi="Arial" w:cs="Arial"/>
          <w:b/>
          <w:bCs/>
          <w:color w:val="000000"/>
          <w:sz w:val="24"/>
          <w:szCs w:val="24"/>
        </w:rPr>
        <w:t xml:space="preserve">247 </w:t>
      </w:r>
      <w:r w:rsidRPr="001E5F90">
        <w:rPr>
          <w:rFonts w:ascii="Arial" w:hAnsi="Arial" w:cs="Arial"/>
          <w:b/>
          <w:sz w:val="24"/>
        </w:rPr>
        <w:t xml:space="preserve">PÁRRAFO PRIMERO Y SEGUNDO, FRACCIONES I Y II, </w:t>
      </w:r>
      <w:r w:rsidRPr="001E5F90">
        <w:rPr>
          <w:rFonts w:ascii="Arial" w:hAnsi="Arial" w:cs="Arial"/>
          <w:b/>
          <w:bCs/>
          <w:color w:val="000000"/>
          <w:sz w:val="24"/>
          <w:szCs w:val="24"/>
        </w:rPr>
        <w:t xml:space="preserve">DE LA LEY ELECTORAL DEL ESTADO DE SINALOA, EN RELACIÓN CON LOS ARTÍCULOS </w:t>
      </w:r>
      <w:r w:rsidRPr="001E5F90">
        <w:rPr>
          <w:rFonts w:ascii="Arial" w:hAnsi="Arial" w:cs="Arial"/>
          <w:b/>
          <w:sz w:val="24"/>
        </w:rPr>
        <w:t>1, 3, FRACCIONES II Y VI, DEL REGLAMENTO PARA REGULAR LA DIFUSIÓN Y FIJACIÓN DE LA PROPAGANDA DURANTE EL PROCESO ELECTORAL</w:t>
      </w:r>
      <w:r w:rsidR="00ED7BF3">
        <w:rPr>
          <w:rFonts w:ascii="Arial" w:hAnsi="Arial" w:cs="Arial"/>
          <w:b/>
          <w:bCs/>
          <w:color w:val="000000"/>
          <w:sz w:val="24"/>
          <w:szCs w:val="24"/>
        </w:rPr>
        <w:t>.</w:t>
      </w:r>
      <w:r w:rsidR="00ED7BF3">
        <w:rPr>
          <w:rFonts w:ascii="Arial" w:hAnsi="Arial" w:cs="Arial"/>
          <w:b/>
          <w:bCs/>
          <w:color w:val="000000"/>
          <w:sz w:val="24"/>
          <w:szCs w:val="24"/>
        </w:rPr>
        <w:tab/>
      </w:r>
    </w:p>
    <w:p w:rsidR="001348F2" w:rsidRPr="001E5F90" w:rsidRDefault="001348F2" w:rsidP="00F56A21">
      <w:pPr>
        <w:tabs>
          <w:tab w:val="right" w:leader="hyphen" w:pos="9072"/>
        </w:tabs>
        <w:autoSpaceDE w:val="0"/>
        <w:autoSpaceDN w:val="0"/>
        <w:adjustRightInd w:val="0"/>
        <w:spacing w:after="0" w:line="240" w:lineRule="auto"/>
        <w:jc w:val="both"/>
        <w:rPr>
          <w:rFonts w:ascii="Arial" w:hAnsi="Arial" w:cs="Arial"/>
          <w:b/>
          <w:color w:val="000000"/>
          <w:sz w:val="24"/>
          <w:szCs w:val="24"/>
        </w:rPr>
      </w:pPr>
    </w:p>
    <w:p w:rsidR="005F290D" w:rsidRPr="001E5F90" w:rsidRDefault="005F290D"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1E5F90">
        <w:rPr>
          <w:rFonts w:ascii="Arial" w:hAnsi="Arial" w:cs="Arial"/>
          <w:color w:val="000000"/>
          <w:sz w:val="24"/>
          <w:szCs w:val="24"/>
        </w:rPr>
        <w:t>---C</w:t>
      </w:r>
      <w:r w:rsidR="00564279" w:rsidRPr="001E5F90">
        <w:rPr>
          <w:rFonts w:ascii="Arial" w:hAnsi="Arial" w:cs="Arial"/>
          <w:color w:val="000000"/>
          <w:sz w:val="24"/>
          <w:szCs w:val="24"/>
        </w:rPr>
        <w:t xml:space="preserve">uliacán de Rosales, Sinaloa a </w:t>
      </w:r>
      <w:r w:rsidR="00884597" w:rsidRPr="001E5F90">
        <w:rPr>
          <w:rFonts w:ascii="Arial" w:hAnsi="Arial" w:cs="Arial"/>
          <w:color w:val="000000"/>
          <w:sz w:val="24"/>
          <w:szCs w:val="24"/>
        </w:rPr>
        <w:t>27</w:t>
      </w:r>
      <w:r w:rsidR="00564279" w:rsidRPr="001E5F90">
        <w:rPr>
          <w:rFonts w:ascii="Arial" w:hAnsi="Arial" w:cs="Arial"/>
          <w:color w:val="000000"/>
          <w:sz w:val="24"/>
          <w:szCs w:val="24"/>
        </w:rPr>
        <w:t xml:space="preserve"> de </w:t>
      </w:r>
      <w:r w:rsidR="00884597" w:rsidRPr="001E5F90">
        <w:rPr>
          <w:rFonts w:ascii="Arial" w:hAnsi="Arial" w:cs="Arial"/>
          <w:color w:val="000000"/>
          <w:sz w:val="24"/>
          <w:szCs w:val="24"/>
        </w:rPr>
        <w:t>S</w:t>
      </w:r>
      <w:r w:rsidR="00470748" w:rsidRPr="001E5F90">
        <w:rPr>
          <w:rFonts w:ascii="Arial" w:hAnsi="Arial" w:cs="Arial"/>
          <w:color w:val="000000"/>
          <w:sz w:val="24"/>
          <w:szCs w:val="24"/>
        </w:rPr>
        <w:t>eptiembre</w:t>
      </w:r>
      <w:r w:rsidR="00C62BC1" w:rsidRPr="001E5F90">
        <w:rPr>
          <w:rFonts w:ascii="Arial" w:hAnsi="Arial" w:cs="Arial"/>
          <w:color w:val="000000"/>
          <w:sz w:val="24"/>
          <w:szCs w:val="24"/>
        </w:rPr>
        <w:t xml:space="preserve"> </w:t>
      </w:r>
      <w:r w:rsidR="00564279" w:rsidRPr="001E5F90">
        <w:rPr>
          <w:rFonts w:ascii="Arial" w:hAnsi="Arial" w:cs="Arial"/>
          <w:color w:val="000000"/>
          <w:sz w:val="24"/>
          <w:szCs w:val="24"/>
        </w:rPr>
        <w:t>de 2013</w:t>
      </w:r>
      <w:r w:rsidR="00ED7BF3">
        <w:rPr>
          <w:rFonts w:ascii="Arial" w:hAnsi="Arial" w:cs="Arial"/>
          <w:color w:val="000000"/>
          <w:sz w:val="24"/>
          <w:szCs w:val="24"/>
        </w:rPr>
        <w:t>.</w:t>
      </w:r>
      <w:r w:rsidR="00ED7BF3">
        <w:rPr>
          <w:rFonts w:ascii="Arial" w:hAnsi="Arial" w:cs="Arial"/>
          <w:color w:val="000000"/>
          <w:sz w:val="24"/>
          <w:szCs w:val="24"/>
        </w:rPr>
        <w:tab/>
      </w:r>
    </w:p>
    <w:p w:rsidR="00F00224" w:rsidRPr="001E5F90" w:rsidRDefault="00F00224"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5F290D" w:rsidRPr="001E5F90" w:rsidRDefault="005F290D"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1E5F90">
        <w:rPr>
          <w:rFonts w:ascii="Arial" w:hAnsi="Arial" w:cs="Arial"/>
          <w:color w:val="000000"/>
          <w:sz w:val="24"/>
          <w:szCs w:val="24"/>
        </w:rPr>
        <w:t>---Vistas las constancias de</w:t>
      </w:r>
      <w:r w:rsidR="00406509" w:rsidRPr="001E5F90">
        <w:rPr>
          <w:rFonts w:ascii="Arial" w:hAnsi="Arial" w:cs="Arial"/>
          <w:color w:val="000000"/>
          <w:sz w:val="24"/>
          <w:szCs w:val="24"/>
        </w:rPr>
        <w:t xml:space="preserve"> </w:t>
      </w:r>
      <w:r w:rsidRPr="001E5F90">
        <w:rPr>
          <w:rFonts w:ascii="Arial" w:hAnsi="Arial" w:cs="Arial"/>
          <w:color w:val="000000"/>
          <w:sz w:val="24"/>
          <w:szCs w:val="24"/>
        </w:rPr>
        <w:t>l</w:t>
      </w:r>
      <w:r w:rsidR="00406509" w:rsidRPr="001E5F90">
        <w:rPr>
          <w:rFonts w:ascii="Arial" w:hAnsi="Arial" w:cs="Arial"/>
          <w:color w:val="000000"/>
          <w:sz w:val="24"/>
          <w:szCs w:val="24"/>
        </w:rPr>
        <w:t>os</w:t>
      </w:r>
      <w:r w:rsidRPr="001E5F90">
        <w:rPr>
          <w:rFonts w:ascii="Arial" w:hAnsi="Arial" w:cs="Arial"/>
          <w:color w:val="000000"/>
          <w:sz w:val="24"/>
          <w:szCs w:val="24"/>
        </w:rPr>
        <w:t xml:space="preserve"> exped</w:t>
      </w:r>
      <w:r w:rsidR="006E778E" w:rsidRPr="001E5F90">
        <w:rPr>
          <w:rFonts w:ascii="Arial" w:hAnsi="Arial" w:cs="Arial"/>
          <w:color w:val="000000"/>
          <w:sz w:val="24"/>
          <w:szCs w:val="24"/>
        </w:rPr>
        <w:t>iente</w:t>
      </w:r>
      <w:r w:rsidR="00406509" w:rsidRPr="001E5F90">
        <w:rPr>
          <w:rFonts w:ascii="Arial" w:hAnsi="Arial" w:cs="Arial"/>
          <w:color w:val="000000"/>
          <w:sz w:val="24"/>
          <w:szCs w:val="24"/>
        </w:rPr>
        <w:t>s</w:t>
      </w:r>
      <w:r w:rsidR="006E778E" w:rsidRPr="001E5F90">
        <w:rPr>
          <w:rFonts w:ascii="Arial" w:hAnsi="Arial" w:cs="Arial"/>
          <w:color w:val="000000"/>
          <w:sz w:val="24"/>
          <w:szCs w:val="24"/>
        </w:rPr>
        <w:t xml:space="preserve"> integrado</w:t>
      </w:r>
      <w:r w:rsidR="00406509" w:rsidRPr="001E5F90">
        <w:rPr>
          <w:rFonts w:ascii="Arial" w:hAnsi="Arial" w:cs="Arial"/>
          <w:color w:val="000000"/>
          <w:sz w:val="24"/>
          <w:szCs w:val="24"/>
        </w:rPr>
        <w:t>s</w:t>
      </w:r>
      <w:r w:rsidR="006E778E" w:rsidRPr="001E5F90">
        <w:rPr>
          <w:rFonts w:ascii="Arial" w:hAnsi="Arial" w:cs="Arial"/>
          <w:color w:val="000000"/>
          <w:sz w:val="24"/>
          <w:szCs w:val="24"/>
        </w:rPr>
        <w:t xml:space="preserve"> </w:t>
      </w:r>
      <w:r w:rsidR="008045CD" w:rsidRPr="001E5F90">
        <w:rPr>
          <w:rFonts w:ascii="Arial" w:hAnsi="Arial" w:cs="Arial"/>
          <w:sz w:val="24"/>
        </w:rPr>
        <w:t>relativos al Procedimiento Administrativo Sancionador de Oficio iniciado por la Comisión De Organización Y Vigilancia Electoral del Consejo Estatal Electoral en contra</w:t>
      </w:r>
      <w:r w:rsidR="008045CD" w:rsidRPr="001E5F90">
        <w:rPr>
          <w:rFonts w:ascii="Arial" w:hAnsi="Arial" w:cs="Arial"/>
          <w:sz w:val="24"/>
          <w:szCs w:val="24"/>
        </w:rPr>
        <w:t xml:space="preserve"> del Partido Sinaloense por propaganda electoral en los Distritos II de El Fuerte, III y IV de Ahome, VI y VII De Guasave, VIII de Angostura, IX de Salvador Alvarado, X de Mocorito, XI de Badiraguato, XIII y XIV de Culiacán, XV de Navolato, XVI De Cosalá, XVIII De San Ignacio, XXI de Concordia y XXIII de Escuinapa</w:t>
      </w:r>
      <w:r w:rsidR="00715549" w:rsidRPr="001E5F90">
        <w:rPr>
          <w:rFonts w:ascii="Arial" w:hAnsi="Arial" w:cs="Arial"/>
          <w:sz w:val="24"/>
          <w:szCs w:val="24"/>
        </w:rPr>
        <w:t>,</w:t>
      </w:r>
      <w:r w:rsidR="008045CD" w:rsidRPr="001E5F90">
        <w:rPr>
          <w:rFonts w:ascii="Arial" w:hAnsi="Arial" w:cs="Arial"/>
          <w:sz w:val="24"/>
          <w:szCs w:val="24"/>
        </w:rPr>
        <w:t xml:space="preserve"> que infringe los artículos 30, Fracción II y XII, 117 Bis N y 247 párrafo primero y segundo, fracciones I y II, de la Ley Electoral del Estado de Sinaloa, en relación con los artículos 1, 3, fracciones II y VI, del Reglamento para Regular la Difusión y Fijación de l</w:t>
      </w:r>
      <w:r w:rsidR="006155A0" w:rsidRPr="001E5F90">
        <w:rPr>
          <w:rFonts w:ascii="Arial" w:hAnsi="Arial" w:cs="Arial"/>
          <w:sz w:val="24"/>
          <w:szCs w:val="24"/>
        </w:rPr>
        <w:t>a Propaganda durante e</w:t>
      </w:r>
      <w:r w:rsidR="008045CD" w:rsidRPr="001E5F90">
        <w:rPr>
          <w:rFonts w:ascii="Arial" w:hAnsi="Arial" w:cs="Arial"/>
          <w:sz w:val="24"/>
          <w:szCs w:val="24"/>
        </w:rPr>
        <w:t>l Proceso Electoral</w:t>
      </w:r>
      <w:r w:rsidR="008045CD" w:rsidRPr="001E5F90">
        <w:rPr>
          <w:rFonts w:ascii="Arial" w:hAnsi="Arial" w:cs="Arial"/>
          <w:color w:val="000000"/>
          <w:sz w:val="24"/>
          <w:szCs w:val="24"/>
        </w:rPr>
        <w:t xml:space="preserve"> </w:t>
      </w:r>
      <w:r w:rsidR="006E14E1" w:rsidRPr="001E5F90">
        <w:rPr>
          <w:rFonts w:ascii="Arial" w:hAnsi="Arial" w:cs="Arial"/>
          <w:color w:val="000000"/>
          <w:sz w:val="24"/>
          <w:szCs w:val="24"/>
        </w:rPr>
        <w:t xml:space="preserve">en </w:t>
      </w:r>
      <w:r w:rsidR="00406509" w:rsidRPr="001E5F90">
        <w:rPr>
          <w:rFonts w:ascii="Arial" w:hAnsi="Arial" w:cs="Arial"/>
          <w:color w:val="000000"/>
          <w:sz w:val="24"/>
          <w:szCs w:val="24"/>
        </w:rPr>
        <w:t>los</w:t>
      </w:r>
      <w:r w:rsidR="006E14E1" w:rsidRPr="001E5F90">
        <w:rPr>
          <w:rFonts w:ascii="Arial" w:hAnsi="Arial" w:cs="Arial"/>
          <w:color w:val="000000"/>
          <w:sz w:val="24"/>
          <w:szCs w:val="24"/>
        </w:rPr>
        <w:t xml:space="preserve"> Distrito</w:t>
      </w:r>
      <w:r w:rsidR="00406509" w:rsidRPr="001E5F90">
        <w:rPr>
          <w:rFonts w:ascii="Arial" w:hAnsi="Arial" w:cs="Arial"/>
          <w:color w:val="000000"/>
          <w:sz w:val="24"/>
          <w:szCs w:val="24"/>
        </w:rPr>
        <w:t>s</w:t>
      </w:r>
      <w:r w:rsidR="006E14E1" w:rsidRPr="001E5F90">
        <w:rPr>
          <w:rFonts w:ascii="Arial" w:hAnsi="Arial" w:cs="Arial"/>
          <w:color w:val="000000"/>
          <w:sz w:val="24"/>
          <w:szCs w:val="24"/>
        </w:rPr>
        <w:t xml:space="preserve"> Electoral</w:t>
      </w:r>
      <w:r w:rsidR="00406509" w:rsidRPr="001E5F90">
        <w:rPr>
          <w:rFonts w:ascii="Arial" w:hAnsi="Arial" w:cs="Arial"/>
          <w:color w:val="000000"/>
          <w:sz w:val="24"/>
          <w:szCs w:val="24"/>
        </w:rPr>
        <w:t>es</w:t>
      </w:r>
      <w:r w:rsidR="004C2E8B" w:rsidRPr="001E5F90">
        <w:rPr>
          <w:rFonts w:ascii="Arial" w:hAnsi="Arial" w:cs="Arial"/>
          <w:color w:val="000000"/>
          <w:sz w:val="24"/>
          <w:szCs w:val="24"/>
        </w:rPr>
        <w:t>;</w:t>
      </w:r>
      <w:r w:rsidR="00F56A21">
        <w:rPr>
          <w:rFonts w:ascii="Arial" w:hAnsi="Arial" w:cs="Arial"/>
          <w:color w:val="000000"/>
          <w:sz w:val="24"/>
          <w:szCs w:val="24"/>
        </w:rPr>
        <w:t xml:space="preserve"> </w:t>
      </w:r>
      <w:r w:rsidR="006E778E" w:rsidRPr="001E5F90">
        <w:rPr>
          <w:rFonts w:ascii="Arial" w:hAnsi="Arial" w:cs="Arial"/>
          <w:color w:val="000000"/>
          <w:sz w:val="24"/>
          <w:szCs w:val="24"/>
        </w:rPr>
        <w:t>y</w:t>
      </w:r>
      <w:r w:rsidR="00ED7BF3">
        <w:rPr>
          <w:rFonts w:ascii="Arial" w:hAnsi="Arial" w:cs="Arial"/>
          <w:color w:val="000000"/>
          <w:sz w:val="24"/>
          <w:szCs w:val="24"/>
        </w:rPr>
        <w:tab/>
      </w:r>
    </w:p>
    <w:p w:rsidR="00406509" w:rsidRPr="001E5F90" w:rsidRDefault="00406509"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F00224" w:rsidRPr="001E5F90" w:rsidRDefault="005F290D"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b/>
          <w:bCs/>
          <w:color w:val="000000"/>
          <w:sz w:val="24"/>
          <w:szCs w:val="24"/>
        </w:rPr>
        <w:t>-</w:t>
      </w:r>
      <w:r w:rsidR="007E0FA8" w:rsidRPr="001E5F90">
        <w:rPr>
          <w:rFonts w:ascii="Arial" w:hAnsi="Arial" w:cs="Arial"/>
          <w:b/>
          <w:bCs/>
          <w:color w:val="000000"/>
          <w:sz w:val="24"/>
          <w:szCs w:val="24"/>
        </w:rPr>
        <w:t>-</w:t>
      </w:r>
      <w:r w:rsidRPr="001E5F90">
        <w:rPr>
          <w:rFonts w:ascii="Arial" w:hAnsi="Arial" w:cs="Arial"/>
          <w:b/>
          <w:bCs/>
          <w:color w:val="000000"/>
          <w:sz w:val="24"/>
          <w:szCs w:val="24"/>
        </w:rPr>
        <w:t>---------</w:t>
      </w:r>
      <w:r w:rsidR="00F00224" w:rsidRPr="001E5F90">
        <w:rPr>
          <w:rFonts w:ascii="Arial" w:hAnsi="Arial" w:cs="Arial"/>
          <w:b/>
          <w:bCs/>
          <w:color w:val="000000"/>
          <w:sz w:val="24"/>
          <w:szCs w:val="24"/>
        </w:rPr>
        <w:t>--</w:t>
      </w:r>
      <w:r w:rsidR="0032525D" w:rsidRPr="001E5F90">
        <w:rPr>
          <w:rFonts w:ascii="Arial" w:hAnsi="Arial" w:cs="Arial"/>
          <w:b/>
          <w:bCs/>
          <w:color w:val="000000"/>
          <w:sz w:val="24"/>
          <w:szCs w:val="24"/>
        </w:rPr>
        <w:t>----------------------------</w:t>
      </w:r>
      <w:r w:rsidRPr="001E5F90">
        <w:rPr>
          <w:rFonts w:ascii="Arial" w:hAnsi="Arial" w:cs="Arial"/>
          <w:b/>
          <w:bCs/>
          <w:color w:val="000000"/>
          <w:sz w:val="24"/>
          <w:szCs w:val="24"/>
        </w:rPr>
        <w:t>R E S U L T A N D O</w:t>
      </w:r>
      <w:r w:rsidR="00F56A21">
        <w:rPr>
          <w:rFonts w:ascii="Arial" w:hAnsi="Arial" w:cs="Arial"/>
          <w:b/>
          <w:bCs/>
          <w:color w:val="000000"/>
          <w:sz w:val="24"/>
          <w:szCs w:val="24"/>
        </w:rPr>
        <w:tab/>
      </w:r>
    </w:p>
    <w:p w:rsidR="004A4D37" w:rsidRPr="001E5F90" w:rsidRDefault="004A4D37"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F00224" w:rsidRPr="001E5F90" w:rsidRDefault="00F00224"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b/>
          <w:bCs/>
          <w:color w:val="000000"/>
          <w:sz w:val="24"/>
          <w:szCs w:val="24"/>
        </w:rPr>
        <w:t>I. ANTECEDENTES</w:t>
      </w:r>
    </w:p>
    <w:p w:rsidR="00D90D92" w:rsidRPr="001E5F90" w:rsidRDefault="00D90D92"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FB7F55" w:rsidRPr="001E5F90" w:rsidRDefault="00690065" w:rsidP="00F56A21">
      <w:pPr>
        <w:pStyle w:val="Default"/>
        <w:tabs>
          <w:tab w:val="right" w:leader="hyphen" w:pos="9072"/>
        </w:tabs>
        <w:rPr>
          <w:b/>
        </w:rPr>
      </w:pPr>
      <w:r w:rsidRPr="001E5F90">
        <w:rPr>
          <w:b/>
        </w:rPr>
        <w:t>Renovación del CEE</w:t>
      </w:r>
    </w:p>
    <w:p w:rsidR="00D90D92" w:rsidRPr="001E5F90" w:rsidRDefault="00D90D92" w:rsidP="00F56A21">
      <w:pPr>
        <w:pStyle w:val="Default"/>
        <w:tabs>
          <w:tab w:val="right" w:leader="hyphen" w:pos="9072"/>
        </w:tabs>
        <w:rPr>
          <w:i/>
          <w:u w:val="single"/>
        </w:rPr>
      </w:pPr>
    </w:p>
    <w:p w:rsidR="00690065" w:rsidRPr="001E5F90" w:rsidRDefault="00690065" w:rsidP="00F56A21">
      <w:pPr>
        <w:pStyle w:val="Default"/>
        <w:tabs>
          <w:tab w:val="right" w:leader="hyphen" w:pos="9072"/>
        </w:tabs>
        <w:jc w:val="both"/>
      </w:pPr>
      <w:r w:rsidRPr="001E5F90">
        <w:t>---</w:t>
      </w:r>
      <w:r w:rsidR="00FB7F55" w:rsidRPr="001E5F90">
        <w:rPr>
          <w:b/>
        </w:rPr>
        <w:t>1.</w:t>
      </w:r>
      <w:r w:rsidR="00FB7F55" w:rsidRPr="001E5F90">
        <w:t xml:space="preserve"> </w:t>
      </w:r>
      <w:r w:rsidR="007E0FA8" w:rsidRPr="001E5F90">
        <w:t>Que m</w:t>
      </w:r>
      <w:r w:rsidR="00FB7F55" w:rsidRPr="001E5F90">
        <w:t>ediante acuerdos número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ED7BF3">
        <w:t>.</w:t>
      </w:r>
      <w:r w:rsidR="00ED7BF3">
        <w:tab/>
      </w:r>
    </w:p>
    <w:p w:rsidR="00690065" w:rsidRPr="001E5F90" w:rsidRDefault="00690065" w:rsidP="00F56A21">
      <w:pPr>
        <w:pStyle w:val="Default"/>
        <w:tabs>
          <w:tab w:val="right" w:leader="hyphen" w:pos="9072"/>
        </w:tabs>
        <w:jc w:val="both"/>
        <w:rPr>
          <w:b/>
        </w:rPr>
      </w:pPr>
    </w:p>
    <w:p w:rsidR="00690065" w:rsidRPr="001E5F90" w:rsidRDefault="00690065" w:rsidP="00F56A21">
      <w:pPr>
        <w:tabs>
          <w:tab w:val="right" w:leader="hyphen" w:pos="9072"/>
        </w:tabs>
        <w:autoSpaceDE w:val="0"/>
        <w:autoSpaceDN w:val="0"/>
        <w:adjustRightInd w:val="0"/>
        <w:spacing w:after="0" w:line="240" w:lineRule="auto"/>
        <w:jc w:val="both"/>
        <w:rPr>
          <w:rFonts w:ascii="Arial" w:hAnsi="Arial" w:cs="Arial"/>
          <w:b/>
          <w:sz w:val="24"/>
          <w:szCs w:val="24"/>
        </w:rPr>
      </w:pPr>
      <w:r w:rsidRPr="001E5F90">
        <w:rPr>
          <w:rFonts w:ascii="Arial" w:hAnsi="Arial" w:cs="Arial"/>
          <w:b/>
          <w:sz w:val="24"/>
          <w:szCs w:val="24"/>
        </w:rPr>
        <w:t>Convocatoria a elecciones</w:t>
      </w:r>
    </w:p>
    <w:p w:rsidR="00D90D92" w:rsidRPr="001E5F90" w:rsidRDefault="00D90D92" w:rsidP="00F56A21">
      <w:pPr>
        <w:tabs>
          <w:tab w:val="right" w:leader="hyphen" w:pos="9072"/>
        </w:tabs>
        <w:autoSpaceDE w:val="0"/>
        <w:autoSpaceDN w:val="0"/>
        <w:adjustRightInd w:val="0"/>
        <w:spacing w:after="0" w:line="240" w:lineRule="auto"/>
        <w:jc w:val="both"/>
        <w:rPr>
          <w:rFonts w:ascii="Arial" w:hAnsi="Arial" w:cs="Arial"/>
          <w:b/>
          <w:i/>
          <w:sz w:val="24"/>
          <w:szCs w:val="24"/>
          <w:u w:val="single"/>
        </w:rPr>
      </w:pPr>
    </w:p>
    <w:p w:rsidR="00FB7F55" w:rsidRDefault="00690065"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00FB7F55" w:rsidRPr="001E5F90">
        <w:rPr>
          <w:rFonts w:ascii="Arial" w:hAnsi="Arial" w:cs="Arial"/>
          <w:sz w:val="24"/>
          <w:szCs w:val="24"/>
        </w:rPr>
        <w:t>--</w:t>
      </w:r>
      <w:r w:rsidR="00FB7F55" w:rsidRPr="001E5F90">
        <w:rPr>
          <w:rFonts w:ascii="Arial" w:hAnsi="Arial" w:cs="Arial"/>
          <w:b/>
          <w:sz w:val="24"/>
          <w:szCs w:val="24"/>
        </w:rPr>
        <w:t>2.</w:t>
      </w:r>
      <w:r w:rsidR="00FB7F55" w:rsidRPr="001E5F90">
        <w:rPr>
          <w:rFonts w:ascii="Arial" w:hAnsi="Arial" w:cs="Arial"/>
          <w:sz w:val="24"/>
          <w:szCs w:val="24"/>
        </w:rPr>
        <w:t xml:space="preserve"> La LX Legislatura del Congreso del Estado de Sinaloa,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00ED7BF3">
        <w:rPr>
          <w:rFonts w:ascii="Arial" w:hAnsi="Arial" w:cs="Arial"/>
          <w:sz w:val="24"/>
          <w:szCs w:val="24"/>
        </w:rPr>
        <w:t>.</w:t>
      </w:r>
      <w:r w:rsidR="00ED7BF3">
        <w:rPr>
          <w:rFonts w:ascii="Arial" w:hAnsi="Arial" w:cs="Arial"/>
          <w:sz w:val="24"/>
          <w:szCs w:val="24"/>
        </w:rPr>
        <w:tab/>
      </w:r>
    </w:p>
    <w:p w:rsidR="00F56A21" w:rsidRPr="001E5F90" w:rsidRDefault="00F56A21" w:rsidP="00F56A21">
      <w:pPr>
        <w:tabs>
          <w:tab w:val="right" w:leader="hyphen" w:pos="9072"/>
        </w:tabs>
        <w:autoSpaceDE w:val="0"/>
        <w:autoSpaceDN w:val="0"/>
        <w:adjustRightInd w:val="0"/>
        <w:spacing w:after="0" w:line="240" w:lineRule="auto"/>
        <w:jc w:val="both"/>
        <w:rPr>
          <w:rFonts w:ascii="Arial" w:hAnsi="Arial" w:cs="Arial"/>
          <w:sz w:val="24"/>
          <w:szCs w:val="24"/>
        </w:rPr>
      </w:pPr>
    </w:p>
    <w:p w:rsidR="00723024" w:rsidRPr="001E5F90" w:rsidRDefault="00723024" w:rsidP="00F56A21">
      <w:pPr>
        <w:pStyle w:val="Default"/>
        <w:tabs>
          <w:tab w:val="right" w:leader="hyphen" w:pos="9072"/>
        </w:tabs>
        <w:rPr>
          <w:b/>
          <w:i/>
          <w:u w:val="single"/>
        </w:rPr>
      </w:pPr>
    </w:p>
    <w:p w:rsidR="00FB7F55" w:rsidRPr="001E5F90" w:rsidRDefault="00FB7F55" w:rsidP="00F56A21">
      <w:pPr>
        <w:pStyle w:val="Default"/>
        <w:tabs>
          <w:tab w:val="right" w:leader="hyphen" w:pos="9072"/>
        </w:tabs>
        <w:rPr>
          <w:b/>
        </w:rPr>
      </w:pPr>
      <w:r w:rsidRPr="001E5F90">
        <w:rPr>
          <w:b/>
        </w:rPr>
        <w:lastRenderedPageBreak/>
        <w:t>Integración de la Comisión</w:t>
      </w:r>
    </w:p>
    <w:p w:rsidR="00D90D92" w:rsidRPr="001E5F90" w:rsidRDefault="00D90D92" w:rsidP="00715549">
      <w:pPr>
        <w:pStyle w:val="Default"/>
        <w:tabs>
          <w:tab w:val="right" w:leader="hyphen" w:pos="8817"/>
        </w:tabs>
        <w:rPr>
          <w:b/>
          <w:i/>
          <w:u w:val="single"/>
        </w:rPr>
      </w:pPr>
    </w:p>
    <w:p w:rsidR="00004A7E" w:rsidRPr="001E5F90" w:rsidRDefault="00E60149"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sz w:val="24"/>
          <w:szCs w:val="24"/>
        </w:rPr>
        <w:t>---</w:t>
      </w:r>
      <w:r w:rsidRPr="001E5F90">
        <w:rPr>
          <w:rFonts w:ascii="Arial" w:hAnsi="Arial" w:cs="Arial"/>
          <w:b/>
          <w:sz w:val="24"/>
          <w:szCs w:val="24"/>
        </w:rPr>
        <w:t>3</w:t>
      </w:r>
      <w:r w:rsidR="00FB7F55" w:rsidRPr="001E5F90">
        <w:rPr>
          <w:rFonts w:ascii="Arial" w:hAnsi="Arial" w:cs="Arial"/>
          <w:b/>
          <w:sz w:val="24"/>
          <w:szCs w:val="24"/>
        </w:rPr>
        <w:t>.</w:t>
      </w:r>
      <w:r w:rsidR="009A10A8" w:rsidRPr="001E5F90">
        <w:rPr>
          <w:rFonts w:ascii="Arial" w:hAnsi="Arial" w:cs="Arial"/>
          <w:b/>
          <w:sz w:val="24"/>
          <w:szCs w:val="24"/>
        </w:rPr>
        <w:t xml:space="preserve"> </w:t>
      </w:r>
      <w:r w:rsidR="00FB7F55" w:rsidRPr="001E5F90">
        <w:rPr>
          <w:rFonts w:ascii="Arial" w:hAnsi="Arial" w:cs="Arial"/>
          <w:sz w:val="24"/>
          <w:szCs w:val="24"/>
        </w:rPr>
        <w:t xml:space="preserve">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w:t>
      </w:r>
      <w:r w:rsidR="004E1D38" w:rsidRPr="001E5F90">
        <w:rPr>
          <w:rFonts w:ascii="Arial" w:hAnsi="Arial" w:cs="Arial"/>
          <w:sz w:val="24"/>
          <w:szCs w:val="24"/>
        </w:rPr>
        <w:t>la misma</w:t>
      </w:r>
      <w:r w:rsidR="00ED7BF3">
        <w:rPr>
          <w:rFonts w:ascii="Arial" w:hAnsi="Arial" w:cs="Arial"/>
          <w:sz w:val="24"/>
          <w:szCs w:val="24"/>
        </w:rPr>
        <w:t>.</w:t>
      </w:r>
      <w:r w:rsidR="00ED7BF3">
        <w:rPr>
          <w:rFonts w:ascii="Arial" w:hAnsi="Arial" w:cs="Arial"/>
          <w:sz w:val="24"/>
          <w:szCs w:val="24"/>
        </w:rPr>
        <w:tab/>
      </w:r>
    </w:p>
    <w:p w:rsidR="00690065" w:rsidRPr="001E5F90" w:rsidRDefault="00690065"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690065" w:rsidRPr="001E5F90" w:rsidRDefault="00690065"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b/>
          <w:bCs/>
          <w:color w:val="000000"/>
          <w:sz w:val="24"/>
          <w:szCs w:val="24"/>
        </w:rPr>
        <w:t>Designación de Consejos</w:t>
      </w:r>
    </w:p>
    <w:p w:rsidR="00D90D92" w:rsidRPr="001E5F90" w:rsidRDefault="00D90D92" w:rsidP="00F56A21">
      <w:pPr>
        <w:tabs>
          <w:tab w:val="right" w:leader="hyphen" w:pos="9072"/>
        </w:tabs>
        <w:autoSpaceDE w:val="0"/>
        <w:autoSpaceDN w:val="0"/>
        <w:adjustRightInd w:val="0"/>
        <w:spacing w:after="0" w:line="240" w:lineRule="auto"/>
        <w:jc w:val="both"/>
        <w:rPr>
          <w:rFonts w:ascii="Arial" w:hAnsi="Arial" w:cs="Arial"/>
          <w:b/>
          <w:bCs/>
          <w:i/>
          <w:color w:val="000000"/>
          <w:sz w:val="24"/>
          <w:szCs w:val="24"/>
          <w:u w:val="single"/>
        </w:rPr>
      </w:pPr>
    </w:p>
    <w:p w:rsidR="00690065" w:rsidRPr="001E5F90" w:rsidRDefault="00E60149"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Pr="001E5F90">
        <w:rPr>
          <w:rFonts w:ascii="Arial" w:hAnsi="Arial" w:cs="Arial"/>
          <w:b/>
          <w:sz w:val="24"/>
          <w:szCs w:val="24"/>
        </w:rPr>
        <w:t>4</w:t>
      </w:r>
      <w:r w:rsidR="00690065" w:rsidRPr="001E5F90">
        <w:rPr>
          <w:rFonts w:ascii="Arial" w:hAnsi="Arial" w:cs="Arial"/>
          <w:b/>
          <w:sz w:val="24"/>
          <w:szCs w:val="24"/>
        </w:rPr>
        <w:t>.</w:t>
      </w:r>
      <w:r w:rsidR="00690065" w:rsidRPr="001E5F90">
        <w:rPr>
          <w:rFonts w:ascii="Arial" w:hAnsi="Arial" w:cs="Arial"/>
          <w:sz w:val="24"/>
          <w:szCs w:val="24"/>
        </w:rPr>
        <w:t xml:space="preserve"> El Consejo Estatal Electoral mediante acuerdo EXT/04/15 de fecha 15 de febrero de 2013, designó a los Presidentes y Consejeros Ciudadanos que integrarán los veinticuatro Consejos Distritales Electorales y los cuatro Consejos Municipales Electorales para el proceso electoral de 2013</w:t>
      </w:r>
      <w:r w:rsidR="00ED7BF3">
        <w:rPr>
          <w:rFonts w:ascii="Arial" w:hAnsi="Arial" w:cs="Arial"/>
          <w:sz w:val="24"/>
          <w:szCs w:val="24"/>
        </w:rPr>
        <w:t>.</w:t>
      </w:r>
      <w:r w:rsidR="00ED7BF3">
        <w:rPr>
          <w:rFonts w:ascii="Arial" w:hAnsi="Arial" w:cs="Arial"/>
          <w:sz w:val="24"/>
          <w:szCs w:val="24"/>
        </w:rPr>
        <w:tab/>
      </w:r>
    </w:p>
    <w:p w:rsidR="00690065" w:rsidRPr="001E5F90" w:rsidRDefault="00690065"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8045CD" w:rsidRPr="001E5F90" w:rsidRDefault="008045CD"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b/>
          <w:bCs/>
          <w:color w:val="000000"/>
          <w:sz w:val="24"/>
          <w:szCs w:val="24"/>
        </w:rPr>
        <w:t>Aprobación del registro del Partido Sinaloense</w:t>
      </w:r>
    </w:p>
    <w:p w:rsidR="008045CD" w:rsidRPr="001E5F90" w:rsidRDefault="008045CD"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8045CD" w:rsidRPr="001E5F90" w:rsidRDefault="008045CD"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
          <w:bCs/>
          <w:sz w:val="24"/>
          <w:szCs w:val="24"/>
        </w:rPr>
        <w:t>---5.</w:t>
      </w:r>
      <w:r w:rsidRPr="001E5F90">
        <w:rPr>
          <w:rFonts w:ascii="Arial" w:hAnsi="Arial" w:cs="Arial"/>
          <w:bCs/>
          <w:sz w:val="24"/>
          <w:szCs w:val="24"/>
        </w:rPr>
        <w:t xml:space="preserve"> El Consejo Estatal Electoral de Sinaloa, mediante acuerdo número EXT/01/003 de fecha 14 de agosto de 2012, concedió el registro del nuevo Partido Político Estatal, Partido Sinaloense</w:t>
      </w:r>
      <w:r w:rsidR="00ED7BF3">
        <w:rPr>
          <w:rFonts w:ascii="Arial" w:hAnsi="Arial" w:cs="Arial"/>
          <w:bCs/>
          <w:sz w:val="24"/>
          <w:szCs w:val="24"/>
        </w:rPr>
        <w:t>.</w:t>
      </w:r>
      <w:r w:rsidR="00ED7BF3">
        <w:rPr>
          <w:rFonts w:ascii="Arial" w:hAnsi="Arial" w:cs="Arial"/>
          <w:bCs/>
          <w:sz w:val="24"/>
          <w:szCs w:val="24"/>
        </w:rPr>
        <w:tab/>
      </w:r>
    </w:p>
    <w:p w:rsidR="00D072EE" w:rsidRPr="001E5F90" w:rsidRDefault="00D072EE"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B4338A" w:rsidRPr="001E5F90" w:rsidRDefault="00B4338A"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Designación de la</w:t>
      </w:r>
      <w:r w:rsidR="00464FAE" w:rsidRPr="001E5F90">
        <w:rPr>
          <w:rFonts w:ascii="Arial" w:hAnsi="Arial" w:cs="Arial"/>
          <w:b/>
          <w:bCs/>
          <w:sz w:val="24"/>
          <w:szCs w:val="24"/>
        </w:rPr>
        <w:t>s</w:t>
      </w:r>
      <w:r w:rsidRPr="001E5F90">
        <w:rPr>
          <w:rFonts w:ascii="Arial" w:hAnsi="Arial" w:cs="Arial"/>
          <w:b/>
          <w:bCs/>
          <w:sz w:val="24"/>
          <w:szCs w:val="24"/>
        </w:rPr>
        <w:t xml:space="preserve"> Comisi</w:t>
      </w:r>
      <w:r w:rsidR="00464FAE" w:rsidRPr="001E5F90">
        <w:rPr>
          <w:rFonts w:ascii="Arial" w:hAnsi="Arial" w:cs="Arial"/>
          <w:b/>
          <w:bCs/>
          <w:sz w:val="24"/>
          <w:szCs w:val="24"/>
        </w:rPr>
        <w:t>o</w:t>
      </w:r>
      <w:r w:rsidRPr="001E5F90">
        <w:rPr>
          <w:rFonts w:ascii="Arial" w:hAnsi="Arial" w:cs="Arial"/>
          <w:b/>
          <w:bCs/>
          <w:sz w:val="24"/>
          <w:szCs w:val="24"/>
        </w:rPr>
        <w:t>n</w:t>
      </w:r>
      <w:r w:rsidR="00464FAE" w:rsidRPr="001E5F90">
        <w:rPr>
          <w:rFonts w:ascii="Arial" w:hAnsi="Arial" w:cs="Arial"/>
          <w:b/>
          <w:bCs/>
          <w:sz w:val="24"/>
          <w:szCs w:val="24"/>
        </w:rPr>
        <w:t>es</w:t>
      </w:r>
      <w:r w:rsidRPr="001E5F90">
        <w:rPr>
          <w:rFonts w:ascii="Arial" w:hAnsi="Arial" w:cs="Arial"/>
          <w:b/>
          <w:bCs/>
          <w:sz w:val="24"/>
          <w:szCs w:val="24"/>
        </w:rPr>
        <w:t xml:space="preserve"> de Organización y Vigilancia Electoral Distrital</w:t>
      </w:r>
      <w:r w:rsidR="00464FAE" w:rsidRPr="001E5F90">
        <w:rPr>
          <w:rFonts w:ascii="Arial" w:hAnsi="Arial" w:cs="Arial"/>
          <w:b/>
          <w:bCs/>
          <w:sz w:val="24"/>
          <w:szCs w:val="24"/>
        </w:rPr>
        <w:t>es</w:t>
      </w:r>
    </w:p>
    <w:p w:rsidR="00270850" w:rsidRPr="001E5F90" w:rsidRDefault="00270850" w:rsidP="00F56A21">
      <w:pPr>
        <w:pStyle w:val="Prrafodelista"/>
        <w:tabs>
          <w:tab w:val="right" w:leader="hyphen" w:pos="9072"/>
        </w:tabs>
        <w:autoSpaceDE w:val="0"/>
        <w:autoSpaceDN w:val="0"/>
        <w:adjustRightInd w:val="0"/>
        <w:spacing w:after="0" w:line="240" w:lineRule="auto"/>
        <w:ind w:left="0"/>
        <w:jc w:val="both"/>
        <w:rPr>
          <w:rFonts w:ascii="Arial" w:hAnsi="Arial" w:cs="Arial"/>
          <w:b/>
          <w:bCs/>
          <w:color w:val="000000"/>
          <w:sz w:val="24"/>
          <w:szCs w:val="24"/>
          <w:u w:val="single"/>
        </w:rPr>
      </w:pPr>
    </w:p>
    <w:p w:rsidR="00270850" w:rsidRPr="001E5F90" w:rsidRDefault="00E60149" w:rsidP="00F56A21">
      <w:pPr>
        <w:pStyle w:val="Prrafodelista"/>
        <w:tabs>
          <w:tab w:val="right" w:leader="hyphen" w:pos="9072"/>
        </w:tabs>
        <w:autoSpaceDE w:val="0"/>
        <w:autoSpaceDN w:val="0"/>
        <w:adjustRightInd w:val="0"/>
        <w:spacing w:after="0" w:line="240" w:lineRule="auto"/>
        <w:ind w:left="0"/>
        <w:jc w:val="both"/>
        <w:rPr>
          <w:rFonts w:ascii="Arial" w:hAnsi="Arial" w:cs="Arial"/>
          <w:sz w:val="24"/>
          <w:szCs w:val="24"/>
        </w:rPr>
      </w:pPr>
      <w:r w:rsidRPr="001E5F90">
        <w:rPr>
          <w:rFonts w:ascii="Arial" w:hAnsi="Arial" w:cs="Arial"/>
          <w:sz w:val="24"/>
          <w:szCs w:val="24"/>
        </w:rPr>
        <w:t>---</w:t>
      </w:r>
      <w:r w:rsidRPr="001E5F90">
        <w:rPr>
          <w:rFonts w:ascii="Arial" w:hAnsi="Arial" w:cs="Arial"/>
          <w:b/>
          <w:sz w:val="24"/>
          <w:szCs w:val="24"/>
        </w:rPr>
        <w:t>6</w:t>
      </w:r>
      <w:r w:rsidR="001348F2" w:rsidRPr="001E5F90">
        <w:rPr>
          <w:rFonts w:ascii="Arial" w:hAnsi="Arial" w:cs="Arial"/>
          <w:b/>
          <w:sz w:val="24"/>
          <w:szCs w:val="24"/>
        </w:rPr>
        <w:t>.</w:t>
      </w:r>
      <w:r w:rsidR="001348F2" w:rsidRPr="001E5F90">
        <w:rPr>
          <w:rFonts w:ascii="Arial" w:hAnsi="Arial" w:cs="Arial"/>
          <w:sz w:val="24"/>
          <w:szCs w:val="24"/>
        </w:rPr>
        <w:t xml:space="preserve"> </w:t>
      </w:r>
      <w:r w:rsidR="00270850" w:rsidRPr="001E5F90">
        <w:rPr>
          <w:rFonts w:ascii="Arial" w:hAnsi="Arial" w:cs="Arial"/>
          <w:sz w:val="24"/>
          <w:szCs w:val="24"/>
        </w:rPr>
        <w:t>En fecha 01 de marzo de 2013, los</w:t>
      </w:r>
      <w:r w:rsidR="00F56A21">
        <w:rPr>
          <w:rFonts w:ascii="Arial" w:hAnsi="Arial" w:cs="Arial"/>
          <w:sz w:val="24"/>
          <w:szCs w:val="24"/>
        </w:rPr>
        <w:t xml:space="preserve"> </w:t>
      </w:r>
      <w:r w:rsidR="00270850" w:rsidRPr="001E5F90">
        <w:rPr>
          <w:rFonts w:ascii="Arial" w:hAnsi="Arial" w:cs="Arial"/>
          <w:sz w:val="24"/>
          <w:szCs w:val="24"/>
        </w:rPr>
        <w:t xml:space="preserve">Consejos Distritales </w:t>
      </w:r>
      <w:r w:rsidR="00715549" w:rsidRPr="001E5F90">
        <w:rPr>
          <w:rFonts w:ascii="Arial" w:hAnsi="Arial" w:cs="Arial"/>
          <w:sz w:val="24"/>
          <w:szCs w:val="24"/>
        </w:rPr>
        <w:t>II de El Fuerte, III y IV de Ahome, VI y VII De Guasave, VIII de Angostura, IX de Salvador Alvarado, X de Mocorito, XI de Badiraguato, XIII y XIV de Culiacán, XV de Navolato, XVI De Cosalá, XVIII De San Ignacio, XXI de Concordia y XXIII de Escuinapa,</w:t>
      </w:r>
      <w:r w:rsidR="00270850" w:rsidRPr="001E5F90">
        <w:rPr>
          <w:rFonts w:ascii="Arial" w:hAnsi="Arial" w:cs="Arial"/>
          <w:sz w:val="24"/>
          <w:szCs w:val="24"/>
        </w:rPr>
        <w:t xml:space="preserve"> mediante acuerdo distrital ORD/01/002 nombraron a los integrantes de la Comisión de Organización y Vigilancia Electoral Distritales, con los integrantes que se muestra en el siguiente cuadro</w:t>
      </w:r>
      <w:r w:rsidR="00ED7BF3">
        <w:rPr>
          <w:rFonts w:ascii="Arial" w:hAnsi="Arial" w:cs="Arial"/>
          <w:sz w:val="24"/>
          <w:szCs w:val="24"/>
        </w:rPr>
        <w:t>:</w:t>
      </w:r>
      <w:r w:rsidR="00ED7BF3">
        <w:rPr>
          <w:rFonts w:ascii="Arial" w:hAnsi="Arial" w:cs="Arial"/>
          <w:sz w:val="24"/>
          <w:szCs w:val="24"/>
        </w:rPr>
        <w:tab/>
      </w:r>
    </w:p>
    <w:p w:rsidR="00270850" w:rsidRPr="001E5F90" w:rsidRDefault="00270850" w:rsidP="00715549">
      <w:pPr>
        <w:pStyle w:val="Prrafodelista"/>
        <w:tabs>
          <w:tab w:val="left" w:pos="0"/>
        </w:tabs>
        <w:autoSpaceDE w:val="0"/>
        <w:autoSpaceDN w:val="0"/>
        <w:adjustRightInd w:val="0"/>
        <w:spacing w:after="0" w:line="240" w:lineRule="auto"/>
        <w:ind w:left="0"/>
        <w:jc w:val="both"/>
        <w:rPr>
          <w:rFonts w:ascii="Arial" w:hAnsi="Arial" w:cs="Arial"/>
          <w:sz w:val="24"/>
          <w:szCs w:val="24"/>
        </w:rPr>
      </w:pPr>
    </w:p>
    <w:tbl>
      <w:tblPr>
        <w:tblStyle w:val="Tablaconcuadrcula"/>
        <w:tblW w:w="9388" w:type="dxa"/>
        <w:jc w:val="center"/>
        <w:tblInd w:w="-459" w:type="dxa"/>
        <w:tblLook w:val="04A0"/>
      </w:tblPr>
      <w:tblGrid>
        <w:gridCol w:w="494"/>
        <w:gridCol w:w="1828"/>
        <w:gridCol w:w="7066"/>
      </w:tblGrid>
      <w:tr w:rsidR="00270850" w:rsidRPr="001E5F90" w:rsidTr="00613030">
        <w:trPr>
          <w:trHeight w:val="206"/>
          <w:jc w:val="center"/>
        </w:trPr>
        <w:tc>
          <w:tcPr>
            <w:tcW w:w="488" w:type="dxa"/>
            <w:shd w:val="clear" w:color="auto" w:fill="F2F2F2" w:themeFill="background1" w:themeFillShade="F2"/>
          </w:tcPr>
          <w:p w:rsidR="00270850" w:rsidRPr="001E5F90" w:rsidRDefault="00270850" w:rsidP="00715549">
            <w:pPr>
              <w:autoSpaceDE w:val="0"/>
              <w:autoSpaceDN w:val="0"/>
              <w:adjustRightInd w:val="0"/>
              <w:jc w:val="center"/>
              <w:rPr>
                <w:rFonts w:ascii="Arial" w:hAnsi="Arial" w:cs="Arial"/>
                <w:b/>
                <w:sz w:val="20"/>
                <w:szCs w:val="20"/>
              </w:rPr>
            </w:pPr>
            <w:r w:rsidRPr="001E5F90">
              <w:rPr>
                <w:rFonts w:ascii="Arial" w:hAnsi="Arial" w:cs="Arial"/>
                <w:b/>
                <w:sz w:val="20"/>
                <w:szCs w:val="20"/>
              </w:rPr>
              <w:t>NP</w:t>
            </w:r>
          </w:p>
        </w:tc>
        <w:tc>
          <w:tcPr>
            <w:tcW w:w="1829" w:type="dxa"/>
            <w:shd w:val="clear" w:color="auto" w:fill="F2F2F2" w:themeFill="background1" w:themeFillShade="F2"/>
          </w:tcPr>
          <w:p w:rsidR="00270850" w:rsidRPr="001E5F90" w:rsidRDefault="00270850" w:rsidP="00715549">
            <w:pPr>
              <w:autoSpaceDE w:val="0"/>
              <w:autoSpaceDN w:val="0"/>
              <w:adjustRightInd w:val="0"/>
              <w:jc w:val="center"/>
              <w:rPr>
                <w:rFonts w:ascii="Arial" w:hAnsi="Arial" w:cs="Arial"/>
                <w:b/>
                <w:sz w:val="20"/>
                <w:szCs w:val="20"/>
              </w:rPr>
            </w:pPr>
            <w:r w:rsidRPr="001E5F90">
              <w:rPr>
                <w:rFonts w:ascii="Arial" w:hAnsi="Arial" w:cs="Arial"/>
                <w:b/>
                <w:sz w:val="20"/>
                <w:szCs w:val="20"/>
              </w:rPr>
              <w:t>Distrito y Municipio</w:t>
            </w:r>
          </w:p>
        </w:tc>
        <w:tc>
          <w:tcPr>
            <w:tcW w:w="7071" w:type="dxa"/>
            <w:shd w:val="clear" w:color="auto" w:fill="F2F2F2" w:themeFill="background1" w:themeFillShade="F2"/>
          </w:tcPr>
          <w:p w:rsidR="00270850" w:rsidRPr="001E5F90" w:rsidRDefault="00270850" w:rsidP="00715549">
            <w:pPr>
              <w:autoSpaceDE w:val="0"/>
              <w:autoSpaceDN w:val="0"/>
              <w:adjustRightInd w:val="0"/>
              <w:jc w:val="center"/>
              <w:rPr>
                <w:rFonts w:ascii="Arial" w:hAnsi="Arial" w:cs="Arial"/>
                <w:b/>
                <w:sz w:val="20"/>
                <w:szCs w:val="20"/>
              </w:rPr>
            </w:pPr>
            <w:r w:rsidRPr="001E5F90">
              <w:rPr>
                <w:rFonts w:ascii="Arial" w:hAnsi="Arial" w:cs="Arial"/>
                <w:b/>
                <w:sz w:val="20"/>
                <w:szCs w:val="20"/>
              </w:rPr>
              <w:t>Integrantes de la Comisión de Organización y Vigilancia Electoral</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1</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II El Fuerte</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el C. Lic. Miguel Tadeo Daniel y de integrantes la C. Lic. Mayra Ireya Vega Ceceña y la C. Lic. Maricela Ibarra Valdez.</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2</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III Ahome</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el C. José Luis Ortega Armenta y de integrantes la C. Lizz Aleyne Escalante López y el C. Francisco Nieblas Lugo.</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3</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IV Ahome</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el C. Luis Enrique Ochoa Hallal y de integrantes la C. Mónica Leticia Carrazco Maciel y la C. María Luisa Rodríguez Peraza.</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4</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VI Guasave</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la C. Graciela Barraza Rubio y de integrantes la C. Verónica Sánchez Inzunza y la C. Graciela Cabanillas Cota</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5</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VII Guasave</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la C. Graciela Barraza Rubio y de integrantes la C. Verónica Sánchez Inzunza y la C. Graciela Cabanillas Cota.</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6</w:t>
            </w:r>
          </w:p>
        </w:tc>
        <w:tc>
          <w:tcPr>
            <w:tcW w:w="1829" w:type="dxa"/>
          </w:tcPr>
          <w:p w:rsidR="00270850" w:rsidRPr="001E5F90" w:rsidRDefault="00270850" w:rsidP="00715549">
            <w:pPr>
              <w:autoSpaceDE w:val="0"/>
              <w:autoSpaceDN w:val="0"/>
              <w:adjustRightInd w:val="0"/>
              <w:rPr>
                <w:rFonts w:ascii="Arial" w:hAnsi="Arial" w:cs="Arial"/>
                <w:sz w:val="20"/>
                <w:szCs w:val="20"/>
              </w:rPr>
            </w:pPr>
            <w:r w:rsidRPr="001E5F90">
              <w:rPr>
                <w:rFonts w:ascii="Arial" w:hAnsi="Arial" w:cs="Arial"/>
                <w:sz w:val="20"/>
                <w:szCs w:val="20"/>
              </w:rPr>
              <w:t>VIII Angostura</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el C. Lic. Gilberto Quintero Leal y de integrantes la C. Lic. María De La Luz Fernández Arce y el C. Lic. Hermes Gustavo Cabanillas Martínez.</w:t>
            </w:r>
          </w:p>
        </w:tc>
      </w:tr>
      <w:tr w:rsidR="00270850" w:rsidRPr="001E5F90" w:rsidTr="00613030">
        <w:trPr>
          <w:trHeight w:val="443"/>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7</w:t>
            </w:r>
          </w:p>
        </w:tc>
        <w:tc>
          <w:tcPr>
            <w:tcW w:w="1829" w:type="dxa"/>
          </w:tcPr>
          <w:p w:rsidR="00270850" w:rsidRPr="001E5F90" w:rsidRDefault="00270850" w:rsidP="00715549">
            <w:pPr>
              <w:autoSpaceDE w:val="0"/>
              <w:autoSpaceDN w:val="0"/>
              <w:adjustRightInd w:val="0"/>
              <w:rPr>
                <w:rFonts w:ascii="Arial" w:hAnsi="Arial" w:cs="Arial"/>
                <w:sz w:val="20"/>
                <w:szCs w:val="20"/>
              </w:rPr>
            </w:pPr>
            <w:r w:rsidRPr="001E5F90">
              <w:rPr>
                <w:rFonts w:ascii="Arial" w:hAnsi="Arial" w:cs="Arial"/>
                <w:sz w:val="20"/>
                <w:szCs w:val="20"/>
              </w:rPr>
              <w:t>IX Salvador Alvarado</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el C. Lic. Oscar Sánchez Félix y de integrantes la C. Lic. Teresa De Jesús Rosas Vilderrain y el C. Lic. Raúl Radames Castro Flores.</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8</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X Mocorito</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la C. Reynalda Rojo Alvarado y de integrantes la C. Cruz Georgina Valenzuela Domínguez y el C. Francisco Rafael Torres López.</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9</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XI Badiraguato</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el C. Ángel Guadalupe Crespo Rincones y de integrantes la C. María Del Carmen Araujo amarillas y el C. Jaime Alberto Payan Serrano.</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10</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XIII Culiacán</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la C. Yadira Guadalupe Carrera Ontiveros y de integrantes el C. Jesús Miguel Sánchez Gastélum y la C. Beatriz Alejandra Aguilar Saborio.</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11</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XIV Culiacán</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el C. Lic. Héctor Ernesto Anaya De León y de integrantes el C. Lic. Pabel Eduardo Vargas Méndez, el C. Lic. Raúl Olivarría Urías y el Lic. Neftalí Pérez Hernández.</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12</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XV Navolato</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el C. Julio García Zazueta y de integrantes el C. Rafael Aldapa Santos y el C. Francisco Palazuelos Palazuelos.</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13</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XVI Cosalá</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el C. Prof. Jesús Manuel Delgado Torres y de integrantes la C. Dulce Elena Bañuelos Zamora y el C. Dr. Gumersindo Ortiz Montoya.</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14</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XVIII San Ignacio</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la C. Martha Emilia Padilla Peraza y de integrantes el C. Vicente Ramírez Esquer y el C. Víctor Manuel Uriarte Zamora.</w:t>
            </w:r>
          </w:p>
        </w:tc>
      </w:tr>
      <w:tr w:rsidR="00270850" w:rsidRPr="001E5F90" w:rsidTr="00613030">
        <w:trPr>
          <w:trHeight w:val="427"/>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15</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XXI Concordia</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la C. L.A.E. Ana Bertha Bernal Camacho y de integrantes el C. Lic. Roberto Muñoz Delgado y la C. Lic. Martha Alicia Sánchez Rojas.</w:t>
            </w:r>
          </w:p>
        </w:tc>
      </w:tr>
      <w:tr w:rsidR="00270850" w:rsidRPr="001E5F90" w:rsidTr="00613030">
        <w:trPr>
          <w:trHeight w:val="443"/>
          <w:jc w:val="center"/>
        </w:trPr>
        <w:tc>
          <w:tcPr>
            <w:tcW w:w="488"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16</w:t>
            </w:r>
          </w:p>
        </w:tc>
        <w:tc>
          <w:tcPr>
            <w:tcW w:w="1829"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XXIII Escuinapa</w:t>
            </w:r>
          </w:p>
        </w:tc>
        <w:tc>
          <w:tcPr>
            <w:tcW w:w="7071" w:type="dxa"/>
          </w:tcPr>
          <w:p w:rsidR="00270850" w:rsidRPr="001E5F90" w:rsidRDefault="00270850" w:rsidP="00715549">
            <w:pPr>
              <w:autoSpaceDE w:val="0"/>
              <w:autoSpaceDN w:val="0"/>
              <w:adjustRightInd w:val="0"/>
              <w:jc w:val="both"/>
              <w:rPr>
                <w:rFonts w:ascii="Arial" w:hAnsi="Arial" w:cs="Arial"/>
                <w:sz w:val="20"/>
                <w:szCs w:val="20"/>
              </w:rPr>
            </w:pPr>
            <w:r w:rsidRPr="001E5F90">
              <w:rPr>
                <w:rFonts w:ascii="Arial" w:hAnsi="Arial" w:cs="Arial"/>
                <w:sz w:val="20"/>
                <w:szCs w:val="20"/>
              </w:rPr>
              <w:t>Titular el C. Crisantos Medina Oliva y de integrantes el C. Álvaro Prado Espinoza y la C. Vicenta Guadalupe Sarmiento Acosta.</w:t>
            </w:r>
          </w:p>
        </w:tc>
      </w:tr>
    </w:tbl>
    <w:p w:rsidR="00F80D19" w:rsidRPr="001E5F90" w:rsidRDefault="00F80D19" w:rsidP="00715549">
      <w:pPr>
        <w:tabs>
          <w:tab w:val="right" w:leader="hyphen" w:pos="8817"/>
        </w:tabs>
        <w:autoSpaceDE w:val="0"/>
        <w:autoSpaceDN w:val="0"/>
        <w:adjustRightInd w:val="0"/>
        <w:spacing w:after="0" w:line="240" w:lineRule="auto"/>
        <w:jc w:val="both"/>
        <w:rPr>
          <w:rFonts w:ascii="Arial" w:hAnsi="Arial" w:cs="Arial"/>
          <w:sz w:val="24"/>
          <w:szCs w:val="24"/>
        </w:rPr>
      </w:pPr>
    </w:p>
    <w:p w:rsidR="00D3742E" w:rsidRPr="001E5F90" w:rsidRDefault="00D3742E" w:rsidP="00F56A21">
      <w:pPr>
        <w:pStyle w:val="Prrafodelista"/>
        <w:tabs>
          <w:tab w:val="right" w:leader="hyphen" w:pos="9072"/>
        </w:tabs>
        <w:spacing w:after="0" w:line="240" w:lineRule="auto"/>
        <w:ind w:left="0"/>
        <w:jc w:val="both"/>
        <w:rPr>
          <w:rFonts w:ascii="Arial" w:hAnsi="Arial" w:cs="Arial"/>
          <w:b/>
          <w:bCs/>
          <w:sz w:val="24"/>
          <w:szCs w:val="24"/>
          <w:u w:val="single"/>
        </w:rPr>
      </w:pPr>
      <w:r w:rsidRPr="001E5F90">
        <w:rPr>
          <w:rFonts w:ascii="Arial" w:hAnsi="Arial" w:cs="Arial"/>
          <w:b/>
          <w:sz w:val="24"/>
          <w:szCs w:val="24"/>
          <w:u w:val="single"/>
        </w:rPr>
        <w:t>Regular la Difusión y Fijación de la Propaganda durante el Proceso Electoral</w:t>
      </w:r>
    </w:p>
    <w:p w:rsidR="00D3742E" w:rsidRPr="001E5F90" w:rsidRDefault="00D3742E" w:rsidP="00F56A21">
      <w:pPr>
        <w:pStyle w:val="Prrafodelista"/>
        <w:tabs>
          <w:tab w:val="right" w:leader="hyphen" w:pos="9072"/>
        </w:tabs>
        <w:spacing w:after="0" w:line="240" w:lineRule="auto"/>
        <w:ind w:left="0"/>
        <w:jc w:val="both"/>
        <w:rPr>
          <w:rFonts w:ascii="Arial" w:hAnsi="Arial" w:cs="Arial"/>
          <w:b/>
          <w:bCs/>
          <w:sz w:val="24"/>
          <w:szCs w:val="24"/>
        </w:rPr>
      </w:pPr>
    </w:p>
    <w:p w:rsidR="00D3742E" w:rsidRPr="001E5F90" w:rsidRDefault="00D3742E" w:rsidP="00F56A21">
      <w:pPr>
        <w:tabs>
          <w:tab w:val="right" w:leader="hyphen" w:pos="9072"/>
        </w:tabs>
        <w:spacing w:after="0" w:line="240" w:lineRule="auto"/>
        <w:jc w:val="both"/>
        <w:rPr>
          <w:rFonts w:ascii="Arial" w:hAnsi="Arial" w:cs="Arial"/>
          <w:sz w:val="24"/>
          <w:szCs w:val="24"/>
        </w:rPr>
      </w:pPr>
      <w:r w:rsidRPr="001E5F90">
        <w:rPr>
          <w:rFonts w:ascii="Arial" w:hAnsi="Arial" w:cs="Arial"/>
          <w:bCs/>
          <w:sz w:val="24"/>
          <w:szCs w:val="24"/>
        </w:rPr>
        <w:t>---</w:t>
      </w:r>
      <w:r w:rsidRPr="001E5F90">
        <w:rPr>
          <w:rFonts w:ascii="Arial" w:hAnsi="Arial" w:cs="Arial"/>
          <w:b/>
          <w:bCs/>
          <w:sz w:val="24"/>
          <w:szCs w:val="24"/>
        </w:rPr>
        <w:t>7.</w:t>
      </w:r>
      <w:r w:rsidRPr="001E5F90">
        <w:rPr>
          <w:rFonts w:ascii="Arial" w:hAnsi="Arial" w:cs="Arial"/>
          <w:bCs/>
          <w:sz w:val="24"/>
          <w:szCs w:val="24"/>
        </w:rPr>
        <w:t xml:space="preserve"> </w:t>
      </w:r>
      <w:r w:rsidRPr="001E5F90">
        <w:rPr>
          <w:rFonts w:ascii="Arial" w:hAnsi="Arial" w:cs="Arial"/>
          <w:sz w:val="24"/>
          <w:szCs w:val="24"/>
        </w:rPr>
        <w:t>El Consejo Estatal Electoral, mediante Acuerdo Número ORD/4/17, aprobó el Reglamento para Regular la Difusión y Fijación de la Propaganda durante el Proceso Electoral el 12 de marzo de 2010. Ordenamiento jurídico que este órgano electoral mediante Acuerdo Número ORD/05/25, modificó en sus artículos 6, 8, 11, 12, 16, 25, 26 y 27, en fecha 22 de marzo de 2013</w:t>
      </w:r>
      <w:r w:rsidR="00ED7BF3">
        <w:rPr>
          <w:rFonts w:ascii="Arial" w:hAnsi="Arial" w:cs="Arial"/>
          <w:sz w:val="24"/>
          <w:szCs w:val="24"/>
        </w:rPr>
        <w:t>.</w:t>
      </w:r>
      <w:r w:rsidR="00ED7BF3">
        <w:rPr>
          <w:rFonts w:ascii="Arial" w:hAnsi="Arial" w:cs="Arial"/>
          <w:sz w:val="24"/>
          <w:szCs w:val="24"/>
        </w:rPr>
        <w:tab/>
      </w:r>
    </w:p>
    <w:p w:rsidR="00D3742E" w:rsidRPr="001E5F90" w:rsidRDefault="00D3742E" w:rsidP="00F56A21">
      <w:pPr>
        <w:tabs>
          <w:tab w:val="right" w:leader="hyphen" w:pos="9072"/>
        </w:tabs>
        <w:spacing w:after="0" w:line="240" w:lineRule="auto"/>
        <w:jc w:val="both"/>
        <w:rPr>
          <w:rFonts w:ascii="Arial" w:hAnsi="Arial" w:cs="Arial"/>
          <w:sz w:val="24"/>
          <w:szCs w:val="24"/>
        </w:rPr>
      </w:pPr>
    </w:p>
    <w:p w:rsidR="00D3742E" w:rsidRPr="001E5F90" w:rsidRDefault="00B20EFF"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II. REGISTRO DE CANDIDATOS</w:t>
      </w:r>
    </w:p>
    <w:p w:rsidR="00D3742E" w:rsidRPr="001E5F90" w:rsidRDefault="00D3742E"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E50425" w:rsidRPr="001E5F90" w:rsidRDefault="00E50425" w:rsidP="00F56A21">
      <w:pPr>
        <w:tabs>
          <w:tab w:val="right" w:leader="hyphen" w:pos="9072"/>
        </w:tabs>
        <w:spacing w:after="0" w:line="240" w:lineRule="auto"/>
        <w:jc w:val="both"/>
        <w:rPr>
          <w:rFonts w:ascii="Arial" w:hAnsi="Arial" w:cs="Arial"/>
          <w:sz w:val="24"/>
          <w:szCs w:val="24"/>
        </w:rPr>
      </w:pPr>
      <w:r w:rsidRPr="001E5F90">
        <w:rPr>
          <w:rFonts w:ascii="Arial" w:hAnsi="Arial" w:cs="Arial"/>
          <w:sz w:val="24"/>
          <w:szCs w:val="24"/>
        </w:rPr>
        <w:t>---</w:t>
      </w:r>
      <w:r w:rsidRPr="001E5F90">
        <w:rPr>
          <w:rFonts w:ascii="Arial" w:hAnsi="Arial" w:cs="Arial"/>
          <w:b/>
          <w:sz w:val="24"/>
          <w:szCs w:val="24"/>
        </w:rPr>
        <w:t>8.</w:t>
      </w:r>
      <w:r w:rsidRPr="001E5F90">
        <w:rPr>
          <w:rFonts w:ascii="Arial" w:hAnsi="Arial" w:cs="Arial"/>
          <w:sz w:val="24"/>
          <w:szCs w:val="24"/>
        </w:rPr>
        <w:t xml:space="preserve"> De acuerdo a constancias que obran en poder del Consejo Estatal Electoral el Partido Sinaloense, se registraron ante los órganos electorales correspondientes durante el mes de mayo de 2013, a candidatos a Diputados y Presidentes Municipales, registros que fueron acreditados en tiempo y forma por este órgano electoral. A continuación se inserta en lo que interesa, una relación con los distritos, municipios, nombres y cargos de los candidatos Diputados y Presidentes Municipales que fueron acreditados para participar durante el proceso electoral 2013</w:t>
      </w:r>
      <w:r w:rsidR="00ED7BF3">
        <w:rPr>
          <w:rFonts w:ascii="Arial" w:hAnsi="Arial" w:cs="Arial"/>
          <w:sz w:val="24"/>
          <w:szCs w:val="24"/>
        </w:rPr>
        <w:t>.</w:t>
      </w:r>
      <w:r w:rsidR="00ED7BF3">
        <w:rPr>
          <w:rFonts w:ascii="Arial" w:hAnsi="Arial" w:cs="Arial"/>
          <w:sz w:val="24"/>
          <w:szCs w:val="24"/>
        </w:rPr>
        <w:tab/>
      </w:r>
    </w:p>
    <w:p w:rsidR="00E50425" w:rsidRPr="001E5F90" w:rsidRDefault="00E50425" w:rsidP="00715549">
      <w:pPr>
        <w:pStyle w:val="Prrafodelista"/>
        <w:spacing w:after="0" w:line="240" w:lineRule="auto"/>
        <w:ind w:left="0"/>
        <w:jc w:val="both"/>
        <w:rPr>
          <w:rFonts w:ascii="Arial" w:hAnsi="Arial" w:cs="Arial"/>
          <w:sz w:val="24"/>
          <w:szCs w:val="24"/>
        </w:rPr>
      </w:pPr>
    </w:p>
    <w:tbl>
      <w:tblPr>
        <w:tblStyle w:val="Tablaconcuadrcula"/>
        <w:tblW w:w="0" w:type="auto"/>
        <w:jc w:val="center"/>
        <w:tblInd w:w="250" w:type="dxa"/>
        <w:tblLook w:val="04A0"/>
      </w:tblPr>
      <w:tblGrid>
        <w:gridCol w:w="495"/>
        <w:gridCol w:w="986"/>
        <w:gridCol w:w="1295"/>
        <w:gridCol w:w="2354"/>
        <w:gridCol w:w="3701"/>
      </w:tblGrid>
      <w:tr w:rsidR="00E50425" w:rsidRPr="001E5F90" w:rsidTr="00E50425">
        <w:trPr>
          <w:jc w:val="center"/>
        </w:trPr>
        <w:tc>
          <w:tcPr>
            <w:tcW w:w="495" w:type="dxa"/>
            <w:shd w:val="clear" w:color="auto" w:fill="F2F2F2" w:themeFill="background1" w:themeFillShade="F2"/>
          </w:tcPr>
          <w:p w:rsidR="00E50425" w:rsidRPr="001E5F90" w:rsidRDefault="00E50425" w:rsidP="00715549">
            <w:pPr>
              <w:jc w:val="center"/>
              <w:rPr>
                <w:rFonts w:ascii="Arial" w:hAnsi="Arial" w:cs="Arial"/>
                <w:sz w:val="20"/>
                <w:szCs w:val="20"/>
              </w:rPr>
            </w:pPr>
            <w:r w:rsidRPr="001E5F90">
              <w:rPr>
                <w:rFonts w:ascii="Arial" w:hAnsi="Arial" w:cs="Arial"/>
                <w:sz w:val="20"/>
                <w:szCs w:val="20"/>
              </w:rPr>
              <w:t>NP</w:t>
            </w:r>
          </w:p>
        </w:tc>
        <w:tc>
          <w:tcPr>
            <w:tcW w:w="986" w:type="dxa"/>
            <w:shd w:val="clear" w:color="auto" w:fill="F2F2F2" w:themeFill="background1" w:themeFillShade="F2"/>
          </w:tcPr>
          <w:p w:rsidR="00E50425" w:rsidRPr="001E5F90" w:rsidRDefault="00E50425" w:rsidP="00715549">
            <w:pPr>
              <w:jc w:val="center"/>
              <w:rPr>
                <w:rFonts w:ascii="Arial" w:hAnsi="Arial" w:cs="Arial"/>
                <w:sz w:val="20"/>
                <w:szCs w:val="20"/>
              </w:rPr>
            </w:pPr>
            <w:r w:rsidRPr="001E5F90">
              <w:rPr>
                <w:rFonts w:ascii="Arial" w:hAnsi="Arial" w:cs="Arial"/>
                <w:sz w:val="20"/>
                <w:szCs w:val="20"/>
              </w:rPr>
              <w:t>Distrito</w:t>
            </w:r>
          </w:p>
        </w:tc>
        <w:tc>
          <w:tcPr>
            <w:tcW w:w="1295" w:type="dxa"/>
            <w:shd w:val="clear" w:color="auto" w:fill="F2F2F2" w:themeFill="background1" w:themeFillShade="F2"/>
          </w:tcPr>
          <w:p w:rsidR="00E50425" w:rsidRPr="001E5F90" w:rsidRDefault="00E50425" w:rsidP="00715549">
            <w:pPr>
              <w:jc w:val="center"/>
              <w:rPr>
                <w:rFonts w:ascii="Arial" w:hAnsi="Arial" w:cs="Arial"/>
                <w:sz w:val="20"/>
                <w:szCs w:val="20"/>
              </w:rPr>
            </w:pPr>
            <w:r w:rsidRPr="001E5F90">
              <w:rPr>
                <w:rFonts w:ascii="Arial" w:hAnsi="Arial" w:cs="Arial"/>
                <w:sz w:val="20"/>
                <w:szCs w:val="20"/>
              </w:rPr>
              <w:t>Municipio</w:t>
            </w:r>
          </w:p>
        </w:tc>
        <w:tc>
          <w:tcPr>
            <w:tcW w:w="2354" w:type="dxa"/>
            <w:shd w:val="clear" w:color="auto" w:fill="F2F2F2" w:themeFill="background1" w:themeFillShade="F2"/>
          </w:tcPr>
          <w:p w:rsidR="00E50425" w:rsidRPr="001E5F90" w:rsidRDefault="00E50425" w:rsidP="00715549">
            <w:pPr>
              <w:jc w:val="center"/>
              <w:rPr>
                <w:rFonts w:ascii="Arial" w:hAnsi="Arial" w:cs="Arial"/>
                <w:sz w:val="20"/>
                <w:szCs w:val="20"/>
              </w:rPr>
            </w:pPr>
            <w:r w:rsidRPr="001E5F90">
              <w:rPr>
                <w:rFonts w:ascii="Arial" w:hAnsi="Arial" w:cs="Arial"/>
                <w:sz w:val="20"/>
                <w:szCs w:val="20"/>
              </w:rPr>
              <w:t>Cargo</w:t>
            </w:r>
          </w:p>
        </w:tc>
        <w:tc>
          <w:tcPr>
            <w:tcW w:w="3701" w:type="dxa"/>
            <w:shd w:val="clear" w:color="auto" w:fill="F2F2F2" w:themeFill="background1" w:themeFillShade="F2"/>
          </w:tcPr>
          <w:p w:rsidR="00E50425" w:rsidRPr="001E5F90" w:rsidRDefault="00E50425" w:rsidP="00715549">
            <w:pPr>
              <w:jc w:val="center"/>
              <w:rPr>
                <w:rFonts w:ascii="Arial" w:hAnsi="Arial" w:cs="Arial"/>
                <w:sz w:val="20"/>
                <w:szCs w:val="20"/>
              </w:rPr>
            </w:pPr>
            <w:r w:rsidRPr="001E5F90">
              <w:rPr>
                <w:rFonts w:ascii="Arial" w:hAnsi="Arial" w:cs="Arial"/>
                <w:sz w:val="20"/>
                <w:szCs w:val="20"/>
              </w:rPr>
              <w:t>Nombre</w:t>
            </w:r>
          </w:p>
        </w:tc>
      </w:tr>
      <w:tr w:rsidR="00E50425" w:rsidRPr="001E5F90" w:rsidTr="00E50425">
        <w:trPr>
          <w:jc w:val="center"/>
        </w:trPr>
        <w:tc>
          <w:tcPr>
            <w:tcW w:w="495" w:type="dxa"/>
          </w:tcPr>
          <w:p w:rsidR="00E50425" w:rsidRPr="001E5F90" w:rsidRDefault="00E50425" w:rsidP="00715549">
            <w:pPr>
              <w:rPr>
                <w:rFonts w:ascii="Arial" w:hAnsi="Arial" w:cs="Arial"/>
                <w:sz w:val="20"/>
                <w:szCs w:val="20"/>
              </w:rPr>
            </w:pPr>
            <w:r w:rsidRPr="001E5F90">
              <w:rPr>
                <w:rFonts w:ascii="Arial" w:hAnsi="Arial" w:cs="Arial"/>
                <w:sz w:val="20"/>
                <w:szCs w:val="20"/>
              </w:rPr>
              <w:t>1</w:t>
            </w:r>
          </w:p>
        </w:tc>
        <w:tc>
          <w:tcPr>
            <w:tcW w:w="986" w:type="dxa"/>
          </w:tcPr>
          <w:p w:rsidR="00E50425" w:rsidRPr="001E5F90" w:rsidRDefault="00E50425" w:rsidP="00715549">
            <w:pPr>
              <w:rPr>
                <w:rFonts w:ascii="Arial" w:hAnsi="Arial" w:cs="Arial"/>
                <w:sz w:val="20"/>
                <w:szCs w:val="20"/>
              </w:rPr>
            </w:pPr>
            <w:r w:rsidRPr="001E5F90">
              <w:rPr>
                <w:rFonts w:ascii="Arial" w:hAnsi="Arial" w:cs="Arial"/>
                <w:sz w:val="20"/>
                <w:szCs w:val="20"/>
              </w:rPr>
              <w:t>II</w:t>
            </w:r>
          </w:p>
        </w:tc>
        <w:tc>
          <w:tcPr>
            <w:tcW w:w="1295" w:type="dxa"/>
          </w:tcPr>
          <w:p w:rsidR="00E50425" w:rsidRPr="001E5F90" w:rsidRDefault="00E50425" w:rsidP="00715549">
            <w:pPr>
              <w:jc w:val="both"/>
              <w:rPr>
                <w:rFonts w:ascii="Arial" w:hAnsi="Arial" w:cs="Arial"/>
                <w:sz w:val="20"/>
                <w:szCs w:val="20"/>
              </w:rPr>
            </w:pPr>
            <w:r w:rsidRPr="001E5F90">
              <w:rPr>
                <w:rFonts w:ascii="Arial" w:hAnsi="Arial" w:cs="Arial"/>
                <w:sz w:val="20"/>
                <w:szCs w:val="20"/>
              </w:rPr>
              <w:t>El Fuerte</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Diputado</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Jesús Alfredo Ayala López</w:t>
            </w:r>
          </w:p>
        </w:tc>
      </w:tr>
      <w:tr w:rsidR="00E50425" w:rsidRPr="001E5F90" w:rsidTr="00E50425">
        <w:trPr>
          <w:jc w:val="center"/>
        </w:trPr>
        <w:tc>
          <w:tcPr>
            <w:tcW w:w="495" w:type="dxa"/>
          </w:tcPr>
          <w:p w:rsidR="00E50425" w:rsidRPr="001E5F90" w:rsidRDefault="00E50425" w:rsidP="00715549">
            <w:pPr>
              <w:rPr>
                <w:rFonts w:ascii="Arial" w:hAnsi="Arial" w:cs="Arial"/>
                <w:sz w:val="20"/>
                <w:szCs w:val="20"/>
              </w:rPr>
            </w:pPr>
            <w:r w:rsidRPr="001E5F90">
              <w:rPr>
                <w:rFonts w:ascii="Arial" w:hAnsi="Arial" w:cs="Arial"/>
                <w:sz w:val="20"/>
                <w:szCs w:val="20"/>
              </w:rPr>
              <w:t>2</w:t>
            </w:r>
          </w:p>
        </w:tc>
        <w:tc>
          <w:tcPr>
            <w:tcW w:w="986" w:type="dxa"/>
          </w:tcPr>
          <w:p w:rsidR="00E50425" w:rsidRPr="001E5F90" w:rsidRDefault="00E50425" w:rsidP="00715549">
            <w:pPr>
              <w:rPr>
                <w:rFonts w:ascii="Arial" w:hAnsi="Arial" w:cs="Arial"/>
                <w:sz w:val="20"/>
                <w:szCs w:val="20"/>
              </w:rPr>
            </w:pPr>
            <w:r w:rsidRPr="001E5F90">
              <w:rPr>
                <w:rFonts w:ascii="Arial" w:hAnsi="Arial" w:cs="Arial"/>
                <w:sz w:val="20"/>
                <w:szCs w:val="20"/>
              </w:rPr>
              <w:t>III</w:t>
            </w:r>
          </w:p>
        </w:tc>
        <w:tc>
          <w:tcPr>
            <w:tcW w:w="1295" w:type="dxa"/>
          </w:tcPr>
          <w:p w:rsidR="00E50425" w:rsidRPr="001E5F90" w:rsidRDefault="00E50425" w:rsidP="00715549">
            <w:pPr>
              <w:jc w:val="both"/>
              <w:rPr>
                <w:rFonts w:ascii="Arial" w:hAnsi="Arial" w:cs="Arial"/>
                <w:sz w:val="20"/>
                <w:szCs w:val="20"/>
              </w:rPr>
            </w:pPr>
            <w:r w:rsidRPr="001E5F90">
              <w:rPr>
                <w:rFonts w:ascii="Arial" w:hAnsi="Arial" w:cs="Arial"/>
                <w:sz w:val="20"/>
                <w:szCs w:val="20"/>
              </w:rPr>
              <w:t>Ahome</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Diputado</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Salomón Sánchez Ruiz</w:t>
            </w:r>
          </w:p>
        </w:tc>
      </w:tr>
      <w:tr w:rsidR="002313F4" w:rsidRPr="001E5F90" w:rsidTr="001A7506">
        <w:trPr>
          <w:jc w:val="center"/>
        </w:trPr>
        <w:tc>
          <w:tcPr>
            <w:tcW w:w="495" w:type="dxa"/>
          </w:tcPr>
          <w:p w:rsidR="002313F4" w:rsidRPr="001E5F90" w:rsidRDefault="002313F4" w:rsidP="00715549">
            <w:pPr>
              <w:rPr>
                <w:rFonts w:ascii="Arial" w:hAnsi="Arial" w:cs="Arial"/>
                <w:sz w:val="20"/>
                <w:szCs w:val="20"/>
              </w:rPr>
            </w:pPr>
            <w:r w:rsidRPr="001E5F90">
              <w:rPr>
                <w:rFonts w:ascii="Arial" w:hAnsi="Arial" w:cs="Arial"/>
                <w:sz w:val="20"/>
                <w:szCs w:val="20"/>
              </w:rPr>
              <w:t>3</w:t>
            </w:r>
          </w:p>
        </w:tc>
        <w:tc>
          <w:tcPr>
            <w:tcW w:w="2281" w:type="dxa"/>
            <w:gridSpan w:val="2"/>
          </w:tcPr>
          <w:p w:rsidR="002313F4" w:rsidRPr="001E5F90" w:rsidRDefault="00715549" w:rsidP="00715549">
            <w:pPr>
              <w:jc w:val="both"/>
              <w:rPr>
                <w:rFonts w:ascii="Arial" w:hAnsi="Arial" w:cs="Arial"/>
                <w:sz w:val="20"/>
                <w:szCs w:val="20"/>
              </w:rPr>
            </w:pPr>
            <w:r w:rsidRPr="001E5F90">
              <w:rPr>
                <w:rFonts w:ascii="Arial" w:hAnsi="Arial" w:cs="Arial"/>
                <w:sz w:val="20"/>
                <w:szCs w:val="20"/>
              </w:rPr>
              <w:t>Estatal</w:t>
            </w:r>
          </w:p>
        </w:tc>
        <w:tc>
          <w:tcPr>
            <w:tcW w:w="2354" w:type="dxa"/>
          </w:tcPr>
          <w:p w:rsidR="002313F4" w:rsidRPr="001E5F90" w:rsidRDefault="002313F4" w:rsidP="00715549">
            <w:pPr>
              <w:rPr>
                <w:rFonts w:ascii="Arial" w:hAnsi="Arial" w:cs="Arial"/>
                <w:sz w:val="20"/>
                <w:szCs w:val="20"/>
              </w:rPr>
            </w:pPr>
            <w:r w:rsidRPr="001E5F90">
              <w:rPr>
                <w:rFonts w:ascii="Arial" w:hAnsi="Arial" w:cs="Arial"/>
                <w:sz w:val="20"/>
                <w:szCs w:val="20"/>
              </w:rPr>
              <w:t>Diputado</w:t>
            </w:r>
          </w:p>
        </w:tc>
        <w:tc>
          <w:tcPr>
            <w:tcW w:w="3701" w:type="dxa"/>
          </w:tcPr>
          <w:p w:rsidR="002313F4" w:rsidRPr="001E5F90" w:rsidRDefault="002313F4" w:rsidP="00715549">
            <w:pPr>
              <w:rPr>
                <w:rFonts w:ascii="Arial" w:hAnsi="Arial" w:cs="Arial"/>
                <w:sz w:val="20"/>
                <w:szCs w:val="20"/>
              </w:rPr>
            </w:pPr>
            <w:r w:rsidRPr="001E5F90">
              <w:rPr>
                <w:rFonts w:ascii="Arial" w:hAnsi="Arial" w:cs="Arial"/>
                <w:sz w:val="20"/>
                <w:szCs w:val="20"/>
              </w:rPr>
              <w:t>C. Héctor Melesio Cuén Ojeda</w:t>
            </w:r>
          </w:p>
        </w:tc>
      </w:tr>
      <w:tr w:rsidR="00E50425" w:rsidRPr="001E5F90" w:rsidTr="00E50425">
        <w:trPr>
          <w:jc w:val="center"/>
        </w:trPr>
        <w:tc>
          <w:tcPr>
            <w:tcW w:w="495" w:type="dxa"/>
            <w:vMerge w:val="restart"/>
          </w:tcPr>
          <w:p w:rsidR="00E50425" w:rsidRPr="001E5F90" w:rsidRDefault="00E50425" w:rsidP="00715549">
            <w:pPr>
              <w:rPr>
                <w:rFonts w:ascii="Arial" w:hAnsi="Arial" w:cs="Arial"/>
                <w:sz w:val="20"/>
                <w:szCs w:val="20"/>
              </w:rPr>
            </w:pPr>
            <w:r w:rsidRPr="001E5F90">
              <w:rPr>
                <w:rFonts w:ascii="Arial" w:hAnsi="Arial" w:cs="Arial"/>
                <w:sz w:val="20"/>
                <w:szCs w:val="20"/>
              </w:rPr>
              <w:t>4</w:t>
            </w:r>
          </w:p>
        </w:tc>
        <w:tc>
          <w:tcPr>
            <w:tcW w:w="986" w:type="dxa"/>
          </w:tcPr>
          <w:p w:rsidR="00E50425" w:rsidRPr="001E5F90" w:rsidRDefault="00E50425" w:rsidP="00715549">
            <w:pPr>
              <w:rPr>
                <w:rFonts w:ascii="Arial" w:hAnsi="Arial" w:cs="Arial"/>
                <w:sz w:val="20"/>
                <w:szCs w:val="20"/>
              </w:rPr>
            </w:pPr>
            <w:r w:rsidRPr="001E5F90">
              <w:rPr>
                <w:rFonts w:ascii="Arial" w:hAnsi="Arial" w:cs="Arial"/>
                <w:sz w:val="20"/>
                <w:szCs w:val="20"/>
              </w:rPr>
              <w:t>VI</w:t>
            </w:r>
          </w:p>
        </w:tc>
        <w:tc>
          <w:tcPr>
            <w:tcW w:w="1295" w:type="dxa"/>
          </w:tcPr>
          <w:p w:rsidR="00E50425" w:rsidRPr="001E5F90" w:rsidRDefault="00E50425" w:rsidP="00715549">
            <w:pPr>
              <w:jc w:val="both"/>
              <w:rPr>
                <w:rFonts w:ascii="Arial" w:hAnsi="Arial" w:cs="Arial"/>
                <w:sz w:val="20"/>
                <w:szCs w:val="20"/>
              </w:rPr>
            </w:pPr>
            <w:r w:rsidRPr="001E5F90">
              <w:rPr>
                <w:rFonts w:ascii="Arial" w:hAnsi="Arial" w:cs="Arial"/>
                <w:sz w:val="20"/>
                <w:szCs w:val="20"/>
              </w:rPr>
              <w:t>Guasave</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Diputado</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Gerardo Peñuelas Vargas</w:t>
            </w:r>
          </w:p>
        </w:tc>
      </w:tr>
      <w:tr w:rsidR="003E5061" w:rsidRPr="001E5F90" w:rsidTr="001A7506">
        <w:trPr>
          <w:jc w:val="center"/>
        </w:trPr>
        <w:tc>
          <w:tcPr>
            <w:tcW w:w="495" w:type="dxa"/>
            <w:vMerge/>
          </w:tcPr>
          <w:p w:rsidR="003E5061" w:rsidRPr="001E5F90" w:rsidRDefault="003E5061" w:rsidP="00715549">
            <w:pPr>
              <w:rPr>
                <w:rFonts w:ascii="Arial" w:hAnsi="Arial" w:cs="Arial"/>
                <w:sz w:val="20"/>
                <w:szCs w:val="20"/>
              </w:rPr>
            </w:pPr>
          </w:p>
        </w:tc>
        <w:tc>
          <w:tcPr>
            <w:tcW w:w="4635" w:type="dxa"/>
            <w:gridSpan w:val="3"/>
          </w:tcPr>
          <w:p w:rsidR="003E5061" w:rsidRPr="001E5F90" w:rsidRDefault="003E5061" w:rsidP="00715549">
            <w:pPr>
              <w:rPr>
                <w:rFonts w:ascii="Arial" w:hAnsi="Arial" w:cs="Arial"/>
                <w:sz w:val="20"/>
                <w:szCs w:val="20"/>
              </w:rPr>
            </w:pPr>
            <w:r w:rsidRPr="001E5F90">
              <w:rPr>
                <w:rFonts w:ascii="Arial" w:hAnsi="Arial" w:cs="Arial"/>
                <w:sz w:val="20"/>
                <w:szCs w:val="20"/>
              </w:rPr>
              <w:t>Presidenta Municipal</w:t>
            </w:r>
          </w:p>
        </w:tc>
        <w:tc>
          <w:tcPr>
            <w:tcW w:w="3701" w:type="dxa"/>
          </w:tcPr>
          <w:p w:rsidR="003E5061" w:rsidRPr="001E5F90" w:rsidRDefault="003E5061" w:rsidP="00715549">
            <w:pPr>
              <w:rPr>
                <w:rFonts w:ascii="Arial" w:hAnsi="Arial" w:cs="Arial"/>
                <w:sz w:val="20"/>
                <w:szCs w:val="20"/>
              </w:rPr>
            </w:pPr>
            <w:r w:rsidRPr="001E5F90">
              <w:rPr>
                <w:rFonts w:ascii="Arial" w:hAnsi="Arial" w:cs="Arial"/>
                <w:sz w:val="20"/>
                <w:szCs w:val="20"/>
              </w:rPr>
              <w:t>C. Alba Virgen Montes Álvarez</w:t>
            </w:r>
          </w:p>
        </w:tc>
      </w:tr>
      <w:tr w:rsidR="00E50425" w:rsidRPr="001E5F90" w:rsidTr="00E50425">
        <w:trPr>
          <w:jc w:val="center"/>
        </w:trPr>
        <w:tc>
          <w:tcPr>
            <w:tcW w:w="495" w:type="dxa"/>
            <w:vMerge w:val="restart"/>
          </w:tcPr>
          <w:p w:rsidR="00E50425" w:rsidRPr="001E5F90" w:rsidRDefault="000F555F" w:rsidP="00715549">
            <w:pPr>
              <w:rPr>
                <w:rFonts w:ascii="Arial" w:hAnsi="Arial" w:cs="Arial"/>
                <w:sz w:val="20"/>
                <w:szCs w:val="20"/>
              </w:rPr>
            </w:pPr>
            <w:r w:rsidRPr="001E5F90">
              <w:rPr>
                <w:rFonts w:ascii="Arial" w:hAnsi="Arial" w:cs="Arial"/>
                <w:sz w:val="20"/>
                <w:szCs w:val="20"/>
              </w:rPr>
              <w:t>5</w:t>
            </w:r>
          </w:p>
        </w:tc>
        <w:tc>
          <w:tcPr>
            <w:tcW w:w="986" w:type="dxa"/>
            <w:vMerge w:val="restart"/>
          </w:tcPr>
          <w:p w:rsidR="00E50425" w:rsidRPr="001E5F90" w:rsidRDefault="00E50425" w:rsidP="00715549">
            <w:pPr>
              <w:rPr>
                <w:rFonts w:ascii="Arial" w:hAnsi="Arial" w:cs="Arial"/>
                <w:sz w:val="20"/>
                <w:szCs w:val="20"/>
              </w:rPr>
            </w:pPr>
            <w:r w:rsidRPr="001E5F90">
              <w:rPr>
                <w:rFonts w:ascii="Arial" w:hAnsi="Arial" w:cs="Arial"/>
                <w:sz w:val="20"/>
                <w:szCs w:val="20"/>
              </w:rPr>
              <w:t>VIII</w:t>
            </w:r>
          </w:p>
        </w:tc>
        <w:tc>
          <w:tcPr>
            <w:tcW w:w="1295" w:type="dxa"/>
            <w:vMerge w:val="restart"/>
          </w:tcPr>
          <w:p w:rsidR="00E50425" w:rsidRPr="001E5F90" w:rsidRDefault="00E50425" w:rsidP="00715549">
            <w:pPr>
              <w:jc w:val="both"/>
              <w:rPr>
                <w:rFonts w:ascii="Arial" w:hAnsi="Arial" w:cs="Arial"/>
                <w:sz w:val="20"/>
                <w:szCs w:val="20"/>
              </w:rPr>
            </w:pPr>
            <w:r w:rsidRPr="001E5F90">
              <w:rPr>
                <w:rFonts w:ascii="Arial" w:hAnsi="Arial" w:cs="Arial"/>
                <w:sz w:val="20"/>
                <w:szCs w:val="20"/>
              </w:rPr>
              <w:t>Angostura</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Diputado</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Jesús Javier Sánchez Espinoza</w:t>
            </w:r>
          </w:p>
        </w:tc>
      </w:tr>
      <w:tr w:rsidR="00E50425" w:rsidRPr="001E5F90" w:rsidTr="00E50425">
        <w:trPr>
          <w:jc w:val="center"/>
        </w:trPr>
        <w:tc>
          <w:tcPr>
            <w:tcW w:w="495" w:type="dxa"/>
            <w:vMerge/>
          </w:tcPr>
          <w:p w:rsidR="00E50425" w:rsidRPr="001E5F90" w:rsidRDefault="00E50425" w:rsidP="00715549">
            <w:pPr>
              <w:rPr>
                <w:rFonts w:ascii="Arial" w:hAnsi="Arial" w:cs="Arial"/>
                <w:sz w:val="20"/>
                <w:szCs w:val="20"/>
              </w:rPr>
            </w:pPr>
          </w:p>
        </w:tc>
        <w:tc>
          <w:tcPr>
            <w:tcW w:w="986" w:type="dxa"/>
            <w:vMerge/>
          </w:tcPr>
          <w:p w:rsidR="00E50425" w:rsidRPr="001E5F90" w:rsidRDefault="00E50425" w:rsidP="00715549">
            <w:pPr>
              <w:rPr>
                <w:rFonts w:ascii="Arial" w:hAnsi="Arial" w:cs="Arial"/>
                <w:sz w:val="20"/>
                <w:szCs w:val="20"/>
              </w:rPr>
            </w:pPr>
          </w:p>
        </w:tc>
        <w:tc>
          <w:tcPr>
            <w:tcW w:w="1295" w:type="dxa"/>
            <w:vMerge/>
          </w:tcPr>
          <w:p w:rsidR="00E50425" w:rsidRPr="001E5F90" w:rsidRDefault="00E50425" w:rsidP="00715549">
            <w:pPr>
              <w:jc w:val="both"/>
              <w:rPr>
                <w:rFonts w:ascii="Arial" w:hAnsi="Arial" w:cs="Arial"/>
                <w:sz w:val="20"/>
                <w:szCs w:val="20"/>
              </w:rPr>
            </w:pP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Presidenta Municipal</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Abraham García Arredondo</w:t>
            </w:r>
          </w:p>
        </w:tc>
      </w:tr>
      <w:tr w:rsidR="00E50425" w:rsidRPr="001E5F90" w:rsidTr="00E50425">
        <w:trPr>
          <w:jc w:val="center"/>
        </w:trPr>
        <w:tc>
          <w:tcPr>
            <w:tcW w:w="495" w:type="dxa"/>
            <w:vMerge w:val="restart"/>
          </w:tcPr>
          <w:p w:rsidR="00E50425" w:rsidRPr="001E5F90" w:rsidRDefault="000F555F" w:rsidP="00715549">
            <w:pPr>
              <w:rPr>
                <w:rFonts w:ascii="Arial" w:hAnsi="Arial" w:cs="Arial"/>
                <w:sz w:val="20"/>
                <w:szCs w:val="20"/>
              </w:rPr>
            </w:pPr>
            <w:r w:rsidRPr="001E5F90">
              <w:rPr>
                <w:rFonts w:ascii="Arial" w:hAnsi="Arial" w:cs="Arial"/>
                <w:sz w:val="20"/>
                <w:szCs w:val="20"/>
              </w:rPr>
              <w:t>6</w:t>
            </w:r>
          </w:p>
        </w:tc>
        <w:tc>
          <w:tcPr>
            <w:tcW w:w="986" w:type="dxa"/>
            <w:vMerge w:val="restart"/>
          </w:tcPr>
          <w:p w:rsidR="00E50425" w:rsidRPr="001E5F90" w:rsidRDefault="00E50425" w:rsidP="00715549">
            <w:pPr>
              <w:rPr>
                <w:rFonts w:ascii="Arial" w:hAnsi="Arial" w:cs="Arial"/>
                <w:sz w:val="20"/>
                <w:szCs w:val="20"/>
              </w:rPr>
            </w:pPr>
            <w:r w:rsidRPr="001E5F90">
              <w:rPr>
                <w:rFonts w:ascii="Arial" w:hAnsi="Arial" w:cs="Arial"/>
                <w:sz w:val="20"/>
                <w:szCs w:val="20"/>
              </w:rPr>
              <w:t>IX</w:t>
            </w:r>
          </w:p>
        </w:tc>
        <w:tc>
          <w:tcPr>
            <w:tcW w:w="1295" w:type="dxa"/>
            <w:vMerge w:val="restart"/>
          </w:tcPr>
          <w:p w:rsidR="00E50425" w:rsidRPr="001E5F90" w:rsidRDefault="00E50425" w:rsidP="00715549">
            <w:pPr>
              <w:jc w:val="both"/>
              <w:rPr>
                <w:rFonts w:ascii="Arial" w:hAnsi="Arial" w:cs="Arial"/>
                <w:sz w:val="20"/>
                <w:szCs w:val="20"/>
              </w:rPr>
            </w:pPr>
            <w:r w:rsidRPr="001E5F90">
              <w:rPr>
                <w:rFonts w:ascii="Arial" w:hAnsi="Arial" w:cs="Arial"/>
                <w:sz w:val="20"/>
                <w:szCs w:val="20"/>
              </w:rPr>
              <w:t>Salvador Alvarado</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Diputada</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Judith Fuentes Márquez</w:t>
            </w:r>
          </w:p>
        </w:tc>
      </w:tr>
      <w:tr w:rsidR="00E50425" w:rsidRPr="001E5F90" w:rsidTr="00E50425">
        <w:trPr>
          <w:jc w:val="center"/>
        </w:trPr>
        <w:tc>
          <w:tcPr>
            <w:tcW w:w="495" w:type="dxa"/>
            <w:vMerge/>
          </w:tcPr>
          <w:p w:rsidR="00E50425" w:rsidRPr="001E5F90" w:rsidRDefault="00E50425" w:rsidP="00715549">
            <w:pPr>
              <w:rPr>
                <w:rFonts w:ascii="Arial" w:hAnsi="Arial" w:cs="Arial"/>
                <w:sz w:val="20"/>
                <w:szCs w:val="20"/>
              </w:rPr>
            </w:pPr>
          </w:p>
        </w:tc>
        <w:tc>
          <w:tcPr>
            <w:tcW w:w="986" w:type="dxa"/>
            <w:vMerge/>
          </w:tcPr>
          <w:p w:rsidR="00E50425" w:rsidRPr="001E5F90" w:rsidRDefault="00E50425" w:rsidP="00715549">
            <w:pPr>
              <w:rPr>
                <w:rFonts w:ascii="Arial" w:hAnsi="Arial" w:cs="Arial"/>
                <w:sz w:val="20"/>
                <w:szCs w:val="20"/>
              </w:rPr>
            </w:pPr>
          </w:p>
        </w:tc>
        <w:tc>
          <w:tcPr>
            <w:tcW w:w="1295" w:type="dxa"/>
            <w:vMerge/>
          </w:tcPr>
          <w:p w:rsidR="00E50425" w:rsidRPr="001E5F90" w:rsidRDefault="00E50425" w:rsidP="00715549">
            <w:pPr>
              <w:jc w:val="both"/>
              <w:rPr>
                <w:rFonts w:ascii="Arial" w:hAnsi="Arial" w:cs="Arial"/>
                <w:sz w:val="20"/>
                <w:szCs w:val="20"/>
              </w:rPr>
            </w:pP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Presidente Municipal</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Heriberto Sánchez Camacho</w:t>
            </w:r>
          </w:p>
        </w:tc>
      </w:tr>
      <w:tr w:rsidR="00E50425" w:rsidRPr="001E5F90" w:rsidTr="00E50425">
        <w:trPr>
          <w:jc w:val="center"/>
        </w:trPr>
        <w:tc>
          <w:tcPr>
            <w:tcW w:w="495" w:type="dxa"/>
            <w:vMerge w:val="restart"/>
          </w:tcPr>
          <w:p w:rsidR="00E50425" w:rsidRPr="001E5F90" w:rsidRDefault="000F555F" w:rsidP="00715549">
            <w:pPr>
              <w:rPr>
                <w:rFonts w:ascii="Arial" w:hAnsi="Arial" w:cs="Arial"/>
                <w:sz w:val="20"/>
                <w:szCs w:val="20"/>
              </w:rPr>
            </w:pPr>
            <w:r w:rsidRPr="001E5F90">
              <w:rPr>
                <w:rFonts w:ascii="Arial" w:hAnsi="Arial" w:cs="Arial"/>
                <w:sz w:val="20"/>
                <w:szCs w:val="20"/>
              </w:rPr>
              <w:t>7</w:t>
            </w:r>
          </w:p>
        </w:tc>
        <w:tc>
          <w:tcPr>
            <w:tcW w:w="986" w:type="dxa"/>
            <w:vMerge w:val="restart"/>
          </w:tcPr>
          <w:p w:rsidR="00E50425" w:rsidRPr="001E5F90" w:rsidRDefault="00E50425" w:rsidP="00715549">
            <w:pPr>
              <w:rPr>
                <w:rFonts w:ascii="Arial" w:hAnsi="Arial" w:cs="Arial"/>
                <w:sz w:val="20"/>
                <w:szCs w:val="20"/>
              </w:rPr>
            </w:pPr>
            <w:r w:rsidRPr="001E5F90">
              <w:rPr>
                <w:rFonts w:ascii="Arial" w:hAnsi="Arial" w:cs="Arial"/>
                <w:sz w:val="20"/>
                <w:szCs w:val="20"/>
              </w:rPr>
              <w:t>X</w:t>
            </w:r>
          </w:p>
        </w:tc>
        <w:tc>
          <w:tcPr>
            <w:tcW w:w="1295" w:type="dxa"/>
            <w:vMerge w:val="restart"/>
          </w:tcPr>
          <w:p w:rsidR="00E50425" w:rsidRPr="001E5F90" w:rsidRDefault="00E50425" w:rsidP="00715549">
            <w:pPr>
              <w:jc w:val="both"/>
              <w:rPr>
                <w:rFonts w:ascii="Arial" w:hAnsi="Arial" w:cs="Arial"/>
                <w:sz w:val="20"/>
                <w:szCs w:val="20"/>
              </w:rPr>
            </w:pPr>
            <w:r w:rsidRPr="001E5F90">
              <w:rPr>
                <w:rFonts w:ascii="Arial" w:hAnsi="Arial" w:cs="Arial"/>
                <w:sz w:val="20"/>
                <w:szCs w:val="20"/>
              </w:rPr>
              <w:t>Mocorito</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Diputado</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José Noé Contreras Avendaño</w:t>
            </w:r>
          </w:p>
        </w:tc>
      </w:tr>
      <w:tr w:rsidR="00E50425" w:rsidRPr="001E5F90" w:rsidTr="00E50425">
        <w:trPr>
          <w:jc w:val="center"/>
        </w:trPr>
        <w:tc>
          <w:tcPr>
            <w:tcW w:w="495" w:type="dxa"/>
            <w:vMerge/>
          </w:tcPr>
          <w:p w:rsidR="00E50425" w:rsidRPr="001E5F90" w:rsidRDefault="00E50425" w:rsidP="00715549">
            <w:pPr>
              <w:rPr>
                <w:rFonts w:ascii="Arial" w:hAnsi="Arial" w:cs="Arial"/>
                <w:sz w:val="20"/>
                <w:szCs w:val="20"/>
              </w:rPr>
            </w:pPr>
          </w:p>
        </w:tc>
        <w:tc>
          <w:tcPr>
            <w:tcW w:w="986" w:type="dxa"/>
            <w:vMerge/>
          </w:tcPr>
          <w:p w:rsidR="00E50425" w:rsidRPr="001E5F90" w:rsidRDefault="00E50425" w:rsidP="00715549">
            <w:pPr>
              <w:rPr>
                <w:rFonts w:ascii="Arial" w:hAnsi="Arial" w:cs="Arial"/>
                <w:sz w:val="20"/>
                <w:szCs w:val="20"/>
              </w:rPr>
            </w:pPr>
          </w:p>
        </w:tc>
        <w:tc>
          <w:tcPr>
            <w:tcW w:w="1295" w:type="dxa"/>
            <w:vMerge/>
          </w:tcPr>
          <w:p w:rsidR="00E50425" w:rsidRPr="001E5F90" w:rsidRDefault="00E50425" w:rsidP="00715549">
            <w:pPr>
              <w:jc w:val="both"/>
              <w:rPr>
                <w:rFonts w:ascii="Arial" w:hAnsi="Arial" w:cs="Arial"/>
                <w:sz w:val="20"/>
                <w:szCs w:val="20"/>
              </w:rPr>
            </w:pP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Presidenta Municipal</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Gloria Armandina Moreno López</w:t>
            </w:r>
          </w:p>
        </w:tc>
      </w:tr>
      <w:tr w:rsidR="00E50425" w:rsidRPr="001E5F90" w:rsidTr="00E50425">
        <w:trPr>
          <w:jc w:val="center"/>
        </w:trPr>
        <w:tc>
          <w:tcPr>
            <w:tcW w:w="495" w:type="dxa"/>
            <w:vMerge w:val="restart"/>
          </w:tcPr>
          <w:p w:rsidR="00E50425" w:rsidRPr="001E5F90" w:rsidRDefault="000F555F" w:rsidP="00715549">
            <w:pPr>
              <w:rPr>
                <w:rFonts w:ascii="Arial" w:hAnsi="Arial" w:cs="Arial"/>
                <w:sz w:val="20"/>
                <w:szCs w:val="20"/>
              </w:rPr>
            </w:pPr>
            <w:r w:rsidRPr="001E5F90">
              <w:rPr>
                <w:rFonts w:ascii="Arial" w:hAnsi="Arial" w:cs="Arial"/>
                <w:sz w:val="20"/>
                <w:szCs w:val="20"/>
              </w:rPr>
              <w:t>8</w:t>
            </w:r>
          </w:p>
        </w:tc>
        <w:tc>
          <w:tcPr>
            <w:tcW w:w="986" w:type="dxa"/>
            <w:vMerge w:val="restart"/>
          </w:tcPr>
          <w:p w:rsidR="00E50425" w:rsidRPr="001E5F90" w:rsidRDefault="00E50425" w:rsidP="00715549">
            <w:pPr>
              <w:rPr>
                <w:rFonts w:ascii="Arial" w:hAnsi="Arial" w:cs="Arial"/>
                <w:sz w:val="20"/>
                <w:szCs w:val="20"/>
              </w:rPr>
            </w:pPr>
            <w:r w:rsidRPr="001E5F90">
              <w:rPr>
                <w:rFonts w:ascii="Arial" w:hAnsi="Arial" w:cs="Arial"/>
                <w:sz w:val="20"/>
                <w:szCs w:val="20"/>
              </w:rPr>
              <w:t>XI</w:t>
            </w:r>
          </w:p>
        </w:tc>
        <w:tc>
          <w:tcPr>
            <w:tcW w:w="1295" w:type="dxa"/>
            <w:vMerge w:val="restart"/>
          </w:tcPr>
          <w:p w:rsidR="00E50425" w:rsidRPr="001E5F90" w:rsidRDefault="00E50425" w:rsidP="00715549">
            <w:pPr>
              <w:jc w:val="both"/>
              <w:rPr>
                <w:rFonts w:ascii="Arial" w:hAnsi="Arial" w:cs="Arial"/>
                <w:sz w:val="20"/>
                <w:szCs w:val="20"/>
              </w:rPr>
            </w:pPr>
            <w:r w:rsidRPr="001E5F90">
              <w:rPr>
                <w:rFonts w:ascii="Arial" w:hAnsi="Arial" w:cs="Arial"/>
                <w:sz w:val="20"/>
                <w:szCs w:val="20"/>
              </w:rPr>
              <w:t>Badiraguato</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Diputado</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David Quirino Félix</w:t>
            </w:r>
          </w:p>
        </w:tc>
      </w:tr>
      <w:tr w:rsidR="00E50425" w:rsidRPr="001E5F90" w:rsidTr="00E50425">
        <w:trPr>
          <w:jc w:val="center"/>
        </w:trPr>
        <w:tc>
          <w:tcPr>
            <w:tcW w:w="495" w:type="dxa"/>
            <w:vMerge/>
          </w:tcPr>
          <w:p w:rsidR="00E50425" w:rsidRPr="001E5F90" w:rsidRDefault="00E50425" w:rsidP="00715549">
            <w:pPr>
              <w:rPr>
                <w:rFonts w:ascii="Arial" w:hAnsi="Arial" w:cs="Arial"/>
                <w:sz w:val="20"/>
                <w:szCs w:val="20"/>
              </w:rPr>
            </w:pPr>
          </w:p>
        </w:tc>
        <w:tc>
          <w:tcPr>
            <w:tcW w:w="986" w:type="dxa"/>
            <w:vMerge/>
          </w:tcPr>
          <w:p w:rsidR="00E50425" w:rsidRPr="001E5F90" w:rsidRDefault="00E50425" w:rsidP="00715549">
            <w:pPr>
              <w:rPr>
                <w:rFonts w:ascii="Arial" w:hAnsi="Arial" w:cs="Arial"/>
                <w:sz w:val="20"/>
                <w:szCs w:val="20"/>
              </w:rPr>
            </w:pPr>
          </w:p>
        </w:tc>
        <w:tc>
          <w:tcPr>
            <w:tcW w:w="1295" w:type="dxa"/>
            <w:vMerge/>
          </w:tcPr>
          <w:p w:rsidR="00E50425" w:rsidRPr="001E5F90" w:rsidRDefault="00E50425" w:rsidP="00715549">
            <w:pPr>
              <w:jc w:val="both"/>
              <w:rPr>
                <w:rFonts w:ascii="Arial" w:hAnsi="Arial" w:cs="Arial"/>
                <w:sz w:val="20"/>
                <w:szCs w:val="20"/>
              </w:rPr>
            </w:pP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Presidenta Municipal</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Luis Armando Cuén Iribe</w:t>
            </w:r>
          </w:p>
        </w:tc>
      </w:tr>
      <w:tr w:rsidR="00E50425" w:rsidRPr="001E5F90" w:rsidTr="00E50425">
        <w:trPr>
          <w:jc w:val="center"/>
        </w:trPr>
        <w:tc>
          <w:tcPr>
            <w:tcW w:w="495" w:type="dxa"/>
          </w:tcPr>
          <w:p w:rsidR="00E50425" w:rsidRPr="001E5F90" w:rsidRDefault="000F555F" w:rsidP="00715549">
            <w:pPr>
              <w:rPr>
                <w:rFonts w:ascii="Arial" w:hAnsi="Arial" w:cs="Arial"/>
                <w:sz w:val="20"/>
                <w:szCs w:val="20"/>
              </w:rPr>
            </w:pPr>
            <w:r w:rsidRPr="001E5F90">
              <w:rPr>
                <w:rFonts w:ascii="Arial" w:hAnsi="Arial" w:cs="Arial"/>
                <w:sz w:val="20"/>
                <w:szCs w:val="20"/>
              </w:rPr>
              <w:t>9</w:t>
            </w:r>
          </w:p>
        </w:tc>
        <w:tc>
          <w:tcPr>
            <w:tcW w:w="986" w:type="dxa"/>
          </w:tcPr>
          <w:p w:rsidR="00E50425" w:rsidRPr="001E5F90" w:rsidRDefault="00E50425" w:rsidP="00715549">
            <w:pPr>
              <w:rPr>
                <w:rFonts w:ascii="Arial" w:hAnsi="Arial" w:cs="Arial"/>
                <w:sz w:val="20"/>
                <w:szCs w:val="20"/>
              </w:rPr>
            </w:pPr>
            <w:r w:rsidRPr="001E5F90">
              <w:rPr>
                <w:rFonts w:ascii="Arial" w:hAnsi="Arial" w:cs="Arial"/>
                <w:sz w:val="20"/>
                <w:szCs w:val="20"/>
              </w:rPr>
              <w:t>XIII</w:t>
            </w:r>
          </w:p>
        </w:tc>
        <w:tc>
          <w:tcPr>
            <w:tcW w:w="1295" w:type="dxa"/>
          </w:tcPr>
          <w:p w:rsidR="00E50425" w:rsidRPr="001E5F90" w:rsidRDefault="00E50425" w:rsidP="00715549">
            <w:pPr>
              <w:jc w:val="both"/>
              <w:rPr>
                <w:rFonts w:ascii="Arial" w:hAnsi="Arial" w:cs="Arial"/>
                <w:sz w:val="20"/>
                <w:szCs w:val="20"/>
              </w:rPr>
            </w:pPr>
            <w:r w:rsidRPr="001E5F90">
              <w:rPr>
                <w:rFonts w:ascii="Arial" w:hAnsi="Arial" w:cs="Arial"/>
                <w:sz w:val="20"/>
                <w:szCs w:val="20"/>
              </w:rPr>
              <w:t>Culiacán</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Diputado</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Rodrigo Mendoza Rodríguez</w:t>
            </w:r>
          </w:p>
        </w:tc>
      </w:tr>
      <w:tr w:rsidR="000F555F" w:rsidRPr="001E5F90" w:rsidTr="001A7506">
        <w:trPr>
          <w:jc w:val="center"/>
        </w:trPr>
        <w:tc>
          <w:tcPr>
            <w:tcW w:w="495" w:type="dxa"/>
          </w:tcPr>
          <w:p w:rsidR="000F555F" w:rsidRPr="001E5F90" w:rsidRDefault="000F555F" w:rsidP="00715549">
            <w:pPr>
              <w:rPr>
                <w:rFonts w:ascii="Arial" w:hAnsi="Arial" w:cs="Arial"/>
                <w:sz w:val="20"/>
                <w:szCs w:val="20"/>
              </w:rPr>
            </w:pPr>
            <w:r w:rsidRPr="001E5F90">
              <w:rPr>
                <w:rFonts w:ascii="Arial" w:hAnsi="Arial" w:cs="Arial"/>
                <w:sz w:val="20"/>
                <w:szCs w:val="20"/>
              </w:rPr>
              <w:t>10</w:t>
            </w:r>
          </w:p>
        </w:tc>
        <w:tc>
          <w:tcPr>
            <w:tcW w:w="2281" w:type="dxa"/>
            <w:gridSpan w:val="2"/>
          </w:tcPr>
          <w:p w:rsidR="000F555F" w:rsidRPr="001E5F90" w:rsidRDefault="000F555F" w:rsidP="00715549">
            <w:pPr>
              <w:jc w:val="both"/>
              <w:rPr>
                <w:rFonts w:ascii="Arial" w:hAnsi="Arial" w:cs="Arial"/>
                <w:sz w:val="20"/>
                <w:szCs w:val="20"/>
              </w:rPr>
            </w:pPr>
            <w:r w:rsidRPr="001E5F90">
              <w:rPr>
                <w:rFonts w:ascii="Arial" w:hAnsi="Arial" w:cs="Arial"/>
                <w:sz w:val="20"/>
                <w:szCs w:val="20"/>
              </w:rPr>
              <w:t>Culiacán</w:t>
            </w:r>
          </w:p>
        </w:tc>
        <w:tc>
          <w:tcPr>
            <w:tcW w:w="2354" w:type="dxa"/>
          </w:tcPr>
          <w:p w:rsidR="000F555F" w:rsidRPr="001E5F90" w:rsidRDefault="000F555F" w:rsidP="00715549">
            <w:pPr>
              <w:rPr>
                <w:rFonts w:ascii="Arial" w:hAnsi="Arial" w:cs="Arial"/>
                <w:sz w:val="20"/>
                <w:szCs w:val="20"/>
              </w:rPr>
            </w:pPr>
            <w:r w:rsidRPr="001E5F90">
              <w:rPr>
                <w:rFonts w:ascii="Arial" w:hAnsi="Arial" w:cs="Arial"/>
                <w:sz w:val="20"/>
                <w:szCs w:val="20"/>
              </w:rPr>
              <w:t>Presidenta Municipal</w:t>
            </w:r>
          </w:p>
        </w:tc>
        <w:tc>
          <w:tcPr>
            <w:tcW w:w="3701" w:type="dxa"/>
          </w:tcPr>
          <w:p w:rsidR="000F555F" w:rsidRPr="001E5F90" w:rsidRDefault="000F555F" w:rsidP="00715549">
            <w:pPr>
              <w:rPr>
                <w:rFonts w:ascii="Arial" w:hAnsi="Arial" w:cs="Arial"/>
                <w:sz w:val="20"/>
                <w:szCs w:val="20"/>
              </w:rPr>
            </w:pPr>
            <w:r w:rsidRPr="001E5F90">
              <w:rPr>
                <w:rFonts w:ascii="Arial" w:hAnsi="Arial" w:cs="Arial"/>
                <w:sz w:val="20"/>
                <w:szCs w:val="20"/>
              </w:rPr>
              <w:t>C. Soila Maribel Gaxiola Camacho</w:t>
            </w:r>
          </w:p>
        </w:tc>
      </w:tr>
      <w:tr w:rsidR="00E50425" w:rsidRPr="001E5F90" w:rsidTr="00E50425">
        <w:trPr>
          <w:jc w:val="center"/>
        </w:trPr>
        <w:tc>
          <w:tcPr>
            <w:tcW w:w="495" w:type="dxa"/>
            <w:vMerge w:val="restart"/>
          </w:tcPr>
          <w:p w:rsidR="00E50425" w:rsidRPr="001E5F90" w:rsidRDefault="000F555F" w:rsidP="00715549">
            <w:pPr>
              <w:rPr>
                <w:rFonts w:ascii="Arial" w:hAnsi="Arial" w:cs="Arial"/>
                <w:sz w:val="20"/>
                <w:szCs w:val="20"/>
              </w:rPr>
            </w:pPr>
            <w:r w:rsidRPr="001E5F90">
              <w:rPr>
                <w:rFonts w:ascii="Arial" w:hAnsi="Arial" w:cs="Arial"/>
                <w:sz w:val="20"/>
                <w:szCs w:val="20"/>
              </w:rPr>
              <w:t>11</w:t>
            </w:r>
          </w:p>
        </w:tc>
        <w:tc>
          <w:tcPr>
            <w:tcW w:w="986" w:type="dxa"/>
            <w:vMerge w:val="restart"/>
          </w:tcPr>
          <w:p w:rsidR="00E50425" w:rsidRPr="001E5F90" w:rsidRDefault="00E50425" w:rsidP="00715549">
            <w:pPr>
              <w:rPr>
                <w:rFonts w:ascii="Arial" w:hAnsi="Arial" w:cs="Arial"/>
                <w:sz w:val="20"/>
                <w:szCs w:val="20"/>
              </w:rPr>
            </w:pPr>
            <w:r w:rsidRPr="001E5F90">
              <w:rPr>
                <w:rFonts w:ascii="Arial" w:hAnsi="Arial" w:cs="Arial"/>
                <w:sz w:val="20"/>
                <w:szCs w:val="20"/>
              </w:rPr>
              <w:t>XV</w:t>
            </w:r>
          </w:p>
        </w:tc>
        <w:tc>
          <w:tcPr>
            <w:tcW w:w="1295" w:type="dxa"/>
            <w:vMerge w:val="restart"/>
          </w:tcPr>
          <w:p w:rsidR="00E50425" w:rsidRPr="001E5F90" w:rsidRDefault="00E50425" w:rsidP="00715549">
            <w:pPr>
              <w:jc w:val="both"/>
              <w:rPr>
                <w:rFonts w:ascii="Arial" w:hAnsi="Arial" w:cs="Arial"/>
                <w:sz w:val="20"/>
                <w:szCs w:val="20"/>
              </w:rPr>
            </w:pPr>
            <w:r w:rsidRPr="001E5F90">
              <w:rPr>
                <w:rFonts w:ascii="Arial" w:hAnsi="Arial" w:cs="Arial"/>
                <w:sz w:val="20"/>
                <w:szCs w:val="20"/>
              </w:rPr>
              <w:t>Navolato</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Diputada</w:t>
            </w:r>
          </w:p>
        </w:tc>
        <w:tc>
          <w:tcPr>
            <w:tcW w:w="3701" w:type="dxa"/>
          </w:tcPr>
          <w:p w:rsidR="00E50425" w:rsidRPr="001E5F90" w:rsidRDefault="00E50425" w:rsidP="00715549">
            <w:pPr>
              <w:rPr>
                <w:rFonts w:ascii="Arial" w:hAnsi="Arial" w:cs="Arial"/>
                <w:sz w:val="20"/>
                <w:szCs w:val="20"/>
                <w:lang w:val="en-US"/>
              </w:rPr>
            </w:pPr>
            <w:r w:rsidRPr="001E5F90">
              <w:rPr>
                <w:rFonts w:ascii="Arial" w:hAnsi="Arial" w:cs="Arial"/>
                <w:sz w:val="20"/>
                <w:szCs w:val="20"/>
                <w:lang w:val="en-US"/>
              </w:rPr>
              <w:t>C. Senllace Arely Sánchez Salazar</w:t>
            </w:r>
          </w:p>
        </w:tc>
      </w:tr>
      <w:tr w:rsidR="00E50425" w:rsidRPr="001E5F90" w:rsidTr="00E50425">
        <w:trPr>
          <w:jc w:val="center"/>
        </w:trPr>
        <w:tc>
          <w:tcPr>
            <w:tcW w:w="495" w:type="dxa"/>
            <w:vMerge/>
          </w:tcPr>
          <w:p w:rsidR="00E50425" w:rsidRPr="001E5F90" w:rsidRDefault="00E50425" w:rsidP="00715549">
            <w:pPr>
              <w:rPr>
                <w:rFonts w:ascii="Arial" w:hAnsi="Arial" w:cs="Arial"/>
                <w:b/>
                <w:sz w:val="20"/>
                <w:szCs w:val="20"/>
                <w:lang w:val="en-US"/>
              </w:rPr>
            </w:pPr>
          </w:p>
        </w:tc>
        <w:tc>
          <w:tcPr>
            <w:tcW w:w="986" w:type="dxa"/>
            <w:vMerge/>
          </w:tcPr>
          <w:p w:rsidR="00E50425" w:rsidRPr="001E5F90" w:rsidRDefault="00E50425" w:rsidP="00715549">
            <w:pPr>
              <w:rPr>
                <w:rFonts w:ascii="Arial" w:hAnsi="Arial" w:cs="Arial"/>
                <w:sz w:val="20"/>
                <w:szCs w:val="20"/>
                <w:lang w:val="en-US"/>
              </w:rPr>
            </w:pPr>
          </w:p>
        </w:tc>
        <w:tc>
          <w:tcPr>
            <w:tcW w:w="1295" w:type="dxa"/>
            <w:vMerge/>
          </w:tcPr>
          <w:p w:rsidR="00E50425" w:rsidRPr="001E5F90" w:rsidRDefault="00E50425" w:rsidP="00715549">
            <w:pPr>
              <w:jc w:val="both"/>
              <w:rPr>
                <w:rFonts w:ascii="Arial" w:hAnsi="Arial" w:cs="Arial"/>
                <w:sz w:val="20"/>
                <w:szCs w:val="20"/>
                <w:lang w:val="en-US"/>
              </w:rPr>
            </w:pP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Presidente Municipal</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Andrés Salvador Padilla Guerra</w:t>
            </w:r>
          </w:p>
        </w:tc>
      </w:tr>
      <w:tr w:rsidR="00E50425" w:rsidRPr="001E5F90" w:rsidTr="00E50425">
        <w:trPr>
          <w:jc w:val="center"/>
        </w:trPr>
        <w:tc>
          <w:tcPr>
            <w:tcW w:w="495" w:type="dxa"/>
            <w:vMerge w:val="restart"/>
          </w:tcPr>
          <w:p w:rsidR="00E50425" w:rsidRPr="001E5F90" w:rsidRDefault="000F555F" w:rsidP="00715549">
            <w:pPr>
              <w:rPr>
                <w:rFonts w:ascii="Arial" w:hAnsi="Arial" w:cs="Arial"/>
                <w:sz w:val="20"/>
                <w:szCs w:val="20"/>
              </w:rPr>
            </w:pPr>
            <w:r w:rsidRPr="001E5F90">
              <w:rPr>
                <w:rFonts w:ascii="Arial" w:hAnsi="Arial" w:cs="Arial"/>
                <w:sz w:val="20"/>
                <w:szCs w:val="20"/>
              </w:rPr>
              <w:t>12</w:t>
            </w:r>
          </w:p>
        </w:tc>
        <w:tc>
          <w:tcPr>
            <w:tcW w:w="986" w:type="dxa"/>
            <w:vMerge w:val="restart"/>
          </w:tcPr>
          <w:p w:rsidR="00E50425" w:rsidRPr="001E5F90" w:rsidRDefault="00E50425" w:rsidP="00715549">
            <w:pPr>
              <w:rPr>
                <w:rFonts w:ascii="Arial" w:hAnsi="Arial" w:cs="Arial"/>
                <w:sz w:val="20"/>
                <w:szCs w:val="20"/>
              </w:rPr>
            </w:pPr>
            <w:r w:rsidRPr="001E5F90">
              <w:rPr>
                <w:rFonts w:ascii="Arial" w:hAnsi="Arial" w:cs="Arial"/>
                <w:sz w:val="20"/>
                <w:szCs w:val="20"/>
              </w:rPr>
              <w:t>XVI</w:t>
            </w:r>
          </w:p>
        </w:tc>
        <w:tc>
          <w:tcPr>
            <w:tcW w:w="1295" w:type="dxa"/>
            <w:vMerge w:val="restart"/>
          </w:tcPr>
          <w:p w:rsidR="00E50425" w:rsidRPr="001E5F90" w:rsidRDefault="00E50425" w:rsidP="00715549">
            <w:pPr>
              <w:jc w:val="both"/>
              <w:rPr>
                <w:rFonts w:ascii="Arial" w:hAnsi="Arial" w:cs="Arial"/>
                <w:sz w:val="20"/>
                <w:szCs w:val="20"/>
              </w:rPr>
            </w:pPr>
            <w:r w:rsidRPr="001E5F90">
              <w:rPr>
                <w:rFonts w:ascii="Arial" w:hAnsi="Arial" w:cs="Arial"/>
                <w:sz w:val="20"/>
                <w:szCs w:val="20"/>
              </w:rPr>
              <w:t>Cosalá</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Diputada</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Lucero Guadalupe Sánchez López</w:t>
            </w:r>
          </w:p>
        </w:tc>
      </w:tr>
      <w:tr w:rsidR="00E50425" w:rsidRPr="001E5F90" w:rsidTr="00E50425">
        <w:trPr>
          <w:jc w:val="center"/>
        </w:trPr>
        <w:tc>
          <w:tcPr>
            <w:tcW w:w="495" w:type="dxa"/>
            <w:vMerge/>
          </w:tcPr>
          <w:p w:rsidR="00E50425" w:rsidRPr="001E5F90" w:rsidRDefault="00E50425" w:rsidP="00715549">
            <w:pPr>
              <w:rPr>
                <w:rFonts w:ascii="Arial" w:hAnsi="Arial" w:cs="Arial"/>
                <w:sz w:val="20"/>
                <w:szCs w:val="20"/>
              </w:rPr>
            </w:pPr>
          </w:p>
        </w:tc>
        <w:tc>
          <w:tcPr>
            <w:tcW w:w="986" w:type="dxa"/>
            <w:vMerge/>
          </w:tcPr>
          <w:p w:rsidR="00E50425" w:rsidRPr="001E5F90" w:rsidRDefault="00E50425" w:rsidP="00715549">
            <w:pPr>
              <w:rPr>
                <w:rFonts w:ascii="Arial" w:hAnsi="Arial" w:cs="Arial"/>
                <w:sz w:val="20"/>
                <w:szCs w:val="20"/>
              </w:rPr>
            </w:pPr>
          </w:p>
        </w:tc>
        <w:tc>
          <w:tcPr>
            <w:tcW w:w="1295" w:type="dxa"/>
            <w:vMerge/>
          </w:tcPr>
          <w:p w:rsidR="00E50425" w:rsidRPr="001E5F90" w:rsidRDefault="00E50425" w:rsidP="00715549">
            <w:pPr>
              <w:jc w:val="both"/>
              <w:rPr>
                <w:rFonts w:ascii="Arial" w:hAnsi="Arial" w:cs="Arial"/>
                <w:sz w:val="20"/>
                <w:szCs w:val="20"/>
              </w:rPr>
            </w:pP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Presidente Municipal</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José Manuel Ceballos Padilla</w:t>
            </w:r>
          </w:p>
        </w:tc>
      </w:tr>
      <w:tr w:rsidR="00E50425" w:rsidRPr="001E5F90" w:rsidTr="00E50425">
        <w:trPr>
          <w:jc w:val="center"/>
        </w:trPr>
        <w:tc>
          <w:tcPr>
            <w:tcW w:w="495" w:type="dxa"/>
            <w:vMerge w:val="restart"/>
          </w:tcPr>
          <w:p w:rsidR="00E50425" w:rsidRPr="001E5F90" w:rsidRDefault="000F555F" w:rsidP="00715549">
            <w:pPr>
              <w:rPr>
                <w:rFonts w:ascii="Arial" w:hAnsi="Arial" w:cs="Arial"/>
                <w:sz w:val="20"/>
                <w:szCs w:val="20"/>
              </w:rPr>
            </w:pPr>
            <w:r w:rsidRPr="001E5F90">
              <w:rPr>
                <w:rFonts w:ascii="Arial" w:hAnsi="Arial" w:cs="Arial"/>
                <w:sz w:val="20"/>
                <w:szCs w:val="20"/>
              </w:rPr>
              <w:t>13</w:t>
            </w:r>
          </w:p>
        </w:tc>
        <w:tc>
          <w:tcPr>
            <w:tcW w:w="986" w:type="dxa"/>
            <w:vMerge w:val="restart"/>
          </w:tcPr>
          <w:p w:rsidR="00E50425" w:rsidRPr="001E5F90" w:rsidRDefault="00E50425" w:rsidP="00715549">
            <w:pPr>
              <w:rPr>
                <w:rFonts w:ascii="Arial" w:hAnsi="Arial" w:cs="Arial"/>
                <w:sz w:val="20"/>
                <w:szCs w:val="20"/>
              </w:rPr>
            </w:pPr>
            <w:r w:rsidRPr="001E5F90">
              <w:rPr>
                <w:rFonts w:ascii="Arial" w:hAnsi="Arial" w:cs="Arial"/>
                <w:sz w:val="20"/>
                <w:szCs w:val="20"/>
              </w:rPr>
              <w:t>XVIII</w:t>
            </w:r>
          </w:p>
        </w:tc>
        <w:tc>
          <w:tcPr>
            <w:tcW w:w="1295" w:type="dxa"/>
            <w:vMerge w:val="restart"/>
          </w:tcPr>
          <w:p w:rsidR="00E50425" w:rsidRPr="001E5F90" w:rsidRDefault="00E50425" w:rsidP="00715549">
            <w:pPr>
              <w:jc w:val="both"/>
              <w:rPr>
                <w:rFonts w:ascii="Arial" w:hAnsi="Arial" w:cs="Arial"/>
                <w:sz w:val="20"/>
                <w:szCs w:val="20"/>
              </w:rPr>
            </w:pPr>
            <w:r w:rsidRPr="001E5F90">
              <w:rPr>
                <w:rFonts w:ascii="Arial" w:hAnsi="Arial" w:cs="Arial"/>
                <w:sz w:val="20"/>
                <w:szCs w:val="20"/>
              </w:rPr>
              <w:t>San Ignacio</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Diputada</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María Beatriz Barrón Iribe</w:t>
            </w:r>
          </w:p>
        </w:tc>
      </w:tr>
      <w:tr w:rsidR="00E50425" w:rsidRPr="001E5F90" w:rsidTr="00E50425">
        <w:trPr>
          <w:jc w:val="center"/>
        </w:trPr>
        <w:tc>
          <w:tcPr>
            <w:tcW w:w="495" w:type="dxa"/>
            <w:vMerge/>
          </w:tcPr>
          <w:p w:rsidR="00E50425" w:rsidRPr="001E5F90" w:rsidRDefault="00E50425" w:rsidP="00715549">
            <w:pPr>
              <w:rPr>
                <w:rFonts w:ascii="Arial" w:hAnsi="Arial" w:cs="Arial"/>
                <w:sz w:val="20"/>
                <w:szCs w:val="20"/>
              </w:rPr>
            </w:pPr>
          </w:p>
        </w:tc>
        <w:tc>
          <w:tcPr>
            <w:tcW w:w="986" w:type="dxa"/>
            <w:vMerge/>
          </w:tcPr>
          <w:p w:rsidR="00E50425" w:rsidRPr="001E5F90" w:rsidRDefault="00E50425" w:rsidP="00715549">
            <w:pPr>
              <w:rPr>
                <w:rFonts w:ascii="Arial" w:hAnsi="Arial" w:cs="Arial"/>
                <w:sz w:val="20"/>
                <w:szCs w:val="20"/>
              </w:rPr>
            </w:pPr>
          </w:p>
        </w:tc>
        <w:tc>
          <w:tcPr>
            <w:tcW w:w="1295" w:type="dxa"/>
            <w:vMerge/>
          </w:tcPr>
          <w:p w:rsidR="00E50425" w:rsidRPr="001E5F90" w:rsidRDefault="00E50425" w:rsidP="00715549">
            <w:pPr>
              <w:jc w:val="both"/>
              <w:rPr>
                <w:rFonts w:ascii="Arial" w:hAnsi="Arial" w:cs="Arial"/>
                <w:sz w:val="20"/>
                <w:szCs w:val="20"/>
              </w:rPr>
            </w:pP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Presidente Municipal</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Ignacio Pérez Sarabia</w:t>
            </w:r>
          </w:p>
        </w:tc>
      </w:tr>
      <w:tr w:rsidR="00E50425" w:rsidRPr="001E5F90" w:rsidTr="00E50425">
        <w:trPr>
          <w:jc w:val="center"/>
        </w:trPr>
        <w:tc>
          <w:tcPr>
            <w:tcW w:w="495" w:type="dxa"/>
            <w:vMerge w:val="restart"/>
          </w:tcPr>
          <w:p w:rsidR="00E50425" w:rsidRPr="001E5F90" w:rsidRDefault="000F555F" w:rsidP="00715549">
            <w:pPr>
              <w:rPr>
                <w:rFonts w:ascii="Arial" w:hAnsi="Arial" w:cs="Arial"/>
                <w:sz w:val="20"/>
                <w:szCs w:val="20"/>
              </w:rPr>
            </w:pPr>
            <w:r w:rsidRPr="001E5F90">
              <w:rPr>
                <w:rFonts w:ascii="Arial" w:hAnsi="Arial" w:cs="Arial"/>
                <w:sz w:val="20"/>
                <w:szCs w:val="20"/>
              </w:rPr>
              <w:t>14</w:t>
            </w:r>
          </w:p>
        </w:tc>
        <w:tc>
          <w:tcPr>
            <w:tcW w:w="986" w:type="dxa"/>
            <w:vMerge w:val="restart"/>
          </w:tcPr>
          <w:p w:rsidR="00E50425" w:rsidRPr="001E5F90" w:rsidRDefault="00E50425" w:rsidP="00715549">
            <w:pPr>
              <w:rPr>
                <w:rFonts w:ascii="Arial" w:hAnsi="Arial" w:cs="Arial"/>
                <w:sz w:val="20"/>
                <w:szCs w:val="20"/>
              </w:rPr>
            </w:pPr>
            <w:r w:rsidRPr="001E5F90">
              <w:rPr>
                <w:rFonts w:ascii="Arial" w:hAnsi="Arial" w:cs="Arial"/>
                <w:sz w:val="20"/>
                <w:szCs w:val="20"/>
              </w:rPr>
              <w:t>XXI</w:t>
            </w:r>
          </w:p>
        </w:tc>
        <w:tc>
          <w:tcPr>
            <w:tcW w:w="1295" w:type="dxa"/>
            <w:vMerge w:val="restart"/>
          </w:tcPr>
          <w:p w:rsidR="00E50425" w:rsidRPr="001E5F90" w:rsidRDefault="00E50425" w:rsidP="00715549">
            <w:pPr>
              <w:jc w:val="both"/>
              <w:rPr>
                <w:rFonts w:ascii="Arial" w:hAnsi="Arial" w:cs="Arial"/>
                <w:sz w:val="20"/>
                <w:szCs w:val="20"/>
              </w:rPr>
            </w:pPr>
            <w:r w:rsidRPr="001E5F90">
              <w:rPr>
                <w:rFonts w:ascii="Arial" w:hAnsi="Arial" w:cs="Arial"/>
                <w:sz w:val="20"/>
                <w:szCs w:val="20"/>
              </w:rPr>
              <w:t>Concordia</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Diputado</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Héctor Velarde Quintero</w:t>
            </w:r>
          </w:p>
        </w:tc>
      </w:tr>
      <w:tr w:rsidR="00E50425" w:rsidRPr="001E5F90" w:rsidTr="00E50425">
        <w:trPr>
          <w:jc w:val="center"/>
        </w:trPr>
        <w:tc>
          <w:tcPr>
            <w:tcW w:w="495" w:type="dxa"/>
            <w:vMerge/>
          </w:tcPr>
          <w:p w:rsidR="00E50425" w:rsidRPr="001E5F90" w:rsidRDefault="00E50425" w:rsidP="00715549">
            <w:pPr>
              <w:rPr>
                <w:rFonts w:ascii="Arial" w:hAnsi="Arial" w:cs="Arial"/>
                <w:sz w:val="20"/>
                <w:szCs w:val="20"/>
              </w:rPr>
            </w:pPr>
          </w:p>
        </w:tc>
        <w:tc>
          <w:tcPr>
            <w:tcW w:w="986" w:type="dxa"/>
            <w:vMerge/>
          </w:tcPr>
          <w:p w:rsidR="00E50425" w:rsidRPr="001E5F90" w:rsidRDefault="00E50425" w:rsidP="00715549">
            <w:pPr>
              <w:rPr>
                <w:rFonts w:ascii="Arial" w:hAnsi="Arial" w:cs="Arial"/>
                <w:sz w:val="20"/>
                <w:szCs w:val="20"/>
              </w:rPr>
            </w:pPr>
          </w:p>
        </w:tc>
        <w:tc>
          <w:tcPr>
            <w:tcW w:w="1295" w:type="dxa"/>
            <w:vMerge/>
          </w:tcPr>
          <w:p w:rsidR="00E50425" w:rsidRPr="001E5F90" w:rsidRDefault="00E50425" w:rsidP="00715549">
            <w:pPr>
              <w:jc w:val="both"/>
              <w:rPr>
                <w:rFonts w:ascii="Arial" w:hAnsi="Arial" w:cs="Arial"/>
                <w:sz w:val="20"/>
                <w:szCs w:val="20"/>
              </w:rPr>
            </w:pP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Presidente Municipal</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Juan Carlos Zamudio Espinoza</w:t>
            </w:r>
          </w:p>
        </w:tc>
      </w:tr>
      <w:tr w:rsidR="00E50425" w:rsidRPr="001E5F90" w:rsidTr="00E50425">
        <w:trPr>
          <w:jc w:val="center"/>
        </w:trPr>
        <w:tc>
          <w:tcPr>
            <w:tcW w:w="495" w:type="dxa"/>
            <w:vMerge w:val="restart"/>
          </w:tcPr>
          <w:p w:rsidR="00E50425" w:rsidRPr="001E5F90" w:rsidRDefault="000F555F" w:rsidP="00715549">
            <w:pPr>
              <w:rPr>
                <w:rFonts w:ascii="Arial" w:hAnsi="Arial" w:cs="Arial"/>
                <w:sz w:val="20"/>
                <w:szCs w:val="20"/>
              </w:rPr>
            </w:pPr>
            <w:r w:rsidRPr="001E5F90">
              <w:rPr>
                <w:rFonts w:ascii="Arial" w:hAnsi="Arial" w:cs="Arial"/>
                <w:sz w:val="20"/>
                <w:szCs w:val="20"/>
              </w:rPr>
              <w:t>15</w:t>
            </w:r>
          </w:p>
        </w:tc>
        <w:tc>
          <w:tcPr>
            <w:tcW w:w="986" w:type="dxa"/>
            <w:vMerge w:val="restart"/>
          </w:tcPr>
          <w:p w:rsidR="00E50425" w:rsidRPr="001E5F90" w:rsidRDefault="00E50425" w:rsidP="00715549">
            <w:pPr>
              <w:rPr>
                <w:rFonts w:ascii="Arial" w:hAnsi="Arial" w:cs="Arial"/>
                <w:sz w:val="20"/>
                <w:szCs w:val="20"/>
              </w:rPr>
            </w:pPr>
            <w:r w:rsidRPr="001E5F90">
              <w:rPr>
                <w:rFonts w:ascii="Arial" w:hAnsi="Arial" w:cs="Arial"/>
                <w:sz w:val="20"/>
                <w:szCs w:val="20"/>
              </w:rPr>
              <w:t>XXIII</w:t>
            </w:r>
          </w:p>
        </w:tc>
        <w:tc>
          <w:tcPr>
            <w:tcW w:w="1295" w:type="dxa"/>
            <w:vMerge w:val="restart"/>
          </w:tcPr>
          <w:p w:rsidR="00E50425" w:rsidRPr="001E5F90" w:rsidRDefault="00E50425" w:rsidP="00715549">
            <w:pPr>
              <w:jc w:val="both"/>
              <w:rPr>
                <w:rFonts w:ascii="Arial" w:hAnsi="Arial" w:cs="Arial"/>
                <w:sz w:val="20"/>
                <w:szCs w:val="20"/>
              </w:rPr>
            </w:pPr>
            <w:r w:rsidRPr="001E5F90">
              <w:rPr>
                <w:rFonts w:ascii="Arial" w:hAnsi="Arial" w:cs="Arial"/>
                <w:sz w:val="20"/>
                <w:szCs w:val="20"/>
              </w:rPr>
              <w:t>Escuinapa</w:t>
            </w: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Diputada</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Irma Alemán Vargas</w:t>
            </w:r>
          </w:p>
        </w:tc>
      </w:tr>
      <w:tr w:rsidR="00E50425" w:rsidRPr="001E5F90" w:rsidTr="00E50425">
        <w:trPr>
          <w:jc w:val="center"/>
        </w:trPr>
        <w:tc>
          <w:tcPr>
            <w:tcW w:w="495" w:type="dxa"/>
            <w:vMerge/>
          </w:tcPr>
          <w:p w:rsidR="00E50425" w:rsidRPr="001E5F90" w:rsidRDefault="00E50425" w:rsidP="00715549">
            <w:pPr>
              <w:rPr>
                <w:rFonts w:ascii="Arial" w:hAnsi="Arial" w:cs="Arial"/>
                <w:sz w:val="20"/>
                <w:szCs w:val="20"/>
              </w:rPr>
            </w:pPr>
          </w:p>
        </w:tc>
        <w:tc>
          <w:tcPr>
            <w:tcW w:w="986" w:type="dxa"/>
            <w:vMerge/>
          </w:tcPr>
          <w:p w:rsidR="00E50425" w:rsidRPr="001E5F90" w:rsidRDefault="00E50425" w:rsidP="00715549">
            <w:pPr>
              <w:jc w:val="center"/>
              <w:rPr>
                <w:rFonts w:ascii="Arial" w:hAnsi="Arial" w:cs="Arial"/>
                <w:sz w:val="20"/>
                <w:szCs w:val="20"/>
              </w:rPr>
            </w:pPr>
          </w:p>
        </w:tc>
        <w:tc>
          <w:tcPr>
            <w:tcW w:w="1295" w:type="dxa"/>
            <w:vMerge/>
          </w:tcPr>
          <w:p w:rsidR="00E50425" w:rsidRPr="001E5F90" w:rsidRDefault="00E50425" w:rsidP="00715549">
            <w:pPr>
              <w:jc w:val="center"/>
              <w:rPr>
                <w:rFonts w:ascii="Arial" w:hAnsi="Arial" w:cs="Arial"/>
                <w:sz w:val="20"/>
                <w:szCs w:val="20"/>
              </w:rPr>
            </w:pPr>
          </w:p>
        </w:tc>
        <w:tc>
          <w:tcPr>
            <w:tcW w:w="2354" w:type="dxa"/>
          </w:tcPr>
          <w:p w:rsidR="00E50425" w:rsidRPr="001E5F90" w:rsidRDefault="00E50425" w:rsidP="00715549">
            <w:pPr>
              <w:rPr>
                <w:rFonts w:ascii="Arial" w:hAnsi="Arial" w:cs="Arial"/>
                <w:sz w:val="20"/>
                <w:szCs w:val="20"/>
              </w:rPr>
            </w:pPr>
            <w:r w:rsidRPr="001E5F90">
              <w:rPr>
                <w:rFonts w:ascii="Arial" w:hAnsi="Arial" w:cs="Arial"/>
                <w:sz w:val="20"/>
                <w:szCs w:val="20"/>
              </w:rPr>
              <w:t>Presidente Municipal</w:t>
            </w:r>
          </w:p>
        </w:tc>
        <w:tc>
          <w:tcPr>
            <w:tcW w:w="3701" w:type="dxa"/>
          </w:tcPr>
          <w:p w:rsidR="00E50425" w:rsidRPr="001E5F90" w:rsidRDefault="00E50425" w:rsidP="00715549">
            <w:pPr>
              <w:rPr>
                <w:rFonts w:ascii="Arial" w:hAnsi="Arial" w:cs="Arial"/>
                <w:sz w:val="20"/>
                <w:szCs w:val="20"/>
              </w:rPr>
            </w:pPr>
            <w:r w:rsidRPr="001E5F90">
              <w:rPr>
                <w:rFonts w:ascii="Arial" w:hAnsi="Arial" w:cs="Arial"/>
                <w:sz w:val="20"/>
                <w:szCs w:val="20"/>
              </w:rPr>
              <w:t>C. Ramón Miguel Salas Prado</w:t>
            </w:r>
          </w:p>
        </w:tc>
      </w:tr>
    </w:tbl>
    <w:p w:rsidR="00E50425" w:rsidRPr="001E5F90" w:rsidRDefault="00E50425" w:rsidP="00715549">
      <w:pPr>
        <w:pStyle w:val="Prrafodelista"/>
        <w:spacing w:after="0" w:line="240" w:lineRule="auto"/>
        <w:ind w:left="0" w:right="51"/>
        <w:jc w:val="both"/>
        <w:rPr>
          <w:rFonts w:ascii="Arial" w:hAnsi="Arial" w:cs="Arial"/>
          <w:b/>
          <w:bCs/>
          <w:sz w:val="24"/>
          <w:szCs w:val="24"/>
        </w:rPr>
      </w:pPr>
    </w:p>
    <w:p w:rsidR="00E50425" w:rsidRPr="001E5F90" w:rsidRDefault="002177B4" w:rsidP="00F56A21">
      <w:pPr>
        <w:pStyle w:val="Prrafodelista"/>
        <w:tabs>
          <w:tab w:val="right" w:leader="hyphen" w:pos="9072"/>
        </w:tabs>
        <w:spacing w:after="0" w:line="240" w:lineRule="auto"/>
        <w:ind w:left="0" w:right="51"/>
        <w:jc w:val="both"/>
        <w:rPr>
          <w:rFonts w:ascii="Arial" w:hAnsi="Arial" w:cs="Arial"/>
          <w:sz w:val="24"/>
          <w:szCs w:val="24"/>
        </w:rPr>
      </w:pPr>
      <w:r w:rsidRPr="001E5F90">
        <w:rPr>
          <w:rFonts w:ascii="Arial" w:hAnsi="Arial" w:cs="Arial"/>
          <w:bCs/>
          <w:sz w:val="24"/>
          <w:szCs w:val="24"/>
        </w:rPr>
        <w:t>-</w:t>
      </w:r>
      <w:r w:rsidR="00CD6A09" w:rsidRPr="001E5F90">
        <w:rPr>
          <w:rFonts w:ascii="Arial" w:hAnsi="Arial" w:cs="Arial"/>
          <w:bCs/>
          <w:sz w:val="24"/>
          <w:szCs w:val="24"/>
        </w:rPr>
        <w:t>-</w:t>
      </w:r>
      <w:r w:rsidRPr="001E5F90">
        <w:rPr>
          <w:rFonts w:ascii="Arial" w:hAnsi="Arial" w:cs="Arial"/>
          <w:bCs/>
          <w:sz w:val="24"/>
          <w:szCs w:val="24"/>
        </w:rPr>
        <w:t>-</w:t>
      </w:r>
      <w:r w:rsidR="00E50425" w:rsidRPr="001E5F90">
        <w:rPr>
          <w:rFonts w:ascii="Arial" w:hAnsi="Arial" w:cs="Arial"/>
          <w:b/>
          <w:bCs/>
          <w:sz w:val="24"/>
          <w:szCs w:val="24"/>
        </w:rPr>
        <w:t>9</w:t>
      </w:r>
      <w:r w:rsidRPr="001E5F90">
        <w:rPr>
          <w:rFonts w:ascii="Arial" w:hAnsi="Arial" w:cs="Arial"/>
          <w:b/>
          <w:bCs/>
          <w:sz w:val="24"/>
          <w:szCs w:val="24"/>
        </w:rPr>
        <w:t>.</w:t>
      </w:r>
      <w:r w:rsidRPr="001E5F90">
        <w:rPr>
          <w:rFonts w:ascii="Arial" w:hAnsi="Arial" w:cs="Arial"/>
          <w:bCs/>
          <w:sz w:val="24"/>
          <w:szCs w:val="24"/>
        </w:rPr>
        <w:t xml:space="preserve"> </w:t>
      </w:r>
      <w:r w:rsidR="00E50425" w:rsidRPr="001E5F90">
        <w:rPr>
          <w:rFonts w:ascii="Arial" w:hAnsi="Arial" w:cs="Arial"/>
          <w:bCs/>
          <w:color w:val="000000"/>
          <w:sz w:val="24"/>
          <w:szCs w:val="24"/>
        </w:rPr>
        <w:t xml:space="preserve">Los Consejos Distritales </w:t>
      </w:r>
      <w:r w:rsidR="00715549" w:rsidRPr="001E5F90">
        <w:rPr>
          <w:rFonts w:ascii="Arial" w:hAnsi="Arial" w:cs="Arial"/>
          <w:sz w:val="24"/>
          <w:szCs w:val="24"/>
        </w:rPr>
        <w:t>II de El Fuerte, III y IV de Ahome, VI y VII De Guasave, VIII de Angostura, IX de Salvador Alvarado, X de Mocorito, XI de Badiraguato, XIII y XIV de Culiacán, XV de Navolato, XVI De Cosalá, XVIII De San Ignacio, XXI de Concordia y XXIII de Escuinapa,</w:t>
      </w:r>
      <w:r w:rsidR="00E50425" w:rsidRPr="001E5F90">
        <w:rPr>
          <w:rFonts w:ascii="Arial" w:hAnsi="Arial" w:cs="Arial"/>
          <w:bCs/>
          <w:color w:val="000000"/>
          <w:sz w:val="24"/>
          <w:szCs w:val="24"/>
        </w:rPr>
        <w:t xml:space="preserve"> mediante escritos CDE/001/2013, CDE/411/2013, CDE/270/2013, VI-CDE/337/2013, VII-CDE/298/2013, IXCDE/0064/2013, CDE/349/2013, CDE/465/2013, CDE/XIV/323/2013, CDE/081/2013, XVICDE/0332/2013, CDE/243/2013, CDE/1/2013, XXIIICDE/469/2013 notificaron a los Presidente Municipales, lo siguiente:</w:t>
      </w:r>
      <w:r w:rsidR="00F56A21">
        <w:rPr>
          <w:rFonts w:ascii="Arial" w:hAnsi="Arial" w:cs="Arial"/>
          <w:bCs/>
          <w:color w:val="000000"/>
          <w:sz w:val="24"/>
          <w:szCs w:val="24"/>
        </w:rPr>
        <w:tab/>
      </w:r>
    </w:p>
    <w:p w:rsidR="00E50425" w:rsidRPr="001E5F90" w:rsidRDefault="00E50425" w:rsidP="00715549">
      <w:pPr>
        <w:pStyle w:val="Prrafodelista"/>
        <w:spacing w:after="0" w:line="240" w:lineRule="auto"/>
        <w:ind w:left="360" w:right="49"/>
        <w:jc w:val="both"/>
        <w:rPr>
          <w:rFonts w:ascii="Arial" w:hAnsi="Arial" w:cs="Arial"/>
          <w:sz w:val="24"/>
          <w:szCs w:val="24"/>
        </w:rPr>
      </w:pPr>
    </w:p>
    <w:p w:rsidR="00E50425" w:rsidRPr="001E5F90" w:rsidRDefault="00E50425" w:rsidP="00715549">
      <w:pPr>
        <w:pStyle w:val="Prrafodelista"/>
        <w:spacing w:after="0" w:line="240" w:lineRule="auto"/>
        <w:ind w:left="567" w:right="757"/>
        <w:jc w:val="both"/>
        <w:rPr>
          <w:rFonts w:ascii="Arial" w:hAnsi="Arial" w:cs="Arial"/>
          <w:i/>
          <w:sz w:val="20"/>
          <w:szCs w:val="20"/>
        </w:rPr>
      </w:pPr>
      <w:r w:rsidRPr="001E5F90">
        <w:rPr>
          <w:rFonts w:ascii="Arial" w:hAnsi="Arial" w:cs="Arial"/>
          <w:i/>
          <w:sz w:val="20"/>
          <w:szCs w:val="20"/>
        </w:rPr>
        <w:t>Con el objeto de dar cumplimiento al artículo 117 Bis N de la Ley Electoral del Estado de Sinaloa, me permito informar a usted, que en fecha 22 de julio de 2013 se venció el plazo para que los partidos políticos y/o coaliciones retiraran su propaganda electoral señalando la disposición anterior que, en su caso contrari</w:t>
      </w:r>
      <w:r w:rsidR="00715549" w:rsidRPr="001E5F90">
        <w:rPr>
          <w:rFonts w:ascii="Arial" w:hAnsi="Arial" w:cs="Arial"/>
          <w:i/>
          <w:sz w:val="20"/>
          <w:szCs w:val="20"/>
        </w:rPr>
        <w:t xml:space="preserve">o, las autoridades municipales </w:t>
      </w:r>
      <w:r w:rsidRPr="001E5F90">
        <w:rPr>
          <w:rFonts w:ascii="Arial" w:hAnsi="Arial" w:cs="Arial"/>
          <w:i/>
          <w:sz w:val="20"/>
          <w:szCs w:val="20"/>
        </w:rPr>
        <w:t>correspondientes</w:t>
      </w:r>
      <w:r w:rsidR="00F56A21">
        <w:rPr>
          <w:rFonts w:ascii="Arial" w:hAnsi="Arial" w:cs="Arial"/>
          <w:i/>
          <w:sz w:val="20"/>
          <w:szCs w:val="20"/>
        </w:rPr>
        <w:t xml:space="preserve"> </w:t>
      </w:r>
      <w:r w:rsidRPr="001E5F90">
        <w:rPr>
          <w:rFonts w:ascii="Arial" w:hAnsi="Arial" w:cs="Arial"/>
          <w:i/>
          <w:sz w:val="20"/>
          <w:szCs w:val="20"/>
        </w:rPr>
        <w:t>procederán a retirar la propaganda de los lugares públicos, por cuenta de los partidos políticos o coaliciones, en el entendido de que la autoridad municipal antes de retirar la propaganda electoral, presentará al Consejo Estatal Electoral el presupuesto correspondiente a cada partido político y en su caso, de ser autorizado, a los partido políticos le será deducido del financiamiento público estatal que les corresponda, independientemente de las sanciones administrativas</w:t>
      </w:r>
      <w:r w:rsidR="00F56A21">
        <w:rPr>
          <w:rFonts w:ascii="Arial" w:hAnsi="Arial" w:cs="Arial"/>
          <w:i/>
          <w:sz w:val="20"/>
          <w:szCs w:val="20"/>
        </w:rPr>
        <w:t xml:space="preserve"> </w:t>
      </w:r>
      <w:r w:rsidRPr="001E5F90">
        <w:rPr>
          <w:rFonts w:ascii="Arial" w:hAnsi="Arial" w:cs="Arial"/>
          <w:i/>
          <w:sz w:val="20"/>
          <w:szCs w:val="20"/>
        </w:rPr>
        <w:t>a que se hagan acreedores.</w:t>
      </w:r>
    </w:p>
    <w:p w:rsidR="00E50425" w:rsidRPr="001E5F90" w:rsidRDefault="00E50425" w:rsidP="00715549">
      <w:pPr>
        <w:pStyle w:val="Prrafodelista"/>
        <w:spacing w:after="0" w:line="240" w:lineRule="auto"/>
        <w:ind w:left="567" w:right="757"/>
        <w:jc w:val="both"/>
        <w:rPr>
          <w:rFonts w:ascii="Arial" w:hAnsi="Arial" w:cs="Arial"/>
          <w:i/>
          <w:sz w:val="20"/>
          <w:szCs w:val="20"/>
        </w:rPr>
      </w:pPr>
    </w:p>
    <w:p w:rsidR="00E50425" w:rsidRPr="001E5F90" w:rsidRDefault="00E50425" w:rsidP="00715549">
      <w:pPr>
        <w:pStyle w:val="Prrafodelista"/>
        <w:spacing w:after="0" w:line="240" w:lineRule="auto"/>
        <w:ind w:left="567" w:right="757"/>
        <w:jc w:val="both"/>
        <w:rPr>
          <w:rFonts w:ascii="Arial" w:hAnsi="Arial" w:cs="Arial"/>
          <w:i/>
          <w:sz w:val="20"/>
          <w:szCs w:val="20"/>
        </w:rPr>
      </w:pPr>
      <w:r w:rsidRPr="001E5F90">
        <w:rPr>
          <w:rFonts w:ascii="Arial" w:hAnsi="Arial" w:cs="Arial"/>
          <w:i/>
          <w:sz w:val="20"/>
          <w:szCs w:val="20"/>
        </w:rPr>
        <w:t>En virtud de lo anterior, este órgano electoral se permite solicitar el apoyo de esta autoridad municipal, para el retiro de la propaganda electoral que aun permanezca dentro de la demarcación geográfica de su municipio y con la finalidad de agilizar esta labor adjuntamos un inventario de los lugares donde se identificó ésta en fecha 23 de julio de 2013, precisando que el inventario no es limitativo para el retiro de toda la propaganda.</w:t>
      </w:r>
    </w:p>
    <w:p w:rsidR="00E50425" w:rsidRPr="001E5F90" w:rsidRDefault="00E50425" w:rsidP="00715549">
      <w:pPr>
        <w:pStyle w:val="Prrafodelista"/>
        <w:spacing w:after="0" w:line="240" w:lineRule="auto"/>
        <w:ind w:left="567" w:right="757"/>
        <w:jc w:val="both"/>
        <w:rPr>
          <w:rFonts w:ascii="Arial" w:hAnsi="Arial" w:cs="Arial"/>
          <w:i/>
          <w:sz w:val="20"/>
          <w:szCs w:val="20"/>
        </w:rPr>
      </w:pPr>
    </w:p>
    <w:p w:rsidR="00E50425" w:rsidRPr="001E5F90" w:rsidRDefault="00E50425" w:rsidP="00715549">
      <w:pPr>
        <w:pStyle w:val="Prrafodelista"/>
        <w:spacing w:after="0" w:line="240" w:lineRule="auto"/>
        <w:ind w:left="567" w:right="757"/>
        <w:jc w:val="both"/>
        <w:rPr>
          <w:rFonts w:ascii="Arial" w:hAnsi="Arial" w:cs="Arial"/>
          <w:i/>
          <w:sz w:val="20"/>
          <w:szCs w:val="20"/>
        </w:rPr>
      </w:pPr>
      <w:r w:rsidRPr="001E5F90">
        <w:rPr>
          <w:rFonts w:ascii="Arial" w:hAnsi="Arial" w:cs="Arial"/>
          <w:i/>
          <w:sz w:val="20"/>
          <w:szCs w:val="20"/>
        </w:rPr>
        <w:t>En mérito a lo expuesto, le solicitamos informar por escrito a la brevedad posible a la Comisión de Organización y Vigilancia Electoral del Consejo Estatal Electoral de Sinaloa, el presupuesto de retiro de propaganda electoral, el informe deberá ser enviado a la siguiente dirección: Paseo Niños Héroes, No. 352 Ote. Locales, 2, 3 y 5, Colonia, Centro, C. P. 80000, Culiacán, Sinaloa o por fax a los teléfonos 01.800.50.50.450, 01667.715.31.82, 715.22.89.</w:t>
      </w:r>
    </w:p>
    <w:p w:rsidR="00750F23" w:rsidRPr="001E5F90" w:rsidRDefault="00750F23" w:rsidP="00715549">
      <w:pPr>
        <w:tabs>
          <w:tab w:val="right" w:leader="hyphen" w:pos="8817"/>
        </w:tabs>
        <w:autoSpaceDE w:val="0"/>
        <w:autoSpaceDN w:val="0"/>
        <w:adjustRightInd w:val="0"/>
        <w:spacing w:after="0" w:line="240" w:lineRule="auto"/>
        <w:jc w:val="both"/>
        <w:rPr>
          <w:rFonts w:ascii="Arial" w:hAnsi="Arial" w:cs="Arial"/>
          <w:b/>
          <w:bCs/>
          <w:sz w:val="24"/>
          <w:szCs w:val="24"/>
        </w:rPr>
      </w:pPr>
    </w:p>
    <w:p w:rsidR="00F00224" w:rsidRPr="001E5F90" w:rsidRDefault="00750F23"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III</w:t>
      </w:r>
      <w:r w:rsidR="00C30AB3" w:rsidRPr="001E5F90">
        <w:rPr>
          <w:rFonts w:ascii="Arial" w:hAnsi="Arial" w:cs="Arial"/>
          <w:b/>
          <w:bCs/>
          <w:sz w:val="24"/>
          <w:szCs w:val="24"/>
        </w:rPr>
        <w:t>. RECEPCIÓN DE</w:t>
      </w:r>
      <w:r w:rsidR="00A56DA3" w:rsidRPr="001E5F90">
        <w:rPr>
          <w:rFonts w:ascii="Arial" w:hAnsi="Arial" w:cs="Arial"/>
          <w:b/>
          <w:bCs/>
          <w:sz w:val="24"/>
          <w:szCs w:val="24"/>
        </w:rPr>
        <w:t xml:space="preserve"> </w:t>
      </w:r>
      <w:r w:rsidR="00C30AB3" w:rsidRPr="001E5F90">
        <w:rPr>
          <w:rFonts w:ascii="Arial" w:hAnsi="Arial" w:cs="Arial"/>
          <w:b/>
          <w:bCs/>
          <w:sz w:val="24"/>
          <w:szCs w:val="24"/>
        </w:rPr>
        <w:t>L</w:t>
      </w:r>
      <w:r w:rsidR="00A56DA3" w:rsidRPr="001E5F90">
        <w:rPr>
          <w:rFonts w:ascii="Arial" w:hAnsi="Arial" w:cs="Arial"/>
          <w:b/>
          <w:bCs/>
          <w:sz w:val="24"/>
          <w:szCs w:val="24"/>
        </w:rPr>
        <w:t>OS</w:t>
      </w:r>
      <w:r w:rsidR="00C30AB3" w:rsidRPr="001E5F90">
        <w:rPr>
          <w:rFonts w:ascii="Arial" w:hAnsi="Arial" w:cs="Arial"/>
          <w:b/>
          <w:bCs/>
          <w:sz w:val="24"/>
          <w:szCs w:val="24"/>
        </w:rPr>
        <w:t xml:space="preserve"> EXPEDIENTE</w:t>
      </w:r>
      <w:r w:rsidR="00A56DA3" w:rsidRPr="001E5F90">
        <w:rPr>
          <w:rFonts w:ascii="Arial" w:hAnsi="Arial" w:cs="Arial"/>
          <w:b/>
          <w:bCs/>
          <w:sz w:val="24"/>
          <w:szCs w:val="24"/>
        </w:rPr>
        <w:t>S</w:t>
      </w:r>
      <w:r w:rsidR="00C30AB3" w:rsidRPr="001E5F90">
        <w:rPr>
          <w:rFonts w:ascii="Arial" w:hAnsi="Arial" w:cs="Arial"/>
          <w:b/>
          <w:bCs/>
          <w:sz w:val="24"/>
          <w:szCs w:val="24"/>
        </w:rPr>
        <w:t xml:space="preserve"> </w:t>
      </w:r>
      <w:r w:rsidR="007E29F9" w:rsidRPr="001E5F90">
        <w:rPr>
          <w:rFonts w:ascii="Arial" w:hAnsi="Arial" w:cs="Arial"/>
          <w:b/>
          <w:bCs/>
          <w:sz w:val="24"/>
          <w:szCs w:val="24"/>
        </w:rPr>
        <w:t>ORIGINALES</w:t>
      </w:r>
      <w:r w:rsidR="007C7310" w:rsidRPr="001E5F90">
        <w:rPr>
          <w:rFonts w:ascii="Arial" w:hAnsi="Arial" w:cs="Arial"/>
          <w:b/>
          <w:bCs/>
          <w:sz w:val="24"/>
          <w:szCs w:val="24"/>
        </w:rPr>
        <w:t xml:space="preserve"> EN</w:t>
      </w:r>
      <w:r w:rsidR="00D90D92" w:rsidRPr="001E5F90">
        <w:rPr>
          <w:rFonts w:ascii="Arial" w:hAnsi="Arial" w:cs="Arial"/>
          <w:b/>
          <w:bCs/>
          <w:sz w:val="24"/>
          <w:szCs w:val="24"/>
        </w:rPr>
        <w:t>V</w:t>
      </w:r>
      <w:r w:rsidR="007C7310" w:rsidRPr="001E5F90">
        <w:rPr>
          <w:rFonts w:ascii="Arial" w:hAnsi="Arial" w:cs="Arial"/>
          <w:b/>
          <w:bCs/>
          <w:sz w:val="24"/>
          <w:szCs w:val="24"/>
        </w:rPr>
        <w:t>IADO</w:t>
      </w:r>
      <w:r w:rsidR="00A56DA3" w:rsidRPr="001E5F90">
        <w:rPr>
          <w:rFonts w:ascii="Arial" w:hAnsi="Arial" w:cs="Arial"/>
          <w:b/>
          <w:bCs/>
          <w:sz w:val="24"/>
          <w:szCs w:val="24"/>
        </w:rPr>
        <w:t>S</w:t>
      </w:r>
      <w:r w:rsidR="007C7310" w:rsidRPr="001E5F90">
        <w:rPr>
          <w:rFonts w:ascii="Arial" w:hAnsi="Arial" w:cs="Arial"/>
          <w:b/>
          <w:bCs/>
          <w:sz w:val="24"/>
          <w:szCs w:val="24"/>
        </w:rPr>
        <w:t xml:space="preserve"> POR </w:t>
      </w:r>
      <w:r w:rsidR="00A56DA3" w:rsidRPr="001E5F90">
        <w:rPr>
          <w:rFonts w:ascii="Arial" w:hAnsi="Arial" w:cs="Arial"/>
          <w:b/>
          <w:bCs/>
          <w:sz w:val="24"/>
          <w:szCs w:val="24"/>
        </w:rPr>
        <w:t>LOS</w:t>
      </w:r>
      <w:r w:rsidR="007C7310" w:rsidRPr="001E5F90">
        <w:rPr>
          <w:rFonts w:ascii="Arial" w:hAnsi="Arial" w:cs="Arial"/>
          <w:b/>
          <w:bCs/>
          <w:sz w:val="24"/>
          <w:szCs w:val="24"/>
        </w:rPr>
        <w:t xml:space="preserve"> CONSEJO</w:t>
      </w:r>
      <w:r w:rsidR="00A56DA3" w:rsidRPr="001E5F90">
        <w:rPr>
          <w:rFonts w:ascii="Arial" w:hAnsi="Arial" w:cs="Arial"/>
          <w:b/>
          <w:bCs/>
          <w:sz w:val="24"/>
          <w:szCs w:val="24"/>
        </w:rPr>
        <w:t>S</w:t>
      </w:r>
      <w:r w:rsidR="007C7310" w:rsidRPr="001E5F90">
        <w:rPr>
          <w:rFonts w:ascii="Arial" w:hAnsi="Arial" w:cs="Arial"/>
          <w:b/>
          <w:bCs/>
          <w:sz w:val="24"/>
          <w:szCs w:val="24"/>
        </w:rPr>
        <w:t xml:space="preserve"> </w:t>
      </w:r>
      <w:r w:rsidR="002E6E88" w:rsidRPr="001E5F90">
        <w:rPr>
          <w:rFonts w:ascii="Arial" w:hAnsi="Arial" w:cs="Arial"/>
          <w:b/>
          <w:bCs/>
          <w:sz w:val="24"/>
          <w:szCs w:val="24"/>
        </w:rPr>
        <w:t>DISTRITAL</w:t>
      </w:r>
      <w:r w:rsidR="00A56DA3" w:rsidRPr="001E5F90">
        <w:rPr>
          <w:rFonts w:ascii="Arial" w:hAnsi="Arial" w:cs="Arial"/>
          <w:b/>
          <w:bCs/>
          <w:sz w:val="24"/>
          <w:szCs w:val="24"/>
        </w:rPr>
        <w:t>ES</w:t>
      </w:r>
      <w:r w:rsidR="00D17367" w:rsidRPr="001E5F90">
        <w:rPr>
          <w:rFonts w:ascii="Arial" w:hAnsi="Arial" w:cs="Arial"/>
          <w:b/>
          <w:bCs/>
          <w:sz w:val="24"/>
          <w:szCs w:val="24"/>
        </w:rPr>
        <w:t xml:space="preserve"> AL CONSEJO ESTATAL ELECTORAL</w:t>
      </w:r>
    </w:p>
    <w:p w:rsidR="00E50425" w:rsidRPr="001E5F90" w:rsidRDefault="00E50425" w:rsidP="00F56A21">
      <w:pPr>
        <w:pStyle w:val="Prrafodelista"/>
        <w:tabs>
          <w:tab w:val="right" w:leader="hyphen" w:pos="9072"/>
        </w:tabs>
        <w:spacing w:after="0" w:line="240" w:lineRule="auto"/>
        <w:ind w:left="0" w:right="49"/>
        <w:jc w:val="both"/>
        <w:rPr>
          <w:rFonts w:ascii="Arial" w:hAnsi="Arial" w:cs="Arial"/>
          <w:b/>
          <w:bCs/>
          <w:sz w:val="24"/>
          <w:szCs w:val="24"/>
        </w:rPr>
      </w:pPr>
    </w:p>
    <w:p w:rsidR="00A56DA3" w:rsidRDefault="00D90D92" w:rsidP="00F56A21">
      <w:pPr>
        <w:pStyle w:val="Prrafodelista"/>
        <w:tabs>
          <w:tab w:val="right" w:leader="hyphen" w:pos="9072"/>
        </w:tabs>
        <w:spacing w:after="0" w:line="240" w:lineRule="auto"/>
        <w:ind w:left="0" w:right="49"/>
        <w:jc w:val="both"/>
        <w:rPr>
          <w:rFonts w:ascii="Arial" w:hAnsi="Arial" w:cs="Arial"/>
          <w:sz w:val="24"/>
          <w:szCs w:val="24"/>
        </w:rPr>
      </w:pPr>
      <w:r w:rsidRPr="001E5F90">
        <w:rPr>
          <w:rFonts w:ascii="Arial" w:hAnsi="Arial" w:cs="Arial"/>
          <w:sz w:val="24"/>
          <w:szCs w:val="24"/>
        </w:rPr>
        <w:t>---</w:t>
      </w:r>
      <w:r w:rsidR="009F4412" w:rsidRPr="001E5F90">
        <w:rPr>
          <w:rFonts w:ascii="Arial" w:hAnsi="Arial" w:cs="Arial"/>
          <w:b/>
          <w:sz w:val="24"/>
          <w:szCs w:val="24"/>
        </w:rPr>
        <w:t>1</w:t>
      </w:r>
      <w:r w:rsidR="00E50425" w:rsidRPr="001E5F90">
        <w:rPr>
          <w:rFonts w:ascii="Arial" w:hAnsi="Arial" w:cs="Arial"/>
          <w:b/>
          <w:sz w:val="24"/>
          <w:szCs w:val="24"/>
        </w:rPr>
        <w:t>0</w:t>
      </w:r>
      <w:r w:rsidR="008D309E" w:rsidRPr="001E5F90">
        <w:rPr>
          <w:rFonts w:ascii="Arial" w:hAnsi="Arial" w:cs="Arial"/>
          <w:b/>
          <w:sz w:val="24"/>
          <w:szCs w:val="24"/>
        </w:rPr>
        <w:t>.</w:t>
      </w:r>
      <w:r w:rsidR="008D309E" w:rsidRPr="001E5F90">
        <w:rPr>
          <w:rFonts w:ascii="Arial" w:hAnsi="Arial" w:cs="Arial"/>
          <w:sz w:val="24"/>
          <w:szCs w:val="24"/>
        </w:rPr>
        <w:t xml:space="preserve"> </w:t>
      </w:r>
      <w:r w:rsidR="00E50425" w:rsidRPr="001E5F90">
        <w:rPr>
          <w:rFonts w:ascii="Arial" w:hAnsi="Arial" w:cs="Arial"/>
          <w:sz w:val="24"/>
          <w:szCs w:val="24"/>
        </w:rPr>
        <w:t>En fechas 01 y 02 de agosto de 2013, el Consejo Estatal Electoral recibió de los C. C. Olga Quintero Escalante, Martín González Burgos, Yasmina Sandoval Martínez, Domingo Esparza Galaviz, Sandra Anali Carvajal López, Julio Alberto Farfán Martínez, Luis Roberto Sánchez Inzunza, María Magdalena Lozoya Avendaño, Aldo Iribe Portillo, Teresa De Jesús Rangel, Juana Alicia Manjarrez Morales, José María García Yarahuan,</w:t>
      </w:r>
      <w:r w:rsidR="007E73F8" w:rsidRPr="001E5F90">
        <w:rPr>
          <w:rFonts w:ascii="Arial" w:hAnsi="Arial" w:cs="Arial"/>
          <w:sz w:val="24"/>
          <w:szCs w:val="24"/>
        </w:rPr>
        <w:t xml:space="preserve"> Martí</w:t>
      </w:r>
      <w:r w:rsidR="00E50425" w:rsidRPr="001E5F90">
        <w:rPr>
          <w:rFonts w:ascii="Arial" w:hAnsi="Arial" w:cs="Arial"/>
          <w:sz w:val="24"/>
          <w:szCs w:val="24"/>
        </w:rPr>
        <w:t xml:space="preserve">n Ramos Corrales, Víctor Manuel Velázquez Aguirre, Antonio Garzón Morfín, y Sandra Luz Grave Prado, en calidad de Presidentes y Presidentas de los Consejos Distritales </w:t>
      </w:r>
      <w:r w:rsidR="00715549" w:rsidRPr="001E5F90">
        <w:rPr>
          <w:rFonts w:ascii="Arial" w:hAnsi="Arial" w:cs="Arial"/>
          <w:sz w:val="24"/>
          <w:szCs w:val="24"/>
        </w:rPr>
        <w:t>II de El Fuerte, III y IV de Ahome, VI y VII De Guasave, VIII de Angostura, IX de Salvador Alvarado, X de Mocorito, XI de Badiraguato, XIII y XIV de Culiacán, XV de Navolato, XVI De Cosalá, XVIII De San Ignacio, XXI de Concordia y XXIII de Escuinapa,</w:t>
      </w:r>
      <w:r w:rsidR="00E50425" w:rsidRPr="001E5F90">
        <w:rPr>
          <w:rFonts w:ascii="Arial" w:hAnsi="Arial" w:cs="Arial"/>
          <w:sz w:val="24"/>
          <w:szCs w:val="24"/>
        </w:rPr>
        <w:t xml:space="preserve"> respectivamente, los expedientes relativos a la propaganda que fue identificada en los Distritos antes mencionados quince días posteriores a la jornada electoral 2013</w:t>
      </w:r>
      <w:r w:rsidR="00ED7BF3">
        <w:rPr>
          <w:rFonts w:ascii="Arial" w:hAnsi="Arial" w:cs="Arial"/>
          <w:sz w:val="24"/>
          <w:szCs w:val="24"/>
        </w:rPr>
        <w:t>.</w:t>
      </w:r>
      <w:r w:rsidR="00ED7BF3">
        <w:rPr>
          <w:rFonts w:ascii="Arial" w:hAnsi="Arial" w:cs="Arial"/>
          <w:sz w:val="24"/>
          <w:szCs w:val="24"/>
        </w:rPr>
        <w:tab/>
      </w:r>
    </w:p>
    <w:p w:rsidR="00F56A21" w:rsidRPr="001E5F90" w:rsidRDefault="00F56A21" w:rsidP="00F56A21">
      <w:pPr>
        <w:pStyle w:val="Prrafodelista"/>
        <w:tabs>
          <w:tab w:val="right" w:leader="hyphen" w:pos="9072"/>
        </w:tabs>
        <w:spacing w:after="0" w:line="240" w:lineRule="auto"/>
        <w:ind w:left="0" w:right="49"/>
        <w:jc w:val="both"/>
        <w:rPr>
          <w:rFonts w:ascii="Arial" w:hAnsi="Arial" w:cs="Arial"/>
          <w:b/>
          <w:sz w:val="24"/>
          <w:szCs w:val="24"/>
        </w:rPr>
      </w:pPr>
    </w:p>
    <w:p w:rsidR="00AB0919" w:rsidRPr="001E5F90" w:rsidRDefault="00713D33"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00E50425" w:rsidRPr="001E5F90">
        <w:rPr>
          <w:rFonts w:ascii="Arial" w:hAnsi="Arial" w:cs="Arial"/>
          <w:b/>
          <w:sz w:val="24"/>
          <w:szCs w:val="24"/>
        </w:rPr>
        <w:t>11</w:t>
      </w:r>
      <w:r w:rsidR="00522333" w:rsidRPr="001E5F90">
        <w:rPr>
          <w:rFonts w:ascii="Arial" w:hAnsi="Arial" w:cs="Arial"/>
          <w:b/>
          <w:sz w:val="24"/>
          <w:szCs w:val="24"/>
        </w:rPr>
        <w:t>.</w:t>
      </w:r>
      <w:r w:rsidRPr="001E5F90">
        <w:rPr>
          <w:rFonts w:ascii="Arial" w:hAnsi="Arial" w:cs="Arial"/>
          <w:sz w:val="24"/>
          <w:szCs w:val="24"/>
        </w:rPr>
        <w:t xml:space="preserve"> </w:t>
      </w:r>
      <w:r w:rsidR="00C30AB3" w:rsidRPr="001E5F90">
        <w:rPr>
          <w:rFonts w:ascii="Arial" w:hAnsi="Arial" w:cs="Arial"/>
          <w:sz w:val="24"/>
          <w:szCs w:val="24"/>
        </w:rPr>
        <w:t>La remisión de</w:t>
      </w:r>
      <w:r w:rsidRPr="001E5F90">
        <w:rPr>
          <w:rFonts w:ascii="Arial" w:hAnsi="Arial" w:cs="Arial"/>
          <w:sz w:val="24"/>
          <w:szCs w:val="24"/>
        </w:rPr>
        <w:t xml:space="preserve"> </w:t>
      </w:r>
      <w:r w:rsidR="00C30AB3" w:rsidRPr="001E5F90">
        <w:rPr>
          <w:rFonts w:ascii="Arial" w:hAnsi="Arial" w:cs="Arial"/>
          <w:sz w:val="24"/>
          <w:szCs w:val="24"/>
        </w:rPr>
        <w:t>l</w:t>
      </w:r>
      <w:r w:rsidRPr="001E5F90">
        <w:rPr>
          <w:rFonts w:ascii="Arial" w:hAnsi="Arial" w:cs="Arial"/>
          <w:sz w:val="24"/>
          <w:szCs w:val="24"/>
        </w:rPr>
        <w:t>os</w:t>
      </w:r>
      <w:r w:rsidR="00C30AB3" w:rsidRPr="001E5F90">
        <w:rPr>
          <w:rFonts w:ascii="Arial" w:hAnsi="Arial" w:cs="Arial"/>
          <w:sz w:val="24"/>
          <w:szCs w:val="24"/>
        </w:rPr>
        <w:t xml:space="preserve"> expediente</w:t>
      </w:r>
      <w:r w:rsidRPr="001E5F90">
        <w:rPr>
          <w:rFonts w:ascii="Arial" w:hAnsi="Arial" w:cs="Arial"/>
          <w:sz w:val="24"/>
          <w:szCs w:val="24"/>
        </w:rPr>
        <w:t>s</w:t>
      </w:r>
      <w:r w:rsidR="00C30AB3" w:rsidRPr="001E5F90">
        <w:rPr>
          <w:rFonts w:ascii="Arial" w:hAnsi="Arial" w:cs="Arial"/>
          <w:sz w:val="24"/>
          <w:szCs w:val="24"/>
        </w:rPr>
        <w:t xml:space="preserve"> se </w:t>
      </w:r>
      <w:r w:rsidR="008D309E" w:rsidRPr="001E5F90">
        <w:rPr>
          <w:rFonts w:ascii="Arial" w:hAnsi="Arial" w:cs="Arial"/>
          <w:sz w:val="24"/>
          <w:szCs w:val="24"/>
        </w:rPr>
        <w:t>fundamentó en los artículos 66,</w:t>
      </w:r>
      <w:r w:rsidR="00EA6978" w:rsidRPr="001E5F90">
        <w:rPr>
          <w:rFonts w:ascii="Arial" w:hAnsi="Arial" w:cs="Arial"/>
          <w:sz w:val="24"/>
          <w:szCs w:val="24"/>
        </w:rPr>
        <w:t xml:space="preserve"> fracción III</w:t>
      </w:r>
      <w:r w:rsidR="009E158F" w:rsidRPr="001E5F90">
        <w:rPr>
          <w:rFonts w:ascii="Arial" w:hAnsi="Arial" w:cs="Arial"/>
          <w:sz w:val="24"/>
          <w:szCs w:val="24"/>
        </w:rPr>
        <w:t>,</w:t>
      </w:r>
      <w:r w:rsidR="00EA6978" w:rsidRPr="001E5F90">
        <w:rPr>
          <w:rFonts w:ascii="Arial" w:hAnsi="Arial" w:cs="Arial"/>
          <w:sz w:val="24"/>
          <w:szCs w:val="24"/>
        </w:rPr>
        <w:t xml:space="preserve"> </w:t>
      </w:r>
      <w:r w:rsidR="005F4AE2" w:rsidRPr="001E5F90">
        <w:rPr>
          <w:rFonts w:ascii="Arial" w:hAnsi="Arial" w:cs="Arial"/>
          <w:sz w:val="24"/>
          <w:szCs w:val="24"/>
        </w:rPr>
        <w:t xml:space="preserve">117 Bis N </w:t>
      </w:r>
      <w:r w:rsidR="00EA6978" w:rsidRPr="001E5F90">
        <w:rPr>
          <w:rFonts w:ascii="Arial" w:hAnsi="Arial" w:cs="Arial"/>
          <w:sz w:val="24"/>
          <w:szCs w:val="24"/>
        </w:rPr>
        <w:t>de la Ley Electoral del Estado de Sinaloa, el artículo 82, fracción XIII</w:t>
      </w:r>
      <w:r w:rsidR="009E158F" w:rsidRPr="001E5F90">
        <w:rPr>
          <w:rFonts w:ascii="Arial" w:hAnsi="Arial" w:cs="Arial"/>
          <w:sz w:val="24"/>
          <w:szCs w:val="24"/>
        </w:rPr>
        <w:t>,</w:t>
      </w:r>
      <w:r w:rsidR="00EA6978" w:rsidRPr="001E5F90">
        <w:rPr>
          <w:rFonts w:ascii="Arial" w:hAnsi="Arial" w:cs="Arial"/>
          <w:sz w:val="24"/>
          <w:szCs w:val="24"/>
        </w:rPr>
        <w:t xml:space="preserve"> del Reglamento Interior del Consejo Estatal Electoral de Sinaloa, en concordancia con los artículo</w:t>
      </w:r>
      <w:r w:rsidR="009E158F" w:rsidRPr="001E5F90">
        <w:rPr>
          <w:rFonts w:ascii="Arial" w:hAnsi="Arial" w:cs="Arial"/>
          <w:sz w:val="24"/>
          <w:szCs w:val="24"/>
        </w:rPr>
        <w:t>s</w:t>
      </w:r>
      <w:r w:rsidR="00EA6978" w:rsidRPr="001E5F90">
        <w:rPr>
          <w:rFonts w:ascii="Arial" w:hAnsi="Arial" w:cs="Arial"/>
          <w:sz w:val="24"/>
          <w:szCs w:val="24"/>
        </w:rPr>
        <w:t xml:space="preserve"> 1, último párrafo, 3, facción XVI</w:t>
      </w:r>
      <w:r w:rsidR="001D3FA2" w:rsidRPr="001E5F90">
        <w:rPr>
          <w:rFonts w:ascii="Arial" w:hAnsi="Arial" w:cs="Arial"/>
          <w:sz w:val="24"/>
          <w:szCs w:val="24"/>
        </w:rPr>
        <w:t xml:space="preserve"> y XVIII</w:t>
      </w:r>
      <w:r w:rsidR="00EA6978" w:rsidRPr="001E5F90">
        <w:rPr>
          <w:rFonts w:ascii="Arial" w:hAnsi="Arial" w:cs="Arial"/>
          <w:sz w:val="24"/>
          <w:szCs w:val="24"/>
        </w:rPr>
        <w:t>, 32,</w:t>
      </w:r>
      <w:r w:rsidR="009E158F" w:rsidRPr="001E5F90">
        <w:rPr>
          <w:rFonts w:ascii="Arial" w:hAnsi="Arial" w:cs="Arial"/>
          <w:sz w:val="24"/>
          <w:szCs w:val="24"/>
        </w:rPr>
        <w:t xml:space="preserve"> </w:t>
      </w:r>
      <w:r w:rsidR="00EA6978" w:rsidRPr="001E5F90">
        <w:rPr>
          <w:rFonts w:ascii="Arial" w:hAnsi="Arial" w:cs="Arial"/>
          <w:sz w:val="24"/>
          <w:szCs w:val="24"/>
        </w:rPr>
        <w:t>33</w:t>
      </w:r>
      <w:r w:rsidR="00073176" w:rsidRPr="001E5F90">
        <w:rPr>
          <w:rFonts w:ascii="Arial" w:hAnsi="Arial" w:cs="Arial"/>
          <w:sz w:val="24"/>
          <w:szCs w:val="24"/>
        </w:rPr>
        <w:t xml:space="preserve">, </w:t>
      </w:r>
      <w:r w:rsidR="00EA6978" w:rsidRPr="001E5F90">
        <w:rPr>
          <w:rFonts w:ascii="Arial" w:hAnsi="Arial" w:cs="Arial"/>
          <w:sz w:val="24"/>
          <w:szCs w:val="24"/>
        </w:rPr>
        <w:t>34, 35 y 36 del Reglamento para Regular la Difus</w:t>
      </w:r>
      <w:r w:rsidR="009E158F" w:rsidRPr="001E5F90">
        <w:rPr>
          <w:rFonts w:ascii="Arial" w:hAnsi="Arial" w:cs="Arial"/>
          <w:sz w:val="24"/>
          <w:szCs w:val="24"/>
        </w:rPr>
        <w:t xml:space="preserve">ión y Fijación de la Propaganda </w:t>
      </w:r>
      <w:r w:rsidR="00D072EE" w:rsidRPr="001E5F90">
        <w:rPr>
          <w:rFonts w:ascii="Arial" w:hAnsi="Arial" w:cs="Arial"/>
          <w:sz w:val="24"/>
          <w:szCs w:val="24"/>
        </w:rPr>
        <w:t xml:space="preserve">durante el Proceso </w:t>
      </w:r>
      <w:r w:rsidR="00EA6978" w:rsidRPr="001E5F90">
        <w:rPr>
          <w:rFonts w:ascii="Arial" w:hAnsi="Arial" w:cs="Arial"/>
          <w:sz w:val="24"/>
          <w:szCs w:val="24"/>
        </w:rPr>
        <w:t>Electoral.</w:t>
      </w:r>
      <w:r w:rsidRPr="001E5F90">
        <w:rPr>
          <w:rFonts w:ascii="Arial" w:hAnsi="Arial" w:cs="Arial"/>
          <w:sz w:val="24"/>
          <w:szCs w:val="24"/>
        </w:rPr>
        <w:t xml:space="preserve"> </w:t>
      </w:r>
      <w:r w:rsidR="00073176" w:rsidRPr="001E5F90">
        <w:rPr>
          <w:rFonts w:ascii="Arial" w:hAnsi="Arial" w:cs="Arial"/>
          <w:sz w:val="24"/>
          <w:szCs w:val="24"/>
        </w:rPr>
        <w:t xml:space="preserve">Con la finalidad, de que en su caso, se inicie un procedimiento administrativo sancionador de oficio y </w:t>
      </w:r>
      <w:r w:rsidRPr="001E5F90">
        <w:rPr>
          <w:rFonts w:ascii="Arial" w:hAnsi="Arial" w:cs="Arial"/>
          <w:sz w:val="24"/>
          <w:szCs w:val="24"/>
        </w:rPr>
        <w:t xml:space="preserve">en caso </w:t>
      </w:r>
      <w:r w:rsidR="00073176" w:rsidRPr="001E5F90">
        <w:rPr>
          <w:rFonts w:ascii="Arial" w:hAnsi="Arial" w:cs="Arial"/>
          <w:sz w:val="24"/>
          <w:szCs w:val="24"/>
        </w:rPr>
        <w:t>de proceder</w:t>
      </w:r>
      <w:r w:rsidRPr="001E5F90">
        <w:rPr>
          <w:rFonts w:ascii="Arial" w:hAnsi="Arial" w:cs="Arial"/>
          <w:sz w:val="24"/>
          <w:szCs w:val="24"/>
        </w:rPr>
        <w:t>,</w:t>
      </w:r>
      <w:r w:rsidR="00073176" w:rsidRPr="001E5F90">
        <w:rPr>
          <w:rFonts w:ascii="Arial" w:hAnsi="Arial" w:cs="Arial"/>
          <w:sz w:val="24"/>
          <w:szCs w:val="24"/>
        </w:rPr>
        <w:t xml:space="preserve"> se apliquen las sanciones correspondientes</w:t>
      </w:r>
      <w:r w:rsidR="00ED7BF3">
        <w:rPr>
          <w:rFonts w:ascii="Arial" w:hAnsi="Arial" w:cs="Arial"/>
          <w:sz w:val="24"/>
          <w:szCs w:val="24"/>
        </w:rPr>
        <w:t>.</w:t>
      </w:r>
      <w:r w:rsidR="00ED7BF3">
        <w:rPr>
          <w:rFonts w:ascii="Arial" w:hAnsi="Arial" w:cs="Arial"/>
          <w:sz w:val="24"/>
          <w:szCs w:val="24"/>
        </w:rPr>
        <w:tab/>
      </w:r>
    </w:p>
    <w:p w:rsidR="00B87066" w:rsidRPr="001E5F90" w:rsidRDefault="00B87066"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073176" w:rsidRPr="001E5F90" w:rsidRDefault="00750F23"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IV. TRÁ</w:t>
      </w:r>
      <w:r w:rsidR="00073176" w:rsidRPr="001E5F90">
        <w:rPr>
          <w:rFonts w:ascii="Arial" w:hAnsi="Arial" w:cs="Arial"/>
          <w:b/>
          <w:bCs/>
          <w:sz w:val="24"/>
          <w:szCs w:val="24"/>
        </w:rPr>
        <w:t>MITE</w:t>
      </w:r>
    </w:p>
    <w:p w:rsidR="00623877" w:rsidRPr="001E5F90" w:rsidRDefault="00623877" w:rsidP="00F56A21">
      <w:pPr>
        <w:tabs>
          <w:tab w:val="right" w:leader="hyphen" w:pos="9072"/>
        </w:tabs>
        <w:autoSpaceDE w:val="0"/>
        <w:autoSpaceDN w:val="0"/>
        <w:adjustRightInd w:val="0"/>
        <w:spacing w:after="0" w:line="240" w:lineRule="auto"/>
        <w:jc w:val="both"/>
        <w:rPr>
          <w:rFonts w:ascii="Arial" w:hAnsi="Arial" w:cs="Arial"/>
          <w:b/>
          <w:bCs/>
          <w:i/>
          <w:sz w:val="24"/>
          <w:szCs w:val="24"/>
          <w:u w:val="single"/>
        </w:rPr>
      </w:pPr>
    </w:p>
    <w:p w:rsidR="00F00224" w:rsidRPr="001E5F90" w:rsidRDefault="00073176"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Turno</w:t>
      </w:r>
    </w:p>
    <w:p w:rsidR="002F356A" w:rsidRPr="001E5F90" w:rsidRDefault="002F356A" w:rsidP="00F56A21">
      <w:pPr>
        <w:pStyle w:val="Prrafodelista"/>
        <w:tabs>
          <w:tab w:val="right" w:leader="hyphen" w:pos="9072"/>
        </w:tabs>
        <w:spacing w:after="0" w:line="240" w:lineRule="auto"/>
        <w:ind w:left="0" w:right="49"/>
        <w:jc w:val="both"/>
        <w:rPr>
          <w:rFonts w:ascii="Arial" w:hAnsi="Arial" w:cs="Arial"/>
          <w:sz w:val="24"/>
          <w:szCs w:val="24"/>
        </w:rPr>
      </w:pPr>
    </w:p>
    <w:p w:rsidR="00182A4E" w:rsidRDefault="00E60149" w:rsidP="00F56A21">
      <w:pPr>
        <w:pStyle w:val="Prrafodelista"/>
        <w:tabs>
          <w:tab w:val="right" w:leader="hyphen" w:pos="9072"/>
        </w:tabs>
        <w:spacing w:after="0" w:line="240" w:lineRule="auto"/>
        <w:ind w:left="0" w:right="49"/>
        <w:jc w:val="both"/>
        <w:rPr>
          <w:rFonts w:ascii="Arial" w:hAnsi="Arial" w:cs="Arial"/>
          <w:sz w:val="24"/>
          <w:szCs w:val="24"/>
        </w:rPr>
      </w:pPr>
      <w:r w:rsidRPr="001E5F90">
        <w:rPr>
          <w:rFonts w:ascii="Arial" w:hAnsi="Arial" w:cs="Arial"/>
          <w:sz w:val="24"/>
          <w:szCs w:val="24"/>
        </w:rPr>
        <w:t>---</w:t>
      </w:r>
      <w:r w:rsidR="002F356A" w:rsidRPr="001E5F90">
        <w:rPr>
          <w:rFonts w:ascii="Arial" w:hAnsi="Arial" w:cs="Arial"/>
          <w:b/>
          <w:sz w:val="24"/>
          <w:szCs w:val="24"/>
        </w:rPr>
        <w:t>12</w:t>
      </w:r>
      <w:r w:rsidR="00071E0B" w:rsidRPr="001E5F90">
        <w:rPr>
          <w:rFonts w:ascii="Arial" w:hAnsi="Arial" w:cs="Arial"/>
          <w:b/>
          <w:sz w:val="24"/>
          <w:szCs w:val="24"/>
        </w:rPr>
        <w:t>.</w:t>
      </w:r>
      <w:r w:rsidR="00B124E5" w:rsidRPr="001E5F90">
        <w:rPr>
          <w:rFonts w:ascii="Arial" w:hAnsi="Arial" w:cs="Arial"/>
          <w:bCs/>
          <w:color w:val="000000"/>
          <w:sz w:val="24"/>
          <w:szCs w:val="24"/>
        </w:rPr>
        <w:t xml:space="preserve"> </w:t>
      </w:r>
      <w:r w:rsidR="002F356A" w:rsidRPr="001E5F90">
        <w:rPr>
          <w:rFonts w:ascii="Arial" w:hAnsi="Arial" w:cs="Arial"/>
          <w:sz w:val="24"/>
          <w:szCs w:val="24"/>
        </w:rPr>
        <w:t>En</w:t>
      </w:r>
      <w:r w:rsidR="00F56A21">
        <w:rPr>
          <w:rFonts w:ascii="Arial" w:hAnsi="Arial" w:cs="Arial"/>
          <w:sz w:val="24"/>
          <w:szCs w:val="24"/>
        </w:rPr>
        <w:t xml:space="preserve"> </w:t>
      </w:r>
      <w:r w:rsidR="002F356A" w:rsidRPr="001E5F90">
        <w:rPr>
          <w:rFonts w:ascii="Arial" w:hAnsi="Arial" w:cs="Arial"/>
          <w:sz w:val="24"/>
          <w:szCs w:val="24"/>
        </w:rPr>
        <w:t xml:space="preserve">fechas 1 y 2 de agosto de 2013, el Profr. José Enrique Vega Ayala, Secretario el Consejo, mediante oficios </w:t>
      </w:r>
      <w:r w:rsidR="002F356A" w:rsidRPr="001E5F90">
        <w:rPr>
          <w:rFonts w:ascii="Arial" w:hAnsi="Arial" w:cs="Arial"/>
          <w:b/>
          <w:sz w:val="24"/>
          <w:szCs w:val="24"/>
        </w:rPr>
        <w:t xml:space="preserve">CEE/SG/0789/2013, CEE/SG/0790/2013, CEE/SG/0791/2013, CEE/SG/0793/2013, CEE/SG/0794/2013, CEE/SG/0795/2013, CEE/SG/0796/2013, CEE/SG/0797/2013, CEE/SG/0798/2013, CEE/SG/0799/2013, CEE/SG/0800/2013, CEE/SG/0801/2013, CEE/SG/0802/2013, CEE/SG/0803/2013, CEE/SG/0804/2013, CEE/SG/0806/2013, </w:t>
      </w:r>
      <w:r w:rsidR="002F356A" w:rsidRPr="001E5F90">
        <w:rPr>
          <w:rFonts w:ascii="Arial" w:hAnsi="Arial" w:cs="Arial"/>
          <w:sz w:val="24"/>
          <w:szCs w:val="24"/>
        </w:rPr>
        <w:t xml:space="preserve">turnó a la Comisión Estatal de Organización y Vigilancia Electoral, los oficios expedientes relativos a la propaganda que fue identificada quince días posteriores a la jornada electoral en los distritos electorales </w:t>
      </w:r>
      <w:r w:rsidR="00715549" w:rsidRPr="001E5F90">
        <w:rPr>
          <w:rFonts w:ascii="Arial" w:hAnsi="Arial" w:cs="Arial"/>
          <w:sz w:val="24"/>
          <w:szCs w:val="24"/>
        </w:rPr>
        <w:t>II de El Fuerte, III y IV de Ahome, VI y VII De Guasave, VIII de Angostura, IX de Salvador Alvarado, X de Mocorito, XI de Badiraguato, XIII y XIV de Culiacán, XV de Navolato, XVI De Cosalá, XVIII De San Ignacio, XXI de Concordia y XXIII de Escuinapa,</w:t>
      </w:r>
      <w:r w:rsidR="002F356A" w:rsidRPr="001E5F90">
        <w:rPr>
          <w:rFonts w:ascii="Arial" w:hAnsi="Arial" w:cs="Arial"/>
          <w:sz w:val="24"/>
          <w:szCs w:val="24"/>
        </w:rPr>
        <w:t xml:space="preserve"> respectivamente</w:t>
      </w:r>
      <w:r w:rsidR="00ED7BF3">
        <w:rPr>
          <w:rFonts w:ascii="Arial" w:hAnsi="Arial" w:cs="Arial"/>
          <w:sz w:val="24"/>
          <w:szCs w:val="24"/>
        </w:rPr>
        <w:t>.</w:t>
      </w:r>
      <w:r w:rsidR="00ED7BF3">
        <w:rPr>
          <w:rFonts w:ascii="Arial" w:hAnsi="Arial" w:cs="Arial"/>
          <w:sz w:val="24"/>
          <w:szCs w:val="24"/>
        </w:rPr>
        <w:tab/>
      </w:r>
    </w:p>
    <w:p w:rsidR="00F56A21" w:rsidRPr="001E5F90" w:rsidRDefault="00F56A21" w:rsidP="00F56A21">
      <w:pPr>
        <w:pStyle w:val="Prrafodelista"/>
        <w:tabs>
          <w:tab w:val="right" w:leader="hyphen" w:pos="9072"/>
        </w:tabs>
        <w:spacing w:after="0" w:line="240" w:lineRule="auto"/>
        <w:ind w:left="0" w:right="49"/>
        <w:jc w:val="both"/>
        <w:rPr>
          <w:rFonts w:ascii="Arial" w:hAnsi="Arial" w:cs="Arial"/>
          <w:sz w:val="24"/>
          <w:szCs w:val="24"/>
        </w:rPr>
      </w:pPr>
    </w:p>
    <w:p w:rsidR="00182A4E" w:rsidRPr="001E5F90" w:rsidRDefault="00715549"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00182A4E" w:rsidRPr="001E5F90">
        <w:rPr>
          <w:rFonts w:ascii="Arial" w:hAnsi="Arial" w:cs="Arial"/>
          <w:sz w:val="24"/>
          <w:szCs w:val="24"/>
        </w:rPr>
        <w:t xml:space="preserve">Los expedientes mencionados en los resultandos que anteceden, se remitieron </w:t>
      </w:r>
      <w:r w:rsidR="00182A4E" w:rsidRPr="001E5F90">
        <w:rPr>
          <w:rFonts w:ascii="Arial" w:hAnsi="Arial" w:cs="Arial"/>
          <w:sz w:val="24"/>
          <w:szCs w:val="24"/>
          <w:lang w:val="es-ES_tradnl"/>
        </w:rPr>
        <w:t>para su estudio y</w:t>
      </w:r>
      <w:r w:rsidR="00405952" w:rsidRPr="001E5F90">
        <w:rPr>
          <w:rFonts w:ascii="Arial" w:hAnsi="Arial" w:cs="Arial"/>
          <w:sz w:val="24"/>
          <w:szCs w:val="24"/>
          <w:lang w:val="es-ES_tradnl"/>
        </w:rPr>
        <w:t>,</w:t>
      </w:r>
      <w:r w:rsidR="00182A4E" w:rsidRPr="001E5F90">
        <w:rPr>
          <w:rFonts w:ascii="Arial" w:hAnsi="Arial" w:cs="Arial"/>
          <w:sz w:val="24"/>
          <w:szCs w:val="24"/>
          <w:lang w:val="es-ES_tradnl"/>
        </w:rPr>
        <w:t xml:space="preserve"> en su caso, elaboración del proyecto de acuerdo correspondiente.</w:t>
      </w:r>
      <w:r w:rsidR="00ED7BF3">
        <w:rPr>
          <w:rFonts w:ascii="Arial" w:hAnsi="Arial" w:cs="Arial"/>
          <w:sz w:val="24"/>
          <w:szCs w:val="24"/>
          <w:lang w:val="es-ES_tradnl"/>
        </w:rPr>
        <w:tab/>
      </w:r>
    </w:p>
    <w:p w:rsidR="00071E0B" w:rsidRPr="001E5F90" w:rsidRDefault="00071E0B"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1F7A78" w:rsidRPr="001E5F90" w:rsidRDefault="001F7A78"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b/>
          <w:bCs/>
          <w:color w:val="000000"/>
          <w:sz w:val="24"/>
          <w:szCs w:val="24"/>
        </w:rPr>
        <w:t xml:space="preserve">V. </w:t>
      </w:r>
      <w:r w:rsidR="00284D87" w:rsidRPr="001E5F90">
        <w:rPr>
          <w:rFonts w:ascii="Arial" w:hAnsi="Arial" w:cs="Arial"/>
          <w:b/>
          <w:bCs/>
          <w:color w:val="000000"/>
          <w:sz w:val="24"/>
          <w:szCs w:val="24"/>
        </w:rPr>
        <w:t>ADMISIÓN</w:t>
      </w:r>
      <w:r w:rsidR="001A5C4D" w:rsidRPr="001E5F90">
        <w:rPr>
          <w:rFonts w:ascii="Arial" w:hAnsi="Arial" w:cs="Arial"/>
          <w:b/>
          <w:bCs/>
          <w:color w:val="000000"/>
          <w:sz w:val="24"/>
          <w:szCs w:val="24"/>
        </w:rPr>
        <w:t xml:space="preserve"> Y RADICACIÓN</w:t>
      </w:r>
    </w:p>
    <w:p w:rsidR="003C0D42" w:rsidRPr="001E5F90" w:rsidRDefault="003C0D42"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b/>
          <w:bCs/>
          <w:color w:val="000000"/>
          <w:sz w:val="24"/>
          <w:szCs w:val="24"/>
        </w:rPr>
        <w:t>Acuerdo</w:t>
      </w:r>
      <w:r w:rsidR="004B713C" w:rsidRPr="001E5F90">
        <w:rPr>
          <w:rFonts w:ascii="Arial" w:hAnsi="Arial" w:cs="Arial"/>
          <w:b/>
          <w:bCs/>
          <w:color w:val="000000"/>
          <w:sz w:val="24"/>
          <w:szCs w:val="24"/>
        </w:rPr>
        <w:t>s</w:t>
      </w:r>
      <w:r w:rsidRPr="001E5F90">
        <w:rPr>
          <w:rFonts w:ascii="Arial" w:hAnsi="Arial" w:cs="Arial"/>
          <w:b/>
          <w:bCs/>
          <w:color w:val="000000"/>
          <w:sz w:val="24"/>
          <w:szCs w:val="24"/>
        </w:rPr>
        <w:t xml:space="preserve"> de radicación de la Comisión de Organización y Vigilancia Electoral del expediente donde se solicita se inicie de oficio el procedimiento administrativo sancionador</w:t>
      </w:r>
      <w:r w:rsidR="00623877" w:rsidRPr="001E5F90">
        <w:rPr>
          <w:rFonts w:ascii="Arial" w:hAnsi="Arial" w:cs="Arial"/>
          <w:b/>
          <w:bCs/>
          <w:color w:val="000000"/>
          <w:sz w:val="24"/>
          <w:szCs w:val="24"/>
        </w:rPr>
        <w:t>.</w:t>
      </w:r>
    </w:p>
    <w:p w:rsidR="003C0D42" w:rsidRPr="001E5F90" w:rsidRDefault="003C0D42" w:rsidP="00F56A21">
      <w:pPr>
        <w:tabs>
          <w:tab w:val="right" w:leader="hyphen" w:pos="9072"/>
        </w:tabs>
        <w:autoSpaceDE w:val="0"/>
        <w:autoSpaceDN w:val="0"/>
        <w:adjustRightInd w:val="0"/>
        <w:spacing w:after="0" w:line="240" w:lineRule="auto"/>
        <w:jc w:val="both"/>
        <w:rPr>
          <w:rFonts w:ascii="Arial" w:hAnsi="Arial" w:cs="Arial"/>
          <w:lang w:val="es-ES_tradnl"/>
        </w:rPr>
      </w:pPr>
    </w:p>
    <w:p w:rsidR="00782784" w:rsidRPr="001E5F90" w:rsidRDefault="003C0D42"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lang w:val="es-ES_tradnl"/>
        </w:rPr>
        <w:t>---</w:t>
      </w:r>
      <w:r w:rsidR="002F356A" w:rsidRPr="001E5F90">
        <w:rPr>
          <w:rFonts w:ascii="Arial" w:hAnsi="Arial" w:cs="Arial"/>
          <w:b/>
          <w:sz w:val="24"/>
          <w:szCs w:val="24"/>
          <w:lang w:val="es-ES_tradnl"/>
        </w:rPr>
        <w:t>13</w:t>
      </w:r>
      <w:r w:rsidR="007C7310" w:rsidRPr="001E5F90">
        <w:rPr>
          <w:rFonts w:ascii="Arial" w:hAnsi="Arial" w:cs="Arial"/>
          <w:b/>
          <w:sz w:val="24"/>
          <w:szCs w:val="24"/>
          <w:lang w:val="es-ES_tradnl"/>
        </w:rPr>
        <w:t>.</w:t>
      </w:r>
      <w:r w:rsidR="007C7310" w:rsidRPr="001E5F90">
        <w:rPr>
          <w:rFonts w:ascii="Arial" w:hAnsi="Arial" w:cs="Arial"/>
          <w:sz w:val="24"/>
          <w:szCs w:val="24"/>
          <w:lang w:val="es-ES_tradnl"/>
        </w:rPr>
        <w:t xml:space="preserve"> </w:t>
      </w:r>
      <w:r w:rsidR="004E4D3B" w:rsidRPr="001E5F90">
        <w:rPr>
          <w:rFonts w:ascii="Arial" w:hAnsi="Arial" w:cs="Arial"/>
          <w:sz w:val="24"/>
          <w:szCs w:val="24"/>
        </w:rPr>
        <w:t>En fecha 2 de Septiembre</w:t>
      </w:r>
      <w:r w:rsidR="001A5C4D" w:rsidRPr="001E5F90">
        <w:rPr>
          <w:rFonts w:ascii="Arial" w:hAnsi="Arial" w:cs="Arial"/>
          <w:sz w:val="24"/>
          <w:szCs w:val="24"/>
        </w:rPr>
        <w:t xml:space="preserve"> de 2013, la Comisión de Organización y Vigilancia Electoral recibió los oficio</w:t>
      </w:r>
      <w:r w:rsidR="00613030" w:rsidRPr="001E5F90">
        <w:rPr>
          <w:rFonts w:ascii="Arial" w:hAnsi="Arial" w:cs="Arial"/>
          <w:sz w:val="24"/>
          <w:szCs w:val="24"/>
        </w:rPr>
        <w:t xml:space="preserve">s </w:t>
      </w:r>
      <w:r w:rsidR="00613030" w:rsidRPr="001E5F90">
        <w:rPr>
          <w:rFonts w:ascii="Arial" w:hAnsi="Arial" w:cs="Arial"/>
          <w:b/>
          <w:sz w:val="24"/>
          <w:szCs w:val="24"/>
        </w:rPr>
        <w:t>CEE/SG/0789/2013, CEE/SG/0790/2013, CEE/SG/0791/2013, CEE/SG/0793/2013, CEE/SG/0794/2013, CEE/SG/0795/2013, CEE/SG/0796/2013, CEE/SG/0797/2013, CEE/SG/0798/2013, CEE/SG/0799/2013, CEE/SG/0800/2013, CEE/SG/0801/2013, CEE/SG/0802/2013, CEE/SG/0803/2013, CEE/SG/0804/2013, CEE/SG/0806/2013,</w:t>
      </w:r>
      <w:r w:rsidR="00613030" w:rsidRPr="001E5F90">
        <w:rPr>
          <w:rFonts w:ascii="Arial" w:hAnsi="Arial" w:cs="Arial"/>
          <w:sz w:val="24"/>
          <w:szCs w:val="24"/>
        </w:rPr>
        <w:t xml:space="preserve"> </w:t>
      </w:r>
      <w:r w:rsidR="001A5C4D" w:rsidRPr="001E5F90">
        <w:rPr>
          <w:rFonts w:ascii="Arial" w:hAnsi="Arial" w:cs="Arial"/>
          <w:sz w:val="24"/>
          <w:szCs w:val="24"/>
        </w:rPr>
        <w:t xml:space="preserve">de fecha </w:t>
      </w:r>
      <w:r w:rsidR="007E73F8" w:rsidRPr="001E5F90">
        <w:rPr>
          <w:rFonts w:ascii="Arial" w:hAnsi="Arial" w:cs="Arial"/>
          <w:sz w:val="24"/>
          <w:szCs w:val="24"/>
        </w:rPr>
        <w:t xml:space="preserve">1 y 2 de agosto </w:t>
      </w:r>
      <w:r w:rsidR="001A5C4D" w:rsidRPr="001E5F90">
        <w:rPr>
          <w:rFonts w:ascii="Arial" w:hAnsi="Arial" w:cs="Arial"/>
          <w:sz w:val="24"/>
          <w:szCs w:val="24"/>
        </w:rPr>
        <w:t xml:space="preserve">del presente año, girado por la Secretaría General del Consejo Estatal Electoral, mediante el cual turna a esta Comisión de Organización y Vigilancia Electoral, los expedientes originales relativos a la propaganda que fue retirada en los distritos electorales </w:t>
      </w:r>
      <w:r w:rsidR="00613030" w:rsidRPr="001E5F90">
        <w:rPr>
          <w:rFonts w:ascii="Arial" w:hAnsi="Arial" w:cs="Arial"/>
          <w:bCs/>
          <w:color w:val="000000"/>
          <w:sz w:val="24"/>
          <w:szCs w:val="24"/>
        </w:rPr>
        <w:t>II de El Fuerte, III y IV de Ahome, VI y VII de Guasave, VIII de Angostura, IX de Salvador Alvarado, X de Mocorito, XI de Badiraguato, XIII y XIV de Culiacán, XV de Navolato, XVI Cosalá, XVIII de San Ignacio, XXI de Concordia y XXIII de Escuinapa</w:t>
      </w:r>
      <w:r w:rsidR="001A5C4D" w:rsidRPr="001E5F90">
        <w:rPr>
          <w:rFonts w:ascii="Arial" w:hAnsi="Arial" w:cs="Arial"/>
          <w:b/>
          <w:color w:val="000000"/>
          <w:sz w:val="24"/>
          <w:szCs w:val="24"/>
        </w:rPr>
        <w:t>,</w:t>
      </w:r>
      <w:r w:rsidR="001A5C4D" w:rsidRPr="001E5F90">
        <w:rPr>
          <w:rFonts w:ascii="Arial" w:hAnsi="Arial" w:cs="Arial"/>
          <w:sz w:val="24"/>
          <w:szCs w:val="24"/>
        </w:rPr>
        <w:t xml:space="preserve"> por haber sido identificada después de quince días de la jornada electoral 2013. Lo anterior se fundamentó en los artículos 30 fracciones II, XII de las obligaciones de los Partidos Políticos y fracción IX del apartado de prohibiciones de los Partidos Políticos, 66, fracción III, 117 Bis E, 117 Bis J y 117 Bis L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w:t>
      </w:r>
      <w:r w:rsidR="00ED7BF3">
        <w:rPr>
          <w:rFonts w:ascii="Arial" w:hAnsi="Arial" w:cs="Arial"/>
          <w:sz w:val="24"/>
          <w:szCs w:val="24"/>
        </w:rPr>
        <w:t>.</w:t>
      </w:r>
      <w:r w:rsidR="00ED7BF3">
        <w:rPr>
          <w:rFonts w:ascii="Arial" w:hAnsi="Arial" w:cs="Arial"/>
          <w:sz w:val="24"/>
          <w:szCs w:val="24"/>
        </w:rPr>
        <w:tab/>
      </w:r>
    </w:p>
    <w:p w:rsidR="00782784" w:rsidRPr="001E5F90" w:rsidRDefault="00782784" w:rsidP="00F56A21">
      <w:pPr>
        <w:tabs>
          <w:tab w:val="right" w:leader="hyphen" w:pos="9072"/>
        </w:tabs>
        <w:autoSpaceDE w:val="0"/>
        <w:autoSpaceDN w:val="0"/>
        <w:adjustRightInd w:val="0"/>
        <w:spacing w:after="0" w:line="240" w:lineRule="auto"/>
        <w:jc w:val="both"/>
        <w:rPr>
          <w:rFonts w:ascii="Arial" w:hAnsi="Arial" w:cs="Arial"/>
          <w:sz w:val="24"/>
          <w:szCs w:val="24"/>
        </w:rPr>
      </w:pPr>
    </w:p>
    <w:p w:rsidR="00782784" w:rsidRPr="001E5F90" w:rsidRDefault="00AD5136" w:rsidP="00F56A21">
      <w:pPr>
        <w:tabs>
          <w:tab w:val="right" w:leader="hyphen" w:pos="9072"/>
        </w:tabs>
        <w:spacing w:after="0" w:line="240" w:lineRule="auto"/>
        <w:ind w:right="49"/>
        <w:jc w:val="both"/>
        <w:rPr>
          <w:rFonts w:ascii="Arial" w:hAnsi="Arial" w:cs="Arial"/>
          <w:sz w:val="24"/>
          <w:szCs w:val="24"/>
        </w:rPr>
      </w:pPr>
      <w:r w:rsidRPr="001E5F90">
        <w:rPr>
          <w:rFonts w:ascii="Arial" w:hAnsi="Arial" w:cs="Arial"/>
          <w:sz w:val="24"/>
          <w:szCs w:val="24"/>
        </w:rPr>
        <w:t>---</w:t>
      </w:r>
      <w:r w:rsidR="005F4AE2" w:rsidRPr="001E5F90">
        <w:rPr>
          <w:rFonts w:ascii="Arial" w:hAnsi="Arial" w:cs="Arial"/>
          <w:sz w:val="24"/>
          <w:szCs w:val="24"/>
        </w:rPr>
        <w:t xml:space="preserve">En virtud de lo anterior, se radicaron los expedientes, con el cual se inició un procedimiento administrativo sancionador de oficio bajo el número </w:t>
      </w:r>
      <w:r w:rsidR="00782784" w:rsidRPr="001E5F90">
        <w:rPr>
          <w:rFonts w:ascii="Arial" w:hAnsi="Arial" w:cs="Arial"/>
          <w:b/>
          <w:sz w:val="24"/>
          <w:szCs w:val="24"/>
        </w:rPr>
        <w:t>PO-027/2013, PO-028/2013, PO-029/2013, PO-031/2013, PO-032/2013, PO-033/2013, PO-034/2013, PO-035/2013, PO-036/2013, PO-037/2013, PO-038/2013, PO-039/2013, PO-040/2013, PO-041/2013, PO-042/2013, PO-044/2013</w:t>
      </w:r>
      <w:r w:rsidR="00ED7BF3">
        <w:rPr>
          <w:rFonts w:ascii="Arial" w:hAnsi="Arial" w:cs="Arial"/>
          <w:b/>
          <w:sz w:val="24"/>
          <w:szCs w:val="24"/>
        </w:rPr>
        <w:t>.</w:t>
      </w:r>
      <w:r w:rsidR="00ED7BF3">
        <w:rPr>
          <w:rFonts w:ascii="Arial" w:hAnsi="Arial" w:cs="Arial"/>
          <w:b/>
          <w:sz w:val="24"/>
          <w:szCs w:val="24"/>
        </w:rPr>
        <w:tab/>
      </w:r>
    </w:p>
    <w:p w:rsidR="00715549" w:rsidRPr="001E5F90" w:rsidRDefault="00715549" w:rsidP="00F56A21">
      <w:pPr>
        <w:tabs>
          <w:tab w:val="right" w:leader="hyphen" w:pos="9072"/>
        </w:tabs>
        <w:spacing w:after="0" w:line="240" w:lineRule="auto"/>
        <w:ind w:right="49"/>
        <w:jc w:val="both"/>
        <w:rPr>
          <w:rFonts w:ascii="Arial" w:hAnsi="Arial" w:cs="Arial"/>
          <w:sz w:val="24"/>
          <w:szCs w:val="24"/>
        </w:rPr>
      </w:pPr>
    </w:p>
    <w:p w:rsidR="005F4AE2" w:rsidRPr="001E5F90" w:rsidRDefault="00715549" w:rsidP="00F56A21">
      <w:pPr>
        <w:tabs>
          <w:tab w:val="right" w:leader="hyphen" w:pos="9072"/>
        </w:tabs>
        <w:spacing w:after="0" w:line="240" w:lineRule="auto"/>
        <w:ind w:right="49"/>
        <w:jc w:val="both"/>
        <w:rPr>
          <w:rFonts w:ascii="Arial" w:hAnsi="Arial" w:cs="Arial"/>
          <w:sz w:val="24"/>
          <w:szCs w:val="24"/>
        </w:rPr>
      </w:pPr>
      <w:r w:rsidRPr="001E5F90">
        <w:rPr>
          <w:rFonts w:ascii="Arial" w:hAnsi="Arial" w:cs="Arial"/>
          <w:sz w:val="24"/>
          <w:szCs w:val="24"/>
        </w:rPr>
        <w:t>---</w:t>
      </w:r>
      <w:r w:rsidR="005F4AE2" w:rsidRPr="001E5F90">
        <w:rPr>
          <w:rFonts w:ascii="Arial" w:hAnsi="Arial" w:cs="Arial"/>
          <w:sz w:val="24"/>
          <w:szCs w:val="24"/>
        </w:rPr>
        <w:t>Asimismo se ordenó elaborar escrito con las formalidades requeridas en el artículo 251 de la Ley Electoral del Estado de Sinaloa, para estar en condiciones de iniciar un procedimiento administrativo sancionador de oficio.</w:t>
      </w:r>
      <w:r w:rsidR="00F56A21">
        <w:rPr>
          <w:rFonts w:ascii="Arial" w:hAnsi="Arial" w:cs="Arial"/>
          <w:sz w:val="24"/>
          <w:szCs w:val="24"/>
        </w:rPr>
        <w:tab/>
      </w:r>
    </w:p>
    <w:p w:rsidR="005F4AE2" w:rsidRPr="001E5F90" w:rsidRDefault="005F4AE2" w:rsidP="00F56A21">
      <w:pPr>
        <w:tabs>
          <w:tab w:val="right" w:leader="hyphen" w:pos="9072"/>
        </w:tabs>
        <w:autoSpaceDE w:val="0"/>
        <w:autoSpaceDN w:val="0"/>
        <w:adjustRightInd w:val="0"/>
        <w:spacing w:after="0" w:line="240" w:lineRule="auto"/>
        <w:jc w:val="both"/>
        <w:rPr>
          <w:rFonts w:ascii="Arial" w:hAnsi="Arial" w:cs="Arial"/>
          <w:sz w:val="24"/>
          <w:szCs w:val="24"/>
        </w:rPr>
      </w:pPr>
    </w:p>
    <w:p w:rsidR="00AD5136" w:rsidRPr="001E5F90" w:rsidRDefault="00AD5136"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b/>
          <w:bCs/>
          <w:color w:val="000000"/>
          <w:sz w:val="24"/>
          <w:szCs w:val="24"/>
        </w:rPr>
        <w:t>V</w:t>
      </w:r>
      <w:r w:rsidR="00750F23" w:rsidRPr="001E5F90">
        <w:rPr>
          <w:rFonts w:ascii="Arial" w:hAnsi="Arial" w:cs="Arial"/>
          <w:b/>
          <w:bCs/>
          <w:color w:val="000000"/>
          <w:sz w:val="24"/>
          <w:szCs w:val="24"/>
        </w:rPr>
        <w:t>I</w:t>
      </w:r>
      <w:r w:rsidRPr="001E5F90">
        <w:rPr>
          <w:rFonts w:ascii="Arial" w:hAnsi="Arial" w:cs="Arial"/>
          <w:b/>
          <w:bCs/>
          <w:color w:val="000000"/>
          <w:sz w:val="24"/>
          <w:szCs w:val="24"/>
        </w:rPr>
        <w:t>. ACUMULACIÓN</w:t>
      </w:r>
    </w:p>
    <w:p w:rsidR="00715549" w:rsidRPr="001E5F90" w:rsidRDefault="00715549" w:rsidP="00F56A21">
      <w:pPr>
        <w:pStyle w:val="Prrafodelista"/>
        <w:tabs>
          <w:tab w:val="right" w:leader="hyphen" w:pos="9072"/>
        </w:tabs>
        <w:spacing w:after="0" w:line="240" w:lineRule="auto"/>
        <w:ind w:left="0" w:right="49"/>
        <w:jc w:val="both"/>
        <w:rPr>
          <w:rFonts w:ascii="Arial" w:hAnsi="Arial" w:cs="Arial"/>
          <w:sz w:val="24"/>
          <w:szCs w:val="24"/>
        </w:rPr>
      </w:pPr>
    </w:p>
    <w:p w:rsidR="00782784" w:rsidRPr="001E5F90" w:rsidRDefault="00AD5136" w:rsidP="00F56A21">
      <w:pPr>
        <w:pStyle w:val="Prrafodelista"/>
        <w:tabs>
          <w:tab w:val="right" w:leader="hyphen" w:pos="9072"/>
        </w:tabs>
        <w:spacing w:after="0" w:line="240" w:lineRule="auto"/>
        <w:ind w:left="0" w:right="49"/>
        <w:jc w:val="both"/>
        <w:rPr>
          <w:rFonts w:ascii="Arial" w:hAnsi="Arial" w:cs="Arial"/>
          <w:sz w:val="24"/>
          <w:szCs w:val="24"/>
        </w:rPr>
      </w:pPr>
      <w:r w:rsidRPr="001E5F90">
        <w:rPr>
          <w:rFonts w:ascii="Arial" w:hAnsi="Arial" w:cs="Arial"/>
          <w:sz w:val="24"/>
          <w:szCs w:val="24"/>
        </w:rPr>
        <w:t>---</w:t>
      </w:r>
      <w:r w:rsidR="00782784" w:rsidRPr="001E5F90">
        <w:rPr>
          <w:rFonts w:ascii="Arial" w:hAnsi="Arial" w:cs="Arial"/>
          <w:b/>
          <w:bCs/>
        </w:rPr>
        <w:t>14</w:t>
      </w:r>
      <w:r w:rsidR="00782784" w:rsidRPr="001E5F90">
        <w:rPr>
          <w:rFonts w:ascii="Arial" w:hAnsi="Arial" w:cs="Arial"/>
          <w:bCs/>
        </w:rPr>
        <w:t xml:space="preserve">. </w:t>
      </w:r>
      <w:r w:rsidR="00782784" w:rsidRPr="001E5F90">
        <w:rPr>
          <w:rFonts w:ascii="Arial" w:hAnsi="Arial" w:cs="Arial"/>
          <w:bCs/>
          <w:sz w:val="24"/>
          <w:szCs w:val="24"/>
        </w:rPr>
        <w:t xml:space="preserve">En fecha 02 de Septiembre de 2013, la Comisión de Organización y Vigilancia Electoral del Consejo Estatal Electoral, emitió acuerdo para acumular los expedientes identificados con las claves </w:t>
      </w:r>
      <w:r w:rsidR="00782784" w:rsidRPr="001E5F90">
        <w:rPr>
          <w:rFonts w:ascii="Arial" w:hAnsi="Arial" w:cs="Arial"/>
          <w:sz w:val="24"/>
          <w:szCs w:val="24"/>
        </w:rPr>
        <w:t xml:space="preserve">PO-027/2013, PO-028/2013, PO-029/2013, PO-031/2013, PO-032/2013, PO-033/2013, PO-034/2013, PO-035/2013, PO-036/2013, PO-037/2013, PO-038/2013, PO-039/2013, PO-040/2013, PO-041/2013, PO-042/2013, PO-044/2013, </w:t>
      </w:r>
      <w:r w:rsidR="00782784" w:rsidRPr="001E5F90">
        <w:rPr>
          <w:rFonts w:ascii="Arial" w:hAnsi="Arial" w:cs="Arial"/>
          <w:bCs/>
          <w:sz w:val="24"/>
          <w:szCs w:val="24"/>
        </w:rPr>
        <w:t>para los efectos legales correspondientes, contenido que se reproduce íntegramente a continuación:</w:t>
      </w:r>
      <w:r w:rsidR="00F56A21">
        <w:rPr>
          <w:rFonts w:ascii="Arial" w:hAnsi="Arial" w:cs="Arial"/>
          <w:bCs/>
          <w:sz w:val="24"/>
          <w:szCs w:val="24"/>
        </w:rPr>
        <w:tab/>
      </w:r>
    </w:p>
    <w:p w:rsidR="00782784" w:rsidRPr="001E5F90" w:rsidRDefault="00782784" w:rsidP="00715549">
      <w:pPr>
        <w:pStyle w:val="Prrafodelista"/>
        <w:spacing w:after="0" w:line="240" w:lineRule="auto"/>
        <w:ind w:left="360" w:right="49"/>
        <w:jc w:val="both"/>
        <w:rPr>
          <w:rFonts w:ascii="Arial" w:hAnsi="Arial" w:cs="Arial"/>
          <w:bCs/>
          <w:color w:val="000000"/>
          <w:sz w:val="24"/>
          <w:szCs w:val="24"/>
        </w:rPr>
      </w:pPr>
    </w:p>
    <w:p w:rsidR="00715549" w:rsidRPr="001E5F90" w:rsidRDefault="00782784" w:rsidP="00715549">
      <w:pPr>
        <w:pStyle w:val="Textoindependiente"/>
        <w:tabs>
          <w:tab w:val="right" w:leader="hyphen" w:pos="8460"/>
        </w:tabs>
        <w:ind w:left="567" w:right="616"/>
        <w:jc w:val="right"/>
        <w:rPr>
          <w:rFonts w:ascii="Arial" w:hAnsi="Arial" w:cs="Arial"/>
          <w:i/>
          <w:sz w:val="20"/>
          <w:szCs w:val="20"/>
        </w:rPr>
      </w:pPr>
      <w:r w:rsidRPr="001E5F90">
        <w:rPr>
          <w:rFonts w:ascii="Arial" w:hAnsi="Arial" w:cs="Arial"/>
          <w:i/>
          <w:sz w:val="20"/>
          <w:szCs w:val="20"/>
        </w:rPr>
        <w:t>Acumulación expedientes:</w:t>
      </w:r>
    </w:p>
    <w:p w:rsidR="00715549" w:rsidRPr="001E5F90" w:rsidRDefault="00A32DDF" w:rsidP="00715549">
      <w:pPr>
        <w:pStyle w:val="Textoindependiente"/>
        <w:tabs>
          <w:tab w:val="right" w:leader="hyphen" w:pos="8460"/>
        </w:tabs>
        <w:ind w:left="567" w:right="616"/>
        <w:jc w:val="right"/>
        <w:rPr>
          <w:rFonts w:ascii="Arial" w:hAnsi="Arial" w:cs="Arial"/>
          <w:i/>
          <w:sz w:val="20"/>
          <w:szCs w:val="20"/>
        </w:rPr>
      </w:pPr>
      <w:r w:rsidRPr="001E5F90">
        <w:rPr>
          <w:rFonts w:ascii="Arial" w:hAnsi="Arial" w:cs="Arial"/>
          <w:i/>
          <w:sz w:val="20"/>
          <w:szCs w:val="20"/>
        </w:rPr>
        <w:t>PO-027/2013, PO-028/2013, PO-029/2013,</w:t>
      </w:r>
    </w:p>
    <w:p w:rsidR="00A32DDF" w:rsidRPr="001E5F90" w:rsidRDefault="00A32DDF" w:rsidP="00715549">
      <w:pPr>
        <w:pStyle w:val="Textoindependiente"/>
        <w:tabs>
          <w:tab w:val="right" w:leader="hyphen" w:pos="8460"/>
        </w:tabs>
        <w:ind w:left="567" w:right="616"/>
        <w:jc w:val="right"/>
        <w:rPr>
          <w:rFonts w:ascii="Arial" w:hAnsi="Arial" w:cs="Arial"/>
          <w:i/>
          <w:sz w:val="20"/>
          <w:szCs w:val="20"/>
        </w:rPr>
      </w:pPr>
      <w:r w:rsidRPr="001E5F90">
        <w:rPr>
          <w:rFonts w:ascii="Arial" w:hAnsi="Arial" w:cs="Arial"/>
          <w:i/>
          <w:sz w:val="20"/>
          <w:szCs w:val="20"/>
        </w:rPr>
        <w:t xml:space="preserve">PO-031/2013, PO-032/2013, PO-033/2013, </w:t>
      </w:r>
    </w:p>
    <w:p w:rsidR="00715549" w:rsidRPr="001E5F90" w:rsidRDefault="00A32DDF" w:rsidP="00715549">
      <w:pPr>
        <w:pStyle w:val="Textoindependiente"/>
        <w:tabs>
          <w:tab w:val="right" w:leader="hyphen" w:pos="8460"/>
        </w:tabs>
        <w:ind w:left="567" w:right="616"/>
        <w:jc w:val="right"/>
        <w:rPr>
          <w:rFonts w:ascii="Arial" w:hAnsi="Arial" w:cs="Arial"/>
          <w:i/>
          <w:sz w:val="20"/>
          <w:szCs w:val="20"/>
        </w:rPr>
      </w:pPr>
      <w:r w:rsidRPr="001E5F90">
        <w:rPr>
          <w:rFonts w:ascii="Arial" w:hAnsi="Arial" w:cs="Arial"/>
          <w:i/>
          <w:sz w:val="20"/>
          <w:szCs w:val="20"/>
        </w:rPr>
        <w:t>PO-034/2013, PO-035/2013, PO-036/2013,</w:t>
      </w:r>
    </w:p>
    <w:p w:rsidR="00715549" w:rsidRPr="001E5F90" w:rsidRDefault="00A32DDF" w:rsidP="00715549">
      <w:pPr>
        <w:pStyle w:val="Textoindependiente"/>
        <w:tabs>
          <w:tab w:val="right" w:leader="hyphen" w:pos="8460"/>
        </w:tabs>
        <w:ind w:left="567" w:right="616"/>
        <w:jc w:val="right"/>
        <w:rPr>
          <w:rFonts w:ascii="Arial" w:hAnsi="Arial" w:cs="Arial"/>
          <w:i/>
          <w:sz w:val="20"/>
          <w:szCs w:val="20"/>
        </w:rPr>
      </w:pPr>
      <w:r w:rsidRPr="001E5F90">
        <w:rPr>
          <w:rFonts w:ascii="Arial" w:hAnsi="Arial" w:cs="Arial"/>
          <w:i/>
          <w:sz w:val="20"/>
          <w:szCs w:val="20"/>
        </w:rPr>
        <w:t>PO-037/2013, PO-038/2013, PO-039/2013,</w:t>
      </w:r>
    </w:p>
    <w:p w:rsidR="00715549" w:rsidRPr="001E5F90" w:rsidRDefault="00A32DDF" w:rsidP="00715549">
      <w:pPr>
        <w:pStyle w:val="Textoindependiente"/>
        <w:tabs>
          <w:tab w:val="right" w:leader="hyphen" w:pos="8460"/>
        </w:tabs>
        <w:ind w:left="567" w:right="616"/>
        <w:jc w:val="right"/>
        <w:rPr>
          <w:rFonts w:ascii="Arial" w:hAnsi="Arial" w:cs="Arial"/>
          <w:i/>
          <w:sz w:val="20"/>
          <w:szCs w:val="20"/>
        </w:rPr>
      </w:pPr>
      <w:r w:rsidRPr="001E5F90">
        <w:rPr>
          <w:rFonts w:ascii="Arial" w:hAnsi="Arial" w:cs="Arial"/>
          <w:i/>
          <w:sz w:val="20"/>
          <w:szCs w:val="20"/>
        </w:rPr>
        <w:t>PO-040/2013, PO-041/2013, PO-042/2013,</w:t>
      </w:r>
    </w:p>
    <w:p w:rsidR="00782784" w:rsidRPr="001E5F90" w:rsidRDefault="00A32DDF" w:rsidP="00715549">
      <w:pPr>
        <w:pStyle w:val="Textoindependiente"/>
        <w:tabs>
          <w:tab w:val="right" w:leader="hyphen" w:pos="8460"/>
        </w:tabs>
        <w:ind w:left="567" w:right="616"/>
        <w:jc w:val="right"/>
        <w:rPr>
          <w:rFonts w:ascii="Arial" w:hAnsi="Arial" w:cs="Arial"/>
          <w:i/>
          <w:sz w:val="20"/>
          <w:szCs w:val="20"/>
        </w:rPr>
      </w:pPr>
      <w:r w:rsidRPr="001E5F90">
        <w:rPr>
          <w:rFonts w:ascii="Arial" w:hAnsi="Arial" w:cs="Arial"/>
          <w:i/>
          <w:sz w:val="20"/>
          <w:szCs w:val="20"/>
        </w:rPr>
        <w:t>PO-044/2013</w:t>
      </w:r>
      <w:r w:rsidR="00782784" w:rsidRPr="001E5F90">
        <w:rPr>
          <w:rFonts w:ascii="Arial" w:hAnsi="Arial" w:cs="Arial"/>
          <w:i/>
          <w:sz w:val="20"/>
          <w:szCs w:val="20"/>
        </w:rPr>
        <w:t>.</w:t>
      </w:r>
    </w:p>
    <w:p w:rsidR="00782784" w:rsidRPr="001E5F90" w:rsidRDefault="00782784" w:rsidP="00715549">
      <w:pPr>
        <w:pStyle w:val="Textoindependiente"/>
        <w:tabs>
          <w:tab w:val="right" w:leader="hyphen" w:pos="8460"/>
        </w:tabs>
        <w:ind w:left="567" w:right="616"/>
        <w:jc w:val="right"/>
        <w:rPr>
          <w:i/>
          <w:sz w:val="20"/>
        </w:rPr>
      </w:pPr>
    </w:p>
    <w:p w:rsidR="00782784" w:rsidRPr="001E5F90" w:rsidRDefault="00782784" w:rsidP="00715549">
      <w:pPr>
        <w:tabs>
          <w:tab w:val="right" w:leader="hyphen" w:pos="9498"/>
        </w:tabs>
        <w:spacing w:after="0" w:line="240" w:lineRule="auto"/>
        <w:ind w:left="567" w:right="616"/>
        <w:jc w:val="both"/>
        <w:rPr>
          <w:rFonts w:ascii="Arial" w:hAnsi="Arial" w:cs="Arial"/>
          <w:i/>
          <w:sz w:val="20"/>
          <w:szCs w:val="20"/>
        </w:rPr>
      </w:pPr>
      <w:r w:rsidRPr="001E5F90">
        <w:rPr>
          <w:rFonts w:ascii="Arial" w:hAnsi="Arial" w:cs="Arial"/>
          <w:i/>
          <w:sz w:val="20"/>
          <w:szCs w:val="20"/>
        </w:rPr>
        <w:t>---En Culiacán Rosales, Sinaloa, México a 02 de Septiembre del año 2013.-------</w:t>
      </w:r>
      <w:r w:rsidR="00715549" w:rsidRPr="001E5F90">
        <w:rPr>
          <w:rFonts w:ascii="Arial" w:hAnsi="Arial" w:cs="Arial"/>
          <w:i/>
          <w:sz w:val="20"/>
          <w:szCs w:val="20"/>
        </w:rPr>
        <w:t>------</w:t>
      </w:r>
      <w:r w:rsidRPr="001E5F90">
        <w:rPr>
          <w:rFonts w:ascii="Arial" w:hAnsi="Arial" w:cs="Arial"/>
          <w:i/>
          <w:sz w:val="20"/>
          <w:szCs w:val="20"/>
        </w:rPr>
        <w:t>------</w:t>
      </w:r>
    </w:p>
    <w:p w:rsidR="00782784" w:rsidRPr="001E5F90" w:rsidRDefault="00782784" w:rsidP="00715549">
      <w:pPr>
        <w:pStyle w:val="Textoindependiente"/>
        <w:tabs>
          <w:tab w:val="right" w:leader="hyphen" w:pos="8460"/>
        </w:tabs>
        <w:ind w:left="567" w:right="616"/>
        <w:rPr>
          <w:b w:val="0"/>
          <w:i/>
          <w:sz w:val="20"/>
        </w:rPr>
      </w:pPr>
    </w:p>
    <w:p w:rsidR="00782784" w:rsidRPr="001E5F90" w:rsidRDefault="00782784" w:rsidP="00715549">
      <w:pPr>
        <w:pStyle w:val="Textoindependiente"/>
        <w:tabs>
          <w:tab w:val="right" w:leader="hyphen" w:pos="8460"/>
        </w:tabs>
        <w:ind w:left="567" w:right="616"/>
        <w:rPr>
          <w:rFonts w:ascii="Arial" w:hAnsi="Arial" w:cs="Arial"/>
          <w:b w:val="0"/>
          <w:i/>
          <w:sz w:val="20"/>
        </w:rPr>
      </w:pPr>
      <w:r w:rsidRPr="001E5F90">
        <w:rPr>
          <w:rFonts w:ascii="Arial" w:hAnsi="Arial" w:cs="Arial"/>
          <w:b w:val="0"/>
          <w:i/>
          <w:sz w:val="20"/>
        </w:rPr>
        <w:t xml:space="preserve">---Vistas las constancias que integran los expedientes PO-027/2013, PO-028/2013, PO-029/2013, PO-031/2013, PO-032/2013, PO-033/2013, PO-034/2013, PO-035/2013, PO-036/2013, PO-037/2013, PO-038/2013, PO-039/2013, PO-040/2013, PO-041/2013, PO-042/2013, PO-044/2013, relativas a los expedientes que remitieron los Presidentes(as) de los Consejos Distritales </w:t>
      </w:r>
      <w:r w:rsidR="00715549" w:rsidRPr="001E5F90">
        <w:rPr>
          <w:rFonts w:ascii="Arial" w:hAnsi="Arial" w:cs="Arial"/>
          <w:b w:val="0"/>
          <w:i/>
          <w:sz w:val="20"/>
          <w:szCs w:val="20"/>
        </w:rPr>
        <w:t>II de El Fuerte, III y IV de Ahome, VI y VII De Guasave, VIII de Angostura, IX de Salvador Alvarado, X de Mocorito, XI de Badiraguato, XIII y XIV de Culiacán, XV de Navolato, XVI De Cosalá, XVIII De San Ignacio, XXI de Concordia y XXIII de Escuinapa,</w:t>
      </w:r>
      <w:r w:rsidRPr="001E5F90">
        <w:rPr>
          <w:rFonts w:ascii="Arial" w:hAnsi="Arial" w:cs="Arial"/>
          <w:b w:val="0"/>
          <w:i/>
          <w:color w:val="000000"/>
          <w:sz w:val="20"/>
          <w:lang w:eastAsia="es-MX"/>
        </w:rPr>
        <w:t xml:space="preserve"> </w:t>
      </w:r>
      <w:r w:rsidRPr="001E5F90">
        <w:rPr>
          <w:rFonts w:ascii="Arial" w:hAnsi="Arial" w:cs="Arial"/>
          <w:b w:val="0"/>
          <w:i/>
          <w:sz w:val="20"/>
        </w:rPr>
        <w:t>respecto de la propaganda electoral del Partido Sinaloense que se identificó quince días posteriores a la jornada electoral 2013 en los Distritos antes mencionados.-</w:t>
      </w:r>
      <w:r w:rsidR="00715549" w:rsidRPr="001E5F90">
        <w:rPr>
          <w:rFonts w:ascii="Arial" w:hAnsi="Arial" w:cs="Arial"/>
          <w:b w:val="0"/>
          <w:i/>
          <w:sz w:val="20"/>
        </w:rPr>
        <w:t>-------------------------------------------------------------------------------------------------</w:t>
      </w:r>
      <w:r w:rsidRPr="001E5F90">
        <w:rPr>
          <w:rFonts w:ascii="Arial" w:hAnsi="Arial" w:cs="Arial"/>
          <w:b w:val="0"/>
          <w:i/>
          <w:sz w:val="20"/>
        </w:rPr>
        <w:t>--</w:t>
      </w:r>
    </w:p>
    <w:p w:rsidR="00782784" w:rsidRPr="001E5F90" w:rsidRDefault="00782784" w:rsidP="00715549">
      <w:pPr>
        <w:pStyle w:val="Textoindependiente"/>
        <w:tabs>
          <w:tab w:val="right" w:leader="hyphen" w:pos="8460"/>
        </w:tabs>
        <w:ind w:left="567" w:right="616"/>
        <w:rPr>
          <w:i/>
          <w:sz w:val="20"/>
        </w:rPr>
      </w:pPr>
    </w:p>
    <w:p w:rsidR="00782784" w:rsidRPr="001E5F90" w:rsidRDefault="00782784" w:rsidP="00715549">
      <w:pPr>
        <w:tabs>
          <w:tab w:val="right" w:leader="hyphen" w:pos="9498"/>
        </w:tabs>
        <w:spacing w:after="0" w:line="240" w:lineRule="auto"/>
        <w:ind w:left="567" w:right="616"/>
        <w:jc w:val="both"/>
        <w:rPr>
          <w:rFonts w:ascii="Arial" w:hAnsi="Arial" w:cs="Arial"/>
          <w:i/>
          <w:sz w:val="20"/>
          <w:szCs w:val="20"/>
        </w:rPr>
      </w:pPr>
      <w:r w:rsidRPr="001E5F90">
        <w:rPr>
          <w:rFonts w:ascii="Arial" w:hAnsi="Arial" w:cs="Arial"/>
          <w:i/>
          <w:sz w:val="20"/>
          <w:szCs w:val="20"/>
        </w:rPr>
        <w:t xml:space="preserve">---Advirtiéndose de constancias que obran en los expedientes citados, que existe identidad en la causa, consistente en este caso concreto, en la pretensión de sancionar al Partido Sinaloense, por presuntas violaciones 30 fracciones II, XII de las obligaciones de los Partidos Políticos, 117 Bis E, y 117 Bis N de la Ley Electoral del Estado de Sinaloa, con los artículos 1, 3 fracciones del Reglamento para Regular la Difusión y Fijación de Propaganda Electoral; aunado a lo anterior, es pertinente manifestar que los objetivos propios de la acumulación son tendientes a evitar que se dicten resoluciones contradictorias en asuntos similares, pero además a procurar economía procesal, por tanto, en mérito de lo expuesto, lo conducente, es decretar la acumulación de los expedientes PO-027/2013, PO-028/2013, PO-029/2013, PO-031/2013, PO-032/2013, PO-033/2013, PO-034/2013, PO-035/2013, PO-036/2013, PO-037/2013, PO-038/2013, PO-039/2013, PO-040/2013, PO-041/2013, PO-042/2013, PO-044/2013, al expediente identificado con la clave </w:t>
      </w:r>
      <w:r w:rsidRPr="001E5F90">
        <w:rPr>
          <w:rFonts w:ascii="Arial" w:hAnsi="Arial" w:cs="Arial"/>
          <w:b/>
          <w:i/>
          <w:sz w:val="20"/>
          <w:szCs w:val="20"/>
        </w:rPr>
        <w:t>PO-027/2013</w:t>
      </w:r>
      <w:r w:rsidRPr="001E5F90">
        <w:rPr>
          <w:rFonts w:ascii="Arial" w:hAnsi="Arial" w:cs="Arial"/>
          <w:i/>
          <w:sz w:val="20"/>
          <w:szCs w:val="20"/>
        </w:rPr>
        <w:t>, por ser éste el más antiguo a fin de que, en su momento oportuno se emita un solo dictamen en relación con las quejas planteadas.----</w:t>
      </w:r>
    </w:p>
    <w:p w:rsidR="00AE0207" w:rsidRPr="001E5F90" w:rsidRDefault="00AE0207" w:rsidP="00715549">
      <w:pPr>
        <w:pStyle w:val="Prrafodelista"/>
        <w:spacing w:after="0" w:line="240" w:lineRule="auto"/>
        <w:ind w:left="567" w:right="616"/>
        <w:jc w:val="both"/>
        <w:rPr>
          <w:rFonts w:ascii="Arial" w:hAnsi="Arial" w:cs="Arial"/>
          <w:i/>
          <w:sz w:val="20"/>
          <w:szCs w:val="20"/>
        </w:rPr>
      </w:pPr>
    </w:p>
    <w:p w:rsidR="00782784" w:rsidRPr="001E5F90" w:rsidRDefault="00782784" w:rsidP="00715549">
      <w:pPr>
        <w:pStyle w:val="Prrafodelista"/>
        <w:spacing w:after="0" w:line="240" w:lineRule="auto"/>
        <w:ind w:left="567" w:right="616"/>
        <w:jc w:val="both"/>
        <w:rPr>
          <w:rFonts w:ascii="Arial" w:hAnsi="Arial" w:cs="Arial"/>
          <w:b/>
          <w:sz w:val="20"/>
          <w:szCs w:val="20"/>
        </w:rPr>
      </w:pPr>
      <w:r w:rsidRPr="001E5F90">
        <w:rPr>
          <w:rFonts w:ascii="Arial" w:hAnsi="Arial" w:cs="Arial"/>
          <w:i/>
          <w:sz w:val="20"/>
          <w:szCs w:val="20"/>
        </w:rPr>
        <w:t>---Así lo resolvió en esta misma fecha la Comisión de Organización y Vigilancia Electoral del Consejo Estatal Electoral de Sinaloa.---------------------------------------------------------------</w:t>
      </w:r>
    </w:p>
    <w:p w:rsidR="009330B5" w:rsidRPr="001E5F90" w:rsidRDefault="009330B5" w:rsidP="00715549">
      <w:pPr>
        <w:spacing w:after="0" w:line="240" w:lineRule="auto"/>
        <w:ind w:right="49"/>
        <w:jc w:val="both"/>
        <w:rPr>
          <w:rFonts w:ascii="Arial" w:hAnsi="Arial" w:cs="Arial"/>
          <w:b/>
          <w:bCs/>
          <w:color w:val="000000"/>
          <w:sz w:val="24"/>
          <w:szCs w:val="24"/>
        </w:rPr>
      </w:pPr>
    </w:p>
    <w:p w:rsidR="00623877" w:rsidRPr="001E5F90" w:rsidRDefault="00800F58"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b/>
          <w:bCs/>
          <w:color w:val="000000"/>
          <w:sz w:val="24"/>
          <w:szCs w:val="24"/>
        </w:rPr>
        <w:t>Notificación al p</w:t>
      </w:r>
      <w:r w:rsidR="00FD0989" w:rsidRPr="001E5F90">
        <w:rPr>
          <w:rFonts w:ascii="Arial" w:hAnsi="Arial" w:cs="Arial"/>
          <w:b/>
          <w:bCs/>
          <w:color w:val="000000"/>
          <w:sz w:val="24"/>
          <w:szCs w:val="24"/>
        </w:rPr>
        <w:t>resunto infractor</w:t>
      </w:r>
    </w:p>
    <w:p w:rsidR="00782784" w:rsidRPr="001E5F90" w:rsidRDefault="00782784"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36407D" w:rsidRPr="001E5F90" w:rsidRDefault="00800F58" w:rsidP="00F56A21">
      <w:pPr>
        <w:pStyle w:val="Textoindependiente"/>
        <w:tabs>
          <w:tab w:val="right" w:leader="hyphen" w:pos="9072"/>
        </w:tabs>
        <w:ind w:right="44"/>
        <w:rPr>
          <w:rFonts w:ascii="Arial" w:hAnsi="Arial" w:cs="Arial"/>
          <w:b w:val="0"/>
          <w:i/>
          <w:sz w:val="24"/>
        </w:rPr>
      </w:pPr>
      <w:r w:rsidRPr="001E5F90">
        <w:rPr>
          <w:rFonts w:ascii="Arial" w:hAnsi="Arial" w:cs="Arial"/>
          <w:b w:val="0"/>
          <w:color w:val="000000"/>
          <w:sz w:val="24"/>
        </w:rPr>
        <w:t>---</w:t>
      </w:r>
      <w:r w:rsidR="00782784" w:rsidRPr="001E5F90">
        <w:rPr>
          <w:rFonts w:ascii="Arial" w:hAnsi="Arial" w:cs="Arial"/>
          <w:b w:val="0"/>
          <w:color w:val="000000"/>
          <w:sz w:val="24"/>
        </w:rPr>
        <w:t>15</w:t>
      </w:r>
      <w:r w:rsidR="0036407D" w:rsidRPr="001E5F90">
        <w:rPr>
          <w:rFonts w:ascii="Arial" w:hAnsi="Arial" w:cs="Arial"/>
          <w:b w:val="0"/>
          <w:color w:val="000000"/>
          <w:sz w:val="24"/>
        </w:rPr>
        <w:t xml:space="preserve">. </w:t>
      </w:r>
      <w:r w:rsidR="004D1A57" w:rsidRPr="001E5F90">
        <w:rPr>
          <w:rFonts w:ascii="Arial" w:hAnsi="Arial" w:cs="Arial"/>
          <w:b w:val="0"/>
          <w:color w:val="000000"/>
          <w:sz w:val="24"/>
        </w:rPr>
        <w:t xml:space="preserve">La </w:t>
      </w:r>
      <w:r w:rsidRPr="001E5F90">
        <w:rPr>
          <w:rFonts w:ascii="Arial" w:hAnsi="Arial" w:cs="Arial"/>
          <w:b w:val="0"/>
          <w:color w:val="000000"/>
          <w:sz w:val="24"/>
        </w:rPr>
        <w:t>Secretaría General del Consejo Est</w:t>
      </w:r>
      <w:r w:rsidR="0036407D" w:rsidRPr="001E5F90">
        <w:rPr>
          <w:rFonts w:ascii="Arial" w:hAnsi="Arial" w:cs="Arial"/>
          <w:b w:val="0"/>
          <w:color w:val="000000"/>
          <w:sz w:val="24"/>
        </w:rPr>
        <w:t>atal Electoral, mediante oficio</w:t>
      </w:r>
      <w:r w:rsidRPr="001E5F90">
        <w:rPr>
          <w:rFonts w:ascii="Arial" w:hAnsi="Arial" w:cs="Arial"/>
          <w:b w:val="0"/>
          <w:color w:val="000000"/>
          <w:sz w:val="24"/>
        </w:rPr>
        <w:t xml:space="preserve"> </w:t>
      </w:r>
      <w:r w:rsidR="0036407D" w:rsidRPr="001E5F90">
        <w:rPr>
          <w:rFonts w:ascii="Arial" w:hAnsi="Arial" w:cs="Arial"/>
          <w:b w:val="0"/>
          <w:color w:val="000000"/>
          <w:sz w:val="24"/>
        </w:rPr>
        <w:t>CEE/</w:t>
      </w:r>
      <w:r w:rsidRPr="001E5F90">
        <w:rPr>
          <w:rFonts w:ascii="Arial" w:hAnsi="Arial" w:cs="Arial"/>
          <w:b w:val="0"/>
          <w:color w:val="000000"/>
          <w:sz w:val="24"/>
        </w:rPr>
        <w:t>SG</w:t>
      </w:r>
      <w:r w:rsidR="0036407D" w:rsidRPr="001E5F90">
        <w:rPr>
          <w:rFonts w:ascii="Arial" w:hAnsi="Arial" w:cs="Arial"/>
          <w:b w:val="0"/>
          <w:color w:val="000000"/>
          <w:sz w:val="24"/>
        </w:rPr>
        <w:t>/</w:t>
      </w:r>
      <w:r w:rsidR="00381507" w:rsidRPr="001E5F90">
        <w:rPr>
          <w:rFonts w:ascii="Arial" w:hAnsi="Arial" w:cs="Arial"/>
          <w:b w:val="0"/>
          <w:color w:val="000000"/>
          <w:sz w:val="24"/>
        </w:rPr>
        <w:t>0</w:t>
      </w:r>
      <w:r w:rsidR="00782784" w:rsidRPr="001E5F90">
        <w:rPr>
          <w:rFonts w:ascii="Arial" w:hAnsi="Arial" w:cs="Arial"/>
          <w:b w:val="0"/>
          <w:color w:val="000000"/>
          <w:sz w:val="24"/>
        </w:rPr>
        <w:t>864</w:t>
      </w:r>
      <w:r w:rsidR="0036407D" w:rsidRPr="001E5F90">
        <w:rPr>
          <w:rFonts w:ascii="Arial" w:hAnsi="Arial" w:cs="Arial"/>
          <w:b w:val="0"/>
          <w:color w:val="000000"/>
          <w:sz w:val="24"/>
        </w:rPr>
        <w:t>/</w:t>
      </w:r>
      <w:r w:rsidRPr="001E5F90">
        <w:rPr>
          <w:rFonts w:ascii="Arial" w:hAnsi="Arial" w:cs="Arial"/>
          <w:b w:val="0"/>
          <w:color w:val="000000"/>
          <w:sz w:val="24"/>
        </w:rPr>
        <w:t>2013</w:t>
      </w:r>
      <w:r w:rsidR="0036407D" w:rsidRPr="001E5F90">
        <w:rPr>
          <w:rFonts w:ascii="Arial" w:hAnsi="Arial" w:cs="Arial"/>
          <w:b w:val="0"/>
          <w:color w:val="000000"/>
          <w:sz w:val="24"/>
        </w:rPr>
        <w:t xml:space="preserve">, </w:t>
      </w:r>
      <w:r w:rsidR="00F93632" w:rsidRPr="001E5F90">
        <w:rPr>
          <w:rFonts w:ascii="Arial" w:hAnsi="Arial" w:cs="Arial"/>
          <w:b w:val="0"/>
          <w:color w:val="000000"/>
          <w:sz w:val="24"/>
        </w:rPr>
        <w:t xml:space="preserve">en fecha </w:t>
      </w:r>
      <w:r w:rsidR="00381507" w:rsidRPr="001E5F90">
        <w:rPr>
          <w:rFonts w:ascii="Arial" w:hAnsi="Arial" w:cs="Arial"/>
          <w:b w:val="0"/>
          <w:color w:val="000000"/>
          <w:sz w:val="24"/>
        </w:rPr>
        <w:t>02</w:t>
      </w:r>
      <w:r w:rsidR="00F93632" w:rsidRPr="001E5F90">
        <w:rPr>
          <w:rFonts w:ascii="Arial" w:hAnsi="Arial" w:cs="Arial"/>
          <w:b w:val="0"/>
          <w:color w:val="000000"/>
          <w:sz w:val="24"/>
        </w:rPr>
        <w:t xml:space="preserve"> de </w:t>
      </w:r>
      <w:r w:rsidR="00381507" w:rsidRPr="001E5F90">
        <w:rPr>
          <w:rFonts w:ascii="Arial" w:hAnsi="Arial" w:cs="Arial"/>
          <w:b w:val="0"/>
          <w:color w:val="000000"/>
          <w:sz w:val="24"/>
        </w:rPr>
        <w:t>septiembre</w:t>
      </w:r>
      <w:r w:rsidR="00F93632" w:rsidRPr="001E5F90">
        <w:rPr>
          <w:rFonts w:ascii="Arial" w:hAnsi="Arial" w:cs="Arial"/>
          <w:b w:val="0"/>
          <w:color w:val="000000"/>
          <w:sz w:val="24"/>
        </w:rPr>
        <w:t xml:space="preserve"> de 2013, </w:t>
      </w:r>
      <w:r w:rsidR="0036407D" w:rsidRPr="001E5F90">
        <w:rPr>
          <w:rFonts w:ascii="Arial" w:hAnsi="Arial" w:cs="Arial"/>
          <w:b w:val="0"/>
          <w:color w:val="000000"/>
          <w:sz w:val="24"/>
        </w:rPr>
        <w:t>notificó al Lic.</w:t>
      </w:r>
      <w:r w:rsidR="00782784" w:rsidRPr="001E5F90">
        <w:rPr>
          <w:rFonts w:ascii="Arial" w:hAnsi="Arial" w:cs="Arial"/>
          <w:b w:val="0"/>
          <w:color w:val="000000"/>
          <w:sz w:val="24"/>
        </w:rPr>
        <w:t xml:space="preserve"> Noé </w:t>
      </w:r>
      <w:r w:rsidR="00E761CE" w:rsidRPr="001E5F90">
        <w:rPr>
          <w:rFonts w:ascii="Arial" w:hAnsi="Arial" w:cs="Arial"/>
          <w:b w:val="0"/>
          <w:bCs w:val="0"/>
          <w:color w:val="000000"/>
          <w:sz w:val="24"/>
        </w:rPr>
        <w:t>Quevedo Salazar</w:t>
      </w:r>
      <w:r w:rsidR="0036407D" w:rsidRPr="001E5F90">
        <w:rPr>
          <w:rFonts w:ascii="Arial" w:hAnsi="Arial" w:cs="Arial"/>
          <w:b w:val="0"/>
          <w:color w:val="000000"/>
          <w:sz w:val="24"/>
        </w:rPr>
        <w:t>, Re</w:t>
      </w:r>
      <w:r w:rsidRPr="001E5F90">
        <w:rPr>
          <w:rFonts w:ascii="Arial" w:hAnsi="Arial" w:cs="Arial"/>
          <w:b w:val="0"/>
          <w:color w:val="000000"/>
          <w:sz w:val="24"/>
        </w:rPr>
        <w:t xml:space="preserve">presentante </w:t>
      </w:r>
      <w:r w:rsidR="0036407D" w:rsidRPr="001E5F90">
        <w:rPr>
          <w:rFonts w:ascii="Arial" w:hAnsi="Arial" w:cs="Arial"/>
          <w:b w:val="0"/>
          <w:color w:val="000000"/>
          <w:sz w:val="24"/>
        </w:rPr>
        <w:t xml:space="preserve">Propietario del </w:t>
      </w:r>
      <w:r w:rsidR="00E761CE" w:rsidRPr="001E5F90">
        <w:rPr>
          <w:rFonts w:ascii="Arial" w:hAnsi="Arial" w:cs="Arial"/>
          <w:b w:val="0"/>
          <w:bCs w:val="0"/>
          <w:color w:val="000000"/>
          <w:sz w:val="24"/>
        </w:rPr>
        <w:t>Partido Sinaloense</w:t>
      </w:r>
      <w:r w:rsidR="003D2FE9" w:rsidRPr="001E5F90">
        <w:rPr>
          <w:rFonts w:ascii="Arial" w:hAnsi="Arial" w:cs="Arial"/>
          <w:b w:val="0"/>
          <w:color w:val="000000"/>
          <w:sz w:val="24"/>
        </w:rPr>
        <w:t>,</w:t>
      </w:r>
      <w:r w:rsidR="0036407D" w:rsidRPr="001E5F90">
        <w:rPr>
          <w:rFonts w:ascii="Arial" w:hAnsi="Arial" w:cs="Arial"/>
          <w:b w:val="0"/>
          <w:color w:val="000000"/>
          <w:sz w:val="24"/>
        </w:rPr>
        <w:t xml:space="preserve"> ante </w:t>
      </w:r>
      <w:r w:rsidRPr="001E5F90">
        <w:rPr>
          <w:rFonts w:ascii="Arial" w:hAnsi="Arial" w:cs="Arial"/>
          <w:b w:val="0"/>
          <w:color w:val="000000"/>
          <w:sz w:val="24"/>
        </w:rPr>
        <w:t xml:space="preserve">el Consejo Estatal Electoral, </w:t>
      </w:r>
      <w:r w:rsidR="0041455C" w:rsidRPr="001E5F90">
        <w:rPr>
          <w:rFonts w:ascii="Arial" w:hAnsi="Arial" w:cs="Arial"/>
          <w:b w:val="0"/>
          <w:color w:val="000000"/>
          <w:sz w:val="24"/>
        </w:rPr>
        <w:t>los</w:t>
      </w:r>
      <w:r w:rsidR="0036407D" w:rsidRPr="001E5F90">
        <w:rPr>
          <w:rFonts w:ascii="Arial" w:hAnsi="Arial" w:cs="Arial"/>
          <w:b w:val="0"/>
          <w:color w:val="000000"/>
          <w:sz w:val="24"/>
        </w:rPr>
        <w:t xml:space="preserve"> escrito</w:t>
      </w:r>
      <w:r w:rsidR="0041455C" w:rsidRPr="001E5F90">
        <w:rPr>
          <w:rFonts w:ascii="Arial" w:hAnsi="Arial" w:cs="Arial"/>
          <w:b w:val="0"/>
          <w:color w:val="000000"/>
          <w:sz w:val="24"/>
        </w:rPr>
        <w:t>s</w:t>
      </w:r>
      <w:r w:rsidR="0036407D" w:rsidRPr="001E5F90">
        <w:rPr>
          <w:rFonts w:ascii="Arial" w:hAnsi="Arial" w:cs="Arial"/>
          <w:b w:val="0"/>
          <w:color w:val="000000"/>
          <w:sz w:val="24"/>
        </w:rPr>
        <w:t xml:space="preserve"> con las formalidades establecidas en el artículo 251 de la Ley Electoral del Estado de Sinaloa</w:t>
      </w:r>
      <w:r w:rsidR="008862DE" w:rsidRPr="001E5F90">
        <w:rPr>
          <w:rFonts w:ascii="Arial" w:hAnsi="Arial" w:cs="Arial"/>
          <w:b w:val="0"/>
          <w:color w:val="000000"/>
          <w:sz w:val="24"/>
        </w:rPr>
        <w:t xml:space="preserve">, las constancias que integran </w:t>
      </w:r>
      <w:r w:rsidR="003F34ED" w:rsidRPr="001E5F90">
        <w:rPr>
          <w:rFonts w:ascii="Arial" w:hAnsi="Arial" w:cs="Arial"/>
          <w:b w:val="0"/>
          <w:color w:val="000000"/>
          <w:sz w:val="24"/>
        </w:rPr>
        <w:t>los</w:t>
      </w:r>
      <w:r w:rsidR="008862DE" w:rsidRPr="001E5F90">
        <w:rPr>
          <w:rFonts w:ascii="Arial" w:hAnsi="Arial" w:cs="Arial"/>
          <w:b w:val="0"/>
          <w:color w:val="000000"/>
          <w:sz w:val="24"/>
        </w:rPr>
        <w:t xml:space="preserve"> expediente</w:t>
      </w:r>
      <w:r w:rsidR="003F34ED" w:rsidRPr="001E5F90">
        <w:rPr>
          <w:rFonts w:ascii="Arial" w:hAnsi="Arial" w:cs="Arial"/>
          <w:b w:val="0"/>
          <w:color w:val="000000"/>
          <w:sz w:val="24"/>
        </w:rPr>
        <w:t>s</w:t>
      </w:r>
      <w:r w:rsidR="00E761CE" w:rsidRPr="001E5F90">
        <w:rPr>
          <w:rFonts w:ascii="Arial" w:hAnsi="Arial" w:cs="Arial"/>
          <w:b w:val="0"/>
          <w:bCs w:val="0"/>
          <w:color w:val="000000"/>
          <w:sz w:val="24"/>
        </w:rPr>
        <w:t xml:space="preserve"> </w:t>
      </w:r>
      <w:r w:rsidR="00E761CE" w:rsidRPr="001E5F90">
        <w:rPr>
          <w:rFonts w:ascii="Arial" w:hAnsi="Arial" w:cs="Arial"/>
          <w:b w:val="0"/>
          <w:sz w:val="24"/>
        </w:rPr>
        <w:t xml:space="preserve">PO-027/2013, PO-028/2013, PO-029/2013, PO-031/2013, PO-032/2013, PO-033/2013, PO-034/2013, PO-035/2013, PO-036/2013, PO-037/2013, PO-038/2013, PO-039/2013, PO-040/2013, PO-041/2013, PO-042/2013, PO-044/2013, ACUMULADOS, </w:t>
      </w:r>
      <w:r w:rsidR="00F93632" w:rsidRPr="001E5F90">
        <w:rPr>
          <w:rFonts w:ascii="Arial" w:hAnsi="Arial" w:cs="Arial"/>
          <w:b w:val="0"/>
          <w:color w:val="000000"/>
          <w:sz w:val="24"/>
        </w:rPr>
        <w:t>así como el acuerdo emitido por la Comisión de Organización y Vigilancia Electoral establecido en el resultando anterior</w:t>
      </w:r>
      <w:r w:rsidR="00ED7BF3">
        <w:rPr>
          <w:rFonts w:ascii="Arial" w:hAnsi="Arial" w:cs="Arial"/>
          <w:b w:val="0"/>
          <w:color w:val="000000"/>
          <w:sz w:val="24"/>
        </w:rPr>
        <w:t>.</w:t>
      </w:r>
      <w:r w:rsidR="00ED7BF3">
        <w:rPr>
          <w:rFonts w:ascii="Arial" w:hAnsi="Arial" w:cs="Arial"/>
          <w:b w:val="0"/>
          <w:color w:val="000000"/>
          <w:sz w:val="24"/>
        </w:rPr>
        <w:tab/>
      </w:r>
    </w:p>
    <w:p w:rsidR="00F93632" w:rsidRPr="001E5F90" w:rsidRDefault="00F93632"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6D14F2" w:rsidRPr="001E5F90" w:rsidRDefault="00F93632"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b/>
          <w:bCs/>
          <w:color w:val="000000"/>
          <w:sz w:val="24"/>
          <w:szCs w:val="24"/>
        </w:rPr>
        <w:t>V</w:t>
      </w:r>
      <w:r w:rsidR="00750F23" w:rsidRPr="001E5F90">
        <w:rPr>
          <w:rFonts w:ascii="Arial" w:hAnsi="Arial" w:cs="Arial"/>
          <w:b/>
          <w:bCs/>
          <w:color w:val="000000"/>
          <w:sz w:val="24"/>
          <w:szCs w:val="24"/>
        </w:rPr>
        <w:t>II</w:t>
      </w:r>
      <w:r w:rsidR="006D14F2" w:rsidRPr="001E5F90">
        <w:rPr>
          <w:rFonts w:ascii="Arial" w:hAnsi="Arial" w:cs="Arial"/>
          <w:b/>
          <w:bCs/>
          <w:color w:val="000000"/>
          <w:sz w:val="24"/>
          <w:szCs w:val="24"/>
        </w:rPr>
        <w:t>. ADMISIÓN CONTESTACIÓN,</w:t>
      </w:r>
      <w:r w:rsidRPr="001E5F90">
        <w:rPr>
          <w:rFonts w:ascii="Arial" w:hAnsi="Arial" w:cs="Arial"/>
          <w:b/>
          <w:bCs/>
          <w:color w:val="000000"/>
          <w:sz w:val="24"/>
          <w:szCs w:val="24"/>
        </w:rPr>
        <w:t xml:space="preserve"> ADMISIÓN</w:t>
      </w:r>
      <w:r w:rsidR="00B7281B" w:rsidRPr="001E5F90">
        <w:rPr>
          <w:rFonts w:ascii="Arial" w:hAnsi="Arial" w:cs="Arial"/>
          <w:b/>
          <w:bCs/>
          <w:color w:val="000000"/>
          <w:sz w:val="24"/>
          <w:szCs w:val="24"/>
        </w:rPr>
        <w:t xml:space="preserve">, </w:t>
      </w:r>
      <w:r w:rsidRPr="001E5F90">
        <w:rPr>
          <w:rFonts w:ascii="Arial" w:hAnsi="Arial" w:cs="Arial"/>
          <w:b/>
          <w:bCs/>
          <w:color w:val="000000"/>
          <w:sz w:val="24"/>
          <w:szCs w:val="24"/>
        </w:rPr>
        <w:t xml:space="preserve">DESAHOGO DE PRUEBAS </w:t>
      </w:r>
      <w:r w:rsidR="00B7281B" w:rsidRPr="001E5F90">
        <w:rPr>
          <w:rFonts w:ascii="Arial" w:hAnsi="Arial" w:cs="Arial"/>
          <w:b/>
          <w:bCs/>
          <w:color w:val="000000"/>
          <w:sz w:val="24"/>
          <w:szCs w:val="24"/>
        </w:rPr>
        <w:t>Y ACUMULACIÓN DE EXPEDIENTES</w:t>
      </w:r>
      <w:r w:rsidR="00AE0207" w:rsidRPr="001E5F90">
        <w:rPr>
          <w:rFonts w:ascii="Arial" w:hAnsi="Arial" w:cs="Arial"/>
          <w:b/>
          <w:bCs/>
          <w:color w:val="000000"/>
          <w:sz w:val="24"/>
          <w:szCs w:val="24"/>
        </w:rPr>
        <w:t>.</w:t>
      </w:r>
    </w:p>
    <w:p w:rsidR="00F93632" w:rsidRPr="001E5F90" w:rsidRDefault="00F93632"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171BA0" w:rsidRPr="001E5F90" w:rsidRDefault="00F93632"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b/>
          <w:bCs/>
          <w:color w:val="000000"/>
          <w:sz w:val="24"/>
          <w:szCs w:val="24"/>
        </w:rPr>
        <w:t>---</w:t>
      </w:r>
      <w:r w:rsidR="00171BA0" w:rsidRPr="001E5F90">
        <w:rPr>
          <w:rFonts w:ascii="Arial" w:hAnsi="Arial" w:cs="Arial"/>
          <w:b/>
          <w:bCs/>
          <w:color w:val="000000"/>
          <w:sz w:val="24"/>
          <w:szCs w:val="24"/>
        </w:rPr>
        <w:t>16</w:t>
      </w:r>
      <w:r w:rsidR="003F4067" w:rsidRPr="001E5F90">
        <w:rPr>
          <w:rFonts w:ascii="Arial" w:hAnsi="Arial" w:cs="Arial"/>
          <w:b/>
          <w:bCs/>
          <w:color w:val="000000"/>
          <w:sz w:val="24"/>
          <w:szCs w:val="24"/>
        </w:rPr>
        <w:t>.</w:t>
      </w:r>
      <w:r w:rsidR="003F4067" w:rsidRPr="001E5F90">
        <w:rPr>
          <w:rFonts w:ascii="Arial" w:hAnsi="Arial" w:cs="Arial"/>
          <w:bCs/>
          <w:color w:val="000000"/>
          <w:sz w:val="24"/>
          <w:szCs w:val="24"/>
        </w:rPr>
        <w:t xml:space="preserve"> </w:t>
      </w:r>
      <w:r w:rsidR="00B81468" w:rsidRPr="001E5F90">
        <w:rPr>
          <w:rFonts w:ascii="Arial" w:hAnsi="Arial" w:cs="Arial"/>
          <w:bCs/>
          <w:color w:val="000000"/>
          <w:sz w:val="24"/>
          <w:szCs w:val="24"/>
        </w:rPr>
        <w:t xml:space="preserve">En fecha 8 de septiembre </w:t>
      </w:r>
      <w:r w:rsidR="003F34ED" w:rsidRPr="001E5F90">
        <w:rPr>
          <w:rFonts w:ascii="Arial" w:hAnsi="Arial" w:cs="Arial"/>
          <w:bCs/>
          <w:color w:val="000000"/>
          <w:sz w:val="24"/>
          <w:szCs w:val="24"/>
        </w:rPr>
        <w:t xml:space="preserve">de 2013, </w:t>
      </w:r>
      <w:r w:rsidR="00171BA0" w:rsidRPr="001E5F90">
        <w:rPr>
          <w:rFonts w:ascii="Arial" w:hAnsi="Arial" w:cs="Arial"/>
          <w:bCs/>
          <w:color w:val="000000"/>
          <w:sz w:val="24"/>
          <w:szCs w:val="24"/>
        </w:rPr>
        <w:t>la Comisión de Organización y Vigilancia Electoral del Consejo Estatal Electoral, emitió acuerdo donde consta que el</w:t>
      </w:r>
      <w:r w:rsidR="00171BA0" w:rsidRPr="001E5F90">
        <w:rPr>
          <w:rFonts w:ascii="Arial" w:hAnsi="Arial" w:cs="Arial"/>
          <w:sz w:val="24"/>
          <w:szCs w:val="24"/>
        </w:rPr>
        <w:t xml:space="preserve"> Partido Sinaloense no dio contestación al emplazamiento que se le hiciera a través de Secretaria General de este órgano electoral en el que se le notificó con fecha 02</w:t>
      </w:r>
      <w:r w:rsidR="00171BA0" w:rsidRPr="001E5F90">
        <w:rPr>
          <w:rFonts w:ascii="Arial" w:hAnsi="Arial" w:cs="Arial"/>
          <w:b/>
          <w:sz w:val="24"/>
          <w:szCs w:val="24"/>
        </w:rPr>
        <w:t xml:space="preserve"> </w:t>
      </w:r>
      <w:r w:rsidR="00171BA0" w:rsidRPr="001E5F90">
        <w:rPr>
          <w:rFonts w:ascii="Arial" w:hAnsi="Arial" w:cs="Arial"/>
          <w:sz w:val="24"/>
          <w:szCs w:val="24"/>
        </w:rPr>
        <w:t xml:space="preserve">de Septiembre del año que transcurre el oficio </w:t>
      </w:r>
      <w:r w:rsidR="00171BA0" w:rsidRPr="001E5F90">
        <w:rPr>
          <w:rFonts w:ascii="Arial" w:hAnsi="Arial" w:cs="Arial"/>
          <w:b/>
          <w:smallCaps/>
          <w:sz w:val="24"/>
          <w:szCs w:val="24"/>
        </w:rPr>
        <w:t>CEE/SG/0864/2013</w:t>
      </w:r>
      <w:r w:rsidR="00171BA0" w:rsidRPr="001E5F90">
        <w:rPr>
          <w:rFonts w:ascii="Arial" w:hAnsi="Arial" w:cs="Arial"/>
          <w:sz w:val="24"/>
          <w:szCs w:val="24"/>
        </w:rPr>
        <w:t>, en relación al expediente integrado en razón del Procedimiento Administrativo Sancionador de Oficio en que se actúa</w:t>
      </w:r>
      <w:r w:rsidR="00ED7BF3">
        <w:rPr>
          <w:rFonts w:ascii="Arial" w:hAnsi="Arial" w:cs="Arial"/>
          <w:sz w:val="24"/>
          <w:szCs w:val="24"/>
        </w:rPr>
        <w:t>.</w:t>
      </w:r>
      <w:r w:rsidR="00ED7BF3">
        <w:rPr>
          <w:rFonts w:ascii="Arial" w:hAnsi="Arial" w:cs="Arial"/>
          <w:sz w:val="24"/>
          <w:szCs w:val="24"/>
        </w:rPr>
        <w:tab/>
      </w:r>
    </w:p>
    <w:p w:rsidR="00171BA0" w:rsidRPr="001E5F90" w:rsidRDefault="00171BA0" w:rsidP="00F56A21">
      <w:pPr>
        <w:tabs>
          <w:tab w:val="right" w:leader="hyphen" w:pos="9072"/>
        </w:tabs>
        <w:autoSpaceDE w:val="0"/>
        <w:autoSpaceDN w:val="0"/>
        <w:adjustRightInd w:val="0"/>
        <w:spacing w:after="0" w:line="240" w:lineRule="auto"/>
        <w:jc w:val="both"/>
        <w:rPr>
          <w:rFonts w:ascii="Arial" w:hAnsi="Arial" w:cs="Arial"/>
          <w:sz w:val="24"/>
          <w:szCs w:val="24"/>
        </w:rPr>
      </w:pPr>
    </w:p>
    <w:p w:rsidR="00126DA5" w:rsidRPr="001E5F90" w:rsidRDefault="00A32DDF"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sz w:val="24"/>
          <w:szCs w:val="24"/>
        </w:rPr>
        <w:t>---</w:t>
      </w:r>
      <w:r w:rsidR="00171BA0" w:rsidRPr="001E5F90">
        <w:rPr>
          <w:rFonts w:ascii="Arial" w:hAnsi="Arial" w:cs="Arial"/>
          <w:sz w:val="24"/>
          <w:szCs w:val="24"/>
        </w:rPr>
        <w:t>En el mismo acuerdo, se admitieron y desahogaron pruebas presentadas por la Comisión de Organización y Vigilancia Electoral, consistentes en documentales públicas de los expedientes remitidos por Presidentes de los Consejos Distritales relativos a la propaganda identificada quince días posteriores a la jornada electoral, la aportación de las probanzas se fundamentó en el artículo 251, párrafo séptimo, en relación con el artículo 243, párrafo segundo, fracción II, así como el artículo 252, fracción I</w:t>
      </w:r>
      <w:r w:rsidR="00F56A21">
        <w:rPr>
          <w:rFonts w:ascii="Arial" w:hAnsi="Arial" w:cs="Arial"/>
          <w:sz w:val="24"/>
          <w:szCs w:val="24"/>
        </w:rPr>
        <w:t xml:space="preserve"> </w:t>
      </w:r>
      <w:r w:rsidR="00171BA0" w:rsidRPr="001E5F90">
        <w:rPr>
          <w:rFonts w:ascii="Arial" w:hAnsi="Arial" w:cs="Arial"/>
          <w:sz w:val="24"/>
          <w:szCs w:val="24"/>
        </w:rPr>
        <w:t>de la Ley Electoral del Estado de Sinaloa; y</w:t>
      </w:r>
      <w:r w:rsidR="00ED7BF3">
        <w:rPr>
          <w:rFonts w:ascii="Arial" w:hAnsi="Arial" w:cs="Arial"/>
          <w:sz w:val="24"/>
          <w:szCs w:val="24"/>
        </w:rPr>
        <w:tab/>
      </w:r>
    </w:p>
    <w:p w:rsidR="00A32DDF" w:rsidRPr="001E5F90" w:rsidRDefault="00A32DDF" w:rsidP="00F56A21">
      <w:pPr>
        <w:tabs>
          <w:tab w:val="right" w:leader="hyphen" w:pos="9072"/>
        </w:tabs>
        <w:autoSpaceDE w:val="0"/>
        <w:autoSpaceDN w:val="0"/>
        <w:adjustRightInd w:val="0"/>
        <w:spacing w:after="0" w:line="240" w:lineRule="auto"/>
        <w:rPr>
          <w:rFonts w:ascii="Arial" w:hAnsi="Arial" w:cs="Arial"/>
          <w:b/>
          <w:bCs/>
          <w:color w:val="000000"/>
          <w:sz w:val="24"/>
          <w:szCs w:val="24"/>
        </w:rPr>
      </w:pPr>
    </w:p>
    <w:p w:rsidR="00C84B0B" w:rsidRPr="001E5F90" w:rsidRDefault="00171BA0" w:rsidP="00F56A21">
      <w:pPr>
        <w:tabs>
          <w:tab w:val="right" w:leader="hyphen" w:pos="9072"/>
        </w:tabs>
        <w:autoSpaceDE w:val="0"/>
        <w:autoSpaceDN w:val="0"/>
        <w:adjustRightInd w:val="0"/>
        <w:spacing w:after="0" w:line="240" w:lineRule="auto"/>
        <w:rPr>
          <w:rFonts w:ascii="Arial" w:hAnsi="Arial" w:cs="Arial"/>
          <w:b/>
          <w:bCs/>
          <w:color w:val="000000"/>
          <w:sz w:val="24"/>
          <w:szCs w:val="24"/>
        </w:rPr>
      </w:pPr>
      <w:r w:rsidRPr="001E5F90">
        <w:rPr>
          <w:rFonts w:ascii="Arial" w:hAnsi="Arial" w:cs="Arial"/>
          <w:b/>
          <w:bCs/>
          <w:color w:val="000000"/>
          <w:sz w:val="24"/>
          <w:szCs w:val="24"/>
        </w:rPr>
        <w:t>---</w:t>
      </w:r>
      <w:r w:rsidR="00C84B0B" w:rsidRPr="001E5F90">
        <w:rPr>
          <w:rFonts w:ascii="Arial" w:hAnsi="Arial" w:cs="Arial"/>
          <w:b/>
          <w:bCs/>
          <w:color w:val="000000"/>
          <w:sz w:val="24"/>
          <w:szCs w:val="24"/>
        </w:rPr>
        <w:t>---------------------------------------</w:t>
      </w:r>
      <w:r w:rsidR="006D14F2" w:rsidRPr="001E5F90">
        <w:rPr>
          <w:rFonts w:ascii="Arial" w:hAnsi="Arial" w:cs="Arial"/>
          <w:b/>
          <w:bCs/>
          <w:color w:val="000000"/>
          <w:sz w:val="24"/>
          <w:szCs w:val="24"/>
        </w:rPr>
        <w:t>---</w:t>
      </w:r>
      <w:r w:rsidR="00FD0989" w:rsidRPr="001E5F90">
        <w:rPr>
          <w:rFonts w:ascii="Arial" w:hAnsi="Arial" w:cs="Arial"/>
          <w:b/>
          <w:bCs/>
          <w:color w:val="000000"/>
          <w:sz w:val="24"/>
          <w:szCs w:val="24"/>
        </w:rPr>
        <w:t>CONSIDERANDO</w:t>
      </w:r>
      <w:r w:rsidR="00ED7BF3">
        <w:rPr>
          <w:rFonts w:ascii="Arial" w:hAnsi="Arial" w:cs="Arial"/>
          <w:b/>
          <w:bCs/>
          <w:color w:val="000000"/>
          <w:sz w:val="24"/>
          <w:szCs w:val="24"/>
        </w:rPr>
        <w:tab/>
      </w:r>
    </w:p>
    <w:p w:rsidR="002334DB" w:rsidRPr="001E5F90" w:rsidRDefault="002334DB" w:rsidP="00715549">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E02198" w:rsidRPr="001E5F90" w:rsidRDefault="006D14F2"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b/>
          <w:bCs/>
          <w:color w:val="000000"/>
          <w:sz w:val="24"/>
          <w:szCs w:val="24"/>
        </w:rPr>
        <w:t>JURISDICCIÓN Y COMPETENCIA</w:t>
      </w:r>
    </w:p>
    <w:p w:rsidR="00E02198" w:rsidRPr="001E5F90" w:rsidRDefault="00E02198"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4A7057" w:rsidRPr="001E5F90" w:rsidRDefault="004A7057"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bCs/>
          <w:sz w:val="24"/>
          <w:szCs w:val="24"/>
        </w:rPr>
        <w:t>---</w:t>
      </w:r>
      <w:r w:rsidRPr="001E5F90">
        <w:rPr>
          <w:rFonts w:ascii="Arial" w:hAnsi="Arial" w:cs="Arial"/>
          <w:b/>
          <w:bCs/>
          <w:sz w:val="24"/>
          <w:szCs w:val="24"/>
        </w:rPr>
        <w:t>I.</w:t>
      </w:r>
      <w:r w:rsidRPr="001E5F90">
        <w:rPr>
          <w:rFonts w:ascii="Arial" w:hAnsi="Arial" w:cs="Arial"/>
          <w:bCs/>
          <w:sz w:val="24"/>
          <w:szCs w:val="24"/>
        </w:rPr>
        <w:t xml:space="preserve"> </w:t>
      </w:r>
      <w:r w:rsidRPr="001E5F90">
        <w:rPr>
          <w:rFonts w:ascii="Arial" w:hAnsi="Arial" w:cs="Arial"/>
          <w:sz w:val="24"/>
          <w:szCs w:val="24"/>
        </w:rPr>
        <w:t>Que conforme al artículo 15 de la Constitución Política del Estado de Sinaloa, en concordancia con el ordinal 49 de la Ley Electoral del Estado de Sinaloa, el Consejo Estatal Electoral, es el órgano dotado de autonomía, personalidad jurídica y patrimonio propio, encargado de la preparación, desarrollo, vigilancia y calificación de los procesos electorales, así como de la información de los resultados</w:t>
      </w:r>
      <w:r w:rsidR="00ED7BF3">
        <w:rPr>
          <w:rFonts w:ascii="Arial" w:hAnsi="Arial" w:cs="Arial"/>
          <w:sz w:val="24"/>
          <w:szCs w:val="24"/>
        </w:rPr>
        <w:t>.</w:t>
      </w:r>
      <w:r w:rsidR="00ED7BF3">
        <w:rPr>
          <w:rFonts w:ascii="Arial" w:hAnsi="Arial" w:cs="Arial"/>
          <w:sz w:val="24"/>
          <w:szCs w:val="24"/>
        </w:rPr>
        <w:tab/>
      </w:r>
    </w:p>
    <w:p w:rsidR="004A7057" w:rsidRPr="001E5F90" w:rsidRDefault="004A7057" w:rsidP="00F56A21">
      <w:pPr>
        <w:pStyle w:val="Default"/>
        <w:tabs>
          <w:tab w:val="right" w:leader="hyphen" w:pos="9072"/>
        </w:tabs>
        <w:jc w:val="both"/>
        <w:rPr>
          <w:bCs/>
        </w:rPr>
      </w:pPr>
    </w:p>
    <w:p w:rsidR="004A7057" w:rsidRPr="001E5F90" w:rsidRDefault="004A7057" w:rsidP="00F56A21">
      <w:pPr>
        <w:pStyle w:val="Default"/>
        <w:tabs>
          <w:tab w:val="right" w:leader="hyphen" w:pos="9072"/>
        </w:tabs>
        <w:jc w:val="both"/>
      </w:pPr>
      <w:r w:rsidRPr="001E5F90">
        <w:rPr>
          <w:bCs/>
        </w:rPr>
        <w:t>---</w:t>
      </w:r>
      <w:r w:rsidRPr="001E5F90">
        <w:rPr>
          <w:b/>
          <w:bCs/>
        </w:rPr>
        <w:t>II.</w:t>
      </w:r>
      <w:r w:rsidRPr="001E5F90">
        <w:rPr>
          <w:bCs/>
        </w:rPr>
        <w:t xml:space="preserve"> </w:t>
      </w:r>
      <w:r w:rsidRPr="001E5F90">
        <w:t>Que de acuerdo con el artículo 47 de la Ley Electoral del Estado de Sinaloa,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 vigilar el cumplimiento de la Ley electoral y de las disposiciones constitucionales en materia electoral, rigiendo su actuación por los principios de certeza, legalidad, independenc</w:t>
      </w:r>
      <w:r w:rsidR="00126DA5" w:rsidRPr="001E5F90">
        <w:t>ia, imparcialidad y objetividad.</w:t>
      </w:r>
      <w:r w:rsidR="00F56A21">
        <w:tab/>
      </w:r>
    </w:p>
    <w:p w:rsidR="004A7057" w:rsidRPr="001E5F90" w:rsidRDefault="004A7057" w:rsidP="00F56A21">
      <w:pPr>
        <w:pStyle w:val="Default"/>
        <w:tabs>
          <w:tab w:val="right" w:leader="hyphen" w:pos="9072"/>
        </w:tabs>
        <w:jc w:val="both"/>
      </w:pPr>
    </w:p>
    <w:p w:rsidR="004A7057" w:rsidRPr="001E5F90" w:rsidRDefault="004A7057" w:rsidP="00F56A21">
      <w:pPr>
        <w:pStyle w:val="Default"/>
        <w:tabs>
          <w:tab w:val="right" w:leader="hyphen" w:pos="9072"/>
        </w:tabs>
        <w:jc w:val="both"/>
      </w:pPr>
      <w:r w:rsidRPr="001E5F90">
        <w:rPr>
          <w:bCs/>
        </w:rPr>
        <w:t>---</w:t>
      </w:r>
      <w:r w:rsidRPr="001E5F90">
        <w:rPr>
          <w:b/>
          <w:bCs/>
        </w:rPr>
        <w:t>III.</w:t>
      </w:r>
      <w:r w:rsidRPr="001E5F90">
        <w:rPr>
          <w:bCs/>
        </w:rPr>
        <w:t xml:space="preserve"> Que </w:t>
      </w:r>
      <w:r w:rsidRPr="001E5F90">
        <w:t>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ED7BF3">
        <w:t>.</w:t>
      </w:r>
      <w:r w:rsidR="00ED7BF3">
        <w:tab/>
      </w:r>
    </w:p>
    <w:p w:rsidR="004A7057" w:rsidRPr="001E5F90" w:rsidRDefault="004A7057" w:rsidP="00F56A21">
      <w:pPr>
        <w:pStyle w:val="Default"/>
        <w:tabs>
          <w:tab w:val="right" w:leader="hyphen" w:pos="9072"/>
        </w:tabs>
        <w:jc w:val="both"/>
      </w:pPr>
    </w:p>
    <w:p w:rsidR="004A7057" w:rsidRPr="001E5F90" w:rsidRDefault="004A7057" w:rsidP="00F56A21">
      <w:pPr>
        <w:pStyle w:val="Default"/>
        <w:tabs>
          <w:tab w:val="right" w:leader="hyphen" w:pos="9072"/>
        </w:tabs>
        <w:jc w:val="both"/>
      </w:pPr>
      <w:r w:rsidRPr="001E5F90">
        <w:rPr>
          <w:bCs/>
        </w:rPr>
        <w:t>---</w:t>
      </w:r>
      <w:r w:rsidRPr="001E5F90">
        <w:rPr>
          <w:b/>
          <w:bCs/>
        </w:rPr>
        <w:t>IV.</w:t>
      </w:r>
      <w:r w:rsidRPr="001E5F90">
        <w:rPr>
          <w:bCs/>
        </w:rPr>
        <w:t xml:space="preserve"> Que </w:t>
      </w:r>
      <w:r w:rsidRPr="001E5F90">
        <w:t>según se advierte del artículo 2</w:t>
      </w:r>
      <w:r w:rsidR="00985411" w:rsidRPr="001E5F90">
        <w:t>,</w:t>
      </w:r>
      <w:r w:rsidRPr="001E5F90">
        <w:t xml:space="preserve"> párrafo segundo de la Ley Electoral del Estado</w:t>
      </w:r>
      <w:r w:rsidR="00985411" w:rsidRPr="001E5F90">
        <w:t xml:space="preserve"> de Sinaloa</w:t>
      </w:r>
      <w:r w:rsidR="00C3418A" w:rsidRPr="001E5F90">
        <w:t xml:space="preserve">, la aplicación de dicha </w:t>
      </w:r>
      <w:r w:rsidRPr="001E5F90">
        <w:t>Ley se hará conforme a los criterios gramatical, sistemático y funcional</w:t>
      </w:r>
      <w:r w:rsidR="00ED7BF3">
        <w:t>.</w:t>
      </w:r>
      <w:r w:rsidR="00ED7BF3">
        <w:tab/>
      </w:r>
    </w:p>
    <w:p w:rsidR="00C84B0B" w:rsidRPr="001E5F90" w:rsidRDefault="00C84B0B" w:rsidP="00F56A21">
      <w:pPr>
        <w:pStyle w:val="Default"/>
        <w:tabs>
          <w:tab w:val="right" w:leader="hyphen" w:pos="9072"/>
        </w:tabs>
        <w:jc w:val="both"/>
        <w:rPr>
          <w:b/>
          <w:bCs/>
        </w:rPr>
      </w:pPr>
    </w:p>
    <w:p w:rsidR="00710361" w:rsidRPr="001E5F90" w:rsidRDefault="00AD0CBD" w:rsidP="00F56A21">
      <w:pPr>
        <w:pStyle w:val="Default"/>
        <w:tabs>
          <w:tab w:val="right" w:leader="hyphen" w:pos="9072"/>
        </w:tabs>
        <w:jc w:val="both"/>
        <w:rPr>
          <w:b/>
          <w:bCs/>
        </w:rPr>
      </w:pPr>
      <w:r w:rsidRPr="001E5F90">
        <w:rPr>
          <w:b/>
          <w:bCs/>
        </w:rPr>
        <w:t>PROCEDIMIENTO SANCIONADOR</w:t>
      </w:r>
    </w:p>
    <w:p w:rsidR="00710361" w:rsidRPr="001E5F90" w:rsidRDefault="00710361" w:rsidP="00F56A21">
      <w:pPr>
        <w:pStyle w:val="Default"/>
        <w:tabs>
          <w:tab w:val="right" w:leader="hyphen" w:pos="9072"/>
        </w:tabs>
        <w:jc w:val="both"/>
        <w:rPr>
          <w:bCs/>
        </w:rPr>
      </w:pPr>
    </w:p>
    <w:p w:rsidR="003F0E5B" w:rsidRPr="001E5F90" w:rsidRDefault="00F93195" w:rsidP="00F56A21">
      <w:pPr>
        <w:pStyle w:val="Default"/>
        <w:tabs>
          <w:tab w:val="right" w:leader="hyphen" w:pos="9072"/>
        </w:tabs>
        <w:jc w:val="both"/>
      </w:pPr>
      <w:r w:rsidRPr="001E5F90">
        <w:rPr>
          <w:bCs/>
        </w:rPr>
        <w:t>---</w:t>
      </w:r>
      <w:r w:rsidR="003F0E5B" w:rsidRPr="001E5F90">
        <w:rPr>
          <w:b/>
          <w:bCs/>
        </w:rPr>
        <w:t>V.</w:t>
      </w:r>
      <w:r w:rsidRPr="001E5F90">
        <w:rPr>
          <w:bCs/>
        </w:rPr>
        <w:t xml:space="preserve"> </w:t>
      </w:r>
      <w:r w:rsidR="00353E02" w:rsidRPr="001E5F90">
        <w:rPr>
          <w:bCs/>
        </w:rPr>
        <w:t xml:space="preserve">Que </w:t>
      </w:r>
      <w:r w:rsidR="00353E02" w:rsidRPr="001E5F90">
        <w:t>e</w:t>
      </w:r>
      <w:r w:rsidR="003440E7" w:rsidRPr="001E5F90">
        <w:t>n el C</w:t>
      </w:r>
      <w:r w:rsidR="003F0E5B" w:rsidRPr="001E5F90">
        <w:t>apítulo VI del Título Séptimo de la Ley Electoral vigente, se prevé la existencia de un procedimie</w:t>
      </w:r>
      <w:r w:rsidRPr="001E5F90">
        <w:t>nto administrativo sancionador</w:t>
      </w:r>
      <w:r w:rsidR="00ED7BF3">
        <w:t>.</w:t>
      </w:r>
      <w:r w:rsidR="00ED7BF3">
        <w:tab/>
      </w:r>
    </w:p>
    <w:p w:rsidR="00612966" w:rsidRPr="001E5F90" w:rsidRDefault="00612966"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BF3415" w:rsidRPr="001E5F90" w:rsidRDefault="00612966"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Pr="001E5F90">
        <w:rPr>
          <w:rFonts w:ascii="Arial" w:hAnsi="Arial" w:cs="Arial"/>
          <w:b/>
          <w:sz w:val="24"/>
          <w:szCs w:val="24"/>
        </w:rPr>
        <w:t>VI</w:t>
      </w:r>
      <w:r w:rsidR="00FF465E" w:rsidRPr="001E5F90">
        <w:rPr>
          <w:rFonts w:ascii="Arial" w:hAnsi="Arial" w:cs="Arial"/>
          <w:b/>
          <w:sz w:val="24"/>
          <w:szCs w:val="24"/>
        </w:rPr>
        <w:t>.</w:t>
      </w:r>
      <w:r w:rsidR="00FF465E" w:rsidRPr="001E5F90">
        <w:rPr>
          <w:rFonts w:ascii="Arial" w:hAnsi="Arial" w:cs="Arial"/>
          <w:sz w:val="24"/>
          <w:szCs w:val="24"/>
        </w:rPr>
        <w:t xml:space="preserve"> Que el artículo 247 de la Ley Electoral del Estado de Sinaloa, se</w:t>
      </w:r>
      <w:r w:rsidR="00934818" w:rsidRPr="001E5F90">
        <w:rPr>
          <w:rFonts w:ascii="Arial" w:hAnsi="Arial" w:cs="Arial"/>
          <w:sz w:val="24"/>
          <w:szCs w:val="24"/>
        </w:rPr>
        <w:t xml:space="preserve">ñala que los partidos políticos </w:t>
      </w:r>
      <w:r w:rsidR="00FF465E" w:rsidRPr="001E5F90">
        <w:rPr>
          <w:rFonts w:ascii="Arial" w:hAnsi="Arial" w:cs="Arial"/>
          <w:sz w:val="24"/>
          <w:szCs w:val="24"/>
        </w:rPr>
        <w:t>podrán ser sancionados: I, con amonestación pública; II. Con multa de cincuenta a mil días de salario mínimo vigente en la entidad; III. Con la reducción de hasta el cincuenta por ciento de las ministraciones del financiamiento público que les corresponda, por el periodo que señale la reso</w:t>
      </w:r>
      <w:r w:rsidR="006354C4" w:rsidRPr="001E5F90">
        <w:rPr>
          <w:rFonts w:ascii="Arial" w:hAnsi="Arial" w:cs="Arial"/>
          <w:sz w:val="24"/>
          <w:szCs w:val="24"/>
        </w:rPr>
        <w:t>lución</w:t>
      </w:r>
      <w:r w:rsidR="00BF3415" w:rsidRPr="001E5F90">
        <w:rPr>
          <w:rFonts w:ascii="Arial" w:hAnsi="Arial" w:cs="Arial"/>
          <w:sz w:val="24"/>
          <w:szCs w:val="24"/>
        </w:rPr>
        <w:t>;</w:t>
      </w:r>
      <w:r w:rsidR="006354C4" w:rsidRPr="001E5F90">
        <w:rPr>
          <w:rFonts w:ascii="Arial" w:hAnsi="Arial" w:cs="Arial"/>
          <w:sz w:val="24"/>
          <w:szCs w:val="24"/>
        </w:rPr>
        <w:t xml:space="preserve"> IV. Con la supresión total de la entrega de las ministraciones del financiamiento público </w:t>
      </w:r>
      <w:r w:rsidR="00AB6352" w:rsidRPr="001E5F90">
        <w:rPr>
          <w:rFonts w:ascii="Arial" w:hAnsi="Arial" w:cs="Arial"/>
          <w:sz w:val="24"/>
          <w:szCs w:val="24"/>
        </w:rPr>
        <w:t>que les corresponda, por el peri</w:t>
      </w:r>
      <w:r w:rsidR="006354C4" w:rsidRPr="001E5F90">
        <w:rPr>
          <w:rFonts w:ascii="Arial" w:hAnsi="Arial" w:cs="Arial"/>
          <w:sz w:val="24"/>
          <w:szCs w:val="24"/>
        </w:rPr>
        <w:t>odo que señale la resolución</w:t>
      </w:r>
      <w:r w:rsidR="00BF3415" w:rsidRPr="001E5F90">
        <w:rPr>
          <w:rFonts w:ascii="Arial" w:hAnsi="Arial" w:cs="Arial"/>
          <w:sz w:val="24"/>
          <w:szCs w:val="24"/>
        </w:rPr>
        <w:t>;</w:t>
      </w:r>
      <w:r w:rsidR="006354C4" w:rsidRPr="001E5F90">
        <w:rPr>
          <w:rFonts w:ascii="Arial" w:hAnsi="Arial" w:cs="Arial"/>
          <w:sz w:val="24"/>
          <w:szCs w:val="24"/>
        </w:rPr>
        <w:t xml:space="preserve"> V. Con la negativa del registro de candidaturas</w:t>
      </w:r>
      <w:r w:rsidR="00BF3415" w:rsidRPr="001E5F90">
        <w:rPr>
          <w:rFonts w:ascii="Arial" w:hAnsi="Arial" w:cs="Arial"/>
          <w:sz w:val="24"/>
          <w:szCs w:val="24"/>
        </w:rPr>
        <w:t>;</w:t>
      </w:r>
      <w:r w:rsidR="006354C4" w:rsidRPr="001E5F90">
        <w:rPr>
          <w:rFonts w:ascii="Arial" w:hAnsi="Arial" w:cs="Arial"/>
          <w:sz w:val="24"/>
          <w:szCs w:val="24"/>
        </w:rPr>
        <w:t xml:space="preserve"> VI. Con suspensión de su r</w:t>
      </w:r>
      <w:r w:rsidR="00784182" w:rsidRPr="001E5F90">
        <w:rPr>
          <w:rFonts w:ascii="Arial" w:hAnsi="Arial" w:cs="Arial"/>
          <w:sz w:val="24"/>
          <w:szCs w:val="24"/>
        </w:rPr>
        <w:t>egistro como partido político</w:t>
      </w:r>
      <w:r w:rsidR="00BF3415" w:rsidRPr="001E5F90">
        <w:rPr>
          <w:rFonts w:ascii="Arial" w:hAnsi="Arial" w:cs="Arial"/>
          <w:sz w:val="24"/>
          <w:szCs w:val="24"/>
        </w:rPr>
        <w:t>;</w:t>
      </w:r>
      <w:r w:rsidR="00F6496B" w:rsidRPr="001E5F90">
        <w:rPr>
          <w:rFonts w:ascii="Arial" w:hAnsi="Arial" w:cs="Arial"/>
          <w:sz w:val="24"/>
          <w:szCs w:val="24"/>
        </w:rPr>
        <w:t xml:space="preserve"> </w:t>
      </w:r>
      <w:r w:rsidR="006354C4" w:rsidRPr="001E5F90">
        <w:rPr>
          <w:rFonts w:ascii="Arial" w:hAnsi="Arial" w:cs="Arial"/>
          <w:sz w:val="24"/>
          <w:szCs w:val="24"/>
        </w:rPr>
        <w:t>VII. Con la cancelación de su registro, cuando se trate de un Partido Político Estatal</w:t>
      </w:r>
      <w:r w:rsidR="00ED7BF3">
        <w:rPr>
          <w:rFonts w:ascii="Arial" w:hAnsi="Arial" w:cs="Arial"/>
          <w:sz w:val="24"/>
          <w:szCs w:val="24"/>
        </w:rPr>
        <w:t>.</w:t>
      </w:r>
      <w:r w:rsidR="00ED7BF3">
        <w:rPr>
          <w:rFonts w:ascii="Arial" w:hAnsi="Arial" w:cs="Arial"/>
          <w:sz w:val="24"/>
          <w:szCs w:val="24"/>
        </w:rPr>
        <w:tab/>
      </w:r>
    </w:p>
    <w:p w:rsidR="00BF3415" w:rsidRPr="001E5F90" w:rsidRDefault="00BF3415" w:rsidP="00F56A21">
      <w:pPr>
        <w:tabs>
          <w:tab w:val="right" w:leader="hyphen" w:pos="9072"/>
        </w:tabs>
        <w:autoSpaceDE w:val="0"/>
        <w:autoSpaceDN w:val="0"/>
        <w:adjustRightInd w:val="0"/>
        <w:spacing w:after="0" w:line="240" w:lineRule="auto"/>
        <w:jc w:val="both"/>
        <w:rPr>
          <w:rFonts w:ascii="Arial" w:hAnsi="Arial" w:cs="Arial"/>
          <w:sz w:val="24"/>
          <w:szCs w:val="24"/>
        </w:rPr>
      </w:pPr>
    </w:p>
    <w:p w:rsidR="004D4A41" w:rsidRPr="001E5F90" w:rsidRDefault="00BF3415"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006354C4" w:rsidRPr="001E5F90">
        <w:rPr>
          <w:rFonts w:ascii="Arial" w:hAnsi="Arial" w:cs="Arial"/>
          <w:sz w:val="24"/>
          <w:szCs w:val="24"/>
        </w:rPr>
        <w:t xml:space="preserve">Las sanciones </w:t>
      </w:r>
      <w:r w:rsidR="003440E7" w:rsidRPr="001E5F90">
        <w:rPr>
          <w:rFonts w:ascii="Arial" w:hAnsi="Arial" w:cs="Arial"/>
          <w:sz w:val="24"/>
          <w:szCs w:val="24"/>
        </w:rPr>
        <w:t xml:space="preserve">antes mencionadas </w:t>
      </w:r>
      <w:r w:rsidR="006354C4" w:rsidRPr="001E5F90">
        <w:rPr>
          <w:rFonts w:ascii="Arial" w:hAnsi="Arial" w:cs="Arial"/>
          <w:sz w:val="24"/>
          <w:szCs w:val="24"/>
        </w:rPr>
        <w:t xml:space="preserve">les podrán ser impuestas a los partidos políticos cuando: I. Incumplan con las obligaciones o prohibiciones señaladas en los artículos 28 y 30 de la </w:t>
      </w:r>
      <w:r w:rsidRPr="001E5F90">
        <w:rPr>
          <w:rFonts w:ascii="Arial" w:hAnsi="Arial" w:cs="Arial"/>
          <w:sz w:val="24"/>
          <w:szCs w:val="24"/>
        </w:rPr>
        <w:t>Ley Electoral del Estado de Sinaloa</w:t>
      </w:r>
      <w:r w:rsidR="006354C4" w:rsidRPr="001E5F90">
        <w:rPr>
          <w:rFonts w:ascii="Arial" w:hAnsi="Arial" w:cs="Arial"/>
          <w:sz w:val="24"/>
          <w:szCs w:val="24"/>
        </w:rPr>
        <w:t>; II. Incumplan con las resoluciones o acuerdos del Consejo Estatal Electoral</w:t>
      </w:r>
      <w:r w:rsidR="00ED7BF3">
        <w:rPr>
          <w:rFonts w:ascii="Arial" w:hAnsi="Arial" w:cs="Arial"/>
          <w:sz w:val="24"/>
          <w:szCs w:val="24"/>
        </w:rPr>
        <w:t>.</w:t>
      </w:r>
      <w:r w:rsidR="00ED7BF3">
        <w:rPr>
          <w:rFonts w:ascii="Arial" w:hAnsi="Arial" w:cs="Arial"/>
          <w:sz w:val="24"/>
          <w:szCs w:val="24"/>
        </w:rPr>
        <w:tab/>
      </w:r>
    </w:p>
    <w:p w:rsidR="00710361" w:rsidRPr="001E5F90" w:rsidRDefault="00710361" w:rsidP="00F56A21">
      <w:pPr>
        <w:tabs>
          <w:tab w:val="right" w:leader="hyphen" w:pos="9072"/>
        </w:tabs>
        <w:autoSpaceDE w:val="0"/>
        <w:autoSpaceDN w:val="0"/>
        <w:adjustRightInd w:val="0"/>
        <w:spacing w:after="0" w:line="240" w:lineRule="auto"/>
        <w:jc w:val="both"/>
        <w:rPr>
          <w:rFonts w:ascii="Arial" w:hAnsi="Arial" w:cs="Arial"/>
          <w:sz w:val="24"/>
          <w:szCs w:val="24"/>
        </w:rPr>
      </w:pPr>
    </w:p>
    <w:p w:rsidR="00360625" w:rsidRPr="001E5F90" w:rsidRDefault="004D4A41" w:rsidP="00F56A21">
      <w:pPr>
        <w:tabs>
          <w:tab w:val="right" w:leader="hyphen" w:pos="9072"/>
        </w:tabs>
        <w:autoSpaceDE w:val="0"/>
        <w:autoSpaceDN w:val="0"/>
        <w:adjustRightInd w:val="0"/>
        <w:spacing w:after="0" w:line="240" w:lineRule="auto"/>
        <w:ind w:right="49"/>
        <w:jc w:val="both"/>
        <w:rPr>
          <w:rFonts w:ascii="Arial" w:hAnsi="Arial" w:cs="Arial"/>
          <w:sz w:val="24"/>
          <w:szCs w:val="24"/>
        </w:rPr>
      </w:pPr>
      <w:r w:rsidRPr="001E5F90">
        <w:rPr>
          <w:rFonts w:ascii="Arial" w:hAnsi="Arial" w:cs="Arial"/>
          <w:bCs/>
          <w:sz w:val="24"/>
          <w:szCs w:val="24"/>
        </w:rPr>
        <w:t>---</w:t>
      </w:r>
      <w:r w:rsidR="00784182" w:rsidRPr="001E5F90">
        <w:rPr>
          <w:rFonts w:ascii="Arial" w:hAnsi="Arial" w:cs="Arial"/>
          <w:b/>
          <w:bCs/>
          <w:sz w:val="24"/>
          <w:szCs w:val="24"/>
        </w:rPr>
        <w:t>VII</w:t>
      </w:r>
      <w:r w:rsidRPr="001E5F90">
        <w:rPr>
          <w:rFonts w:ascii="Arial" w:hAnsi="Arial" w:cs="Arial"/>
          <w:b/>
          <w:bCs/>
          <w:sz w:val="24"/>
          <w:szCs w:val="24"/>
        </w:rPr>
        <w:t>.</w:t>
      </w:r>
      <w:r w:rsidRPr="001E5F90">
        <w:rPr>
          <w:rFonts w:ascii="Arial" w:hAnsi="Arial" w:cs="Arial"/>
          <w:bCs/>
          <w:sz w:val="24"/>
          <w:szCs w:val="24"/>
        </w:rPr>
        <w:t xml:space="preserve"> </w:t>
      </w:r>
      <w:r w:rsidR="000D33F6" w:rsidRPr="001E5F90">
        <w:rPr>
          <w:rFonts w:ascii="Arial" w:hAnsi="Arial" w:cs="Arial"/>
          <w:bCs/>
          <w:sz w:val="24"/>
          <w:szCs w:val="24"/>
        </w:rPr>
        <w:t xml:space="preserve">Que en </w:t>
      </w:r>
      <w:r w:rsidR="000D33F6" w:rsidRPr="001E5F90">
        <w:rPr>
          <w:rFonts w:ascii="Arial" w:hAnsi="Arial" w:cs="Arial"/>
          <w:sz w:val="24"/>
          <w:szCs w:val="24"/>
        </w:rPr>
        <w:t>el presente dictamen, son aplicables los artículos 30, 117 Bis E y 117 Bis N</w:t>
      </w:r>
      <w:r w:rsidR="003A4908" w:rsidRPr="001E5F90">
        <w:rPr>
          <w:rFonts w:ascii="Arial" w:hAnsi="Arial" w:cs="Arial"/>
          <w:sz w:val="24"/>
          <w:szCs w:val="24"/>
        </w:rPr>
        <w:t xml:space="preserve"> </w:t>
      </w:r>
      <w:r w:rsidR="00CD4BC1" w:rsidRPr="001E5F90">
        <w:rPr>
          <w:rFonts w:ascii="Arial" w:hAnsi="Arial" w:cs="Arial"/>
          <w:sz w:val="24"/>
          <w:szCs w:val="24"/>
        </w:rPr>
        <w:t xml:space="preserve">y 247 </w:t>
      </w:r>
      <w:r w:rsidR="000D33F6" w:rsidRPr="001E5F90">
        <w:rPr>
          <w:rFonts w:ascii="Arial" w:hAnsi="Arial" w:cs="Arial"/>
          <w:sz w:val="24"/>
          <w:szCs w:val="24"/>
        </w:rPr>
        <w:t xml:space="preserve">de la Ley Electoral del Estado de Sinaloa. Respecto al artículo 30 establece que son obligaciones de los partidos políticos, las siguientes: fracción II: conducir sus actividades dentro de los cauces legales y ajustar su conducta y la de sus militantes a los principios del Estado Democrático, respetando los derechos de los ciudadanos y la libre participación política de los demás partidos; fracción XI: acatar las resoluciones que los órganos electorales dicten en el ejercicio de sus funciones; fracción XII: retirar dentro de los plazos que señala la Ley Electoral del Estado de Sinaloa, la propaganda electoral que se hubiera fijado, pintado o instalado con motivo de las precampañas y campañas electorales. Respecto al artículo 117 Bis E, a lo que interesa se cita: La campaña electoral, es el conjunto de actividades llevadas a cabo por los partidos políticos </w:t>
      </w:r>
      <w:r w:rsidR="000D33F6" w:rsidRPr="001E5F90">
        <w:rPr>
          <w:rFonts w:ascii="Arial" w:hAnsi="Arial" w:cs="Arial"/>
          <w:sz w:val="24"/>
          <w:szCs w:val="24"/>
          <w:u w:val="single"/>
        </w:rPr>
        <w:t>y coaliciones</w:t>
      </w:r>
      <w:r w:rsidR="000D33F6" w:rsidRPr="001E5F90">
        <w:rPr>
          <w:rFonts w:ascii="Arial" w:hAnsi="Arial" w:cs="Arial"/>
          <w:sz w:val="24"/>
          <w:szCs w:val="24"/>
        </w:rPr>
        <w:t xml:space="preserve"> para la difusión de sus respectivas plataformas electorales, programas de acción y plan de gobierno tendientes a la obtención del voto y comprende las siguientes actividades: I. 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 II. Propaganda electoral: son el conjunto de escritos, publicaciones, imágenes, grabaciones, proyecciones y expresiones que durante la campaña electoral producen y difunden los partidos políticos y coaliciones, y sus simpatizantes, con el propósito de presentarlos ante la ciudadanía. Respecto al artículo 117 Bis N, los partidos políticos y coaliciones deberán retirar su propaganda electoral, dentro de un plazo de quince días posteriores a la jornada electoral. En caso contrario, las autoridades municipales correspondientes procederán a retirar la propaganda de los lugares públicos, por cuenta de los partidos políticos o coaliciones. La autoridad municipal, antes de retirar la propaganda electoral, presentará al Consejo Estatal Electoral el presupuesto correspondiente a cada partido político, y en su caso, de ser autorizado, le será deducido del financiamiento público estatal que les corresponda, independientemente a las sanciones administrativas a que se hagan acreedores.</w:t>
      </w:r>
      <w:r w:rsidR="005A4554" w:rsidRPr="001E5F90">
        <w:rPr>
          <w:rFonts w:ascii="Arial" w:hAnsi="Arial" w:cs="Arial"/>
          <w:sz w:val="24"/>
          <w:szCs w:val="24"/>
        </w:rPr>
        <w:t xml:space="preserve"> </w:t>
      </w:r>
      <w:r w:rsidR="000D33F6" w:rsidRPr="001E5F90">
        <w:rPr>
          <w:rFonts w:ascii="Arial" w:hAnsi="Arial" w:cs="Arial"/>
          <w:sz w:val="24"/>
          <w:szCs w:val="24"/>
        </w:rPr>
        <w:t xml:space="preserve">En todo caso los poseedores o propietarios de los espacios comerciales donde se fije, coloque o pinte propaganda electoral, en el convenio suscrito con el partido político, coalición o candidato deberán comprometerse de retirar la </w:t>
      </w:r>
      <w:r w:rsidR="003A4908" w:rsidRPr="001E5F90">
        <w:rPr>
          <w:rFonts w:ascii="Arial" w:hAnsi="Arial" w:cs="Arial"/>
          <w:sz w:val="24"/>
          <w:szCs w:val="24"/>
        </w:rPr>
        <w:t>propaganda</w:t>
      </w:r>
      <w:r w:rsidR="000D33F6" w:rsidRPr="001E5F90">
        <w:rPr>
          <w:rFonts w:ascii="Arial" w:hAnsi="Arial" w:cs="Arial"/>
          <w:sz w:val="24"/>
          <w:szCs w:val="24"/>
        </w:rPr>
        <w:t xml:space="preserve"> en el término señalado en el numeral anterior.</w:t>
      </w:r>
      <w:r w:rsidR="003A4908" w:rsidRPr="001E5F90">
        <w:rPr>
          <w:rFonts w:ascii="Arial" w:hAnsi="Arial" w:cs="Arial"/>
          <w:sz w:val="24"/>
          <w:szCs w:val="24"/>
        </w:rPr>
        <w:t xml:space="preserve"> </w:t>
      </w:r>
      <w:r w:rsidR="000D33F6" w:rsidRPr="001E5F90">
        <w:rPr>
          <w:rFonts w:ascii="Arial" w:hAnsi="Arial" w:cs="Arial"/>
          <w:sz w:val="24"/>
          <w:szCs w:val="24"/>
        </w:rPr>
        <w:t>Cualquier infracción a las disposiciones relativas, a la propaganda electoral será sancionada en los términos de esta Ley.</w:t>
      </w:r>
      <w:r w:rsidR="00CD4BC1" w:rsidRPr="001E5F90">
        <w:rPr>
          <w:rFonts w:ascii="Arial" w:hAnsi="Arial" w:cs="Arial"/>
          <w:sz w:val="24"/>
          <w:szCs w:val="24"/>
        </w:rPr>
        <w:t xml:space="preserve"> Respecto al artículo 247 Los partidos políticos, podrán ser sancionados: I. Con amonestación pública; II. Con multa de cincuenta a mil días de salarios mínimo vigentes en la Entidad; III. Con la reducción de hasta el cincuenta por ciento de las ministraciones del financiamiento público que les corresponda, por el período que señale la resolución; IV. Con la supresión total de la entrega de las ministraciones del financiamiento público que les corresponda, por el período que señale la resolución; V. Con la negativa del registro de candidaturas; VI. Con suspensión de su registro como partido político; y VII. Con la cancelación de su registro, cuando se trate de un Partido Político Estatal. Las sanciones a que se refiere el párrafo anterior les podrán ser impuestas a los partidos políticos cuando: I. Incumplan con las obligaciones o prohibiciones señaladas en los artículos 28 y 30 de la presente Ley; II. Incumplan con las resoluciones o acuerdos </w:t>
      </w:r>
      <w:r w:rsidR="00A50CAA" w:rsidRPr="001E5F90">
        <w:rPr>
          <w:rFonts w:ascii="Arial" w:hAnsi="Arial" w:cs="Arial"/>
          <w:sz w:val="24"/>
          <w:szCs w:val="24"/>
        </w:rPr>
        <w:t>del Consejo Estatal Electoral</w:t>
      </w:r>
      <w:r w:rsidR="00ED7BF3">
        <w:rPr>
          <w:rFonts w:ascii="Arial" w:hAnsi="Arial" w:cs="Arial"/>
          <w:sz w:val="24"/>
          <w:szCs w:val="24"/>
        </w:rPr>
        <w:t>.</w:t>
      </w:r>
      <w:r w:rsidR="00ED7BF3">
        <w:rPr>
          <w:rFonts w:ascii="Arial" w:hAnsi="Arial" w:cs="Arial"/>
          <w:sz w:val="24"/>
          <w:szCs w:val="24"/>
        </w:rPr>
        <w:tab/>
      </w:r>
    </w:p>
    <w:p w:rsidR="00A50CAA" w:rsidRPr="001E5F90" w:rsidRDefault="00A50CAA" w:rsidP="00F56A21">
      <w:pPr>
        <w:tabs>
          <w:tab w:val="right" w:leader="hyphen" w:pos="9072"/>
        </w:tabs>
        <w:autoSpaceDE w:val="0"/>
        <w:autoSpaceDN w:val="0"/>
        <w:adjustRightInd w:val="0"/>
        <w:spacing w:after="0" w:line="240" w:lineRule="auto"/>
        <w:ind w:right="49"/>
        <w:jc w:val="both"/>
        <w:rPr>
          <w:rFonts w:ascii="Arial" w:hAnsi="Arial" w:cs="Arial"/>
          <w:sz w:val="24"/>
          <w:szCs w:val="24"/>
        </w:rPr>
      </w:pPr>
    </w:p>
    <w:p w:rsidR="00EB499F" w:rsidRPr="001E5F90" w:rsidRDefault="00A50CAA"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1E5F90">
        <w:rPr>
          <w:rFonts w:ascii="Arial" w:hAnsi="Arial" w:cs="Arial"/>
          <w:sz w:val="24"/>
          <w:szCs w:val="24"/>
        </w:rPr>
        <w:t>-</w:t>
      </w:r>
      <w:r w:rsidR="003A4908" w:rsidRPr="001E5F90">
        <w:rPr>
          <w:rFonts w:ascii="Arial" w:hAnsi="Arial" w:cs="Arial"/>
          <w:sz w:val="24"/>
          <w:szCs w:val="24"/>
        </w:rPr>
        <w:t xml:space="preserve">--En lo que respecta al Reglamento </w:t>
      </w:r>
      <w:r w:rsidR="003A4908" w:rsidRPr="001E5F90">
        <w:rPr>
          <w:rFonts w:ascii="Arial" w:hAnsi="Arial" w:cs="Arial"/>
          <w:bCs/>
          <w:color w:val="000000"/>
          <w:sz w:val="24"/>
          <w:szCs w:val="24"/>
        </w:rPr>
        <w:t>para Regular la Difusión y Fijación de la Propaganda durante el Proceso Electoral son aplicables para el presente dictamen los a</w:t>
      </w:r>
      <w:r w:rsidR="006D667F" w:rsidRPr="001E5F90">
        <w:rPr>
          <w:rFonts w:ascii="Arial" w:hAnsi="Arial" w:cs="Arial"/>
          <w:bCs/>
          <w:color w:val="000000"/>
          <w:sz w:val="24"/>
          <w:szCs w:val="24"/>
        </w:rPr>
        <w:t>rtículos 1, 3, fracción II y VI.</w:t>
      </w:r>
      <w:r w:rsidR="003A4908" w:rsidRPr="001E5F90">
        <w:rPr>
          <w:rFonts w:ascii="Arial" w:hAnsi="Arial" w:cs="Arial"/>
          <w:bCs/>
          <w:color w:val="000000"/>
          <w:sz w:val="24"/>
          <w:szCs w:val="24"/>
        </w:rPr>
        <w:t xml:space="preserve"> En lo que respecta al artículo 1, establece a lo que interesa </w:t>
      </w:r>
      <w:r w:rsidR="003A4908" w:rsidRPr="001E5F90">
        <w:rPr>
          <w:rFonts w:ascii="Arial" w:hAnsi="Arial" w:cs="Arial"/>
          <w:color w:val="000000"/>
          <w:sz w:val="24"/>
          <w:szCs w:val="24"/>
        </w:rPr>
        <w:t xml:space="preserve">El presente Reglamento regula las disposiciones de la Ley Electoral del Estado de Sinaloa relativas a la difusión, fijación y colocación de la propaganda electoral durante el proceso electoral en los periodos de precampañas y campañas electorales, siendo obligatorio para los Partidos Políticos, coaliciones, aspirantes a candidato, precandidatos, candidatos, militantes, simpatizantes o terceros. Durante el proceso electoral estas disposiciones serán aplicables a la propaganda política. Respecto al artículo 3, fracciones II y VI dispone: </w:t>
      </w:r>
      <w:r w:rsidR="003A4908" w:rsidRPr="001E5F90">
        <w:rPr>
          <w:rFonts w:ascii="Arial" w:hAnsi="Arial" w:cs="Arial"/>
          <w:b/>
          <w:bCs/>
          <w:color w:val="000000"/>
          <w:sz w:val="24"/>
          <w:szCs w:val="24"/>
        </w:rPr>
        <w:t>Actos de campaña</w:t>
      </w:r>
      <w:r w:rsidR="003A4908" w:rsidRPr="001E5F90">
        <w:rPr>
          <w:rFonts w:ascii="Arial" w:hAnsi="Arial" w:cs="Arial"/>
          <w:color w:val="000000"/>
          <w:sz w:val="24"/>
          <w:szCs w:val="24"/>
        </w:rPr>
        <w:t>: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w:t>
      </w:r>
      <w:r w:rsidR="003A4908" w:rsidRPr="001E5F90">
        <w:rPr>
          <w:rFonts w:ascii="Arial" w:hAnsi="Arial" w:cs="Arial"/>
          <w:sz w:val="24"/>
          <w:szCs w:val="24"/>
        </w:rPr>
        <w:t xml:space="preserve"> </w:t>
      </w:r>
      <w:r w:rsidR="003A4908" w:rsidRPr="001E5F90">
        <w:rPr>
          <w:rFonts w:ascii="Arial" w:hAnsi="Arial" w:cs="Arial"/>
          <w:color w:val="000000"/>
          <w:sz w:val="24"/>
          <w:szCs w:val="24"/>
        </w:rPr>
        <w:t xml:space="preserve">VI. </w:t>
      </w:r>
      <w:r w:rsidR="003A4908" w:rsidRPr="001E5F90">
        <w:rPr>
          <w:rFonts w:ascii="Arial" w:hAnsi="Arial" w:cs="Arial"/>
          <w:b/>
          <w:bCs/>
          <w:color w:val="000000"/>
          <w:sz w:val="24"/>
          <w:szCs w:val="24"/>
        </w:rPr>
        <w:t>Candidato</w:t>
      </w:r>
      <w:r w:rsidR="003A4908" w:rsidRPr="001E5F90">
        <w:rPr>
          <w:rFonts w:ascii="Arial" w:hAnsi="Arial" w:cs="Arial"/>
          <w:color w:val="000000"/>
          <w:sz w:val="24"/>
          <w:szCs w:val="24"/>
        </w:rPr>
        <w:t>: Es aquel ciudadano nominado por un Partido Político o coalición y registrado ante un órgano electoral para participar en una elección</w:t>
      </w:r>
      <w:r w:rsidR="00ED7BF3">
        <w:rPr>
          <w:rFonts w:ascii="Arial" w:hAnsi="Arial" w:cs="Arial"/>
          <w:color w:val="000000"/>
          <w:sz w:val="24"/>
          <w:szCs w:val="24"/>
        </w:rPr>
        <w:t>.</w:t>
      </w:r>
      <w:r w:rsidR="00ED7BF3">
        <w:rPr>
          <w:rFonts w:ascii="Arial" w:hAnsi="Arial" w:cs="Arial"/>
          <w:color w:val="000000"/>
          <w:sz w:val="24"/>
          <w:szCs w:val="24"/>
        </w:rPr>
        <w:tab/>
      </w:r>
    </w:p>
    <w:p w:rsidR="00EB499F" w:rsidRPr="001E5F90" w:rsidRDefault="00EB499F"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784182" w:rsidRPr="001E5F90" w:rsidRDefault="00C84B0B"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b/>
          <w:bCs/>
          <w:color w:val="000000"/>
          <w:sz w:val="24"/>
          <w:szCs w:val="24"/>
        </w:rPr>
        <w:t>REQUISITOS DE PROCEDENCIA</w:t>
      </w:r>
      <w:r w:rsidR="006D14F2" w:rsidRPr="001E5F90">
        <w:rPr>
          <w:rFonts w:ascii="Arial" w:hAnsi="Arial" w:cs="Arial"/>
          <w:bCs/>
          <w:color w:val="000000"/>
          <w:sz w:val="24"/>
          <w:szCs w:val="24"/>
        </w:rPr>
        <w:t>.</w:t>
      </w:r>
    </w:p>
    <w:p w:rsidR="00784182" w:rsidRPr="001E5F90" w:rsidRDefault="00784182"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37238B" w:rsidRPr="001E5F90" w:rsidRDefault="007A71FF"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bCs/>
          <w:color w:val="000000"/>
          <w:sz w:val="24"/>
          <w:szCs w:val="24"/>
        </w:rPr>
        <w:t>---</w:t>
      </w:r>
      <w:r w:rsidRPr="001E5F90">
        <w:rPr>
          <w:rFonts w:ascii="Arial" w:hAnsi="Arial" w:cs="Arial"/>
          <w:b/>
          <w:bCs/>
          <w:color w:val="000000"/>
          <w:sz w:val="24"/>
          <w:szCs w:val="24"/>
        </w:rPr>
        <w:t>VIII.</w:t>
      </w:r>
      <w:r w:rsidRPr="001E5F90">
        <w:rPr>
          <w:rFonts w:ascii="Arial" w:hAnsi="Arial" w:cs="Arial"/>
          <w:bCs/>
          <w:color w:val="000000"/>
          <w:sz w:val="24"/>
          <w:szCs w:val="24"/>
        </w:rPr>
        <w:t xml:space="preserve"> </w:t>
      </w:r>
      <w:r w:rsidR="0037238B" w:rsidRPr="001E5F90">
        <w:rPr>
          <w:rFonts w:ascii="Arial" w:hAnsi="Arial" w:cs="Arial"/>
          <w:bCs/>
          <w:color w:val="000000"/>
          <w:sz w:val="24"/>
          <w:szCs w:val="24"/>
        </w:rPr>
        <w:t>Para iniciar el procedimiento administrativo sancionador de oficio se cumplieron</w:t>
      </w:r>
      <w:r w:rsidRPr="001E5F90">
        <w:rPr>
          <w:rFonts w:ascii="Arial" w:hAnsi="Arial" w:cs="Arial"/>
          <w:bCs/>
          <w:color w:val="000000"/>
          <w:sz w:val="24"/>
          <w:szCs w:val="24"/>
        </w:rPr>
        <w:t>,</w:t>
      </w:r>
      <w:r w:rsidR="0037238B" w:rsidRPr="001E5F90">
        <w:rPr>
          <w:rFonts w:ascii="Arial" w:hAnsi="Arial" w:cs="Arial"/>
          <w:bCs/>
          <w:color w:val="000000"/>
          <w:sz w:val="24"/>
          <w:szCs w:val="24"/>
        </w:rPr>
        <w:t xml:space="preserve"> en lo aplicable, los requisitos del artículo 251 de la Ley Electoral del Estado de Sinaloa como se enuncian a continuación</w:t>
      </w:r>
      <w:r w:rsidR="00ED7BF3">
        <w:rPr>
          <w:rFonts w:ascii="Arial" w:hAnsi="Arial" w:cs="Arial"/>
          <w:bCs/>
          <w:color w:val="000000"/>
          <w:sz w:val="24"/>
          <w:szCs w:val="24"/>
        </w:rPr>
        <w:t>:</w:t>
      </w:r>
      <w:r w:rsidR="00ED7BF3">
        <w:rPr>
          <w:rFonts w:ascii="Arial" w:hAnsi="Arial" w:cs="Arial"/>
          <w:bCs/>
          <w:color w:val="000000"/>
          <w:sz w:val="24"/>
          <w:szCs w:val="24"/>
        </w:rPr>
        <w:tab/>
      </w:r>
    </w:p>
    <w:p w:rsidR="004056C8" w:rsidRPr="001E5F90" w:rsidRDefault="004056C8" w:rsidP="00715549">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37238B" w:rsidRPr="001E5F90" w:rsidRDefault="00784182" w:rsidP="007155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bCs/>
          <w:color w:val="000000"/>
          <w:sz w:val="24"/>
          <w:szCs w:val="24"/>
        </w:rPr>
        <w:t>Se elaboró mediante escrito.</w:t>
      </w:r>
    </w:p>
    <w:p w:rsidR="0037238B" w:rsidRPr="001E5F90" w:rsidRDefault="0037238B" w:rsidP="007155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bCs/>
          <w:color w:val="000000"/>
          <w:sz w:val="24"/>
          <w:szCs w:val="24"/>
        </w:rPr>
        <w:t>La Comisión de Organización y Vigilancia Electoral del Consejo Estatal Electoral es quien viene actuando para este procedimiento como denunciante.</w:t>
      </w:r>
    </w:p>
    <w:p w:rsidR="0037238B" w:rsidRPr="001E5F90" w:rsidRDefault="0037238B" w:rsidP="007155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bCs/>
          <w:color w:val="000000"/>
          <w:sz w:val="24"/>
          <w:szCs w:val="24"/>
        </w:rPr>
        <w:t>Se contó con la firma de los integrantes de la Comisión de Organización y Vigilancia Electoral del Consejo Estatal Electoral</w:t>
      </w:r>
      <w:r w:rsidR="00566776" w:rsidRPr="001E5F90">
        <w:rPr>
          <w:rFonts w:ascii="Arial" w:hAnsi="Arial" w:cs="Arial"/>
          <w:bCs/>
          <w:color w:val="000000"/>
          <w:sz w:val="24"/>
          <w:szCs w:val="24"/>
        </w:rPr>
        <w:t>;</w:t>
      </w:r>
      <w:r w:rsidRPr="001E5F90">
        <w:rPr>
          <w:rFonts w:ascii="Arial" w:hAnsi="Arial" w:cs="Arial"/>
          <w:bCs/>
          <w:color w:val="000000"/>
          <w:sz w:val="24"/>
          <w:szCs w:val="24"/>
        </w:rPr>
        <w:t xml:space="preserve"> estos son: </w:t>
      </w:r>
      <w:r w:rsidR="00037857" w:rsidRPr="001E5F90">
        <w:rPr>
          <w:rFonts w:ascii="Arial" w:hAnsi="Arial" w:cs="Arial"/>
          <w:sz w:val="24"/>
          <w:szCs w:val="24"/>
        </w:rPr>
        <w:t xml:space="preserve">CC. Prof. Andrés López Muñoz, Lic. Arturo Fajardo Mejía y Lic. Rodrigo Borbón Contreras, integrantes de la Comisión de Organización y Vigilancia Electoral, siendo el primero de los citados el Titular de </w:t>
      </w:r>
      <w:r w:rsidR="00566776" w:rsidRPr="001E5F90">
        <w:rPr>
          <w:rFonts w:ascii="Arial" w:hAnsi="Arial" w:cs="Arial"/>
          <w:sz w:val="24"/>
          <w:szCs w:val="24"/>
        </w:rPr>
        <w:t>la misma</w:t>
      </w:r>
      <w:r w:rsidR="00037857" w:rsidRPr="001E5F90">
        <w:rPr>
          <w:rFonts w:ascii="Arial" w:hAnsi="Arial" w:cs="Arial"/>
          <w:sz w:val="24"/>
          <w:szCs w:val="24"/>
        </w:rPr>
        <w:t>.</w:t>
      </w:r>
    </w:p>
    <w:p w:rsidR="00037857" w:rsidRPr="001E5F90" w:rsidRDefault="00037857" w:rsidP="007155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sz w:val="24"/>
          <w:szCs w:val="24"/>
        </w:rPr>
        <w:t>Se realiza una narración de los hechos que motiven el procedimiento administrativo sancionador de oficio.</w:t>
      </w:r>
    </w:p>
    <w:p w:rsidR="00037857" w:rsidRPr="001E5F90" w:rsidRDefault="00037857" w:rsidP="007155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sz w:val="24"/>
          <w:szCs w:val="24"/>
        </w:rPr>
        <w:t>Se mencionan las d</w:t>
      </w:r>
      <w:r w:rsidR="005663FA" w:rsidRPr="001E5F90">
        <w:rPr>
          <w:rFonts w:ascii="Arial" w:hAnsi="Arial" w:cs="Arial"/>
          <w:sz w:val="24"/>
          <w:szCs w:val="24"/>
        </w:rPr>
        <w:t>isposiciones legales que a j</w:t>
      </w:r>
      <w:r w:rsidRPr="001E5F90">
        <w:rPr>
          <w:rFonts w:ascii="Arial" w:hAnsi="Arial" w:cs="Arial"/>
          <w:sz w:val="24"/>
          <w:szCs w:val="24"/>
        </w:rPr>
        <w:t xml:space="preserve">uicio de la Comisión de Organización y Vigilancia Electoral del Consejo Estatal Electoral infringió </w:t>
      </w:r>
      <w:r w:rsidR="00481D2D" w:rsidRPr="001E5F90">
        <w:rPr>
          <w:rFonts w:ascii="Arial" w:hAnsi="Arial" w:cs="Arial"/>
          <w:sz w:val="24"/>
          <w:szCs w:val="24"/>
        </w:rPr>
        <w:t xml:space="preserve">el Partido Sinaloense. </w:t>
      </w:r>
    </w:p>
    <w:p w:rsidR="00037857" w:rsidRPr="001E5F90" w:rsidRDefault="00985411" w:rsidP="00715549">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sz w:val="24"/>
          <w:szCs w:val="24"/>
        </w:rPr>
        <w:t>Se ofrecieron</w:t>
      </w:r>
      <w:r w:rsidR="00037857" w:rsidRPr="001E5F90">
        <w:rPr>
          <w:rFonts w:ascii="Arial" w:hAnsi="Arial" w:cs="Arial"/>
          <w:sz w:val="24"/>
          <w:szCs w:val="24"/>
        </w:rPr>
        <w:t xml:space="preserve"> pruebas que obran en poder</w:t>
      </w:r>
      <w:r w:rsidR="00784182" w:rsidRPr="001E5F90">
        <w:rPr>
          <w:rFonts w:ascii="Arial" w:hAnsi="Arial" w:cs="Arial"/>
          <w:sz w:val="24"/>
          <w:szCs w:val="24"/>
        </w:rPr>
        <w:t xml:space="preserve"> del Consejo Estatal Electoral.</w:t>
      </w:r>
    </w:p>
    <w:p w:rsidR="00982233" w:rsidRPr="001E5F90" w:rsidRDefault="00982233" w:rsidP="00715549">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6C4785" w:rsidRPr="001E5F90" w:rsidRDefault="007A71FF"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bCs/>
          <w:color w:val="000000"/>
          <w:sz w:val="24"/>
          <w:szCs w:val="24"/>
        </w:rPr>
        <w:t>---</w:t>
      </w:r>
      <w:r w:rsidR="004E040C" w:rsidRPr="001E5F90">
        <w:rPr>
          <w:rFonts w:ascii="Arial" w:hAnsi="Arial" w:cs="Arial"/>
          <w:bCs/>
          <w:color w:val="000000"/>
          <w:sz w:val="24"/>
          <w:szCs w:val="24"/>
        </w:rPr>
        <w:t>En virtud de lo anterior, se consideran c</w:t>
      </w:r>
      <w:r w:rsidR="00037857" w:rsidRPr="001E5F90">
        <w:rPr>
          <w:rFonts w:ascii="Arial" w:hAnsi="Arial" w:cs="Arial"/>
          <w:bCs/>
          <w:color w:val="000000"/>
          <w:sz w:val="24"/>
          <w:szCs w:val="24"/>
        </w:rPr>
        <w:t>olmado</w:t>
      </w:r>
      <w:r w:rsidR="004E040C" w:rsidRPr="001E5F90">
        <w:rPr>
          <w:rFonts w:ascii="Arial" w:hAnsi="Arial" w:cs="Arial"/>
          <w:bCs/>
          <w:color w:val="000000"/>
          <w:sz w:val="24"/>
          <w:szCs w:val="24"/>
        </w:rPr>
        <w:t>s</w:t>
      </w:r>
      <w:r w:rsidR="00037857" w:rsidRPr="001E5F90">
        <w:rPr>
          <w:rFonts w:ascii="Arial" w:hAnsi="Arial" w:cs="Arial"/>
          <w:bCs/>
          <w:color w:val="000000"/>
          <w:sz w:val="24"/>
          <w:szCs w:val="24"/>
        </w:rPr>
        <w:t xml:space="preserve"> los requisitos necesarios para </w:t>
      </w:r>
      <w:r w:rsidR="004E040C" w:rsidRPr="001E5F90">
        <w:rPr>
          <w:rFonts w:ascii="Arial" w:hAnsi="Arial" w:cs="Arial"/>
          <w:bCs/>
          <w:color w:val="000000"/>
          <w:sz w:val="24"/>
          <w:szCs w:val="24"/>
        </w:rPr>
        <w:t>iniciar un procedimiento administrativo sancionador de oficio</w:t>
      </w:r>
      <w:r w:rsidR="00ED7BF3">
        <w:rPr>
          <w:rFonts w:ascii="Arial" w:hAnsi="Arial" w:cs="Arial"/>
          <w:bCs/>
          <w:color w:val="000000"/>
          <w:sz w:val="24"/>
          <w:szCs w:val="24"/>
        </w:rPr>
        <w:t>.</w:t>
      </w:r>
      <w:r w:rsidR="00ED7BF3">
        <w:rPr>
          <w:rFonts w:ascii="Arial" w:hAnsi="Arial" w:cs="Arial"/>
          <w:bCs/>
          <w:color w:val="000000"/>
          <w:sz w:val="24"/>
          <w:szCs w:val="24"/>
        </w:rPr>
        <w:tab/>
      </w:r>
    </w:p>
    <w:p w:rsidR="004E040C" w:rsidRPr="001E5F90" w:rsidRDefault="004E040C"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784182" w:rsidRPr="001E5F90" w:rsidRDefault="00340730"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b/>
          <w:bCs/>
          <w:color w:val="000000"/>
          <w:sz w:val="24"/>
          <w:szCs w:val="24"/>
        </w:rPr>
        <w:t>Representante Legítimo</w:t>
      </w:r>
      <w:r w:rsidR="003F2F81" w:rsidRPr="001E5F90">
        <w:rPr>
          <w:rFonts w:ascii="Arial" w:hAnsi="Arial" w:cs="Arial"/>
          <w:b/>
          <w:bCs/>
          <w:color w:val="000000"/>
          <w:sz w:val="24"/>
          <w:szCs w:val="24"/>
        </w:rPr>
        <w:t>:</w:t>
      </w:r>
    </w:p>
    <w:p w:rsidR="00784182" w:rsidRPr="001E5F90" w:rsidRDefault="00784182"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874DFE" w:rsidRPr="001E5F90" w:rsidRDefault="007A71FF"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b/>
          <w:sz w:val="24"/>
          <w:szCs w:val="24"/>
        </w:rPr>
        <w:t xml:space="preserve">---IX. </w:t>
      </w:r>
      <w:r w:rsidR="00874DFE" w:rsidRPr="001E5F90">
        <w:rPr>
          <w:rFonts w:ascii="Arial" w:hAnsi="Arial" w:cs="Arial"/>
          <w:sz w:val="24"/>
          <w:szCs w:val="24"/>
        </w:rPr>
        <w:t>El artículo 2</w:t>
      </w:r>
      <w:r w:rsidR="009620FC" w:rsidRPr="001E5F90">
        <w:rPr>
          <w:rFonts w:ascii="Arial" w:hAnsi="Arial" w:cs="Arial"/>
          <w:sz w:val="24"/>
          <w:szCs w:val="24"/>
        </w:rPr>
        <w:t xml:space="preserve">50 de la Ley Electoral del Estado </w:t>
      </w:r>
      <w:r w:rsidR="00874DFE" w:rsidRPr="001E5F90">
        <w:rPr>
          <w:rFonts w:ascii="Arial" w:hAnsi="Arial" w:cs="Arial"/>
          <w:sz w:val="24"/>
          <w:szCs w:val="24"/>
        </w:rPr>
        <w:t xml:space="preserve">de Sinaloa dispone que </w:t>
      </w:r>
      <w:r w:rsidR="00362DCC" w:rsidRPr="001E5F90">
        <w:rPr>
          <w:rFonts w:ascii="Arial" w:hAnsi="Arial" w:cs="Arial"/>
          <w:sz w:val="24"/>
          <w:szCs w:val="24"/>
        </w:rPr>
        <w:t xml:space="preserve">el </w:t>
      </w:r>
      <w:r w:rsidR="00874DFE" w:rsidRPr="001E5F90">
        <w:rPr>
          <w:rFonts w:ascii="Arial" w:hAnsi="Arial" w:cs="Arial"/>
          <w:sz w:val="24"/>
          <w:szCs w:val="24"/>
        </w:rPr>
        <w:t xml:space="preserve">procedimiento administrativo sancionador </w:t>
      </w:r>
      <w:r w:rsidR="00A50CAA" w:rsidRPr="001E5F90">
        <w:rPr>
          <w:rFonts w:ascii="Arial" w:hAnsi="Arial" w:cs="Arial"/>
          <w:sz w:val="24"/>
          <w:szCs w:val="24"/>
        </w:rPr>
        <w:t>inicie</w:t>
      </w:r>
      <w:r w:rsidR="00874DFE" w:rsidRPr="001E5F90">
        <w:rPr>
          <w:rFonts w:ascii="Arial" w:hAnsi="Arial" w:cs="Arial"/>
          <w:sz w:val="24"/>
          <w:szCs w:val="24"/>
        </w:rPr>
        <w:t xml:space="preserve"> de oficio o a petición de parte. Será de oficio cuando algún órgano o servidor del Consejo Estatal Electoral, en ejercicio de sus funciones, conozca de la presunta comisión de una falta administrativa</w:t>
      </w:r>
      <w:r w:rsidR="00ED7BF3">
        <w:rPr>
          <w:rFonts w:ascii="Arial" w:hAnsi="Arial" w:cs="Arial"/>
          <w:sz w:val="24"/>
          <w:szCs w:val="24"/>
        </w:rPr>
        <w:t>.</w:t>
      </w:r>
      <w:r w:rsidR="00ED7BF3">
        <w:rPr>
          <w:rFonts w:ascii="Arial" w:hAnsi="Arial" w:cs="Arial"/>
          <w:sz w:val="24"/>
          <w:szCs w:val="24"/>
        </w:rPr>
        <w:tab/>
      </w:r>
    </w:p>
    <w:p w:rsidR="00A26626" w:rsidRPr="001E5F90" w:rsidRDefault="00A26626" w:rsidP="00F56A21">
      <w:pPr>
        <w:tabs>
          <w:tab w:val="right" w:leader="hyphen" w:pos="9072"/>
        </w:tabs>
        <w:autoSpaceDE w:val="0"/>
        <w:autoSpaceDN w:val="0"/>
        <w:adjustRightInd w:val="0"/>
        <w:spacing w:after="0" w:line="240" w:lineRule="auto"/>
        <w:jc w:val="both"/>
        <w:rPr>
          <w:rFonts w:ascii="Arial" w:hAnsi="Arial" w:cs="Arial"/>
          <w:bCs/>
          <w:sz w:val="20"/>
          <w:szCs w:val="20"/>
        </w:rPr>
      </w:pPr>
    </w:p>
    <w:p w:rsidR="005D55BB" w:rsidRPr="001E5F90" w:rsidRDefault="007A71FF"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1E5F90">
        <w:rPr>
          <w:rFonts w:ascii="Arial" w:hAnsi="Arial" w:cs="Arial"/>
          <w:color w:val="000000"/>
          <w:sz w:val="24"/>
          <w:szCs w:val="24"/>
        </w:rPr>
        <w:t>---</w:t>
      </w:r>
      <w:r w:rsidRPr="001E5F90">
        <w:rPr>
          <w:rFonts w:ascii="Arial" w:hAnsi="Arial" w:cs="Arial"/>
          <w:b/>
          <w:color w:val="000000"/>
          <w:sz w:val="24"/>
          <w:szCs w:val="24"/>
        </w:rPr>
        <w:t>X.</w:t>
      </w:r>
      <w:r w:rsidRPr="001E5F90">
        <w:rPr>
          <w:rFonts w:ascii="Arial" w:hAnsi="Arial" w:cs="Arial"/>
          <w:color w:val="000000"/>
          <w:sz w:val="24"/>
          <w:szCs w:val="24"/>
        </w:rPr>
        <w:t xml:space="preserve"> Que d</w:t>
      </w:r>
      <w:r w:rsidR="00ED6556" w:rsidRPr="001E5F90">
        <w:rPr>
          <w:rFonts w:ascii="Arial" w:hAnsi="Arial" w:cs="Arial"/>
          <w:color w:val="000000"/>
          <w:sz w:val="24"/>
          <w:szCs w:val="24"/>
        </w:rPr>
        <w:t xml:space="preserve">e acuerdo con </w:t>
      </w:r>
      <w:r w:rsidR="00566776" w:rsidRPr="001E5F90">
        <w:rPr>
          <w:rFonts w:ascii="Arial" w:hAnsi="Arial" w:cs="Arial"/>
          <w:color w:val="000000"/>
          <w:sz w:val="24"/>
          <w:szCs w:val="24"/>
        </w:rPr>
        <w:t>los</w:t>
      </w:r>
      <w:r w:rsidR="00ED6556" w:rsidRPr="001E5F90">
        <w:rPr>
          <w:rFonts w:ascii="Arial" w:hAnsi="Arial" w:cs="Arial"/>
          <w:color w:val="000000"/>
          <w:sz w:val="24"/>
          <w:szCs w:val="24"/>
        </w:rPr>
        <w:t xml:space="preserve"> artículo</w:t>
      </w:r>
      <w:r w:rsidR="00566776" w:rsidRPr="001E5F90">
        <w:rPr>
          <w:rFonts w:ascii="Arial" w:hAnsi="Arial" w:cs="Arial"/>
          <w:color w:val="000000"/>
          <w:sz w:val="24"/>
          <w:szCs w:val="24"/>
        </w:rPr>
        <w:t>s</w:t>
      </w:r>
      <w:r w:rsidR="00ED6556" w:rsidRPr="001E5F90">
        <w:rPr>
          <w:rFonts w:ascii="Arial" w:hAnsi="Arial" w:cs="Arial"/>
          <w:color w:val="000000"/>
          <w:sz w:val="24"/>
          <w:szCs w:val="24"/>
        </w:rPr>
        <w:t xml:space="preserve"> 47</w:t>
      </w:r>
      <w:r w:rsidR="002F5FFD" w:rsidRPr="001E5F90">
        <w:rPr>
          <w:rFonts w:ascii="Arial" w:hAnsi="Arial" w:cs="Arial"/>
          <w:color w:val="000000"/>
          <w:sz w:val="24"/>
          <w:szCs w:val="24"/>
        </w:rPr>
        <w:t>, fracciones I, II y 60</w:t>
      </w:r>
      <w:r w:rsidR="00ED6556" w:rsidRPr="001E5F90">
        <w:rPr>
          <w:rFonts w:ascii="Arial" w:hAnsi="Arial" w:cs="Arial"/>
          <w:color w:val="000000"/>
          <w:sz w:val="24"/>
          <w:szCs w:val="24"/>
        </w:rPr>
        <w:t xml:space="preserve"> de la Ley Electoral del Estado de Sinaloa, </w:t>
      </w:r>
      <w:r w:rsidR="002F5FFD" w:rsidRPr="001E5F90">
        <w:rPr>
          <w:rFonts w:ascii="Arial" w:hAnsi="Arial" w:cs="Arial"/>
          <w:color w:val="000000"/>
          <w:sz w:val="24"/>
          <w:szCs w:val="24"/>
        </w:rPr>
        <w:t xml:space="preserve">el </w:t>
      </w:r>
      <w:r w:rsidR="005D55BB" w:rsidRPr="001E5F90">
        <w:rPr>
          <w:rFonts w:ascii="Arial" w:hAnsi="Arial" w:cs="Arial"/>
          <w:color w:val="000000"/>
          <w:sz w:val="24"/>
          <w:szCs w:val="24"/>
        </w:rPr>
        <w:t>órgano autónomo encargado de las elecciones en el estado, se integra</w:t>
      </w:r>
      <w:r w:rsidR="00126DA5" w:rsidRPr="001E5F90">
        <w:rPr>
          <w:rFonts w:ascii="Arial" w:hAnsi="Arial" w:cs="Arial"/>
          <w:color w:val="000000"/>
          <w:sz w:val="24"/>
          <w:szCs w:val="24"/>
        </w:rPr>
        <w:t xml:space="preserve">, entre otros, </w:t>
      </w:r>
      <w:r w:rsidR="005D55BB" w:rsidRPr="001E5F90">
        <w:rPr>
          <w:rFonts w:ascii="Arial" w:hAnsi="Arial" w:cs="Arial"/>
          <w:color w:val="000000"/>
          <w:sz w:val="24"/>
          <w:szCs w:val="24"/>
        </w:rPr>
        <w:t>por el Consejo Estatal Electoral y los Consejos Distritales</w:t>
      </w:r>
      <w:r w:rsidR="00126DA5" w:rsidRPr="001E5F90">
        <w:rPr>
          <w:rFonts w:ascii="Arial" w:hAnsi="Arial" w:cs="Arial"/>
          <w:color w:val="000000"/>
          <w:sz w:val="24"/>
          <w:szCs w:val="24"/>
        </w:rPr>
        <w:t xml:space="preserve"> Electorales</w:t>
      </w:r>
      <w:r w:rsidR="005D55BB" w:rsidRPr="001E5F90">
        <w:rPr>
          <w:rFonts w:ascii="Arial" w:hAnsi="Arial" w:cs="Arial"/>
          <w:color w:val="000000"/>
          <w:sz w:val="24"/>
          <w:szCs w:val="24"/>
        </w:rPr>
        <w:t xml:space="preserve">. </w:t>
      </w:r>
      <w:r w:rsidR="00BD4321" w:rsidRPr="001E5F90">
        <w:rPr>
          <w:rFonts w:ascii="Arial" w:hAnsi="Arial" w:cs="Arial"/>
          <w:color w:val="000000"/>
          <w:sz w:val="24"/>
          <w:szCs w:val="24"/>
        </w:rPr>
        <w:t>Los Consejos Distritales, a su vez se conforman, entre otros, por un Presidente, seis Consejeros Ciudadanos Propietarios y tres Consejeros Ciudadanos Suplentes</w:t>
      </w:r>
      <w:r w:rsidR="00126DA5" w:rsidRPr="001E5F90">
        <w:rPr>
          <w:rFonts w:ascii="Arial" w:hAnsi="Arial" w:cs="Arial"/>
          <w:color w:val="000000"/>
          <w:sz w:val="24"/>
          <w:szCs w:val="24"/>
        </w:rPr>
        <w:t xml:space="preserve"> Generales</w:t>
      </w:r>
      <w:r w:rsidR="00ED7BF3">
        <w:rPr>
          <w:rFonts w:ascii="Arial" w:hAnsi="Arial" w:cs="Arial"/>
          <w:color w:val="000000"/>
          <w:sz w:val="24"/>
          <w:szCs w:val="24"/>
        </w:rPr>
        <w:t>.</w:t>
      </w:r>
      <w:r w:rsidR="00ED7BF3">
        <w:rPr>
          <w:rFonts w:ascii="Arial" w:hAnsi="Arial" w:cs="Arial"/>
          <w:color w:val="000000"/>
          <w:sz w:val="24"/>
          <w:szCs w:val="24"/>
        </w:rPr>
        <w:tab/>
      </w:r>
    </w:p>
    <w:p w:rsidR="00361B50" w:rsidRPr="001E5F90" w:rsidRDefault="00361B50"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F74B57" w:rsidRPr="001E5F90" w:rsidRDefault="007A71FF"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r w:rsidRPr="001E5F90">
        <w:rPr>
          <w:rFonts w:ascii="Arial" w:hAnsi="Arial" w:cs="Arial"/>
          <w:color w:val="000000"/>
          <w:sz w:val="24"/>
          <w:szCs w:val="24"/>
        </w:rPr>
        <w:t>---</w:t>
      </w:r>
      <w:r w:rsidRPr="001E5F90">
        <w:rPr>
          <w:rFonts w:ascii="Arial" w:hAnsi="Arial" w:cs="Arial"/>
          <w:b/>
          <w:color w:val="000000"/>
          <w:sz w:val="24"/>
          <w:szCs w:val="24"/>
        </w:rPr>
        <w:t>XI.</w:t>
      </w:r>
      <w:r w:rsidRPr="001E5F90">
        <w:rPr>
          <w:rFonts w:ascii="Arial" w:hAnsi="Arial" w:cs="Arial"/>
          <w:color w:val="000000"/>
          <w:sz w:val="24"/>
          <w:szCs w:val="24"/>
        </w:rPr>
        <w:t xml:space="preserve"> E</w:t>
      </w:r>
      <w:r w:rsidR="00A26626" w:rsidRPr="001E5F90">
        <w:rPr>
          <w:rFonts w:ascii="Arial" w:hAnsi="Arial" w:cs="Arial"/>
          <w:color w:val="000000"/>
          <w:sz w:val="24"/>
          <w:szCs w:val="24"/>
        </w:rPr>
        <w:t xml:space="preserve">l artículo 58, fracción II, </w:t>
      </w:r>
      <w:r w:rsidR="005D55BB" w:rsidRPr="001E5F90">
        <w:rPr>
          <w:rFonts w:ascii="Arial" w:hAnsi="Arial" w:cs="Arial"/>
          <w:color w:val="000000"/>
          <w:sz w:val="24"/>
          <w:szCs w:val="24"/>
        </w:rPr>
        <w:t xml:space="preserve">de la Ley Electoral del Estado de Sinaloa en concordancia con el artículo 102 del Reglamento Interior del Consejo Estatal Electoral, </w:t>
      </w:r>
      <w:r w:rsidR="00175474" w:rsidRPr="001E5F90">
        <w:rPr>
          <w:rFonts w:ascii="Arial" w:hAnsi="Arial" w:cs="Arial"/>
          <w:color w:val="000000"/>
          <w:sz w:val="24"/>
          <w:szCs w:val="24"/>
        </w:rPr>
        <w:t xml:space="preserve">disponen que </w:t>
      </w:r>
      <w:r w:rsidR="00A26626" w:rsidRPr="001E5F90">
        <w:rPr>
          <w:rFonts w:ascii="Arial" w:hAnsi="Arial" w:cs="Arial"/>
          <w:color w:val="000000"/>
          <w:sz w:val="24"/>
          <w:szCs w:val="24"/>
        </w:rPr>
        <w:t>el Presidente</w:t>
      </w:r>
      <w:r w:rsidR="00561279" w:rsidRPr="001E5F90">
        <w:rPr>
          <w:rFonts w:ascii="Arial" w:hAnsi="Arial" w:cs="Arial"/>
          <w:color w:val="000000"/>
          <w:sz w:val="24"/>
          <w:szCs w:val="24"/>
        </w:rPr>
        <w:t xml:space="preserve"> </w:t>
      </w:r>
      <w:r w:rsidR="005D55BB" w:rsidRPr="001E5F90">
        <w:rPr>
          <w:rFonts w:ascii="Arial" w:hAnsi="Arial" w:cs="Arial"/>
          <w:color w:val="000000"/>
          <w:sz w:val="24"/>
          <w:szCs w:val="24"/>
        </w:rPr>
        <w:t>del Consejo Estatal Electoral y los Consejo</w:t>
      </w:r>
      <w:r w:rsidR="004056C8" w:rsidRPr="001E5F90">
        <w:rPr>
          <w:rFonts w:ascii="Arial" w:hAnsi="Arial" w:cs="Arial"/>
          <w:color w:val="000000"/>
          <w:sz w:val="24"/>
          <w:szCs w:val="24"/>
        </w:rPr>
        <w:t>s</w:t>
      </w:r>
      <w:r w:rsidR="005D55BB" w:rsidRPr="001E5F90">
        <w:rPr>
          <w:rFonts w:ascii="Arial" w:hAnsi="Arial" w:cs="Arial"/>
          <w:color w:val="000000"/>
          <w:sz w:val="24"/>
          <w:szCs w:val="24"/>
        </w:rPr>
        <w:t xml:space="preserve"> Distrital</w:t>
      </w:r>
      <w:r w:rsidR="004056C8" w:rsidRPr="001E5F90">
        <w:rPr>
          <w:rFonts w:ascii="Arial" w:hAnsi="Arial" w:cs="Arial"/>
          <w:color w:val="000000"/>
          <w:sz w:val="24"/>
          <w:szCs w:val="24"/>
        </w:rPr>
        <w:t>es</w:t>
      </w:r>
      <w:r w:rsidR="005D55BB" w:rsidRPr="001E5F90">
        <w:rPr>
          <w:rFonts w:ascii="Arial" w:hAnsi="Arial" w:cs="Arial"/>
          <w:color w:val="000000"/>
          <w:sz w:val="24"/>
          <w:szCs w:val="24"/>
        </w:rPr>
        <w:t>, tiene</w:t>
      </w:r>
      <w:r w:rsidR="00E022E8" w:rsidRPr="001E5F90">
        <w:rPr>
          <w:rFonts w:ascii="Arial" w:hAnsi="Arial" w:cs="Arial"/>
          <w:color w:val="000000"/>
          <w:sz w:val="24"/>
          <w:szCs w:val="24"/>
        </w:rPr>
        <w:t>n</w:t>
      </w:r>
      <w:r w:rsidR="005D55BB" w:rsidRPr="001E5F90">
        <w:rPr>
          <w:rFonts w:ascii="Arial" w:hAnsi="Arial" w:cs="Arial"/>
          <w:color w:val="000000"/>
          <w:sz w:val="24"/>
          <w:szCs w:val="24"/>
        </w:rPr>
        <w:t xml:space="preserve"> </w:t>
      </w:r>
      <w:r w:rsidR="00F74B57" w:rsidRPr="001E5F90">
        <w:rPr>
          <w:rFonts w:ascii="Arial" w:hAnsi="Arial" w:cs="Arial"/>
          <w:color w:val="000000"/>
          <w:sz w:val="24"/>
          <w:szCs w:val="24"/>
        </w:rPr>
        <w:t>entre sus atribuciones el designar al Coordinador de Organización y demás personal necesario para el desarrollo del proceso electoral</w:t>
      </w:r>
      <w:r w:rsidR="00ED7BF3">
        <w:rPr>
          <w:rFonts w:ascii="Arial" w:hAnsi="Arial" w:cs="Arial"/>
          <w:color w:val="000000"/>
          <w:sz w:val="24"/>
          <w:szCs w:val="24"/>
        </w:rPr>
        <w:t>.</w:t>
      </w:r>
      <w:r w:rsidR="00ED7BF3">
        <w:rPr>
          <w:rFonts w:ascii="Arial" w:hAnsi="Arial" w:cs="Arial"/>
          <w:color w:val="000000"/>
          <w:sz w:val="24"/>
          <w:szCs w:val="24"/>
        </w:rPr>
        <w:tab/>
      </w:r>
    </w:p>
    <w:p w:rsidR="00340730" w:rsidRPr="001E5F90" w:rsidRDefault="00340730" w:rsidP="00F56A21">
      <w:pPr>
        <w:tabs>
          <w:tab w:val="right" w:leader="hyphen" w:pos="9072"/>
        </w:tabs>
        <w:autoSpaceDE w:val="0"/>
        <w:autoSpaceDN w:val="0"/>
        <w:adjustRightInd w:val="0"/>
        <w:spacing w:after="0" w:line="240" w:lineRule="auto"/>
        <w:jc w:val="both"/>
        <w:rPr>
          <w:rFonts w:ascii="Arial" w:hAnsi="Arial" w:cs="Arial"/>
          <w:sz w:val="20"/>
          <w:szCs w:val="20"/>
        </w:rPr>
      </w:pPr>
    </w:p>
    <w:p w:rsidR="00175474" w:rsidRPr="001E5F90" w:rsidRDefault="007A71FF"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00F74B57" w:rsidRPr="001E5F90">
        <w:rPr>
          <w:rFonts w:ascii="Arial" w:hAnsi="Arial" w:cs="Arial"/>
          <w:sz w:val="24"/>
          <w:szCs w:val="24"/>
        </w:rPr>
        <w:t>En virtud de lo anterior, para el proceso electoral 2013 en Sinaloa, los Presidente</w:t>
      </w:r>
      <w:r w:rsidR="004056C8" w:rsidRPr="001E5F90">
        <w:rPr>
          <w:rFonts w:ascii="Arial" w:hAnsi="Arial" w:cs="Arial"/>
          <w:sz w:val="24"/>
          <w:szCs w:val="24"/>
        </w:rPr>
        <w:t>s</w:t>
      </w:r>
      <w:r w:rsidR="00F74B57" w:rsidRPr="001E5F90">
        <w:rPr>
          <w:rFonts w:ascii="Arial" w:hAnsi="Arial" w:cs="Arial"/>
          <w:sz w:val="24"/>
          <w:szCs w:val="24"/>
        </w:rPr>
        <w:t xml:space="preserve"> de los </w:t>
      </w:r>
      <w:r w:rsidR="00E022E8" w:rsidRPr="001E5F90">
        <w:rPr>
          <w:rFonts w:ascii="Arial" w:hAnsi="Arial" w:cs="Arial"/>
          <w:sz w:val="24"/>
          <w:szCs w:val="24"/>
        </w:rPr>
        <w:t xml:space="preserve">Consejos Distritales designaron </w:t>
      </w:r>
      <w:r w:rsidR="00F74B57" w:rsidRPr="001E5F90">
        <w:rPr>
          <w:rFonts w:ascii="Arial" w:hAnsi="Arial" w:cs="Arial"/>
          <w:sz w:val="24"/>
          <w:szCs w:val="24"/>
        </w:rPr>
        <w:t>a los Coordinadores de Organización y demás personal necesario para la operación del proceso electoral, como los auxil</w:t>
      </w:r>
      <w:r w:rsidR="00E022E8" w:rsidRPr="001E5F90">
        <w:rPr>
          <w:rFonts w:ascii="Arial" w:hAnsi="Arial" w:cs="Arial"/>
          <w:sz w:val="24"/>
          <w:szCs w:val="24"/>
        </w:rPr>
        <w:t xml:space="preserve">iares de organización electoral y </w:t>
      </w:r>
      <w:r w:rsidR="00126DA5" w:rsidRPr="001E5F90">
        <w:rPr>
          <w:rFonts w:ascii="Arial" w:hAnsi="Arial" w:cs="Arial"/>
          <w:sz w:val="24"/>
          <w:szCs w:val="24"/>
        </w:rPr>
        <w:t>a los S</w:t>
      </w:r>
      <w:r w:rsidR="00F74B57" w:rsidRPr="001E5F90">
        <w:rPr>
          <w:rFonts w:ascii="Arial" w:hAnsi="Arial" w:cs="Arial"/>
          <w:sz w:val="24"/>
          <w:szCs w:val="24"/>
        </w:rPr>
        <w:t xml:space="preserve">ecretarios de </w:t>
      </w:r>
      <w:r w:rsidR="00126DA5" w:rsidRPr="001E5F90">
        <w:rPr>
          <w:rFonts w:ascii="Arial" w:hAnsi="Arial" w:cs="Arial"/>
          <w:sz w:val="24"/>
          <w:szCs w:val="24"/>
        </w:rPr>
        <w:t>Consejos D</w:t>
      </w:r>
      <w:r w:rsidR="00F74B57" w:rsidRPr="001E5F90">
        <w:rPr>
          <w:rFonts w:ascii="Arial" w:hAnsi="Arial" w:cs="Arial"/>
          <w:sz w:val="24"/>
          <w:szCs w:val="24"/>
        </w:rPr>
        <w:t>istrit</w:t>
      </w:r>
      <w:r w:rsidR="00126DA5" w:rsidRPr="001E5F90">
        <w:rPr>
          <w:rFonts w:ascii="Arial" w:hAnsi="Arial" w:cs="Arial"/>
          <w:sz w:val="24"/>
          <w:szCs w:val="24"/>
        </w:rPr>
        <w:t>ales</w:t>
      </w:r>
      <w:r w:rsidR="00ED7BF3">
        <w:rPr>
          <w:rFonts w:ascii="Arial" w:hAnsi="Arial" w:cs="Arial"/>
          <w:sz w:val="24"/>
          <w:szCs w:val="24"/>
        </w:rPr>
        <w:t>.</w:t>
      </w:r>
      <w:r w:rsidR="00ED7BF3">
        <w:rPr>
          <w:rFonts w:ascii="Arial" w:hAnsi="Arial" w:cs="Arial"/>
          <w:sz w:val="24"/>
          <w:szCs w:val="24"/>
        </w:rPr>
        <w:tab/>
      </w:r>
    </w:p>
    <w:p w:rsidR="00361B50" w:rsidRPr="001E5F90" w:rsidRDefault="00361B50" w:rsidP="00F56A21">
      <w:pPr>
        <w:tabs>
          <w:tab w:val="right" w:leader="hyphen" w:pos="9072"/>
        </w:tabs>
        <w:autoSpaceDE w:val="0"/>
        <w:autoSpaceDN w:val="0"/>
        <w:adjustRightInd w:val="0"/>
        <w:spacing w:after="0" w:line="240" w:lineRule="auto"/>
        <w:jc w:val="both"/>
        <w:rPr>
          <w:rFonts w:ascii="Arial" w:hAnsi="Arial" w:cs="Arial"/>
          <w:sz w:val="24"/>
          <w:szCs w:val="24"/>
        </w:rPr>
      </w:pPr>
    </w:p>
    <w:p w:rsidR="00642A77" w:rsidRPr="001E5F90" w:rsidRDefault="007A71FF" w:rsidP="00F56A21">
      <w:pPr>
        <w:tabs>
          <w:tab w:val="right" w:leader="hyphen" w:pos="9072"/>
        </w:tabs>
        <w:spacing w:after="0" w:line="240" w:lineRule="auto"/>
        <w:jc w:val="both"/>
        <w:rPr>
          <w:rFonts w:ascii="Arial" w:hAnsi="Arial" w:cs="Arial"/>
          <w:sz w:val="24"/>
          <w:szCs w:val="24"/>
        </w:rPr>
      </w:pPr>
      <w:r w:rsidRPr="001E5F90">
        <w:rPr>
          <w:rFonts w:ascii="Arial" w:hAnsi="Arial" w:cs="Arial"/>
          <w:sz w:val="24"/>
          <w:szCs w:val="24"/>
        </w:rPr>
        <w:t>---</w:t>
      </w:r>
      <w:r w:rsidRPr="001E5F90">
        <w:rPr>
          <w:rFonts w:ascii="Arial" w:hAnsi="Arial" w:cs="Arial"/>
          <w:b/>
          <w:sz w:val="24"/>
          <w:szCs w:val="24"/>
        </w:rPr>
        <w:t>XI</w:t>
      </w:r>
      <w:r w:rsidR="00BB5B37" w:rsidRPr="001E5F90">
        <w:rPr>
          <w:rFonts w:ascii="Arial" w:hAnsi="Arial" w:cs="Arial"/>
          <w:b/>
          <w:sz w:val="24"/>
          <w:szCs w:val="24"/>
        </w:rPr>
        <w:t>I</w:t>
      </w:r>
      <w:r w:rsidRPr="001E5F90">
        <w:rPr>
          <w:rFonts w:ascii="Arial" w:hAnsi="Arial" w:cs="Arial"/>
          <w:b/>
          <w:sz w:val="24"/>
          <w:szCs w:val="24"/>
        </w:rPr>
        <w:t>.</w:t>
      </w:r>
      <w:r w:rsidRPr="001E5F90">
        <w:rPr>
          <w:rFonts w:ascii="Arial" w:hAnsi="Arial" w:cs="Arial"/>
          <w:sz w:val="24"/>
          <w:szCs w:val="24"/>
        </w:rPr>
        <w:t xml:space="preserve"> Que </w:t>
      </w:r>
      <w:r w:rsidR="00F74B57" w:rsidRPr="001E5F90">
        <w:rPr>
          <w:rFonts w:ascii="Arial" w:hAnsi="Arial" w:cs="Arial"/>
          <w:sz w:val="24"/>
          <w:szCs w:val="24"/>
        </w:rPr>
        <w:t>la Comisión de Organización y Vigilancia Electoral es un órgano</w:t>
      </w:r>
      <w:r w:rsidR="00175474" w:rsidRPr="001E5F90">
        <w:rPr>
          <w:rFonts w:ascii="Arial" w:hAnsi="Arial" w:cs="Arial"/>
          <w:sz w:val="24"/>
          <w:szCs w:val="24"/>
        </w:rPr>
        <w:t xml:space="preserve"> auxiliar del Consejo</w:t>
      </w:r>
      <w:r w:rsidR="004056C8" w:rsidRPr="001E5F90">
        <w:rPr>
          <w:rFonts w:ascii="Arial" w:hAnsi="Arial" w:cs="Arial"/>
          <w:sz w:val="24"/>
          <w:szCs w:val="24"/>
        </w:rPr>
        <w:t>,</w:t>
      </w:r>
      <w:r w:rsidR="00175474" w:rsidRPr="001E5F90">
        <w:rPr>
          <w:rFonts w:ascii="Arial" w:hAnsi="Arial" w:cs="Arial"/>
          <w:sz w:val="24"/>
          <w:szCs w:val="24"/>
        </w:rPr>
        <w:t xml:space="preserve"> necesaria</w:t>
      </w:r>
      <w:r w:rsidR="00F74B57" w:rsidRPr="001E5F90">
        <w:rPr>
          <w:rFonts w:ascii="Arial" w:hAnsi="Arial" w:cs="Arial"/>
          <w:sz w:val="24"/>
          <w:szCs w:val="24"/>
        </w:rPr>
        <w:t xml:space="preserve"> para el desempeño adecuado de su</w:t>
      </w:r>
      <w:r w:rsidR="00111747" w:rsidRPr="001E5F90">
        <w:rPr>
          <w:rFonts w:ascii="Arial" w:hAnsi="Arial" w:cs="Arial"/>
          <w:sz w:val="24"/>
          <w:szCs w:val="24"/>
        </w:rPr>
        <w:t>s</w:t>
      </w:r>
      <w:r w:rsidR="00F74B57" w:rsidRPr="001E5F90">
        <w:rPr>
          <w:rFonts w:ascii="Arial" w:hAnsi="Arial" w:cs="Arial"/>
          <w:sz w:val="24"/>
          <w:szCs w:val="24"/>
        </w:rPr>
        <w:t xml:space="preserve"> func</w:t>
      </w:r>
      <w:r w:rsidR="00111747" w:rsidRPr="001E5F90">
        <w:rPr>
          <w:rFonts w:ascii="Arial" w:hAnsi="Arial" w:cs="Arial"/>
          <w:sz w:val="24"/>
          <w:szCs w:val="24"/>
        </w:rPr>
        <w:t>iones, ésta s</w:t>
      </w:r>
      <w:r w:rsidR="00F74B57" w:rsidRPr="001E5F90">
        <w:rPr>
          <w:rFonts w:ascii="Arial" w:hAnsi="Arial" w:cs="Arial"/>
          <w:sz w:val="24"/>
          <w:szCs w:val="24"/>
        </w:rPr>
        <w:t xml:space="preserve">e integra de tres Consejeros Ciudadanos, siendo uno el titular, lo anterior, de conformidad con el artículo </w:t>
      </w:r>
      <w:r w:rsidR="002F5FFD" w:rsidRPr="001E5F90">
        <w:rPr>
          <w:rFonts w:ascii="Arial" w:hAnsi="Arial" w:cs="Arial"/>
          <w:sz w:val="24"/>
          <w:szCs w:val="24"/>
        </w:rPr>
        <w:t xml:space="preserve">68, 69 y 70 </w:t>
      </w:r>
      <w:r w:rsidR="00251359" w:rsidRPr="001E5F90">
        <w:rPr>
          <w:rFonts w:ascii="Arial" w:hAnsi="Arial" w:cs="Arial"/>
          <w:sz w:val="24"/>
          <w:szCs w:val="24"/>
        </w:rPr>
        <w:t>del Reglamento Interior del Consejo Estatal Electoral</w:t>
      </w:r>
      <w:r w:rsidR="00ED7BF3">
        <w:rPr>
          <w:rFonts w:ascii="Arial" w:hAnsi="Arial" w:cs="Arial"/>
          <w:sz w:val="24"/>
          <w:szCs w:val="24"/>
        </w:rPr>
        <w:t>.</w:t>
      </w:r>
      <w:r w:rsidR="00ED7BF3">
        <w:rPr>
          <w:rFonts w:ascii="Arial" w:hAnsi="Arial" w:cs="Arial"/>
          <w:sz w:val="24"/>
          <w:szCs w:val="24"/>
        </w:rPr>
        <w:tab/>
      </w:r>
    </w:p>
    <w:p w:rsidR="00784182" w:rsidRPr="001E5F90" w:rsidRDefault="00784182" w:rsidP="00F56A21">
      <w:pPr>
        <w:tabs>
          <w:tab w:val="right" w:leader="hyphen" w:pos="9072"/>
        </w:tabs>
        <w:spacing w:after="0" w:line="240" w:lineRule="auto"/>
        <w:jc w:val="both"/>
        <w:rPr>
          <w:rFonts w:ascii="Arial" w:hAnsi="Arial" w:cs="Arial"/>
        </w:rPr>
      </w:pPr>
    </w:p>
    <w:p w:rsidR="00784182" w:rsidRPr="001E5F90" w:rsidRDefault="007A71FF" w:rsidP="00F56A21">
      <w:pPr>
        <w:tabs>
          <w:tab w:val="right" w:leader="hyphen" w:pos="9072"/>
        </w:tabs>
        <w:spacing w:after="0" w:line="240" w:lineRule="auto"/>
        <w:jc w:val="both"/>
        <w:rPr>
          <w:rFonts w:ascii="Arial" w:hAnsi="Arial" w:cs="Arial"/>
          <w:sz w:val="24"/>
          <w:szCs w:val="24"/>
        </w:rPr>
      </w:pPr>
      <w:r w:rsidRPr="001E5F90">
        <w:rPr>
          <w:rFonts w:ascii="Arial" w:hAnsi="Arial" w:cs="Arial"/>
          <w:sz w:val="24"/>
          <w:szCs w:val="24"/>
        </w:rPr>
        <w:t>---</w:t>
      </w:r>
      <w:r w:rsidR="0095716C" w:rsidRPr="001E5F90">
        <w:rPr>
          <w:rFonts w:ascii="Arial" w:hAnsi="Arial" w:cs="Arial"/>
          <w:b/>
          <w:sz w:val="24"/>
          <w:szCs w:val="24"/>
        </w:rPr>
        <w:t>X</w:t>
      </w:r>
      <w:r w:rsidR="00BB5B37" w:rsidRPr="001E5F90">
        <w:rPr>
          <w:rFonts w:ascii="Arial" w:hAnsi="Arial" w:cs="Arial"/>
          <w:b/>
          <w:sz w:val="24"/>
          <w:szCs w:val="24"/>
        </w:rPr>
        <w:t>III</w:t>
      </w:r>
      <w:r w:rsidR="0095716C" w:rsidRPr="001E5F90">
        <w:rPr>
          <w:rFonts w:ascii="Arial" w:hAnsi="Arial" w:cs="Arial"/>
          <w:b/>
          <w:sz w:val="24"/>
          <w:szCs w:val="24"/>
        </w:rPr>
        <w:t>.</w:t>
      </w:r>
      <w:r w:rsidR="0095716C" w:rsidRPr="001E5F90">
        <w:rPr>
          <w:rFonts w:ascii="Arial" w:hAnsi="Arial" w:cs="Arial"/>
          <w:sz w:val="24"/>
          <w:szCs w:val="24"/>
        </w:rPr>
        <w:t xml:space="preserve"> Que</w:t>
      </w:r>
      <w:r w:rsidR="00561279" w:rsidRPr="001E5F90">
        <w:rPr>
          <w:rFonts w:ascii="Arial" w:hAnsi="Arial" w:cs="Arial"/>
          <w:sz w:val="24"/>
          <w:szCs w:val="24"/>
        </w:rPr>
        <w:t xml:space="preserve"> los </w:t>
      </w:r>
      <w:r w:rsidR="00784182" w:rsidRPr="001E5F90">
        <w:rPr>
          <w:rFonts w:ascii="Arial" w:hAnsi="Arial" w:cs="Arial"/>
          <w:sz w:val="24"/>
          <w:szCs w:val="24"/>
        </w:rPr>
        <w:t>Presidentes</w:t>
      </w:r>
      <w:r w:rsidR="00561279" w:rsidRPr="001E5F90">
        <w:rPr>
          <w:rFonts w:ascii="Arial" w:hAnsi="Arial" w:cs="Arial"/>
          <w:sz w:val="24"/>
          <w:szCs w:val="24"/>
        </w:rPr>
        <w:t>, Consejeros, Coordinadores, Secretarios y Auxiliares son servidores del Consejo Estatal Electoral,</w:t>
      </w:r>
      <w:r w:rsidR="00642A77" w:rsidRPr="001E5F90">
        <w:rPr>
          <w:rFonts w:ascii="Arial" w:hAnsi="Arial" w:cs="Arial"/>
          <w:sz w:val="24"/>
          <w:szCs w:val="24"/>
        </w:rPr>
        <w:t xml:space="preserve"> </w:t>
      </w:r>
      <w:r w:rsidR="00784182" w:rsidRPr="001E5F90">
        <w:rPr>
          <w:rFonts w:ascii="Arial" w:hAnsi="Arial" w:cs="Arial"/>
          <w:sz w:val="24"/>
          <w:szCs w:val="24"/>
        </w:rPr>
        <w:t>porque</w:t>
      </w:r>
      <w:r w:rsidR="00561279" w:rsidRPr="001E5F90">
        <w:rPr>
          <w:rFonts w:ascii="Arial" w:hAnsi="Arial" w:cs="Arial"/>
          <w:sz w:val="24"/>
          <w:szCs w:val="24"/>
        </w:rPr>
        <w:t xml:space="preserve"> </w:t>
      </w:r>
      <w:r w:rsidR="007A2BFC" w:rsidRPr="001E5F90">
        <w:rPr>
          <w:rFonts w:ascii="Arial" w:hAnsi="Arial" w:cs="Arial"/>
          <w:sz w:val="24"/>
          <w:szCs w:val="24"/>
        </w:rPr>
        <w:t>son quienes de acuerdo a la legislación electoral, se encuentran integrando los órganos que cumplen funciones públicas electorales, como el de organizar elec</w:t>
      </w:r>
      <w:r w:rsidR="00784182" w:rsidRPr="001E5F90">
        <w:rPr>
          <w:rFonts w:ascii="Arial" w:hAnsi="Arial" w:cs="Arial"/>
          <w:sz w:val="24"/>
          <w:szCs w:val="24"/>
        </w:rPr>
        <w:t>ciones en el estado de Sinaloa</w:t>
      </w:r>
      <w:r w:rsidR="00ED7BF3">
        <w:rPr>
          <w:rFonts w:ascii="Arial" w:hAnsi="Arial" w:cs="Arial"/>
          <w:sz w:val="24"/>
          <w:szCs w:val="24"/>
        </w:rPr>
        <w:t>.</w:t>
      </w:r>
      <w:r w:rsidR="00ED7BF3">
        <w:rPr>
          <w:rFonts w:ascii="Arial" w:hAnsi="Arial" w:cs="Arial"/>
          <w:sz w:val="24"/>
          <w:szCs w:val="24"/>
        </w:rPr>
        <w:tab/>
      </w:r>
    </w:p>
    <w:p w:rsidR="00E765EE" w:rsidRPr="001E5F90" w:rsidRDefault="00E765EE" w:rsidP="00F56A21">
      <w:pPr>
        <w:tabs>
          <w:tab w:val="right" w:leader="hyphen" w:pos="9072"/>
        </w:tabs>
        <w:spacing w:after="0" w:line="240" w:lineRule="auto"/>
        <w:jc w:val="both"/>
        <w:rPr>
          <w:rFonts w:ascii="Arial" w:hAnsi="Arial" w:cs="Arial"/>
          <w:sz w:val="24"/>
          <w:szCs w:val="24"/>
        </w:rPr>
      </w:pPr>
    </w:p>
    <w:p w:rsidR="00E765EE" w:rsidRPr="001E5F90" w:rsidRDefault="0095716C" w:rsidP="00F56A21">
      <w:pPr>
        <w:tabs>
          <w:tab w:val="right" w:leader="hyphen" w:pos="9072"/>
        </w:tabs>
        <w:spacing w:after="0" w:line="240" w:lineRule="auto"/>
        <w:jc w:val="both"/>
        <w:rPr>
          <w:rFonts w:ascii="Arial" w:hAnsi="Arial" w:cs="Arial"/>
          <w:sz w:val="24"/>
          <w:szCs w:val="24"/>
        </w:rPr>
      </w:pPr>
      <w:r w:rsidRPr="001E5F90">
        <w:rPr>
          <w:rFonts w:ascii="Arial" w:hAnsi="Arial" w:cs="Arial"/>
          <w:sz w:val="24"/>
          <w:szCs w:val="24"/>
        </w:rPr>
        <w:t>---</w:t>
      </w:r>
      <w:r w:rsidRPr="001E5F90">
        <w:rPr>
          <w:rFonts w:ascii="Arial" w:hAnsi="Arial" w:cs="Arial"/>
          <w:b/>
          <w:sz w:val="24"/>
          <w:szCs w:val="24"/>
        </w:rPr>
        <w:t>X</w:t>
      </w:r>
      <w:r w:rsidR="00BB5B37" w:rsidRPr="001E5F90">
        <w:rPr>
          <w:rFonts w:ascii="Arial" w:hAnsi="Arial" w:cs="Arial"/>
          <w:b/>
          <w:sz w:val="24"/>
          <w:szCs w:val="24"/>
        </w:rPr>
        <w:t>I</w:t>
      </w:r>
      <w:r w:rsidRPr="001E5F90">
        <w:rPr>
          <w:rFonts w:ascii="Arial" w:hAnsi="Arial" w:cs="Arial"/>
          <w:b/>
          <w:sz w:val="24"/>
          <w:szCs w:val="24"/>
        </w:rPr>
        <w:t>V.</w:t>
      </w:r>
      <w:r w:rsidRPr="001E5F90">
        <w:rPr>
          <w:rFonts w:ascii="Arial" w:hAnsi="Arial" w:cs="Arial"/>
          <w:sz w:val="24"/>
          <w:szCs w:val="24"/>
        </w:rPr>
        <w:t xml:space="preserve"> L</w:t>
      </w:r>
      <w:r w:rsidR="00E765EE" w:rsidRPr="001E5F90">
        <w:rPr>
          <w:rFonts w:ascii="Arial" w:hAnsi="Arial" w:cs="Arial"/>
          <w:sz w:val="24"/>
          <w:szCs w:val="24"/>
        </w:rPr>
        <w:t>os Titulares de las Comisiones de Organización Electoral, quienes son Consejeros Ciudadanos, en conjunto con los Coordinadores de Organización y los Auxiliares, todos servidores de los Consejos Distritales Electorales, en ejercicio de sus funciones, realizaron recorridos periódicos y sistemáticos por la geografía del distrito que les corresponde para identificar que la propaganda se coloque o fije en lugares permitidos por la normatividad</w:t>
      </w:r>
      <w:r w:rsidR="00ED7BF3">
        <w:rPr>
          <w:rFonts w:ascii="Arial" w:hAnsi="Arial" w:cs="Arial"/>
          <w:sz w:val="24"/>
          <w:szCs w:val="24"/>
        </w:rPr>
        <w:t>.</w:t>
      </w:r>
      <w:r w:rsidR="00ED7BF3">
        <w:rPr>
          <w:rFonts w:ascii="Arial" w:hAnsi="Arial" w:cs="Arial"/>
          <w:sz w:val="24"/>
          <w:szCs w:val="24"/>
        </w:rPr>
        <w:tab/>
      </w:r>
    </w:p>
    <w:p w:rsidR="00C816D1" w:rsidRPr="001E5F90" w:rsidRDefault="00C816D1" w:rsidP="00F56A21">
      <w:pPr>
        <w:tabs>
          <w:tab w:val="right" w:leader="hyphen" w:pos="9072"/>
        </w:tabs>
        <w:spacing w:after="0" w:line="240" w:lineRule="auto"/>
        <w:jc w:val="both"/>
        <w:rPr>
          <w:rFonts w:ascii="Arial" w:hAnsi="Arial" w:cs="Arial"/>
          <w:sz w:val="24"/>
          <w:szCs w:val="24"/>
        </w:rPr>
      </w:pPr>
    </w:p>
    <w:p w:rsidR="00C816D1" w:rsidRPr="001E5F90" w:rsidRDefault="00C816D1"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Pr="001E5F90">
        <w:rPr>
          <w:rFonts w:ascii="Arial" w:hAnsi="Arial" w:cs="Arial"/>
          <w:b/>
          <w:sz w:val="24"/>
          <w:szCs w:val="24"/>
        </w:rPr>
        <w:t>XV.</w:t>
      </w:r>
      <w:r w:rsidRPr="001E5F90">
        <w:rPr>
          <w:rFonts w:ascii="Arial" w:hAnsi="Arial" w:cs="Arial"/>
          <w:sz w:val="24"/>
          <w:szCs w:val="24"/>
        </w:rPr>
        <w:t xml:space="preserve"> La Comisión de Organización y Vigilancia Electoral del Consejo Estatal Electoral, integrada también por Consejeros Ciudadanos, por tanto, servidores de éste, actuando con base a la facultad y obligación que tiene de vigilar la aplicación del Reglamento para la Difusión y Fijación de la Propaganda durante el Proceso Electoral, y en su caso, proponer al pleno las posibles sanciones, recibió los oficios mencionados en el resultando </w:t>
      </w:r>
      <w:r w:rsidR="009E5268" w:rsidRPr="001E5F90">
        <w:rPr>
          <w:rFonts w:ascii="Arial" w:hAnsi="Arial" w:cs="Arial"/>
          <w:sz w:val="24"/>
          <w:szCs w:val="24"/>
        </w:rPr>
        <w:t xml:space="preserve">diez </w:t>
      </w:r>
      <w:r w:rsidRPr="001E5F90">
        <w:rPr>
          <w:rFonts w:ascii="Arial" w:hAnsi="Arial" w:cs="Arial"/>
          <w:sz w:val="24"/>
          <w:szCs w:val="24"/>
        </w:rPr>
        <w:t>del presente dictamen donde constan los expedientes y seguimiento que se le dio a la propaganda electoral de</w:t>
      </w:r>
      <w:r w:rsidR="009E5268" w:rsidRPr="001E5F90">
        <w:rPr>
          <w:rFonts w:ascii="Arial" w:hAnsi="Arial" w:cs="Arial"/>
          <w:sz w:val="24"/>
          <w:szCs w:val="24"/>
        </w:rPr>
        <w:t>l Partido Sinaloense</w:t>
      </w:r>
      <w:r w:rsidRPr="001E5F90">
        <w:rPr>
          <w:rFonts w:ascii="Arial" w:hAnsi="Arial" w:cs="Arial"/>
          <w:sz w:val="24"/>
          <w:szCs w:val="24"/>
        </w:rPr>
        <w:t>, que se identificó quince días después de la jornada electoral 2013</w:t>
      </w:r>
      <w:r w:rsidR="00ED7BF3">
        <w:rPr>
          <w:rFonts w:ascii="Arial" w:hAnsi="Arial" w:cs="Arial"/>
          <w:sz w:val="24"/>
          <w:szCs w:val="24"/>
        </w:rPr>
        <w:t>.</w:t>
      </w:r>
      <w:r w:rsidR="00ED7BF3">
        <w:rPr>
          <w:rFonts w:ascii="Arial" w:hAnsi="Arial" w:cs="Arial"/>
          <w:sz w:val="24"/>
          <w:szCs w:val="24"/>
        </w:rPr>
        <w:tab/>
      </w:r>
    </w:p>
    <w:p w:rsidR="00C816D1" w:rsidRPr="001E5F90" w:rsidRDefault="00C816D1" w:rsidP="00F56A21">
      <w:pPr>
        <w:tabs>
          <w:tab w:val="right" w:leader="hyphen" w:pos="9072"/>
        </w:tabs>
        <w:autoSpaceDE w:val="0"/>
        <w:autoSpaceDN w:val="0"/>
        <w:adjustRightInd w:val="0"/>
        <w:spacing w:after="0" w:line="240" w:lineRule="auto"/>
        <w:jc w:val="both"/>
        <w:rPr>
          <w:rFonts w:ascii="Arial" w:hAnsi="Arial" w:cs="Arial"/>
          <w:sz w:val="24"/>
          <w:szCs w:val="24"/>
        </w:rPr>
      </w:pPr>
    </w:p>
    <w:p w:rsidR="00C816D1" w:rsidRPr="001E5F90" w:rsidRDefault="00C816D1"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Pr="001E5F90">
        <w:rPr>
          <w:rFonts w:ascii="Arial" w:hAnsi="Arial" w:cs="Arial"/>
          <w:b/>
          <w:sz w:val="24"/>
          <w:szCs w:val="24"/>
        </w:rPr>
        <w:t xml:space="preserve">XVI. </w:t>
      </w:r>
      <w:r w:rsidRPr="001E5F90">
        <w:rPr>
          <w:rFonts w:ascii="Arial" w:hAnsi="Arial" w:cs="Arial"/>
          <w:sz w:val="24"/>
          <w:szCs w:val="24"/>
        </w:rPr>
        <w:t>Los integrantes de la Comisión de Organización y Vigilancia Electoral, son los representantes legítimos para iniciar un procedimiento administrativo sancionador de oficio y en su caso proponer al Pleno del Consejo Estatal Electoral la posible sanción al presunto infractor</w:t>
      </w:r>
      <w:r w:rsidR="00ED7BF3">
        <w:rPr>
          <w:rFonts w:ascii="Arial" w:hAnsi="Arial" w:cs="Arial"/>
          <w:sz w:val="24"/>
          <w:szCs w:val="24"/>
        </w:rPr>
        <w:t>.</w:t>
      </w:r>
      <w:r w:rsidR="00ED7BF3">
        <w:rPr>
          <w:rFonts w:ascii="Arial" w:hAnsi="Arial" w:cs="Arial"/>
          <w:sz w:val="24"/>
          <w:szCs w:val="24"/>
        </w:rPr>
        <w:tab/>
      </w:r>
    </w:p>
    <w:p w:rsidR="00C816D1" w:rsidRPr="001E5F90" w:rsidRDefault="00C816D1" w:rsidP="00715549">
      <w:pPr>
        <w:tabs>
          <w:tab w:val="right" w:leader="hyphen" w:pos="8817"/>
        </w:tabs>
        <w:autoSpaceDE w:val="0"/>
        <w:autoSpaceDN w:val="0"/>
        <w:adjustRightInd w:val="0"/>
        <w:spacing w:after="0" w:line="240" w:lineRule="auto"/>
        <w:jc w:val="both"/>
        <w:rPr>
          <w:rFonts w:ascii="Arial" w:hAnsi="Arial" w:cs="Arial"/>
          <w:sz w:val="24"/>
          <w:szCs w:val="24"/>
        </w:rPr>
      </w:pPr>
    </w:p>
    <w:p w:rsidR="00C816D1" w:rsidRPr="001E5F90" w:rsidRDefault="00C816D1" w:rsidP="00F56A21">
      <w:pPr>
        <w:tabs>
          <w:tab w:val="right" w:leader="hyphen" w:pos="9072"/>
        </w:tabs>
        <w:spacing w:after="0" w:line="240" w:lineRule="auto"/>
        <w:jc w:val="both"/>
        <w:rPr>
          <w:rFonts w:ascii="Arial" w:hAnsi="Arial" w:cs="Arial"/>
          <w:sz w:val="24"/>
          <w:szCs w:val="24"/>
        </w:rPr>
      </w:pPr>
      <w:r w:rsidRPr="001E5F90">
        <w:rPr>
          <w:rFonts w:ascii="Arial" w:hAnsi="Arial" w:cs="Arial"/>
          <w:sz w:val="24"/>
          <w:szCs w:val="24"/>
        </w:rPr>
        <w:t>---Así mismo, la Comisión de Organización y Vigilancia Electoral, tiene interés sustantivo porque son los legitimados para iniciar el procedimiento administrativo sancionador y los responsables de que se cumplan las disposiciones jurídicas del Reglamento para Regular la Difusión y Fijación de la Propaganda durante el Proceso Electoral</w:t>
      </w:r>
      <w:r w:rsidR="00ED7BF3">
        <w:rPr>
          <w:rFonts w:ascii="Arial" w:hAnsi="Arial" w:cs="Arial"/>
          <w:sz w:val="24"/>
          <w:szCs w:val="24"/>
        </w:rPr>
        <w:t>.</w:t>
      </w:r>
      <w:r w:rsidR="00ED7BF3">
        <w:rPr>
          <w:rFonts w:ascii="Arial" w:hAnsi="Arial" w:cs="Arial"/>
          <w:sz w:val="24"/>
          <w:szCs w:val="24"/>
        </w:rPr>
        <w:tab/>
      </w:r>
    </w:p>
    <w:p w:rsidR="00C816D1" w:rsidRPr="001E5F90" w:rsidRDefault="00C816D1" w:rsidP="00F56A21">
      <w:pPr>
        <w:tabs>
          <w:tab w:val="right" w:leader="hyphen" w:pos="9072"/>
        </w:tabs>
        <w:spacing w:after="0" w:line="240" w:lineRule="auto"/>
        <w:jc w:val="both"/>
        <w:rPr>
          <w:rFonts w:ascii="Arial" w:hAnsi="Arial" w:cs="Arial"/>
          <w:sz w:val="24"/>
          <w:szCs w:val="24"/>
        </w:rPr>
      </w:pPr>
    </w:p>
    <w:p w:rsidR="00791ACC" w:rsidRPr="001E5F90" w:rsidRDefault="00791ACC"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r w:rsidRPr="001E5F90">
        <w:rPr>
          <w:rFonts w:ascii="Arial" w:hAnsi="Arial" w:cs="Arial"/>
          <w:b/>
          <w:bCs/>
          <w:color w:val="000000"/>
          <w:sz w:val="24"/>
          <w:szCs w:val="24"/>
        </w:rPr>
        <w:t>FONDO</w:t>
      </w:r>
    </w:p>
    <w:p w:rsidR="002C4B3F" w:rsidRPr="001E5F90" w:rsidRDefault="002C4B3F"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67670E" w:rsidRPr="001E5F90" w:rsidRDefault="007E2B99"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bCs/>
          <w:sz w:val="24"/>
          <w:szCs w:val="24"/>
        </w:rPr>
        <w:t>---</w:t>
      </w:r>
      <w:r w:rsidRPr="001E5F90">
        <w:rPr>
          <w:rFonts w:ascii="Arial" w:hAnsi="Arial" w:cs="Arial"/>
          <w:b/>
          <w:bCs/>
          <w:sz w:val="24"/>
          <w:szCs w:val="24"/>
        </w:rPr>
        <w:t>X</w:t>
      </w:r>
      <w:r w:rsidR="001B7EF3" w:rsidRPr="001E5F90">
        <w:rPr>
          <w:rFonts w:ascii="Arial" w:hAnsi="Arial" w:cs="Arial"/>
          <w:b/>
          <w:bCs/>
          <w:sz w:val="24"/>
          <w:szCs w:val="24"/>
        </w:rPr>
        <w:t>V</w:t>
      </w:r>
      <w:r w:rsidRPr="001E5F90">
        <w:rPr>
          <w:rFonts w:ascii="Arial" w:hAnsi="Arial" w:cs="Arial"/>
          <w:b/>
          <w:bCs/>
          <w:sz w:val="24"/>
          <w:szCs w:val="24"/>
        </w:rPr>
        <w:t>I</w:t>
      </w:r>
      <w:r w:rsidR="00AF6167" w:rsidRPr="001E5F90">
        <w:rPr>
          <w:rFonts w:ascii="Arial" w:hAnsi="Arial" w:cs="Arial"/>
          <w:b/>
          <w:bCs/>
          <w:sz w:val="24"/>
          <w:szCs w:val="24"/>
        </w:rPr>
        <w:t>I</w:t>
      </w:r>
      <w:r w:rsidRPr="001E5F90">
        <w:rPr>
          <w:rFonts w:ascii="Arial" w:hAnsi="Arial" w:cs="Arial"/>
          <w:b/>
          <w:bCs/>
          <w:sz w:val="24"/>
          <w:szCs w:val="24"/>
        </w:rPr>
        <w:t xml:space="preserve">. </w:t>
      </w:r>
      <w:r w:rsidR="00333C2F" w:rsidRPr="001E5F90">
        <w:rPr>
          <w:rFonts w:ascii="Arial" w:hAnsi="Arial" w:cs="Arial"/>
          <w:bCs/>
          <w:sz w:val="24"/>
          <w:szCs w:val="24"/>
        </w:rPr>
        <w:t>Que</w:t>
      </w:r>
      <w:r w:rsidR="00333C2F" w:rsidRPr="001E5F90">
        <w:rPr>
          <w:rFonts w:ascii="Arial" w:hAnsi="Arial" w:cs="Arial"/>
          <w:b/>
          <w:bCs/>
          <w:sz w:val="24"/>
          <w:szCs w:val="24"/>
        </w:rPr>
        <w:t xml:space="preserve"> </w:t>
      </w:r>
      <w:r w:rsidR="00E640AB" w:rsidRPr="001E5F90">
        <w:rPr>
          <w:rFonts w:ascii="Arial" w:hAnsi="Arial" w:cs="Arial"/>
          <w:sz w:val="24"/>
          <w:szCs w:val="24"/>
        </w:rPr>
        <w:t>para que este</w:t>
      </w:r>
      <w:r w:rsidR="00333C2F" w:rsidRPr="001E5F90">
        <w:rPr>
          <w:rFonts w:ascii="Arial" w:hAnsi="Arial" w:cs="Arial"/>
          <w:sz w:val="24"/>
          <w:szCs w:val="24"/>
        </w:rPr>
        <w:t xml:space="preserve"> órgano electoral esté en condiciones de valorar el fondo del presente asunto y resolver lo que resulte procedente respecto del procedimiento oficios</w:t>
      </w:r>
      <w:r w:rsidR="003F2DEB" w:rsidRPr="001E5F90">
        <w:rPr>
          <w:rFonts w:ascii="Arial" w:hAnsi="Arial" w:cs="Arial"/>
          <w:sz w:val="24"/>
          <w:szCs w:val="24"/>
        </w:rPr>
        <w:t>o iniciado en contra</w:t>
      </w:r>
      <w:r w:rsidR="00E640AB" w:rsidRPr="001E5F90">
        <w:rPr>
          <w:rFonts w:ascii="Arial" w:hAnsi="Arial" w:cs="Arial"/>
          <w:sz w:val="24"/>
          <w:szCs w:val="24"/>
        </w:rPr>
        <w:t xml:space="preserve"> del</w:t>
      </w:r>
      <w:r w:rsidR="009E5268" w:rsidRPr="001E5F90">
        <w:rPr>
          <w:rFonts w:ascii="Arial" w:hAnsi="Arial" w:cs="Arial"/>
          <w:sz w:val="24"/>
          <w:szCs w:val="24"/>
        </w:rPr>
        <w:t xml:space="preserve"> Partido Sinaloense</w:t>
      </w:r>
      <w:r w:rsidR="003D2FE9" w:rsidRPr="001E5F90">
        <w:rPr>
          <w:rFonts w:ascii="Arial" w:hAnsi="Arial" w:cs="Arial"/>
          <w:sz w:val="24"/>
          <w:szCs w:val="24"/>
        </w:rPr>
        <w:t>,</w:t>
      </w:r>
      <w:r w:rsidR="00333C2F" w:rsidRPr="001E5F90">
        <w:rPr>
          <w:rFonts w:ascii="Arial" w:hAnsi="Arial" w:cs="Arial"/>
          <w:sz w:val="24"/>
          <w:szCs w:val="24"/>
        </w:rPr>
        <w:t xml:space="preserve"> es necesario constatar si en la especie se satisfacen los presupuestos norm</w:t>
      </w:r>
      <w:r w:rsidR="00C85350" w:rsidRPr="001E5F90">
        <w:rPr>
          <w:rFonts w:ascii="Arial" w:hAnsi="Arial" w:cs="Arial"/>
          <w:sz w:val="24"/>
          <w:szCs w:val="24"/>
        </w:rPr>
        <w:t xml:space="preserve">ativos del tipo administrativo. </w:t>
      </w:r>
      <w:r w:rsidR="00B35E27" w:rsidRPr="001E5F90">
        <w:rPr>
          <w:rFonts w:ascii="Arial" w:hAnsi="Arial" w:cs="Arial"/>
          <w:sz w:val="24"/>
          <w:szCs w:val="24"/>
        </w:rPr>
        <w:t xml:space="preserve">El tipo administrativo </w:t>
      </w:r>
      <w:r w:rsidR="0067670E" w:rsidRPr="001E5F90">
        <w:rPr>
          <w:rFonts w:ascii="Arial" w:hAnsi="Arial" w:cs="Arial"/>
          <w:sz w:val="24"/>
          <w:szCs w:val="24"/>
        </w:rPr>
        <w:t xml:space="preserve">tiene que estar establecido en </w:t>
      </w:r>
      <w:r w:rsidR="00B35E27" w:rsidRPr="001E5F90">
        <w:rPr>
          <w:rFonts w:ascii="Arial" w:hAnsi="Arial" w:cs="Arial"/>
          <w:sz w:val="24"/>
          <w:szCs w:val="24"/>
        </w:rPr>
        <w:t>l</w:t>
      </w:r>
      <w:r w:rsidR="0067670E" w:rsidRPr="001E5F90">
        <w:rPr>
          <w:rFonts w:ascii="Arial" w:hAnsi="Arial" w:cs="Arial"/>
          <w:sz w:val="24"/>
          <w:szCs w:val="24"/>
        </w:rPr>
        <w:t>a</w:t>
      </w:r>
      <w:r w:rsidR="0089585E" w:rsidRPr="001E5F90">
        <w:rPr>
          <w:rFonts w:ascii="Arial" w:hAnsi="Arial" w:cs="Arial"/>
          <w:sz w:val="24"/>
          <w:szCs w:val="24"/>
        </w:rPr>
        <w:t xml:space="preserve"> legislación donde se disponga</w:t>
      </w:r>
      <w:r w:rsidR="00B35E27" w:rsidRPr="001E5F90">
        <w:rPr>
          <w:rFonts w:ascii="Arial" w:hAnsi="Arial" w:cs="Arial"/>
          <w:sz w:val="24"/>
          <w:szCs w:val="24"/>
        </w:rPr>
        <w:t xml:space="preserve"> la conducta y</w:t>
      </w:r>
      <w:r w:rsidR="0067670E" w:rsidRPr="001E5F90">
        <w:rPr>
          <w:rFonts w:ascii="Arial" w:hAnsi="Arial" w:cs="Arial"/>
          <w:sz w:val="24"/>
          <w:szCs w:val="24"/>
        </w:rPr>
        <w:t xml:space="preserve"> respectiva sanción</w:t>
      </w:r>
      <w:r w:rsidR="00ED7BF3">
        <w:rPr>
          <w:rFonts w:ascii="Arial" w:hAnsi="Arial" w:cs="Arial"/>
          <w:sz w:val="24"/>
          <w:szCs w:val="24"/>
        </w:rPr>
        <w:t>.</w:t>
      </w:r>
      <w:r w:rsidR="00ED7BF3">
        <w:rPr>
          <w:rFonts w:ascii="Arial" w:hAnsi="Arial" w:cs="Arial"/>
          <w:sz w:val="24"/>
          <w:szCs w:val="24"/>
        </w:rPr>
        <w:tab/>
      </w:r>
    </w:p>
    <w:p w:rsidR="0067670E" w:rsidRPr="001E5F90" w:rsidRDefault="0067670E" w:rsidP="00F56A21">
      <w:pPr>
        <w:tabs>
          <w:tab w:val="right" w:leader="hyphen" w:pos="9072"/>
        </w:tabs>
        <w:autoSpaceDE w:val="0"/>
        <w:autoSpaceDN w:val="0"/>
        <w:adjustRightInd w:val="0"/>
        <w:spacing w:after="0" w:line="240" w:lineRule="auto"/>
        <w:jc w:val="both"/>
        <w:rPr>
          <w:rFonts w:ascii="Arial" w:hAnsi="Arial" w:cs="Arial"/>
          <w:sz w:val="24"/>
          <w:szCs w:val="24"/>
        </w:rPr>
      </w:pPr>
    </w:p>
    <w:p w:rsidR="007416FC" w:rsidRPr="001E5F90" w:rsidRDefault="00EC5634"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007416FC" w:rsidRPr="001E5F90">
        <w:rPr>
          <w:rFonts w:ascii="Arial" w:hAnsi="Arial" w:cs="Arial"/>
          <w:sz w:val="24"/>
          <w:szCs w:val="24"/>
        </w:rPr>
        <w:t xml:space="preserve">A continuación se citan los artículos de la Ley Electoral del Estado de Sinaloa que a juicio de la Comisión de Organización y Vigilancia Electoral presuntamente infringió el </w:t>
      </w:r>
      <w:r w:rsidR="009E5268" w:rsidRPr="001E5F90">
        <w:rPr>
          <w:rFonts w:ascii="Arial" w:hAnsi="Arial" w:cs="Arial"/>
          <w:sz w:val="24"/>
          <w:szCs w:val="24"/>
        </w:rPr>
        <w:t>Partido Sinaloense</w:t>
      </w:r>
      <w:r w:rsidR="00ED7BF3">
        <w:rPr>
          <w:rFonts w:ascii="Arial" w:hAnsi="Arial" w:cs="Arial"/>
          <w:sz w:val="24"/>
          <w:szCs w:val="24"/>
        </w:rPr>
        <w:t>.</w:t>
      </w:r>
      <w:r w:rsidR="00ED7BF3">
        <w:rPr>
          <w:rFonts w:ascii="Arial" w:hAnsi="Arial" w:cs="Arial"/>
          <w:sz w:val="24"/>
          <w:szCs w:val="24"/>
        </w:rPr>
        <w:tab/>
      </w:r>
    </w:p>
    <w:p w:rsidR="001B7EF3" w:rsidRPr="001E5F90" w:rsidRDefault="001B7EF3" w:rsidP="00F56A21">
      <w:pPr>
        <w:tabs>
          <w:tab w:val="right" w:leader="hyphen" w:pos="9072"/>
        </w:tabs>
        <w:autoSpaceDE w:val="0"/>
        <w:autoSpaceDN w:val="0"/>
        <w:adjustRightInd w:val="0"/>
        <w:spacing w:after="0" w:line="240" w:lineRule="auto"/>
        <w:jc w:val="both"/>
        <w:rPr>
          <w:rFonts w:ascii="Arial" w:hAnsi="Arial" w:cs="Arial"/>
          <w:sz w:val="24"/>
          <w:szCs w:val="24"/>
        </w:rPr>
      </w:pPr>
    </w:p>
    <w:p w:rsidR="001B7EF3" w:rsidRPr="001E5F90" w:rsidRDefault="00546144"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rPr>
        <w:t>---</w:t>
      </w:r>
      <w:r w:rsidR="001B7EF3" w:rsidRPr="001E5F90">
        <w:rPr>
          <w:rFonts w:ascii="Arial" w:hAnsi="Arial" w:cs="Arial"/>
          <w:sz w:val="24"/>
        </w:rPr>
        <w:t xml:space="preserve">Los artículos 30, fracción II y XII, </w:t>
      </w:r>
      <w:r w:rsidR="00B24E7C" w:rsidRPr="001E5F90">
        <w:rPr>
          <w:rFonts w:ascii="Arial" w:hAnsi="Arial" w:cs="Arial"/>
          <w:sz w:val="24"/>
        </w:rPr>
        <w:t>117 Bis E,</w:t>
      </w:r>
      <w:r w:rsidR="00B24E7C" w:rsidRPr="001E5F90">
        <w:rPr>
          <w:rFonts w:ascii="Arial" w:hAnsi="Arial" w:cs="Arial"/>
          <w:b/>
          <w:sz w:val="24"/>
        </w:rPr>
        <w:t xml:space="preserve"> </w:t>
      </w:r>
      <w:r w:rsidR="005A4554" w:rsidRPr="001E5F90">
        <w:rPr>
          <w:rFonts w:ascii="Arial" w:hAnsi="Arial" w:cs="Arial"/>
          <w:sz w:val="24"/>
        </w:rPr>
        <w:t xml:space="preserve">117 Bis N, </w:t>
      </w:r>
      <w:r w:rsidR="001B7EF3" w:rsidRPr="001E5F90">
        <w:rPr>
          <w:rFonts w:ascii="Arial" w:hAnsi="Arial" w:cs="Arial"/>
          <w:sz w:val="24"/>
        </w:rPr>
        <w:t>y 247 párrafo primero y segundo, fracciones I y II, de la Ley Electoral del Estado de Sinaloa en relación con los artículos 1</w:t>
      </w:r>
      <w:r w:rsidR="005A4554" w:rsidRPr="001E5F90">
        <w:rPr>
          <w:rFonts w:ascii="Arial" w:hAnsi="Arial" w:cs="Arial"/>
          <w:sz w:val="24"/>
        </w:rPr>
        <w:t>,</w:t>
      </w:r>
      <w:r w:rsidR="001B7EF3" w:rsidRPr="001E5F90">
        <w:rPr>
          <w:rFonts w:ascii="Arial" w:hAnsi="Arial" w:cs="Arial"/>
          <w:sz w:val="24"/>
        </w:rPr>
        <w:t xml:space="preserve"> 3, fracciones II</w:t>
      </w:r>
      <w:r w:rsidR="005A4554" w:rsidRPr="001E5F90">
        <w:rPr>
          <w:rFonts w:ascii="Arial" w:hAnsi="Arial" w:cs="Arial"/>
          <w:sz w:val="24"/>
        </w:rPr>
        <w:t>, V</w:t>
      </w:r>
      <w:r w:rsidR="00D761A8" w:rsidRPr="001E5F90">
        <w:rPr>
          <w:rFonts w:ascii="Arial" w:hAnsi="Arial" w:cs="Arial"/>
          <w:sz w:val="24"/>
        </w:rPr>
        <w:t xml:space="preserve"> y VI</w:t>
      </w:r>
      <w:r w:rsidR="001B7EF3" w:rsidRPr="001E5F90">
        <w:rPr>
          <w:rFonts w:ascii="Arial" w:hAnsi="Arial" w:cs="Arial"/>
          <w:sz w:val="24"/>
        </w:rPr>
        <w:t xml:space="preserve"> del Reglamento para Regular la Difusión y Fijación de la Propagan</w:t>
      </w:r>
      <w:r w:rsidR="00D761A8" w:rsidRPr="001E5F90">
        <w:rPr>
          <w:rFonts w:ascii="Arial" w:hAnsi="Arial" w:cs="Arial"/>
          <w:sz w:val="24"/>
        </w:rPr>
        <w:t>da durante el Proceso Electoral</w:t>
      </w:r>
      <w:r w:rsidR="001B7EF3" w:rsidRPr="001E5F90">
        <w:rPr>
          <w:rFonts w:ascii="Arial" w:hAnsi="Arial" w:cs="Arial"/>
          <w:bCs/>
          <w:sz w:val="24"/>
        </w:rPr>
        <w:t>.</w:t>
      </w:r>
      <w:r w:rsidR="00F56A21">
        <w:rPr>
          <w:rFonts w:ascii="Arial" w:hAnsi="Arial" w:cs="Arial"/>
          <w:bCs/>
          <w:sz w:val="24"/>
        </w:rPr>
        <w:tab/>
      </w:r>
    </w:p>
    <w:p w:rsidR="00361B50" w:rsidRPr="001E5F90" w:rsidRDefault="00361B50" w:rsidP="00715549">
      <w:pPr>
        <w:tabs>
          <w:tab w:val="right" w:leader="hyphen" w:pos="8817"/>
        </w:tabs>
        <w:autoSpaceDE w:val="0"/>
        <w:autoSpaceDN w:val="0"/>
        <w:adjustRightInd w:val="0"/>
        <w:spacing w:after="0" w:line="240" w:lineRule="auto"/>
        <w:jc w:val="both"/>
        <w:rPr>
          <w:rFonts w:ascii="Arial" w:hAnsi="Arial" w:cs="Arial"/>
          <w:bCs/>
          <w:i/>
          <w:sz w:val="20"/>
          <w:szCs w:val="20"/>
        </w:rPr>
      </w:pPr>
    </w:p>
    <w:p w:rsidR="001B7EF3" w:rsidRPr="001E5F90" w:rsidRDefault="001B7EF3" w:rsidP="00715549">
      <w:pPr>
        <w:spacing w:after="0" w:line="240" w:lineRule="auto"/>
        <w:jc w:val="both"/>
        <w:rPr>
          <w:rFonts w:ascii="Arial" w:hAnsi="Arial" w:cs="Arial"/>
          <w:sz w:val="24"/>
          <w:szCs w:val="24"/>
        </w:rPr>
      </w:pPr>
      <w:r w:rsidRPr="001E5F90">
        <w:rPr>
          <w:rFonts w:ascii="Arial" w:hAnsi="Arial" w:cs="Arial"/>
          <w:sz w:val="24"/>
          <w:szCs w:val="24"/>
        </w:rPr>
        <w:t>Los cuales disponen lo siguiente:</w:t>
      </w:r>
    </w:p>
    <w:p w:rsidR="001B7EF3" w:rsidRPr="001E5F90" w:rsidRDefault="001B7EF3" w:rsidP="00715549">
      <w:pPr>
        <w:autoSpaceDE w:val="0"/>
        <w:autoSpaceDN w:val="0"/>
        <w:adjustRightInd w:val="0"/>
        <w:spacing w:after="0" w:line="240" w:lineRule="auto"/>
        <w:ind w:left="284"/>
        <w:jc w:val="both"/>
        <w:rPr>
          <w:rFonts w:ascii="Arial" w:hAnsi="Arial" w:cs="Arial"/>
          <w:i/>
          <w:sz w:val="20"/>
          <w:szCs w:val="20"/>
        </w:rPr>
      </w:pPr>
      <w:r w:rsidRPr="001E5F90">
        <w:rPr>
          <w:rFonts w:ascii="Arial" w:hAnsi="Arial" w:cs="Arial"/>
          <w:b/>
          <w:bCs/>
          <w:i/>
          <w:sz w:val="20"/>
          <w:szCs w:val="20"/>
        </w:rPr>
        <w:t>ARTÍCULO 30</w:t>
      </w:r>
      <w:r w:rsidRPr="001E5F90">
        <w:rPr>
          <w:rFonts w:ascii="Arial" w:hAnsi="Arial" w:cs="Arial"/>
          <w:i/>
          <w:sz w:val="20"/>
          <w:szCs w:val="20"/>
        </w:rPr>
        <w:t xml:space="preserve">. Son obligaciones de los partidos políticos: II. </w:t>
      </w:r>
      <w:r w:rsidRPr="001E5F90">
        <w:rPr>
          <w:rFonts w:ascii="Arial" w:hAnsi="Arial" w:cs="Arial"/>
          <w:i/>
          <w:sz w:val="20"/>
          <w:szCs w:val="20"/>
          <w:u w:val="single"/>
        </w:rPr>
        <w:t>Conducir sus actividades dentro de los cauces legales y ajustar su conducta y la de sus militantes a los principios del estado democrático,</w:t>
      </w:r>
      <w:r w:rsidRPr="001E5F90">
        <w:rPr>
          <w:rFonts w:ascii="Arial" w:hAnsi="Arial" w:cs="Arial"/>
          <w:i/>
          <w:sz w:val="20"/>
          <w:szCs w:val="20"/>
        </w:rPr>
        <w:t xml:space="preserve"> respetando los derechos de los ciudadanos y la libre participación política de los demás partidos; </w:t>
      </w:r>
      <w:r w:rsidRPr="001E5F90">
        <w:rPr>
          <w:rFonts w:ascii="Arial" w:hAnsi="Arial" w:cs="Arial"/>
          <w:i/>
          <w:sz w:val="20"/>
          <w:szCs w:val="20"/>
          <w:u w:val="single"/>
        </w:rPr>
        <w:t>XII. Retirar, dentro de los plazos</w:t>
      </w:r>
      <w:r w:rsidRPr="001E5F90">
        <w:rPr>
          <w:rFonts w:ascii="Arial" w:hAnsi="Arial" w:cs="Arial"/>
          <w:i/>
          <w:sz w:val="20"/>
          <w:szCs w:val="20"/>
        </w:rPr>
        <w:t xml:space="preserve"> que señala esta Ley, la propaganda electoral que se hubiera fijado, pintado o instalado con motivo de las precampañas y campañas electorales.</w:t>
      </w:r>
    </w:p>
    <w:p w:rsidR="001B7EF3" w:rsidRPr="001E5F90" w:rsidRDefault="001B7EF3" w:rsidP="00715549">
      <w:pPr>
        <w:autoSpaceDE w:val="0"/>
        <w:autoSpaceDN w:val="0"/>
        <w:adjustRightInd w:val="0"/>
        <w:spacing w:after="0" w:line="240" w:lineRule="auto"/>
        <w:ind w:right="49"/>
        <w:jc w:val="both"/>
        <w:rPr>
          <w:rFonts w:ascii="Arial" w:hAnsi="Arial" w:cs="Arial"/>
          <w:i/>
          <w:sz w:val="20"/>
          <w:szCs w:val="20"/>
        </w:rPr>
      </w:pPr>
    </w:p>
    <w:p w:rsidR="00B24E7C" w:rsidRPr="001E5F90" w:rsidRDefault="00B24E7C" w:rsidP="00715549">
      <w:pPr>
        <w:autoSpaceDE w:val="0"/>
        <w:autoSpaceDN w:val="0"/>
        <w:adjustRightInd w:val="0"/>
        <w:spacing w:after="0" w:line="240" w:lineRule="auto"/>
        <w:ind w:left="284"/>
        <w:jc w:val="both"/>
        <w:rPr>
          <w:rFonts w:ascii="Arial" w:hAnsi="Arial" w:cs="Arial"/>
          <w:i/>
          <w:sz w:val="20"/>
          <w:szCs w:val="20"/>
        </w:rPr>
      </w:pPr>
      <w:r w:rsidRPr="001E5F90">
        <w:rPr>
          <w:rFonts w:ascii="Arial" w:hAnsi="Arial" w:cs="Arial"/>
          <w:b/>
          <w:bCs/>
          <w:i/>
          <w:sz w:val="20"/>
          <w:szCs w:val="20"/>
        </w:rPr>
        <w:t xml:space="preserve">ARTÍCULO 117 Bis E. </w:t>
      </w:r>
      <w:r w:rsidRPr="001E5F90">
        <w:rPr>
          <w:rFonts w:ascii="Arial" w:hAnsi="Arial" w:cs="Arial"/>
          <w:i/>
          <w:sz w:val="20"/>
          <w:szCs w:val="20"/>
        </w:rPr>
        <w:t xml:space="preserve">La campaña electoral, es el conjunto de actividades llevadas a cabo por los partidos políticos </w:t>
      </w:r>
      <w:r w:rsidRPr="001E5F90">
        <w:rPr>
          <w:rFonts w:ascii="Arial" w:hAnsi="Arial" w:cs="Arial"/>
          <w:i/>
          <w:sz w:val="20"/>
          <w:szCs w:val="20"/>
          <w:u w:val="single"/>
        </w:rPr>
        <w:t>y coaliciones</w:t>
      </w:r>
      <w:r w:rsidRPr="001E5F90">
        <w:rPr>
          <w:rFonts w:ascii="Arial" w:hAnsi="Arial" w:cs="Arial"/>
          <w:i/>
          <w:sz w:val="20"/>
          <w:szCs w:val="20"/>
        </w:rPr>
        <w:t xml:space="preserve"> para la difusión de sus respectivas plataformas electorales, programas de acción y plan de gobierno tendientes a la obtención del voto y comprende las siguientes actividades: I. 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 II. Propaganda electoral: son el conjunto de escritos, publicaciones, imágenes, grabaciones, proyecciones y expresiones que durante la campaña electoral producen y difunden los partidos políticos y coaliciones, y sus simpatizantes, con el propósito de presentarlos ante la ciudadanía.</w:t>
      </w:r>
    </w:p>
    <w:p w:rsidR="00B24E7C" w:rsidRPr="001E5F90" w:rsidRDefault="00B24E7C" w:rsidP="00715549">
      <w:pPr>
        <w:autoSpaceDE w:val="0"/>
        <w:autoSpaceDN w:val="0"/>
        <w:adjustRightInd w:val="0"/>
        <w:spacing w:after="0" w:line="240" w:lineRule="auto"/>
        <w:ind w:left="284"/>
        <w:jc w:val="both"/>
        <w:rPr>
          <w:rFonts w:ascii="Arial" w:hAnsi="Arial" w:cs="Arial"/>
          <w:i/>
          <w:sz w:val="20"/>
          <w:szCs w:val="20"/>
        </w:rPr>
      </w:pPr>
    </w:p>
    <w:p w:rsidR="00B24E7C" w:rsidRPr="001E5F90" w:rsidRDefault="00B24E7C" w:rsidP="00715549">
      <w:pPr>
        <w:autoSpaceDE w:val="0"/>
        <w:autoSpaceDN w:val="0"/>
        <w:adjustRightInd w:val="0"/>
        <w:spacing w:after="0" w:line="240" w:lineRule="auto"/>
        <w:ind w:left="284"/>
        <w:jc w:val="both"/>
        <w:rPr>
          <w:rFonts w:ascii="Arial" w:hAnsi="Arial" w:cs="Arial"/>
          <w:i/>
          <w:sz w:val="20"/>
          <w:szCs w:val="20"/>
        </w:rPr>
      </w:pPr>
      <w:r w:rsidRPr="001E5F90">
        <w:rPr>
          <w:rFonts w:ascii="Arial" w:hAnsi="Arial" w:cs="Arial"/>
          <w:i/>
          <w:sz w:val="20"/>
          <w:szCs w:val="20"/>
        </w:rPr>
        <w:t>Tanto los actos de campaña, como la propaganda electoral deberán propiciar la exposición, desarrollo y discusión ante el electorado de los programas y acciones fijados por los partidos políticos, coaliciones o candidatos en sus documentos básicos y, particularmente, en la plataforma electoral que hubieren registrado.</w:t>
      </w:r>
    </w:p>
    <w:p w:rsidR="00B24E7C" w:rsidRPr="001E5F90" w:rsidRDefault="00B24E7C" w:rsidP="00715549">
      <w:pPr>
        <w:autoSpaceDE w:val="0"/>
        <w:autoSpaceDN w:val="0"/>
        <w:adjustRightInd w:val="0"/>
        <w:spacing w:after="0" w:line="240" w:lineRule="auto"/>
        <w:ind w:left="567"/>
        <w:jc w:val="both"/>
        <w:rPr>
          <w:rFonts w:ascii="Arial" w:hAnsi="Arial" w:cs="Arial"/>
          <w:i/>
          <w:sz w:val="20"/>
          <w:szCs w:val="20"/>
        </w:rPr>
      </w:pPr>
    </w:p>
    <w:p w:rsidR="00B24E7C" w:rsidRPr="001E5F90" w:rsidRDefault="00B24E7C" w:rsidP="00715549">
      <w:pPr>
        <w:autoSpaceDE w:val="0"/>
        <w:autoSpaceDN w:val="0"/>
        <w:adjustRightInd w:val="0"/>
        <w:spacing w:after="0" w:line="240" w:lineRule="auto"/>
        <w:ind w:left="284" w:right="49"/>
        <w:jc w:val="both"/>
        <w:rPr>
          <w:rFonts w:ascii="Arial" w:hAnsi="Arial" w:cs="Arial"/>
          <w:i/>
          <w:sz w:val="20"/>
          <w:szCs w:val="20"/>
        </w:rPr>
      </w:pPr>
      <w:r w:rsidRPr="001E5F90">
        <w:rPr>
          <w:rFonts w:ascii="Arial" w:hAnsi="Arial" w:cs="Arial"/>
          <w:i/>
          <w:sz w:val="20"/>
          <w:szCs w:val="20"/>
        </w:rPr>
        <w:t>Las campañas electorales para Gobernador del Estado iniciarán cincuenta y un días antes del establecido para la jornada electoral; y las correspondientes a Diputados, Presidentes Municipales, Síndicos Procuradores y Regidores, iniciarán treinta y nueve días antes del día de la elección. Todas las campañas concluirán el miércoles anterior al día de la elección. Durante los tres días previos al de la jornada electoral no podrá celebrarse ningún acto de campaña, ni de propaganda o proselitismo electoral.</w:t>
      </w:r>
      <w:r w:rsidR="00F56A21">
        <w:rPr>
          <w:rFonts w:ascii="Arial" w:hAnsi="Arial" w:cs="Arial"/>
          <w:i/>
          <w:sz w:val="20"/>
          <w:szCs w:val="20"/>
        </w:rPr>
        <w:t xml:space="preserve"> </w:t>
      </w:r>
      <w:r w:rsidRPr="001E5F90">
        <w:rPr>
          <w:rFonts w:ascii="Arial" w:hAnsi="Arial" w:cs="Arial"/>
          <w:i/>
          <w:sz w:val="20"/>
          <w:szCs w:val="20"/>
        </w:rPr>
        <w:t>Queda prohibido realizar actos de campaña y de propaganda electoral, antes de las fechas indicadas en el párrafo anterior</w:t>
      </w:r>
      <w:r w:rsidRPr="001E5F90">
        <w:rPr>
          <w:rFonts w:ascii="Arial" w:hAnsi="Arial" w:cs="Arial"/>
          <w:i/>
          <w:sz w:val="24"/>
          <w:szCs w:val="24"/>
        </w:rPr>
        <w:t>.</w:t>
      </w:r>
    </w:p>
    <w:p w:rsidR="00BB4FA2" w:rsidRPr="001E5F90" w:rsidRDefault="00BB4FA2" w:rsidP="00715549">
      <w:pPr>
        <w:autoSpaceDE w:val="0"/>
        <w:autoSpaceDN w:val="0"/>
        <w:adjustRightInd w:val="0"/>
        <w:spacing w:after="0" w:line="240" w:lineRule="auto"/>
        <w:ind w:left="284"/>
        <w:jc w:val="both"/>
        <w:rPr>
          <w:rFonts w:ascii="Arial" w:hAnsi="Arial" w:cs="Arial"/>
          <w:bCs/>
          <w:sz w:val="20"/>
          <w:szCs w:val="20"/>
        </w:rPr>
      </w:pPr>
    </w:p>
    <w:p w:rsidR="005A4554" w:rsidRPr="001E5F90" w:rsidRDefault="005A4554" w:rsidP="00715549">
      <w:pPr>
        <w:autoSpaceDE w:val="0"/>
        <w:autoSpaceDN w:val="0"/>
        <w:adjustRightInd w:val="0"/>
        <w:spacing w:after="0" w:line="240" w:lineRule="auto"/>
        <w:ind w:left="284"/>
        <w:jc w:val="both"/>
        <w:rPr>
          <w:rFonts w:ascii="Arial" w:hAnsi="Arial" w:cs="Arial"/>
          <w:i/>
          <w:sz w:val="20"/>
          <w:szCs w:val="20"/>
        </w:rPr>
      </w:pPr>
      <w:r w:rsidRPr="001E5F90">
        <w:rPr>
          <w:rFonts w:ascii="Arial" w:hAnsi="Arial" w:cs="Arial"/>
          <w:b/>
          <w:bCs/>
          <w:i/>
          <w:sz w:val="20"/>
          <w:szCs w:val="20"/>
        </w:rPr>
        <w:t>ARTÍCULO 117 Bis N.</w:t>
      </w:r>
      <w:r w:rsidRPr="001E5F90">
        <w:rPr>
          <w:rFonts w:ascii="Arial" w:hAnsi="Arial" w:cs="Arial"/>
          <w:i/>
          <w:sz w:val="20"/>
          <w:szCs w:val="20"/>
        </w:rPr>
        <w:t xml:space="preserve"> Los partidos políticos y coaliciones deberán retirar su propaganda electoral, </w:t>
      </w:r>
      <w:r w:rsidRPr="001E5F90">
        <w:rPr>
          <w:rFonts w:ascii="Arial" w:hAnsi="Arial" w:cs="Arial"/>
          <w:i/>
          <w:sz w:val="20"/>
          <w:szCs w:val="20"/>
          <w:u w:val="single"/>
        </w:rPr>
        <w:t>dentro de un plazo de quince días posteriores a la jornada electoral.</w:t>
      </w:r>
      <w:r w:rsidRPr="001E5F90">
        <w:rPr>
          <w:rFonts w:ascii="Arial" w:hAnsi="Arial" w:cs="Arial"/>
          <w:i/>
          <w:sz w:val="20"/>
          <w:szCs w:val="20"/>
        </w:rPr>
        <w:t xml:space="preserve"> En caso contrario, las autoridades municipales correspondientes procederán a retirar la propaganda de los lugares públicos, por cuenta de los partidos políticos o coaliciones. La autoridad municipal, antes de retirar la propaganda electoral, presentará al Consejo Estatal Electoral el presupuesto correspondiente a cada partido político, y en su caso, de ser autorizado, le será deducido del financiamiento público estatal que les corresponda, independientemente a las sanciones administrativas a que se hagan acreedores.</w:t>
      </w:r>
    </w:p>
    <w:p w:rsidR="00D761A8" w:rsidRPr="001E5F90" w:rsidRDefault="00D761A8" w:rsidP="00715549">
      <w:pPr>
        <w:autoSpaceDE w:val="0"/>
        <w:autoSpaceDN w:val="0"/>
        <w:adjustRightInd w:val="0"/>
        <w:spacing w:after="0" w:line="240" w:lineRule="auto"/>
        <w:ind w:left="284"/>
        <w:jc w:val="both"/>
        <w:rPr>
          <w:rFonts w:ascii="Arial" w:hAnsi="Arial" w:cs="Arial"/>
          <w:i/>
          <w:sz w:val="20"/>
          <w:szCs w:val="20"/>
        </w:rPr>
      </w:pPr>
    </w:p>
    <w:p w:rsidR="005A4554" w:rsidRPr="001E5F90" w:rsidRDefault="005A4554" w:rsidP="00715549">
      <w:pPr>
        <w:autoSpaceDE w:val="0"/>
        <w:autoSpaceDN w:val="0"/>
        <w:adjustRightInd w:val="0"/>
        <w:spacing w:after="0" w:line="240" w:lineRule="auto"/>
        <w:ind w:left="284"/>
        <w:jc w:val="both"/>
        <w:rPr>
          <w:rFonts w:ascii="Arial" w:hAnsi="Arial" w:cs="Arial"/>
          <w:i/>
          <w:sz w:val="20"/>
          <w:szCs w:val="20"/>
        </w:rPr>
      </w:pPr>
      <w:r w:rsidRPr="001E5F90">
        <w:rPr>
          <w:rFonts w:ascii="Arial" w:hAnsi="Arial" w:cs="Arial"/>
          <w:i/>
          <w:sz w:val="20"/>
          <w:szCs w:val="20"/>
        </w:rPr>
        <w:t>En todo caso los poseedores o propietarios de los espacios comerciales donde se fije, coloque o pinte propaganda electoral, en el convenio suscrito con el partido político, coalición o candidato deberán comprometerse de retirar la propaganda en el término señalado en el numeral anterior.</w:t>
      </w:r>
    </w:p>
    <w:p w:rsidR="005A4554" w:rsidRPr="001E5F90" w:rsidRDefault="005A4554" w:rsidP="00715549">
      <w:pPr>
        <w:autoSpaceDE w:val="0"/>
        <w:autoSpaceDN w:val="0"/>
        <w:adjustRightInd w:val="0"/>
        <w:spacing w:after="0" w:line="240" w:lineRule="auto"/>
        <w:ind w:left="284"/>
        <w:jc w:val="both"/>
        <w:rPr>
          <w:rFonts w:ascii="Arial" w:hAnsi="Arial" w:cs="Arial"/>
          <w:i/>
          <w:sz w:val="20"/>
          <w:szCs w:val="20"/>
        </w:rPr>
      </w:pPr>
    </w:p>
    <w:p w:rsidR="005A4554" w:rsidRPr="001E5F90" w:rsidRDefault="005A4554" w:rsidP="00715549">
      <w:pPr>
        <w:autoSpaceDE w:val="0"/>
        <w:autoSpaceDN w:val="0"/>
        <w:adjustRightInd w:val="0"/>
        <w:spacing w:after="0" w:line="240" w:lineRule="auto"/>
        <w:ind w:left="284"/>
        <w:jc w:val="both"/>
        <w:rPr>
          <w:rFonts w:ascii="Arial" w:hAnsi="Arial" w:cs="Arial"/>
          <w:i/>
          <w:sz w:val="20"/>
          <w:szCs w:val="20"/>
        </w:rPr>
      </w:pPr>
      <w:r w:rsidRPr="001E5F90">
        <w:rPr>
          <w:rFonts w:ascii="Arial" w:hAnsi="Arial" w:cs="Arial"/>
          <w:i/>
          <w:sz w:val="20"/>
          <w:szCs w:val="20"/>
        </w:rPr>
        <w:t>Cualquier infracción a las disposiciones relativas, a la propaganda electoral será sancionada en los términos de esta Ley.</w:t>
      </w:r>
    </w:p>
    <w:p w:rsidR="005A4554" w:rsidRPr="001E5F90" w:rsidRDefault="005A4554" w:rsidP="00715549">
      <w:pPr>
        <w:autoSpaceDE w:val="0"/>
        <w:autoSpaceDN w:val="0"/>
        <w:adjustRightInd w:val="0"/>
        <w:spacing w:after="0" w:line="240" w:lineRule="auto"/>
        <w:ind w:left="284" w:right="49"/>
        <w:jc w:val="both"/>
        <w:rPr>
          <w:rFonts w:ascii="Arial" w:hAnsi="Arial" w:cs="Arial"/>
          <w:i/>
          <w:sz w:val="20"/>
          <w:szCs w:val="20"/>
        </w:rPr>
      </w:pPr>
    </w:p>
    <w:p w:rsidR="001B7EF3" w:rsidRPr="001E5F90" w:rsidRDefault="001B7EF3" w:rsidP="00715549">
      <w:pPr>
        <w:autoSpaceDE w:val="0"/>
        <w:autoSpaceDN w:val="0"/>
        <w:adjustRightInd w:val="0"/>
        <w:spacing w:after="0" w:line="240" w:lineRule="auto"/>
        <w:ind w:left="284" w:right="49"/>
        <w:jc w:val="both"/>
        <w:rPr>
          <w:rFonts w:ascii="Arial" w:hAnsi="Arial" w:cs="Arial"/>
          <w:i/>
          <w:sz w:val="20"/>
          <w:szCs w:val="20"/>
        </w:rPr>
      </w:pPr>
      <w:r w:rsidRPr="001E5F90">
        <w:rPr>
          <w:rFonts w:ascii="Arial" w:hAnsi="Arial" w:cs="Arial"/>
          <w:b/>
          <w:bCs/>
          <w:i/>
          <w:sz w:val="20"/>
          <w:szCs w:val="20"/>
        </w:rPr>
        <w:t>ARTÍCULO 247</w:t>
      </w:r>
      <w:r w:rsidRPr="001E5F90">
        <w:rPr>
          <w:rFonts w:ascii="Arial" w:hAnsi="Arial" w:cs="Arial"/>
          <w:i/>
          <w:sz w:val="20"/>
          <w:szCs w:val="20"/>
        </w:rPr>
        <w:t>. Los partidos políticos, podrán ser sancionados:</w:t>
      </w:r>
    </w:p>
    <w:p w:rsidR="001B7EF3" w:rsidRPr="001E5F90" w:rsidRDefault="001B7EF3" w:rsidP="00715549">
      <w:pPr>
        <w:autoSpaceDE w:val="0"/>
        <w:autoSpaceDN w:val="0"/>
        <w:adjustRightInd w:val="0"/>
        <w:spacing w:after="0" w:line="240" w:lineRule="auto"/>
        <w:ind w:left="284" w:right="49"/>
        <w:jc w:val="both"/>
        <w:rPr>
          <w:rFonts w:ascii="Arial" w:hAnsi="Arial" w:cs="Arial"/>
          <w:i/>
          <w:sz w:val="20"/>
          <w:szCs w:val="20"/>
        </w:rPr>
      </w:pPr>
      <w:r w:rsidRPr="001E5F90">
        <w:rPr>
          <w:rFonts w:ascii="Arial" w:hAnsi="Arial" w:cs="Arial"/>
          <w:i/>
          <w:sz w:val="20"/>
          <w:szCs w:val="20"/>
        </w:rPr>
        <w:t>I. Con amonestación pública; II. Con multa de cincuenta a mil días de salarios mínimo vigentes en la Entidad; III. Con la reducción de hasta el cincuenta por ciento de las ministraciones del financiamiento público que les corresponda, por el período que señale la resolución; IV. Con la supresión total de la entrega de las ministraciones del financiamiento público que les corresponda, por el período que señale la resolución; V. Con la negativa del registro de candidaturas; VI. Con suspensión de su registro como partido político; y VII. Con la cancelación de su registro, cuando se trate de un Partido Político Estatal.</w:t>
      </w:r>
    </w:p>
    <w:p w:rsidR="001B7EF3" w:rsidRPr="001E5F90" w:rsidRDefault="001B7EF3" w:rsidP="00715549">
      <w:pPr>
        <w:autoSpaceDE w:val="0"/>
        <w:autoSpaceDN w:val="0"/>
        <w:adjustRightInd w:val="0"/>
        <w:spacing w:after="0" w:line="240" w:lineRule="auto"/>
        <w:ind w:left="284" w:right="49"/>
        <w:jc w:val="both"/>
        <w:rPr>
          <w:rFonts w:ascii="Arial" w:hAnsi="Arial" w:cs="Arial"/>
          <w:i/>
          <w:sz w:val="20"/>
          <w:szCs w:val="20"/>
        </w:rPr>
      </w:pPr>
    </w:p>
    <w:p w:rsidR="001B7EF3" w:rsidRPr="001E5F90" w:rsidRDefault="001B7EF3" w:rsidP="00715549">
      <w:pPr>
        <w:autoSpaceDE w:val="0"/>
        <w:autoSpaceDN w:val="0"/>
        <w:adjustRightInd w:val="0"/>
        <w:spacing w:after="0" w:line="240" w:lineRule="auto"/>
        <w:ind w:left="284" w:right="49"/>
        <w:jc w:val="both"/>
        <w:rPr>
          <w:rFonts w:ascii="Arial" w:hAnsi="Arial" w:cs="Arial"/>
          <w:i/>
          <w:sz w:val="20"/>
          <w:szCs w:val="20"/>
        </w:rPr>
      </w:pPr>
      <w:r w:rsidRPr="001E5F90">
        <w:rPr>
          <w:rFonts w:ascii="Arial" w:hAnsi="Arial" w:cs="Arial"/>
          <w:i/>
          <w:sz w:val="20"/>
          <w:szCs w:val="20"/>
        </w:rPr>
        <w:t>Las sanciones a que se refiere el párrafo anterior les podrán ser impuestas a los partidos políticos cuando:</w:t>
      </w:r>
    </w:p>
    <w:p w:rsidR="007416FC" w:rsidRPr="001E5F90" w:rsidRDefault="001B7EF3" w:rsidP="00715549">
      <w:pPr>
        <w:autoSpaceDE w:val="0"/>
        <w:autoSpaceDN w:val="0"/>
        <w:adjustRightInd w:val="0"/>
        <w:spacing w:after="0" w:line="240" w:lineRule="auto"/>
        <w:ind w:left="284" w:right="49"/>
        <w:jc w:val="both"/>
        <w:rPr>
          <w:rFonts w:ascii="Arial" w:hAnsi="Arial" w:cs="Arial"/>
          <w:i/>
          <w:sz w:val="20"/>
          <w:szCs w:val="20"/>
        </w:rPr>
      </w:pPr>
      <w:r w:rsidRPr="001E5F90">
        <w:rPr>
          <w:rFonts w:ascii="Arial" w:hAnsi="Arial" w:cs="Arial"/>
          <w:i/>
          <w:sz w:val="20"/>
          <w:szCs w:val="20"/>
        </w:rPr>
        <w:t>I. Incumplan con las obligaciones o prohibici</w:t>
      </w:r>
      <w:r w:rsidR="00A50CAA" w:rsidRPr="001E5F90">
        <w:rPr>
          <w:rFonts w:ascii="Arial" w:hAnsi="Arial" w:cs="Arial"/>
          <w:i/>
          <w:sz w:val="20"/>
          <w:szCs w:val="20"/>
        </w:rPr>
        <w:t xml:space="preserve">ones señaladas en los artículos </w:t>
      </w:r>
      <w:r w:rsidRPr="001E5F90">
        <w:rPr>
          <w:rFonts w:ascii="Arial" w:hAnsi="Arial" w:cs="Arial"/>
          <w:i/>
          <w:sz w:val="20"/>
          <w:szCs w:val="20"/>
        </w:rPr>
        <w:t xml:space="preserve">28 y 30 de la presente Ley; II. Incumplan con las </w:t>
      </w:r>
      <w:r w:rsidRPr="001E5F90">
        <w:rPr>
          <w:rFonts w:ascii="Arial" w:hAnsi="Arial" w:cs="Arial"/>
          <w:i/>
          <w:sz w:val="20"/>
          <w:szCs w:val="20"/>
          <w:u w:val="single"/>
        </w:rPr>
        <w:t>resoluciones o acuerdos</w:t>
      </w:r>
      <w:r w:rsidRPr="001E5F90">
        <w:rPr>
          <w:rFonts w:ascii="Arial" w:hAnsi="Arial" w:cs="Arial"/>
          <w:i/>
          <w:sz w:val="20"/>
          <w:szCs w:val="20"/>
        </w:rPr>
        <w:t xml:space="preserve"> del Consejo Estatal Electoral;</w:t>
      </w:r>
      <w:r w:rsidR="007416FC" w:rsidRPr="001E5F90">
        <w:rPr>
          <w:rFonts w:ascii="Arial" w:hAnsi="Arial" w:cs="Arial"/>
          <w:i/>
          <w:sz w:val="20"/>
          <w:szCs w:val="20"/>
        </w:rPr>
        <w:t xml:space="preserve"> y</w:t>
      </w:r>
    </w:p>
    <w:p w:rsidR="007416FC" w:rsidRPr="001E5F90" w:rsidRDefault="007416FC" w:rsidP="00715549">
      <w:pPr>
        <w:tabs>
          <w:tab w:val="right" w:leader="hyphen" w:pos="8817"/>
        </w:tabs>
        <w:autoSpaceDE w:val="0"/>
        <w:autoSpaceDN w:val="0"/>
        <w:adjustRightInd w:val="0"/>
        <w:spacing w:after="0" w:line="240" w:lineRule="auto"/>
        <w:jc w:val="both"/>
        <w:rPr>
          <w:rFonts w:ascii="Arial" w:hAnsi="Arial" w:cs="Arial"/>
          <w:i/>
          <w:sz w:val="20"/>
          <w:szCs w:val="20"/>
        </w:rPr>
      </w:pPr>
    </w:p>
    <w:p w:rsidR="007416FC" w:rsidRPr="001E5F90" w:rsidRDefault="007416FC" w:rsidP="00715549">
      <w:pPr>
        <w:tabs>
          <w:tab w:val="right" w:leader="hyphen" w:pos="8817"/>
        </w:tabs>
        <w:autoSpaceDE w:val="0"/>
        <w:autoSpaceDN w:val="0"/>
        <w:adjustRightInd w:val="0"/>
        <w:spacing w:after="0" w:line="240" w:lineRule="auto"/>
        <w:jc w:val="both"/>
        <w:rPr>
          <w:rFonts w:ascii="Arial" w:hAnsi="Arial" w:cs="Arial"/>
          <w:b/>
          <w:bCs/>
          <w:color w:val="000000"/>
        </w:rPr>
      </w:pPr>
      <w:r w:rsidRPr="001E5F90">
        <w:rPr>
          <w:rFonts w:ascii="Arial" w:hAnsi="Arial" w:cs="Arial"/>
          <w:b/>
          <w:bCs/>
          <w:color w:val="000000"/>
        </w:rPr>
        <w:t>Reglamento para Regular la Difusión y Fijación de la Propaganda durante el Proceso Electoral</w:t>
      </w:r>
    </w:p>
    <w:p w:rsidR="00D761A8" w:rsidRPr="001E5F90" w:rsidRDefault="00D761A8" w:rsidP="00715549">
      <w:pPr>
        <w:tabs>
          <w:tab w:val="right" w:leader="hyphen" w:pos="8817"/>
        </w:tabs>
        <w:autoSpaceDE w:val="0"/>
        <w:autoSpaceDN w:val="0"/>
        <w:adjustRightInd w:val="0"/>
        <w:spacing w:after="0" w:line="240" w:lineRule="auto"/>
        <w:ind w:left="708"/>
        <w:jc w:val="both"/>
        <w:rPr>
          <w:rFonts w:ascii="Arial" w:hAnsi="Arial" w:cs="Arial"/>
          <w:b/>
          <w:bCs/>
          <w:i/>
          <w:color w:val="000000"/>
          <w:sz w:val="20"/>
          <w:szCs w:val="20"/>
        </w:rPr>
      </w:pPr>
    </w:p>
    <w:p w:rsidR="007416FC" w:rsidRPr="001E5F90" w:rsidRDefault="007416FC" w:rsidP="00715549">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1E5F90">
        <w:rPr>
          <w:rFonts w:ascii="Arial" w:hAnsi="Arial" w:cs="Arial"/>
          <w:b/>
          <w:bCs/>
          <w:i/>
          <w:color w:val="000000"/>
          <w:sz w:val="20"/>
          <w:szCs w:val="20"/>
        </w:rPr>
        <w:t xml:space="preserve">ARTÍCULO 1.- </w:t>
      </w:r>
      <w:r w:rsidRPr="001E5F90">
        <w:rPr>
          <w:rFonts w:ascii="Arial" w:hAnsi="Arial" w:cs="Arial"/>
          <w:i/>
          <w:color w:val="000000"/>
          <w:sz w:val="20"/>
          <w:szCs w:val="20"/>
        </w:rPr>
        <w:t>El presente Reglamento regula las disposiciones de la Ley Electoral del Estado de Sinaloa relativas a la difusión, fijación y colocación de la propaganda electoral durante el proceso electoral en los periodos de precampañas y campañas electorales, siendo obligatorio para los Partidos Políticos, coaliciones, aspirantes a candidato, precandidatos, candidatos, milita</w:t>
      </w:r>
      <w:r w:rsidR="000415AF" w:rsidRPr="001E5F90">
        <w:rPr>
          <w:rFonts w:ascii="Arial" w:hAnsi="Arial" w:cs="Arial"/>
          <w:i/>
          <w:color w:val="000000"/>
          <w:sz w:val="20"/>
          <w:szCs w:val="20"/>
        </w:rPr>
        <w:t>ntes, simpatizantes o terceros.</w:t>
      </w:r>
    </w:p>
    <w:p w:rsidR="007416FC" w:rsidRPr="001E5F90" w:rsidRDefault="007416FC" w:rsidP="00715549">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1E5F90">
        <w:rPr>
          <w:rFonts w:ascii="Arial" w:hAnsi="Arial" w:cs="Arial"/>
          <w:i/>
          <w:color w:val="000000"/>
          <w:sz w:val="20"/>
          <w:szCs w:val="20"/>
        </w:rPr>
        <w:t>Durante el proceso electoral estas disposiciones serán aplicables a la propaganda política.</w:t>
      </w:r>
    </w:p>
    <w:p w:rsidR="00D761A8" w:rsidRPr="001E5F90" w:rsidRDefault="00D761A8" w:rsidP="00715549">
      <w:pPr>
        <w:tabs>
          <w:tab w:val="right" w:leader="hyphen" w:pos="8817"/>
        </w:tabs>
        <w:autoSpaceDE w:val="0"/>
        <w:autoSpaceDN w:val="0"/>
        <w:adjustRightInd w:val="0"/>
        <w:spacing w:after="0" w:line="240" w:lineRule="auto"/>
        <w:ind w:firstLine="708"/>
        <w:jc w:val="both"/>
        <w:rPr>
          <w:rFonts w:ascii="Arial" w:hAnsi="Arial" w:cs="Arial"/>
          <w:b/>
          <w:bCs/>
          <w:i/>
          <w:color w:val="000000"/>
          <w:sz w:val="20"/>
          <w:szCs w:val="20"/>
        </w:rPr>
      </w:pPr>
    </w:p>
    <w:p w:rsidR="007416FC" w:rsidRPr="001E5F90" w:rsidRDefault="007416FC" w:rsidP="00715549">
      <w:pPr>
        <w:tabs>
          <w:tab w:val="right" w:leader="hyphen" w:pos="8817"/>
        </w:tabs>
        <w:autoSpaceDE w:val="0"/>
        <w:autoSpaceDN w:val="0"/>
        <w:adjustRightInd w:val="0"/>
        <w:spacing w:after="0" w:line="240" w:lineRule="auto"/>
        <w:ind w:firstLine="708"/>
        <w:jc w:val="both"/>
        <w:rPr>
          <w:rFonts w:ascii="Arial" w:hAnsi="Arial" w:cs="Arial"/>
          <w:i/>
          <w:color w:val="000000"/>
          <w:sz w:val="20"/>
          <w:szCs w:val="20"/>
        </w:rPr>
      </w:pPr>
      <w:r w:rsidRPr="001E5F90">
        <w:rPr>
          <w:rFonts w:ascii="Arial" w:hAnsi="Arial" w:cs="Arial"/>
          <w:b/>
          <w:bCs/>
          <w:i/>
          <w:color w:val="000000"/>
          <w:sz w:val="20"/>
          <w:szCs w:val="20"/>
        </w:rPr>
        <w:t xml:space="preserve">ARTÍCULO 3.- </w:t>
      </w:r>
      <w:r w:rsidRPr="001E5F90">
        <w:rPr>
          <w:rFonts w:ascii="Arial" w:hAnsi="Arial" w:cs="Arial"/>
          <w:i/>
          <w:color w:val="000000"/>
          <w:sz w:val="20"/>
          <w:szCs w:val="20"/>
        </w:rPr>
        <w:t>Para los efectos de este reglamento se entiende por:</w:t>
      </w:r>
    </w:p>
    <w:p w:rsidR="00D761A8" w:rsidRPr="001E5F90" w:rsidRDefault="00D761A8" w:rsidP="00715549">
      <w:pPr>
        <w:tabs>
          <w:tab w:val="right" w:leader="hyphen" w:pos="8817"/>
        </w:tabs>
        <w:autoSpaceDE w:val="0"/>
        <w:autoSpaceDN w:val="0"/>
        <w:adjustRightInd w:val="0"/>
        <w:spacing w:after="0" w:line="240" w:lineRule="auto"/>
        <w:ind w:left="708"/>
        <w:jc w:val="both"/>
        <w:rPr>
          <w:rFonts w:ascii="Arial" w:hAnsi="Arial" w:cs="Arial"/>
          <w:b/>
          <w:i/>
          <w:color w:val="000000"/>
          <w:sz w:val="20"/>
          <w:szCs w:val="20"/>
        </w:rPr>
      </w:pPr>
    </w:p>
    <w:p w:rsidR="007416FC" w:rsidRPr="001E5F90" w:rsidRDefault="00D761A8" w:rsidP="00715549">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1E5F90">
        <w:rPr>
          <w:rFonts w:ascii="Arial" w:hAnsi="Arial" w:cs="Arial"/>
          <w:i/>
          <w:color w:val="000000"/>
          <w:sz w:val="20"/>
          <w:szCs w:val="20"/>
        </w:rPr>
        <w:t xml:space="preserve">II. </w:t>
      </w:r>
      <w:r w:rsidRPr="001E5F90">
        <w:rPr>
          <w:rFonts w:ascii="Arial" w:hAnsi="Arial" w:cs="Arial"/>
          <w:bCs/>
          <w:i/>
          <w:color w:val="000000"/>
          <w:sz w:val="20"/>
          <w:szCs w:val="20"/>
        </w:rPr>
        <w:t>Actos de campaña</w:t>
      </w:r>
      <w:r w:rsidRPr="001E5F90">
        <w:rPr>
          <w:rFonts w:ascii="Arial" w:hAnsi="Arial" w:cs="Arial"/>
          <w:i/>
          <w:color w:val="000000"/>
          <w:sz w:val="20"/>
          <w:szCs w:val="20"/>
        </w:rPr>
        <w:t>: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w:t>
      </w:r>
      <w:r w:rsidR="007416FC" w:rsidRPr="001E5F90">
        <w:rPr>
          <w:rFonts w:ascii="Arial" w:hAnsi="Arial" w:cs="Arial"/>
          <w:i/>
          <w:color w:val="000000"/>
          <w:sz w:val="20"/>
          <w:szCs w:val="20"/>
        </w:rPr>
        <w:t>.</w:t>
      </w:r>
    </w:p>
    <w:p w:rsidR="00D761A8" w:rsidRPr="001E5F90" w:rsidRDefault="00D761A8" w:rsidP="00715549">
      <w:pPr>
        <w:autoSpaceDE w:val="0"/>
        <w:autoSpaceDN w:val="0"/>
        <w:adjustRightInd w:val="0"/>
        <w:spacing w:after="0" w:line="240" w:lineRule="auto"/>
        <w:ind w:left="709"/>
        <w:jc w:val="both"/>
        <w:rPr>
          <w:rFonts w:ascii="Arial" w:hAnsi="Arial" w:cs="Arial"/>
          <w:color w:val="000000"/>
        </w:rPr>
      </w:pPr>
    </w:p>
    <w:p w:rsidR="00D761A8" w:rsidRPr="001E5F90" w:rsidRDefault="00D761A8" w:rsidP="00715549">
      <w:pPr>
        <w:autoSpaceDE w:val="0"/>
        <w:autoSpaceDN w:val="0"/>
        <w:adjustRightInd w:val="0"/>
        <w:spacing w:after="0" w:line="240" w:lineRule="auto"/>
        <w:ind w:left="709"/>
        <w:jc w:val="both"/>
        <w:rPr>
          <w:rFonts w:ascii="Arial" w:hAnsi="Arial" w:cs="Arial"/>
          <w:i/>
          <w:color w:val="000000"/>
        </w:rPr>
      </w:pPr>
      <w:r w:rsidRPr="001E5F90">
        <w:rPr>
          <w:rFonts w:ascii="Arial" w:hAnsi="Arial" w:cs="Arial"/>
          <w:i/>
          <w:color w:val="000000"/>
        </w:rPr>
        <w:t xml:space="preserve">V. </w:t>
      </w:r>
      <w:r w:rsidRPr="001E5F90">
        <w:rPr>
          <w:rFonts w:ascii="Arial" w:hAnsi="Arial" w:cs="Arial"/>
          <w:bCs/>
          <w:i/>
          <w:color w:val="000000"/>
        </w:rPr>
        <w:t>Campaña electoral</w:t>
      </w:r>
      <w:r w:rsidRPr="001E5F90">
        <w:rPr>
          <w:rFonts w:ascii="Arial" w:hAnsi="Arial" w:cs="Arial"/>
          <w:i/>
          <w:color w:val="000000"/>
        </w:rPr>
        <w:t>: Es el conjunto de actividades llevadas a cabo por los Partidos Políticos y coaliciones para la difusión de sus respectivas plataformas electorales, programas de acción y plan de gobierno tendientes a la obtención del voto, quedando comprendidos dentro de ésta, los actos de campaña y de propaganda electoral.</w:t>
      </w:r>
    </w:p>
    <w:p w:rsidR="00D761A8" w:rsidRPr="001E5F90" w:rsidRDefault="00D761A8" w:rsidP="00715549">
      <w:pPr>
        <w:autoSpaceDE w:val="0"/>
        <w:autoSpaceDN w:val="0"/>
        <w:adjustRightInd w:val="0"/>
        <w:spacing w:after="0" w:line="240" w:lineRule="auto"/>
        <w:ind w:left="709"/>
        <w:jc w:val="both"/>
        <w:rPr>
          <w:rFonts w:ascii="Arial" w:hAnsi="Arial" w:cs="Arial"/>
          <w:i/>
          <w:color w:val="000000"/>
        </w:rPr>
      </w:pPr>
    </w:p>
    <w:p w:rsidR="00D761A8" w:rsidRPr="001E5F90" w:rsidRDefault="00D761A8" w:rsidP="00715549">
      <w:pPr>
        <w:tabs>
          <w:tab w:val="right" w:leader="hyphen" w:pos="8817"/>
        </w:tabs>
        <w:autoSpaceDE w:val="0"/>
        <w:autoSpaceDN w:val="0"/>
        <w:adjustRightInd w:val="0"/>
        <w:spacing w:after="0" w:line="240" w:lineRule="auto"/>
        <w:ind w:left="709"/>
        <w:jc w:val="both"/>
        <w:rPr>
          <w:rFonts w:ascii="Arial" w:hAnsi="Arial" w:cs="Arial"/>
          <w:i/>
          <w:color w:val="000000"/>
          <w:sz w:val="20"/>
          <w:szCs w:val="20"/>
        </w:rPr>
      </w:pPr>
      <w:r w:rsidRPr="001E5F90">
        <w:rPr>
          <w:rFonts w:ascii="Arial" w:hAnsi="Arial" w:cs="Arial"/>
          <w:i/>
          <w:color w:val="000000"/>
        </w:rPr>
        <w:t xml:space="preserve">VI. </w:t>
      </w:r>
      <w:r w:rsidRPr="001E5F90">
        <w:rPr>
          <w:rFonts w:ascii="Arial" w:hAnsi="Arial" w:cs="Arial"/>
          <w:bCs/>
          <w:i/>
          <w:color w:val="000000"/>
        </w:rPr>
        <w:t>Candidato</w:t>
      </w:r>
      <w:r w:rsidRPr="001E5F90">
        <w:rPr>
          <w:rFonts w:ascii="Arial" w:hAnsi="Arial" w:cs="Arial"/>
          <w:i/>
          <w:color w:val="000000"/>
        </w:rPr>
        <w:t>: Es aquel ciudadano nominado por un Partido Político o coalición y registrado ante un órgano electoral para participar en una elección.</w:t>
      </w:r>
    </w:p>
    <w:p w:rsidR="00D761A8" w:rsidRPr="001E5F90" w:rsidRDefault="00D761A8" w:rsidP="00715549">
      <w:pPr>
        <w:pStyle w:val="Default"/>
        <w:tabs>
          <w:tab w:val="right" w:leader="hyphen" w:pos="8817"/>
        </w:tabs>
        <w:ind w:left="708"/>
        <w:jc w:val="both"/>
        <w:rPr>
          <w:bCs/>
          <w:i/>
          <w:sz w:val="20"/>
          <w:szCs w:val="20"/>
        </w:rPr>
      </w:pPr>
    </w:p>
    <w:p w:rsidR="0001145F" w:rsidRPr="001E5F90" w:rsidRDefault="00EC5634"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Pr="001E5F90">
        <w:rPr>
          <w:rFonts w:ascii="Arial" w:hAnsi="Arial" w:cs="Arial"/>
          <w:b/>
          <w:sz w:val="24"/>
          <w:szCs w:val="24"/>
        </w:rPr>
        <w:t>X</w:t>
      </w:r>
      <w:r w:rsidR="002C5759" w:rsidRPr="001E5F90">
        <w:rPr>
          <w:rFonts w:ascii="Arial" w:hAnsi="Arial" w:cs="Arial"/>
          <w:b/>
          <w:sz w:val="24"/>
          <w:szCs w:val="24"/>
        </w:rPr>
        <w:t>V</w:t>
      </w:r>
      <w:r w:rsidR="00AF6167" w:rsidRPr="001E5F90">
        <w:rPr>
          <w:rFonts w:ascii="Arial" w:hAnsi="Arial" w:cs="Arial"/>
          <w:b/>
          <w:sz w:val="24"/>
          <w:szCs w:val="24"/>
        </w:rPr>
        <w:t>III</w:t>
      </w:r>
      <w:r w:rsidRPr="001E5F90">
        <w:rPr>
          <w:rFonts w:ascii="Arial" w:hAnsi="Arial" w:cs="Arial"/>
          <w:b/>
          <w:sz w:val="24"/>
          <w:szCs w:val="24"/>
        </w:rPr>
        <w:t>.</w:t>
      </w:r>
      <w:r w:rsidRPr="001E5F90">
        <w:rPr>
          <w:rFonts w:ascii="Arial" w:hAnsi="Arial" w:cs="Arial"/>
          <w:sz w:val="24"/>
          <w:szCs w:val="24"/>
        </w:rPr>
        <w:t xml:space="preserve"> Que e</w:t>
      </w:r>
      <w:r w:rsidR="0067670E" w:rsidRPr="001E5F90">
        <w:rPr>
          <w:rFonts w:ascii="Arial" w:hAnsi="Arial" w:cs="Arial"/>
          <w:sz w:val="24"/>
          <w:szCs w:val="24"/>
        </w:rPr>
        <w:t>n el caso que nos ocupa, el artículo 247, párrafo segundo, fracciones I y II de la Ley Electoral del Estado de Sinaloa, establece que los partidos políticos pueden ser sancionados cuando</w:t>
      </w:r>
      <w:r w:rsidR="006360A9" w:rsidRPr="001E5F90">
        <w:rPr>
          <w:rFonts w:ascii="Arial" w:hAnsi="Arial" w:cs="Arial"/>
          <w:sz w:val="24"/>
          <w:szCs w:val="24"/>
        </w:rPr>
        <w:t xml:space="preserve">: </w:t>
      </w:r>
      <w:r w:rsidR="0067670E" w:rsidRPr="001E5F90">
        <w:rPr>
          <w:rFonts w:ascii="Arial" w:hAnsi="Arial" w:cs="Arial"/>
          <w:sz w:val="24"/>
          <w:szCs w:val="24"/>
        </w:rPr>
        <w:t>I. Incumplan con las obligaciones o prohibiciones señaladas en los artículos 28 y 30 de la presente Ley; II. Incumplan con las resoluciones o acuerdo</w:t>
      </w:r>
      <w:r w:rsidR="0089585E" w:rsidRPr="001E5F90">
        <w:rPr>
          <w:rFonts w:ascii="Arial" w:hAnsi="Arial" w:cs="Arial"/>
          <w:sz w:val="24"/>
          <w:szCs w:val="24"/>
        </w:rPr>
        <w:t>s del Consejo Estatal Electoral.</w:t>
      </w:r>
      <w:r w:rsidR="0001145F" w:rsidRPr="001E5F90">
        <w:rPr>
          <w:rFonts w:ascii="Arial" w:hAnsi="Arial" w:cs="Arial"/>
          <w:sz w:val="24"/>
          <w:szCs w:val="24"/>
        </w:rPr>
        <w:t xml:space="preserve"> </w:t>
      </w:r>
      <w:r w:rsidR="0089585E" w:rsidRPr="001E5F90">
        <w:rPr>
          <w:rFonts w:ascii="Arial" w:hAnsi="Arial" w:cs="Arial"/>
          <w:sz w:val="24"/>
          <w:szCs w:val="24"/>
        </w:rPr>
        <w:t>E</w:t>
      </w:r>
      <w:r w:rsidR="0001145F" w:rsidRPr="001E5F90">
        <w:rPr>
          <w:rFonts w:ascii="Arial" w:hAnsi="Arial" w:cs="Arial"/>
          <w:sz w:val="24"/>
          <w:szCs w:val="24"/>
        </w:rPr>
        <w:t>n el primer párrafo</w:t>
      </w:r>
      <w:r w:rsidR="0089585E" w:rsidRPr="001E5F90">
        <w:rPr>
          <w:rFonts w:ascii="Arial" w:hAnsi="Arial" w:cs="Arial"/>
          <w:sz w:val="24"/>
          <w:szCs w:val="24"/>
        </w:rPr>
        <w:t xml:space="preserve"> del artículo 247 de la Ley Electoral del Estado de Sinaloa, </w:t>
      </w:r>
      <w:r w:rsidR="0001145F" w:rsidRPr="001E5F90">
        <w:rPr>
          <w:rFonts w:ascii="Arial" w:hAnsi="Arial" w:cs="Arial"/>
          <w:sz w:val="24"/>
          <w:szCs w:val="24"/>
        </w:rPr>
        <w:t>se establecen las sanciones que pueden aplicarse a los partidos políticos</w:t>
      </w:r>
      <w:r w:rsidR="0089585E" w:rsidRPr="001E5F90">
        <w:rPr>
          <w:rFonts w:ascii="Arial" w:hAnsi="Arial" w:cs="Arial"/>
          <w:sz w:val="24"/>
          <w:szCs w:val="24"/>
        </w:rPr>
        <w:t xml:space="preserve"> en</w:t>
      </w:r>
      <w:r w:rsidR="0001145F" w:rsidRPr="001E5F90">
        <w:rPr>
          <w:rFonts w:ascii="Arial" w:hAnsi="Arial" w:cs="Arial"/>
          <w:sz w:val="24"/>
          <w:szCs w:val="24"/>
        </w:rPr>
        <w:t xml:space="preserve"> caso de incumplir con sus obligaciones o prohibiciones de los artículos 28 y 30 de la Ley Electoral del Estado de Sinaloa, así como cuando el partido político incumpla </w:t>
      </w:r>
      <w:r w:rsidR="0089585E" w:rsidRPr="001E5F90">
        <w:rPr>
          <w:rFonts w:ascii="Arial" w:hAnsi="Arial" w:cs="Arial"/>
          <w:sz w:val="24"/>
          <w:szCs w:val="24"/>
        </w:rPr>
        <w:t xml:space="preserve">con las </w:t>
      </w:r>
      <w:r w:rsidR="0001145F" w:rsidRPr="001E5F90">
        <w:rPr>
          <w:rFonts w:ascii="Arial" w:hAnsi="Arial" w:cs="Arial"/>
          <w:sz w:val="24"/>
          <w:szCs w:val="24"/>
        </w:rPr>
        <w:t>resoluciones o acuerdos del Consejo Estatal Electoral</w:t>
      </w:r>
      <w:r w:rsidR="00ED7BF3">
        <w:rPr>
          <w:rFonts w:ascii="Arial" w:hAnsi="Arial" w:cs="Arial"/>
          <w:sz w:val="24"/>
          <w:szCs w:val="24"/>
        </w:rPr>
        <w:t>.</w:t>
      </w:r>
      <w:r w:rsidR="00ED7BF3">
        <w:rPr>
          <w:rFonts w:ascii="Arial" w:hAnsi="Arial" w:cs="Arial"/>
          <w:sz w:val="24"/>
          <w:szCs w:val="24"/>
        </w:rPr>
        <w:tab/>
      </w:r>
    </w:p>
    <w:p w:rsidR="0089585E" w:rsidRPr="001E5F90" w:rsidRDefault="0089585E" w:rsidP="00F56A21">
      <w:pPr>
        <w:tabs>
          <w:tab w:val="right" w:leader="hyphen" w:pos="9072"/>
        </w:tabs>
        <w:autoSpaceDE w:val="0"/>
        <w:autoSpaceDN w:val="0"/>
        <w:adjustRightInd w:val="0"/>
        <w:spacing w:after="0" w:line="240" w:lineRule="auto"/>
        <w:jc w:val="both"/>
        <w:rPr>
          <w:rFonts w:ascii="Arial" w:hAnsi="Arial" w:cs="Arial"/>
          <w:sz w:val="24"/>
          <w:szCs w:val="24"/>
        </w:rPr>
      </w:pPr>
    </w:p>
    <w:p w:rsidR="00B866AF" w:rsidRPr="001E5F90" w:rsidRDefault="00EC5634"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00665755" w:rsidRPr="001E5F90">
        <w:rPr>
          <w:rFonts w:ascii="Arial" w:hAnsi="Arial" w:cs="Arial"/>
          <w:sz w:val="24"/>
          <w:szCs w:val="24"/>
        </w:rPr>
        <w:t>Como se observa, el legislador en el párrafo segundo del artículo 247, fracción I</w:t>
      </w:r>
      <w:r w:rsidR="006360A9" w:rsidRPr="001E5F90">
        <w:rPr>
          <w:rFonts w:ascii="Arial" w:hAnsi="Arial" w:cs="Arial"/>
          <w:sz w:val="24"/>
          <w:szCs w:val="24"/>
        </w:rPr>
        <w:t>,</w:t>
      </w:r>
      <w:r w:rsidR="00665755" w:rsidRPr="001E5F90">
        <w:rPr>
          <w:rFonts w:ascii="Arial" w:hAnsi="Arial" w:cs="Arial"/>
          <w:sz w:val="24"/>
          <w:szCs w:val="24"/>
        </w:rPr>
        <w:t xml:space="preserve"> de la Ley </w:t>
      </w:r>
      <w:r w:rsidR="00F8442B" w:rsidRPr="001E5F90">
        <w:rPr>
          <w:rFonts w:ascii="Arial" w:hAnsi="Arial" w:cs="Arial"/>
          <w:sz w:val="24"/>
          <w:szCs w:val="24"/>
        </w:rPr>
        <w:t xml:space="preserve">Electoral del Estado de Sinaloa, estableció </w:t>
      </w:r>
      <w:r w:rsidR="007416FC" w:rsidRPr="001E5F90">
        <w:rPr>
          <w:rFonts w:ascii="Arial" w:hAnsi="Arial" w:cs="Arial"/>
          <w:sz w:val="24"/>
          <w:szCs w:val="24"/>
        </w:rPr>
        <w:t xml:space="preserve">el supuesto de hecho, </w:t>
      </w:r>
      <w:r w:rsidR="006360A9" w:rsidRPr="001E5F90">
        <w:rPr>
          <w:rFonts w:ascii="Arial" w:hAnsi="Arial" w:cs="Arial"/>
          <w:sz w:val="24"/>
          <w:szCs w:val="24"/>
        </w:rPr>
        <w:t xml:space="preserve">en </w:t>
      </w:r>
      <w:r w:rsidR="007416FC" w:rsidRPr="001E5F90">
        <w:rPr>
          <w:rFonts w:ascii="Arial" w:hAnsi="Arial" w:cs="Arial"/>
          <w:sz w:val="24"/>
          <w:szCs w:val="24"/>
        </w:rPr>
        <w:t>este es</w:t>
      </w:r>
      <w:r w:rsidR="00F8442B" w:rsidRPr="001E5F90">
        <w:rPr>
          <w:rFonts w:ascii="Arial" w:hAnsi="Arial" w:cs="Arial"/>
          <w:sz w:val="24"/>
          <w:szCs w:val="24"/>
        </w:rPr>
        <w:t xml:space="preserve"> caso</w:t>
      </w:r>
      <w:r w:rsidR="007416FC" w:rsidRPr="001E5F90">
        <w:rPr>
          <w:rFonts w:ascii="Arial" w:hAnsi="Arial" w:cs="Arial"/>
          <w:sz w:val="24"/>
          <w:szCs w:val="24"/>
        </w:rPr>
        <w:t xml:space="preserve">, que el Partido Político </w:t>
      </w:r>
      <w:r w:rsidR="006360A9" w:rsidRPr="001E5F90">
        <w:rPr>
          <w:rFonts w:ascii="Arial" w:hAnsi="Arial" w:cs="Arial"/>
          <w:sz w:val="24"/>
          <w:szCs w:val="24"/>
        </w:rPr>
        <w:t xml:space="preserve">que </w:t>
      </w:r>
      <w:r w:rsidR="007416FC" w:rsidRPr="001E5F90">
        <w:rPr>
          <w:rFonts w:ascii="Arial" w:hAnsi="Arial" w:cs="Arial"/>
          <w:sz w:val="24"/>
          <w:szCs w:val="24"/>
        </w:rPr>
        <w:t>incumpla</w:t>
      </w:r>
      <w:r w:rsidR="00F8442B" w:rsidRPr="001E5F90">
        <w:rPr>
          <w:rFonts w:ascii="Arial" w:hAnsi="Arial" w:cs="Arial"/>
          <w:sz w:val="24"/>
          <w:szCs w:val="24"/>
        </w:rPr>
        <w:t xml:space="preserve"> </w:t>
      </w:r>
      <w:r w:rsidR="007416FC" w:rsidRPr="001E5F90">
        <w:rPr>
          <w:rFonts w:ascii="Arial" w:hAnsi="Arial" w:cs="Arial"/>
          <w:sz w:val="24"/>
          <w:szCs w:val="24"/>
        </w:rPr>
        <w:t xml:space="preserve">con </w:t>
      </w:r>
      <w:r w:rsidR="00665755" w:rsidRPr="001E5F90">
        <w:rPr>
          <w:rFonts w:ascii="Arial" w:hAnsi="Arial" w:cs="Arial"/>
          <w:sz w:val="24"/>
          <w:szCs w:val="24"/>
        </w:rPr>
        <w:t>las obligaciones y prohibiciones establecidas en el artículo 30, fracción II</w:t>
      </w:r>
      <w:r w:rsidR="006360A9" w:rsidRPr="001E5F90">
        <w:rPr>
          <w:rFonts w:ascii="Arial" w:hAnsi="Arial" w:cs="Arial"/>
          <w:sz w:val="24"/>
          <w:szCs w:val="24"/>
        </w:rPr>
        <w:t>,</w:t>
      </w:r>
      <w:r w:rsidR="00665755" w:rsidRPr="001E5F90">
        <w:rPr>
          <w:rFonts w:ascii="Arial" w:hAnsi="Arial" w:cs="Arial"/>
          <w:sz w:val="24"/>
          <w:szCs w:val="24"/>
        </w:rPr>
        <w:t xml:space="preserve"> de la Ley </w:t>
      </w:r>
      <w:r w:rsidR="007416FC" w:rsidRPr="001E5F90">
        <w:rPr>
          <w:rFonts w:ascii="Arial" w:hAnsi="Arial" w:cs="Arial"/>
          <w:sz w:val="24"/>
          <w:szCs w:val="24"/>
        </w:rPr>
        <w:t>Electoral del Estado de Sinaloa,</w:t>
      </w:r>
      <w:r w:rsidR="006360A9" w:rsidRPr="001E5F90">
        <w:rPr>
          <w:rFonts w:ascii="Arial" w:hAnsi="Arial" w:cs="Arial"/>
          <w:sz w:val="24"/>
          <w:szCs w:val="24"/>
        </w:rPr>
        <w:t xml:space="preserve"> se le impondrían las sanciones d</w:t>
      </w:r>
      <w:r w:rsidR="007416FC" w:rsidRPr="001E5F90">
        <w:rPr>
          <w:rFonts w:ascii="Arial" w:hAnsi="Arial" w:cs="Arial"/>
          <w:sz w:val="24"/>
          <w:szCs w:val="24"/>
        </w:rPr>
        <w:t>el primer párrafo del</w:t>
      </w:r>
      <w:r w:rsidR="006360A9" w:rsidRPr="001E5F90">
        <w:rPr>
          <w:rFonts w:ascii="Arial" w:hAnsi="Arial" w:cs="Arial"/>
          <w:sz w:val="24"/>
          <w:szCs w:val="24"/>
        </w:rPr>
        <w:t xml:space="preserve"> artículo 247 de la Ley Electoral del Estado de Sinaloa</w:t>
      </w:r>
      <w:r w:rsidR="00ED7BF3">
        <w:rPr>
          <w:rFonts w:ascii="Arial" w:hAnsi="Arial" w:cs="Arial"/>
          <w:sz w:val="24"/>
          <w:szCs w:val="24"/>
        </w:rPr>
        <w:t>.</w:t>
      </w:r>
      <w:r w:rsidR="00ED7BF3">
        <w:rPr>
          <w:rFonts w:ascii="Arial" w:hAnsi="Arial" w:cs="Arial"/>
          <w:sz w:val="24"/>
          <w:szCs w:val="24"/>
        </w:rPr>
        <w:tab/>
      </w:r>
    </w:p>
    <w:p w:rsidR="002C5759" w:rsidRPr="001E5F90" w:rsidRDefault="002C5759" w:rsidP="00F56A21">
      <w:pPr>
        <w:tabs>
          <w:tab w:val="right" w:leader="hyphen" w:pos="9072"/>
        </w:tabs>
        <w:autoSpaceDE w:val="0"/>
        <w:autoSpaceDN w:val="0"/>
        <w:adjustRightInd w:val="0"/>
        <w:spacing w:after="0" w:line="240" w:lineRule="auto"/>
        <w:jc w:val="both"/>
        <w:rPr>
          <w:rFonts w:ascii="Arial" w:hAnsi="Arial" w:cs="Arial"/>
          <w:sz w:val="24"/>
          <w:szCs w:val="24"/>
        </w:rPr>
      </w:pPr>
    </w:p>
    <w:p w:rsidR="002C5759" w:rsidRPr="001E5F90" w:rsidRDefault="002C5759"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 xml:space="preserve">---Por tanto al realizar una lectura conjunta de los artículos 30, fracción II y XII, </w:t>
      </w:r>
      <w:r w:rsidR="005C0561" w:rsidRPr="001E5F90">
        <w:rPr>
          <w:rFonts w:ascii="Arial" w:hAnsi="Arial" w:cs="Arial"/>
          <w:sz w:val="24"/>
          <w:szCs w:val="24"/>
        </w:rPr>
        <w:t xml:space="preserve">117 Bis E, </w:t>
      </w:r>
      <w:r w:rsidRPr="001E5F90">
        <w:rPr>
          <w:rFonts w:ascii="Arial" w:hAnsi="Arial" w:cs="Arial"/>
          <w:sz w:val="24"/>
          <w:szCs w:val="24"/>
        </w:rPr>
        <w:t>117 Bis N y 247 párrafo primero y segundo, fracciones I y II, de la Ley Electoral del Estado de Sinaloa, se logra concluir que los partidos políticos tienen derechos y obligaciones, respecto a uno de sus derechos se encuentra el poder</w:t>
      </w:r>
      <w:r w:rsidR="000F5D05" w:rsidRPr="001E5F90">
        <w:rPr>
          <w:rFonts w:ascii="Arial" w:hAnsi="Arial" w:cs="Arial"/>
          <w:sz w:val="24"/>
          <w:szCs w:val="24"/>
        </w:rPr>
        <w:t xml:space="preserve"> difundir propaganda electoral</w:t>
      </w:r>
      <w:r w:rsidRPr="001E5F90">
        <w:rPr>
          <w:rFonts w:ascii="Arial" w:hAnsi="Arial" w:cs="Arial"/>
          <w:sz w:val="24"/>
          <w:szCs w:val="24"/>
        </w:rPr>
        <w:t xml:space="preserve">, sin embargo </w:t>
      </w:r>
      <w:r w:rsidR="00750F23" w:rsidRPr="001E5F90">
        <w:rPr>
          <w:rFonts w:ascii="Arial" w:hAnsi="Arial" w:cs="Arial"/>
          <w:sz w:val="24"/>
          <w:szCs w:val="24"/>
        </w:rPr>
        <w:t xml:space="preserve">tiene entre sus obligaciones la de respetar los acuerdos </w:t>
      </w:r>
      <w:r w:rsidRPr="001E5F90">
        <w:rPr>
          <w:rFonts w:ascii="Arial" w:hAnsi="Arial" w:cs="Arial"/>
          <w:sz w:val="24"/>
          <w:szCs w:val="24"/>
        </w:rPr>
        <w:t>emitidos por el Consejo Estatal Electoral y retirar la propaganda dentro de los plazos establecidos en la Ley Electoral del Estado de Sinaloa, así que en caso de incumplimiento pueden ser sancionados conforme algunas de las sanciones que dispone el artículo 247 de la Ley en cita. Por tanto al colmarse en la legislación un supuesto de hecho y la sanción estamos ante la prese</w:t>
      </w:r>
      <w:r w:rsidR="000964EE" w:rsidRPr="001E5F90">
        <w:rPr>
          <w:rFonts w:ascii="Arial" w:hAnsi="Arial" w:cs="Arial"/>
          <w:sz w:val="24"/>
          <w:szCs w:val="24"/>
        </w:rPr>
        <w:t>ncia de un tipo administrativo</w:t>
      </w:r>
      <w:r w:rsidR="00ED7BF3">
        <w:rPr>
          <w:rFonts w:ascii="Arial" w:hAnsi="Arial" w:cs="Arial"/>
          <w:sz w:val="24"/>
          <w:szCs w:val="24"/>
        </w:rPr>
        <w:t>.</w:t>
      </w:r>
      <w:r w:rsidR="00ED7BF3">
        <w:rPr>
          <w:rFonts w:ascii="Arial" w:hAnsi="Arial" w:cs="Arial"/>
          <w:sz w:val="24"/>
          <w:szCs w:val="24"/>
        </w:rPr>
        <w:tab/>
      </w:r>
    </w:p>
    <w:p w:rsidR="00984C48" w:rsidRPr="001E5F90" w:rsidRDefault="00984C48" w:rsidP="00F56A21">
      <w:pPr>
        <w:tabs>
          <w:tab w:val="right" w:leader="hyphen" w:pos="9072"/>
        </w:tabs>
        <w:autoSpaceDE w:val="0"/>
        <w:autoSpaceDN w:val="0"/>
        <w:adjustRightInd w:val="0"/>
        <w:spacing w:after="0" w:line="240" w:lineRule="auto"/>
        <w:jc w:val="both"/>
        <w:rPr>
          <w:rFonts w:ascii="Arial" w:hAnsi="Arial" w:cs="Arial"/>
          <w:sz w:val="24"/>
          <w:szCs w:val="24"/>
        </w:rPr>
      </w:pPr>
    </w:p>
    <w:p w:rsidR="008D43D5" w:rsidRPr="001E5F90" w:rsidRDefault="00DD6972" w:rsidP="00F56A21">
      <w:pPr>
        <w:tabs>
          <w:tab w:val="right" w:leader="hyphen" w:pos="9072"/>
        </w:tabs>
        <w:autoSpaceDE w:val="0"/>
        <w:autoSpaceDN w:val="0"/>
        <w:adjustRightInd w:val="0"/>
        <w:spacing w:after="0" w:line="240" w:lineRule="auto"/>
        <w:jc w:val="both"/>
        <w:rPr>
          <w:rFonts w:ascii="Arial" w:hAnsi="Arial" w:cs="Arial"/>
          <w:sz w:val="24"/>
        </w:rPr>
      </w:pPr>
      <w:r w:rsidRPr="001E5F90">
        <w:rPr>
          <w:rFonts w:ascii="Arial" w:hAnsi="Arial" w:cs="Arial"/>
          <w:sz w:val="24"/>
          <w:szCs w:val="24"/>
        </w:rPr>
        <w:t>---</w:t>
      </w:r>
      <w:r w:rsidRPr="001E5F90">
        <w:rPr>
          <w:rFonts w:ascii="Arial" w:hAnsi="Arial" w:cs="Arial"/>
          <w:b/>
          <w:sz w:val="24"/>
          <w:szCs w:val="24"/>
        </w:rPr>
        <w:t>X</w:t>
      </w:r>
      <w:r w:rsidR="001A7506" w:rsidRPr="001E5F90">
        <w:rPr>
          <w:rFonts w:ascii="Arial" w:hAnsi="Arial" w:cs="Arial"/>
          <w:b/>
          <w:sz w:val="24"/>
          <w:szCs w:val="24"/>
        </w:rPr>
        <w:t>I</w:t>
      </w:r>
      <w:r w:rsidRPr="001E5F90">
        <w:rPr>
          <w:rFonts w:ascii="Arial" w:hAnsi="Arial" w:cs="Arial"/>
          <w:b/>
          <w:sz w:val="24"/>
          <w:szCs w:val="24"/>
        </w:rPr>
        <w:t>X.</w:t>
      </w:r>
      <w:r w:rsidR="000964EE" w:rsidRPr="001E5F90">
        <w:rPr>
          <w:rFonts w:ascii="Arial" w:hAnsi="Arial" w:cs="Arial"/>
          <w:sz w:val="24"/>
          <w:szCs w:val="24"/>
        </w:rPr>
        <w:t xml:space="preserve"> La </w:t>
      </w:r>
      <w:r w:rsidR="008D43D5" w:rsidRPr="001E5F90">
        <w:rPr>
          <w:rFonts w:ascii="Arial" w:hAnsi="Arial" w:cs="Arial"/>
          <w:sz w:val="24"/>
          <w:szCs w:val="24"/>
        </w:rPr>
        <w:t xml:space="preserve">autoridad administrativa está obligada a realizar sus actuaciones en estricto apego a derecho, de suerte tal que al no existir hechos controvertidos en la presente litis por no haber dado contestación el Partido Sinaloense al escrito formulado por la Comisión de Organización y Vigilancia Electoral que dio origen al Procedimiento Administrativo Sancionador de Oficio en que se actúa, mismo que fue debidamente notificado en tiempo y forma por conducto de Secretaría General de este órgano y, en base a los expedientes enviados por los Presidentes de los Distritos </w:t>
      </w:r>
      <w:r w:rsidR="00546144" w:rsidRPr="001E5F90">
        <w:rPr>
          <w:rFonts w:ascii="Arial" w:hAnsi="Arial" w:cs="Arial"/>
          <w:sz w:val="24"/>
          <w:szCs w:val="24"/>
        </w:rPr>
        <w:t>II de El Fuerte, III y IV de Ahome, VI y VII De Guasave, VIII de Angostura, IX de Salvador Alvarado, X de Mocorito, XI de Badiraguato, XIII y XIV de Culiacán, XV de Navolato, XVI De Cosalá, XVIII De San Ignacio, XXI de Concordia y XXIII de Escuinapa,</w:t>
      </w:r>
      <w:r w:rsidR="008D43D5" w:rsidRPr="001E5F90">
        <w:rPr>
          <w:rFonts w:ascii="Arial" w:hAnsi="Arial" w:cs="Arial"/>
          <w:sz w:val="24"/>
          <w:szCs w:val="24"/>
        </w:rPr>
        <w:t xml:space="preserve"> </w:t>
      </w:r>
      <w:r w:rsidR="008D43D5" w:rsidRPr="001E5F90">
        <w:rPr>
          <w:rFonts w:ascii="Arial" w:hAnsi="Arial" w:cs="Arial"/>
          <w:color w:val="000000"/>
          <w:sz w:val="24"/>
        </w:rPr>
        <w:t>la Comisión de Organización y Vigilancia Electoral del Consejo Estatal Electoral advierte lo siguiente:</w:t>
      </w:r>
      <w:r w:rsidR="00F56A21">
        <w:rPr>
          <w:rFonts w:ascii="Arial" w:hAnsi="Arial" w:cs="Arial"/>
          <w:color w:val="000000"/>
          <w:sz w:val="24"/>
        </w:rPr>
        <w:tab/>
      </w:r>
    </w:p>
    <w:p w:rsidR="008D43D5" w:rsidRPr="001E5F90" w:rsidRDefault="008D43D5" w:rsidP="00F56A21">
      <w:pPr>
        <w:tabs>
          <w:tab w:val="right" w:leader="hyphen" w:pos="9072"/>
        </w:tabs>
        <w:autoSpaceDE w:val="0"/>
        <w:autoSpaceDN w:val="0"/>
        <w:adjustRightInd w:val="0"/>
        <w:spacing w:after="0" w:line="240" w:lineRule="auto"/>
        <w:jc w:val="both"/>
        <w:rPr>
          <w:rFonts w:ascii="Arial" w:hAnsi="Arial" w:cs="Arial"/>
          <w:b/>
          <w:bCs/>
          <w:color w:val="000000"/>
          <w:sz w:val="24"/>
          <w:szCs w:val="24"/>
        </w:rPr>
      </w:pPr>
    </w:p>
    <w:p w:rsidR="008D43D5" w:rsidRPr="001E5F90" w:rsidRDefault="008D43D5"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Cs/>
          <w:color w:val="000000"/>
          <w:sz w:val="24"/>
          <w:szCs w:val="24"/>
        </w:rPr>
        <w:t>---</w:t>
      </w:r>
      <w:r w:rsidRPr="001E5F90">
        <w:rPr>
          <w:rFonts w:ascii="Arial" w:hAnsi="Arial" w:cs="Arial"/>
          <w:bCs/>
          <w:sz w:val="24"/>
          <w:szCs w:val="24"/>
        </w:rPr>
        <w:t>En este tenor y en base a los requisitos de inspección y eficacia probatoria que quiere demostrar la Comisión de Organización y Vigilancia Electoral sirve de criterio orientador la tesis jurisprudencial identificada bajo el rubro</w:t>
      </w:r>
      <w:r w:rsidRPr="001E5F90">
        <w:rPr>
          <w:rFonts w:ascii="Arial" w:hAnsi="Arial" w:cs="Arial"/>
          <w:b/>
          <w:bCs/>
          <w:i/>
          <w:sz w:val="20"/>
          <w:szCs w:val="20"/>
        </w:rPr>
        <w:t xml:space="preserve"> DILIGENCIAS DE INSPECCIÓN EN EL PROCEDIMIENTO ADMINISTRATIVO SANCIONADOR. REQUISITOS PARA SU EFICACIA PROBATORIA </w:t>
      </w:r>
      <w:r w:rsidRPr="001E5F90">
        <w:rPr>
          <w:rFonts w:ascii="Arial" w:hAnsi="Arial" w:cs="Arial"/>
          <w:bCs/>
          <w:sz w:val="24"/>
          <w:szCs w:val="24"/>
        </w:rPr>
        <w:t>que para una mejor ilustración se transcribe literalmente</w:t>
      </w:r>
      <w:r w:rsidR="00F56A21">
        <w:rPr>
          <w:rFonts w:ascii="Arial" w:hAnsi="Arial" w:cs="Arial"/>
          <w:bCs/>
          <w:sz w:val="24"/>
          <w:szCs w:val="24"/>
        </w:rPr>
        <w:t xml:space="preserve"> </w:t>
      </w:r>
      <w:r w:rsidRPr="001E5F90">
        <w:rPr>
          <w:rFonts w:ascii="Arial" w:hAnsi="Arial" w:cs="Arial"/>
          <w:bCs/>
          <w:sz w:val="24"/>
          <w:szCs w:val="24"/>
        </w:rPr>
        <w:t>a continuación:</w:t>
      </w:r>
      <w:r w:rsidR="00F56A21">
        <w:rPr>
          <w:rFonts w:ascii="Arial" w:hAnsi="Arial" w:cs="Arial"/>
          <w:bCs/>
          <w:sz w:val="24"/>
          <w:szCs w:val="24"/>
        </w:rPr>
        <w:tab/>
      </w:r>
    </w:p>
    <w:p w:rsidR="008D43D5" w:rsidRPr="001E5F90" w:rsidRDefault="008D43D5" w:rsidP="00715549">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8D43D5" w:rsidRPr="001E5F90" w:rsidRDefault="008D43D5" w:rsidP="00715549">
      <w:pPr>
        <w:pStyle w:val="NormalWeb"/>
        <w:spacing w:before="100"/>
        <w:ind w:left="567"/>
        <w:rPr>
          <w:i/>
          <w:color w:val="000000"/>
          <w:sz w:val="20"/>
          <w:szCs w:val="20"/>
        </w:rPr>
      </w:pPr>
      <w:r w:rsidRPr="001E5F90">
        <w:rPr>
          <w:b/>
          <w:bCs/>
          <w:i/>
          <w:color w:val="000000"/>
          <w:sz w:val="20"/>
          <w:szCs w:val="20"/>
        </w:rPr>
        <w:t>Partido Ve</w:t>
      </w:r>
      <w:r w:rsidR="00546144" w:rsidRPr="001E5F90">
        <w:rPr>
          <w:b/>
          <w:bCs/>
          <w:i/>
          <w:color w:val="000000"/>
          <w:sz w:val="20"/>
          <w:szCs w:val="20"/>
        </w:rPr>
        <w:t>rde Ecologista de México y otro</w:t>
      </w:r>
    </w:p>
    <w:p w:rsidR="008D43D5" w:rsidRPr="001E5F90" w:rsidRDefault="00546144" w:rsidP="00715549">
      <w:pPr>
        <w:pStyle w:val="NormalWeb"/>
        <w:spacing w:before="100"/>
        <w:ind w:left="567"/>
        <w:rPr>
          <w:i/>
          <w:color w:val="000000"/>
          <w:sz w:val="20"/>
          <w:szCs w:val="20"/>
        </w:rPr>
      </w:pPr>
      <w:r w:rsidRPr="001E5F90">
        <w:rPr>
          <w:b/>
          <w:bCs/>
          <w:i/>
          <w:color w:val="000000"/>
          <w:sz w:val="20"/>
          <w:szCs w:val="20"/>
        </w:rPr>
        <w:t>Vs.</w:t>
      </w:r>
    </w:p>
    <w:p w:rsidR="008D43D5" w:rsidRPr="001E5F90" w:rsidRDefault="008D43D5" w:rsidP="00715549">
      <w:pPr>
        <w:pStyle w:val="NormalWeb"/>
        <w:spacing w:before="100"/>
        <w:ind w:left="567"/>
        <w:rPr>
          <w:i/>
          <w:color w:val="000000"/>
          <w:sz w:val="20"/>
          <w:szCs w:val="20"/>
        </w:rPr>
      </w:pPr>
      <w:r w:rsidRPr="001E5F90">
        <w:rPr>
          <w:b/>
          <w:bCs/>
          <w:i/>
          <w:color w:val="000000"/>
          <w:sz w:val="20"/>
          <w:szCs w:val="20"/>
        </w:rPr>
        <w:t>Consejo General del Instituto Federal</w:t>
      </w:r>
      <w:r w:rsidR="00546144" w:rsidRPr="001E5F90">
        <w:rPr>
          <w:b/>
          <w:bCs/>
          <w:i/>
          <w:color w:val="000000"/>
          <w:sz w:val="20"/>
          <w:szCs w:val="20"/>
        </w:rPr>
        <w:t xml:space="preserve"> Electoral</w:t>
      </w:r>
    </w:p>
    <w:p w:rsidR="008D43D5" w:rsidRPr="001E5F90" w:rsidRDefault="008D43D5" w:rsidP="00715549">
      <w:pPr>
        <w:tabs>
          <w:tab w:val="right" w:leader="hyphen" w:pos="8817"/>
        </w:tabs>
        <w:autoSpaceDE w:val="0"/>
        <w:autoSpaceDN w:val="0"/>
        <w:adjustRightInd w:val="0"/>
        <w:spacing w:after="0" w:line="240" w:lineRule="auto"/>
        <w:ind w:left="567"/>
        <w:jc w:val="both"/>
        <w:rPr>
          <w:rFonts w:ascii="Arial" w:hAnsi="Arial" w:cs="Arial"/>
          <w:bCs/>
          <w:sz w:val="24"/>
          <w:szCs w:val="24"/>
        </w:rPr>
      </w:pPr>
      <w:r w:rsidRPr="001E5F90">
        <w:rPr>
          <w:rFonts w:ascii="Arial" w:hAnsi="Arial" w:cs="Arial"/>
          <w:b/>
          <w:bCs/>
          <w:i/>
          <w:color w:val="000000"/>
          <w:sz w:val="20"/>
          <w:szCs w:val="20"/>
        </w:rPr>
        <w:t>Jurisprudencia 28/2010</w:t>
      </w:r>
    </w:p>
    <w:p w:rsidR="008D43D5" w:rsidRPr="001E5F90" w:rsidRDefault="008D43D5" w:rsidP="00715549">
      <w:pPr>
        <w:tabs>
          <w:tab w:val="right" w:leader="hyphen" w:pos="8817"/>
        </w:tabs>
        <w:autoSpaceDE w:val="0"/>
        <w:autoSpaceDN w:val="0"/>
        <w:adjustRightInd w:val="0"/>
        <w:spacing w:after="0" w:line="240" w:lineRule="auto"/>
        <w:jc w:val="both"/>
        <w:rPr>
          <w:rFonts w:ascii="Arial" w:hAnsi="Arial" w:cs="Arial"/>
          <w:bCs/>
          <w:sz w:val="24"/>
          <w:szCs w:val="24"/>
        </w:rPr>
      </w:pPr>
    </w:p>
    <w:p w:rsidR="008D43D5" w:rsidRPr="001E5F90" w:rsidRDefault="008D43D5" w:rsidP="00715549">
      <w:pPr>
        <w:autoSpaceDE w:val="0"/>
        <w:autoSpaceDN w:val="0"/>
        <w:adjustRightInd w:val="0"/>
        <w:spacing w:after="0" w:line="240" w:lineRule="auto"/>
        <w:ind w:left="567" w:right="616"/>
        <w:jc w:val="both"/>
        <w:rPr>
          <w:rFonts w:ascii="Arial" w:hAnsi="Arial" w:cs="Arial"/>
          <w:i/>
          <w:sz w:val="20"/>
          <w:szCs w:val="20"/>
        </w:rPr>
      </w:pPr>
      <w:r w:rsidRPr="001E5F90">
        <w:rPr>
          <w:rFonts w:ascii="Arial" w:hAnsi="Arial" w:cs="Arial"/>
          <w:b/>
          <w:bCs/>
          <w:i/>
          <w:sz w:val="20"/>
          <w:szCs w:val="20"/>
        </w:rPr>
        <w:t>DILIGENCIAS DE INSPECCIÓN EN EL PROCEDIMIENTO ADMINISTRATIVO SANCIONADOR. REQUISITOS PARA SU EFICACIA PROBATORIA.—</w:t>
      </w:r>
      <w:r w:rsidRPr="001E5F90">
        <w:rPr>
          <w:rFonts w:ascii="Arial" w:hAnsi="Arial" w:cs="Arial"/>
          <w:i/>
          <w:sz w:val="20"/>
          <w:szCs w:val="20"/>
        </w:rPr>
        <w:t xml:space="preserve">De lo dispuesto por los artículos 36, 37, 38, 39 y 40, del Reglamento del Consejo General para la Tramitación de los Procedimientos para el Conocimiento de las Faltas y Aplicación de Sanciones Administrativas establecidas en el Título Quinto del Libro Quinto del Código Federal de Instituciones y Procedimientos Electorales, se advierte que las diligencias de inspección ordenadas </w:t>
      </w:r>
      <w:r w:rsidRPr="001E5F90">
        <w:rPr>
          <w:rFonts w:ascii="Arial" w:hAnsi="Arial" w:cs="Arial"/>
          <w:b/>
          <w:i/>
          <w:sz w:val="20"/>
          <w:szCs w:val="20"/>
        </w:rPr>
        <w:t>en el procedimiento administrativo sancionador, que tienen por objeto la constatación por parte de la autoridad electoral administrativa de la existencia de los hechos irregulares denunciados,</w:t>
      </w:r>
      <w:r w:rsidRPr="001E5F90">
        <w:rPr>
          <w:rFonts w:ascii="Arial" w:hAnsi="Arial" w:cs="Arial"/>
          <w:i/>
          <w:sz w:val="20"/>
          <w:szCs w:val="20"/>
        </w:rPr>
        <w:t xml:space="preserve"> se instituyen en un elemento determinante para el esclarecimiento de éstos y, en su caso, para la imposición de una sanción; ello, si se toma en consideración que es la propia autoridad electoral administrativa quien, en ejercicio de sus funciones, practica de manera directa tales diligencias y constata las conductas o hechos denunciados. Por tanto, para que el juzgador esté en aptitud de reconocerle valor probatorio pleno se requiere que en el acta de la diligencia se asienten de manera pormenorizada los elementos indispensables que lleven a la convicción del órgano resolutor que sí constató los hechos que se le instruyó investigar, como son: por qué medios se cercioró de que efectivamente se constituyó en los lugares en que debía hacerlo; que exprese detalladamente qué fue lo que observó en relación con los hechos objeto de la inspección; así como la precisión de las características o rasgos distintivos de los lugares en donde actuó, entre otros relevantes, sólo de esa manera dicho órgano de decisión podrá tener certeza de que los hechos materia de la diligencia sean como se sostiene en la propia acta; en caso contrario, dicha prueba se ve mermada o disminuida en cuanto a su eficacia probatoria.</w:t>
      </w:r>
    </w:p>
    <w:p w:rsidR="008D43D5" w:rsidRPr="001E5F90" w:rsidRDefault="008D43D5" w:rsidP="00715549">
      <w:pPr>
        <w:autoSpaceDE w:val="0"/>
        <w:autoSpaceDN w:val="0"/>
        <w:adjustRightInd w:val="0"/>
        <w:spacing w:after="0" w:line="240" w:lineRule="auto"/>
        <w:ind w:left="567"/>
        <w:jc w:val="both"/>
        <w:rPr>
          <w:rFonts w:ascii="Arial" w:hAnsi="Arial" w:cs="Arial"/>
          <w:b/>
          <w:bCs/>
          <w:i/>
          <w:color w:val="000000"/>
          <w:sz w:val="20"/>
          <w:szCs w:val="20"/>
        </w:rPr>
      </w:pPr>
    </w:p>
    <w:p w:rsidR="008D43D5" w:rsidRPr="001E5F90" w:rsidRDefault="008D43D5" w:rsidP="00715549">
      <w:pPr>
        <w:autoSpaceDE w:val="0"/>
        <w:autoSpaceDN w:val="0"/>
        <w:adjustRightInd w:val="0"/>
        <w:spacing w:after="0" w:line="240" w:lineRule="auto"/>
        <w:ind w:left="567" w:right="616"/>
        <w:rPr>
          <w:rFonts w:ascii="Arial" w:hAnsi="Arial" w:cs="Arial"/>
          <w:b/>
          <w:bCs/>
          <w:i/>
          <w:sz w:val="20"/>
          <w:szCs w:val="20"/>
        </w:rPr>
      </w:pPr>
      <w:r w:rsidRPr="001E5F90">
        <w:rPr>
          <w:rFonts w:ascii="Arial" w:hAnsi="Arial" w:cs="Arial"/>
          <w:b/>
          <w:bCs/>
          <w:i/>
          <w:sz w:val="20"/>
          <w:szCs w:val="20"/>
        </w:rPr>
        <w:t>4ta Época:</w:t>
      </w:r>
    </w:p>
    <w:p w:rsidR="008D43D5" w:rsidRPr="001E5F90" w:rsidRDefault="008D43D5" w:rsidP="00715549">
      <w:pPr>
        <w:autoSpaceDE w:val="0"/>
        <w:autoSpaceDN w:val="0"/>
        <w:adjustRightInd w:val="0"/>
        <w:spacing w:after="0" w:line="240" w:lineRule="auto"/>
        <w:ind w:left="567" w:right="616"/>
        <w:rPr>
          <w:rFonts w:ascii="Arial" w:hAnsi="Arial" w:cs="Arial"/>
          <w:b/>
          <w:bCs/>
          <w:i/>
          <w:sz w:val="20"/>
          <w:szCs w:val="20"/>
        </w:rPr>
      </w:pPr>
    </w:p>
    <w:p w:rsidR="008D43D5" w:rsidRPr="001E5F90" w:rsidRDefault="008D43D5" w:rsidP="00715549">
      <w:pPr>
        <w:autoSpaceDE w:val="0"/>
        <w:autoSpaceDN w:val="0"/>
        <w:adjustRightInd w:val="0"/>
        <w:spacing w:after="0" w:line="240" w:lineRule="auto"/>
        <w:ind w:left="567" w:right="616"/>
        <w:jc w:val="both"/>
        <w:rPr>
          <w:rFonts w:ascii="Arial" w:hAnsi="Arial" w:cs="Arial"/>
          <w:i/>
          <w:iCs/>
          <w:sz w:val="20"/>
          <w:szCs w:val="20"/>
        </w:rPr>
      </w:pPr>
      <w:r w:rsidRPr="001E5F90">
        <w:rPr>
          <w:rFonts w:ascii="Arial" w:hAnsi="Arial" w:cs="Arial"/>
          <w:i/>
          <w:iCs/>
          <w:sz w:val="20"/>
          <w:szCs w:val="20"/>
        </w:rPr>
        <w:t>Recurso de apelación. SUP-RAP-64/2007 y acumulado</w:t>
      </w:r>
      <w:r w:rsidR="00546144" w:rsidRPr="001E5F90">
        <w:rPr>
          <w:rFonts w:ascii="Arial" w:hAnsi="Arial" w:cs="Arial"/>
          <w:i/>
          <w:iCs/>
          <w:sz w:val="20"/>
          <w:szCs w:val="20"/>
        </w:rPr>
        <w:t>. —</w:t>
      </w:r>
      <w:r w:rsidRPr="001E5F90">
        <w:rPr>
          <w:rFonts w:ascii="Arial" w:hAnsi="Arial" w:cs="Arial"/>
          <w:i/>
          <w:iCs/>
          <w:sz w:val="20"/>
          <w:szCs w:val="20"/>
        </w:rPr>
        <w:t>Actores: Partido Verde Ecologista de México y otro</w:t>
      </w:r>
      <w:r w:rsidR="00546144" w:rsidRPr="001E5F90">
        <w:rPr>
          <w:rFonts w:ascii="Arial" w:hAnsi="Arial" w:cs="Arial"/>
          <w:i/>
          <w:iCs/>
          <w:sz w:val="20"/>
          <w:szCs w:val="20"/>
        </w:rPr>
        <w:t>. —</w:t>
      </w:r>
      <w:r w:rsidRPr="001E5F90">
        <w:rPr>
          <w:rFonts w:ascii="Arial" w:hAnsi="Arial" w:cs="Arial"/>
          <w:i/>
          <w:iCs/>
          <w:sz w:val="20"/>
          <w:szCs w:val="20"/>
        </w:rPr>
        <w:t>Autoridad responsable: Consejo General del Instituto Federal Electoral</w:t>
      </w:r>
      <w:r w:rsidR="00546144" w:rsidRPr="001E5F90">
        <w:rPr>
          <w:rFonts w:ascii="Arial" w:hAnsi="Arial" w:cs="Arial"/>
          <w:i/>
          <w:iCs/>
          <w:sz w:val="20"/>
          <w:szCs w:val="20"/>
        </w:rPr>
        <w:t>. —</w:t>
      </w:r>
      <w:r w:rsidRPr="001E5F90">
        <w:rPr>
          <w:rFonts w:ascii="Arial" w:hAnsi="Arial" w:cs="Arial"/>
          <w:i/>
          <w:iCs/>
          <w:sz w:val="20"/>
          <w:szCs w:val="20"/>
        </w:rPr>
        <w:t>21 de septiembre de 2007</w:t>
      </w:r>
      <w:r w:rsidR="00546144" w:rsidRPr="001E5F90">
        <w:rPr>
          <w:rFonts w:ascii="Arial" w:hAnsi="Arial" w:cs="Arial"/>
          <w:i/>
          <w:iCs/>
          <w:sz w:val="20"/>
          <w:szCs w:val="20"/>
        </w:rPr>
        <w:t>. —</w:t>
      </w:r>
      <w:r w:rsidRPr="001E5F90">
        <w:rPr>
          <w:rFonts w:ascii="Arial" w:hAnsi="Arial" w:cs="Arial"/>
          <w:i/>
          <w:iCs/>
          <w:sz w:val="20"/>
          <w:szCs w:val="20"/>
        </w:rPr>
        <w:t>Unanimidad de seis votos</w:t>
      </w:r>
      <w:r w:rsidR="00546144" w:rsidRPr="001E5F90">
        <w:rPr>
          <w:rFonts w:ascii="Arial" w:hAnsi="Arial" w:cs="Arial"/>
          <w:i/>
          <w:iCs/>
          <w:sz w:val="20"/>
          <w:szCs w:val="20"/>
        </w:rPr>
        <w:t>. —</w:t>
      </w:r>
      <w:r w:rsidRPr="001E5F90">
        <w:rPr>
          <w:rFonts w:ascii="Arial" w:hAnsi="Arial" w:cs="Arial"/>
          <w:i/>
          <w:iCs/>
          <w:sz w:val="20"/>
          <w:szCs w:val="20"/>
        </w:rPr>
        <w:t>Ponente: Constancio Carrasco Daza</w:t>
      </w:r>
      <w:r w:rsidR="00546144" w:rsidRPr="001E5F90">
        <w:rPr>
          <w:rFonts w:ascii="Arial" w:hAnsi="Arial" w:cs="Arial"/>
          <w:i/>
          <w:iCs/>
          <w:sz w:val="20"/>
          <w:szCs w:val="20"/>
        </w:rPr>
        <w:t>. —</w:t>
      </w:r>
      <w:r w:rsidRPr="001E5F90">
        <w:rPr>
          <w:rFonts w:ascii="Arial" w:hAnsi="Arial" w:cs="Arial"/>
          <w:i/>
          <w:iCs/>
          <w:sz w:val="20"/>
          <w:szCs w:val="20"/>
        </w:rPr>
        <w:t>Secretario: Fidel Quiñones Rodríguez.</w:t>
      </w:r>
    </w:p>
    <w:p w:rsidR="008D43D5" w:rsidRPr="001E5F90" w:rsidRDefault="008D43D5" w:rsidP="00715549">
      <w:pPr>
        <w:autoSpaceDE w:val="0"/>
        <w:autoSpaceDN w:val="0"/>
        <w:adjustRightInd w:val="0"/>
        <w:spacing w:after="0" w:line="240" w:lineRule="auto"/>
        <w:ind w:left="567" w:right="616"/>
        <w:jc w:val="both"/>
        <w:rPr>
          <w:rFonts w:ascii="Arial" w:hAnsi="Arial" w:cs="Arial"/>
          <w:i/>
          <w:iCs/>
          <w:sz w:val="20"/>
          <w:szCs w:val="20"/>
        </w:rPr>
      </w:pPr>
    </w:p>
    <w:p w:rsidR="008D43D5" w:rsidRPr="001E5F90" w:rsidRDefault="008D43D5" w:rsidP="00715549">
      <w:pPr>
        <w:autoSpaceDE w:val="0"/>
        <w:autoSpaceDN w:val="0"/>
        <w:adjustRightInd w:val="0"/>
        <w:spacing w:after="0" w:line="240" w:lineRule="auto"/>
        <w:ind w:left="567" w:right="616"/>
        <w:jc w:val="both"/>
        <w:rPr>
          <w:rFonts w:ascii="Arial" w:hAnsi="Arial" w:cs="Arial"/>
          <w:i/>
          <w:iCs/>
          <w:sz w:val="20"/>
          <w:szCs w:val="20"/>
        </w:rPr>
      </w:pPr>
      <w:r w:rsidRPr="001E5F90">
        <w:rPr>
          <w:rFonts w:ascii="Arial" w:hAnsi="Arial" w:cs="Arial"/>
          <w:i/>
          <w:iCs/>
          <w:sz w:val="20"/>
          <w:szCs w:val="20"/>
        </w:rPr>
        <w:t>Recurso de apelación. SUP-RAP-92/2008</w:t>
      </w:r>
      <w:r w:rsidR="00546144" w:rsidRPr="001E5F90">
        <w:rPr>
          <w:rFonts w:ascii="Arial" w:hAnsi="Arial" w:cs="Arial"/>
          <w:i/>
          <w:iCs/>
          <w:sz w:val="20"/>
          <w:szCs w:val="20"/>
        </w:rPr>
        <w:t>. —</w:t>
      </w:r>
      <w:r w:rsidRPr="001E5F90">
        <w:rPr>
          <w:rFonts w:ascii="Arial" w:hAnsi="Arial" w:cs="Arial"/>
          <w:i/>
          <w:iCs/>
          <w:sz w:val="20"/>
          <w:szCs w:val="20"/>
        </w:rPr>
        <w:t>Actor: Partido de la Revolución Democrática</w:t>
      </w:r>
      <w:r w:rsidR="00546144" w:rsidRPr="001E5F90">
        <w:rPr>
          <w:rFonts w:ascii="Arial" w:hAnsi="Arial" w:cs="Arial"/>
          <w:i/>
          <w:iCs/>
          <w:sz w:val="20"/>
          <w:szCs w:val="20"/>
        </w:rPr>
        <w:t>. —</w:t>
      </w:r>
      <w:r w:rsidRPr="001E5F90">
        <w:rPr>
          <w:rFonts w:ascii="Arial" w:hAnsi="Arial" w:cs="Arial"/>
          <w:i/>
          <w:iCs/>
          <w:sz w:val="20"/>
          <w:szCs w:val="20"/>
        </w:rPr>
        <w:t xml:space="preserve"> Autoridad responsable: Consejo General del Instituto Federal Electoral</w:t>
      </w:r>
      <w:r w:rsidR="00546144" w:rsidRPr="001E5F90">
        <w:rPr>
          <w:rFonts w:ascii="Arial" w:hAnsi="Arial" w:cs="Arial"/>
          <w:i/>
          <w:iCs/>
          <w:sz w:val="20"/>
          <w:szCs w:val="20"/>
        </w:rPr>
        <w:t>. —</w:t>
      </w:r>
      <w:r w:rsidRPr="001E5F90">
        <w:rPr>
          <w:rFonts w:ascii="Arial" w:hAnsi="Arial" w:cs="Arial"/>
          <w:i/>
          <w:iCs/>
          <w:sz w:val="20"/>
          <w:szCs w:val="20"/>
        </w:rPr>
        <w:t>2 de julio de 2008</w:t>
      </w:r>
      <w:r w:rsidR="00546144" w:rsidRPr="001E5F90">
        <w:rPr>
          <w:rFonts w:ascii="Arial" w:hAnsi="Arial" w:cs="Arial"/>
          <w:i/>
          <w:iCs/>
          <w:sz w:val="20"/>
          <w:szCs w:val="20"/>
        </w:rPr>
        <w:t>. —</w:t>
      </w:r>
      <w:r w:rsidRPr="001E5F90">
        <w:rPr>
          <w:rFonts w:ascii="Arial" w:hAnsi="Arial" w:cs="Arial"/>
          <w:i/>
          <w:iCs/>
          <w:sz w:val="20"/>
          <w:szCs w:val="20"/>
        </w:rPr>
        <w:t xml:space="preserve"> Unanimidad de seis votos</w:t>
      </w:r>
      <w:r w:rsidR="00546144" w:rsidRPr="001E5F90">
        <w:rPr>
          <w:rFonts w:ascii="Arial" w:hAnsi="Arial" w:cs="Arial"/>
          <w:i/>
          <w:iCs/>
          <w:sz w:val="20"/>
          <w:szCs w:val="20"/>
        </w:rPr>
        <w:t>. —</w:t>
      </w:r>
      <w:r w:rsidRPr="001E5F90">
        <w:rPr>
          <w:rFonts w:ascii="Arial" w:hAnsi="Arial" w:cs="Arial"/>
          <w:i/>
          <w:iCs/>
          <w:sz w:val="20"/>
          <w:szCs w:val="20"/>
        </w:rPr>
        <w:t xml:space="preserve">Ponente: María del Carmen </w:t>
      </w:r>
      <w:r w:rsidR="00546144" w:rsidRPr="001E5F90">
        <w:rPr>
          <w:rFonts w:ascii="Arial" w:hAnsi="Arial" w:cs="Arial"/>
          <w:i/>
          <w:iCs/>
          <w:sz w:val="20"/>
          <w:szCs w:val="20"/>
        </w:rPr>
        <w:t>Alanís</w:t>
      </w:r>
      <w:r w:rsidRPr="001E5F90">
        <w:rPr>
          <w:rFonts w:ascii="Arial" w:hAnsi="Arial" w:cs="Arial"/>
          <w:i/>
          <w:iCs/>
          <w:sz w:val="20"/>
          <w:szCs w:val="20"/>
        </w:rPr>
        <w:t xml:space="preserve"> Figueroa</w:t>
      </w:r>
      <w:r w:rsidR="00546144" w:rsidRPr="001E5F90">
        <w:rPr>
          <w:rFonts w:ascii="Arial" w:hAnsi="Arial" w:cs="Arial"/>
          <w:i/>
          <w:iCs/>
          <w:sz w:val="20"/>
          <w:szCs w:val="20"/>
        </w:rPr>
        <w:t>. —</w:t>
      </w:r>
      <w:r w:rsidRPr="001E5F90">
        <w:rPr>
          <w:rFonts w:ascii="Arial" w:hAnsi="Arial" w:cs="Arial"/>
          <w:i/>
          <w:iCs/>
          <w:sz w:val="20"/>
          <w:szCs w:val="20"/>
        </w:rPr>
        <w:t>Secretario: Juan Antonio Garza García.</w:t>
      </w:r>
    </w:p>
    <w:p w:rsidR="008D43D5" w:rsidRPr="001E5F90" w:rsidRDefault="008D43D5" w:rsidP="00715549">
      <w:pPr>
        <w:autoSpaceDE w:val="0"/>
        <w:autoSpaceDN w:val="0"/>
        <w:adjustRightInd w:val="0"/>
        <w:spacing w:after="0" w:line="240" w:lineRule="auto"/>
        <w:ind w:left="567" w:right="616"/>
        <w:jc w:val="both"/>
        <w:rPr>
          <w:rFonts w:ascii="Arial" w:hAnsi="Arial" w:cs="Arial"/>
          <w:i/>
          <w:iCs/>
          <w:sz w:val="20"/>
          <w:szCs w:val="20"/>
        </w:rPr>
      </w:pPr>
    </w:p>
    <w:p w:rsidR="008D43D5" w:rsidRPr="001E5F90" w:rsidRDefault="008D43D5" w:rsidP="00715549">
      <w:pPr>
        <w:autoSpaceDE w:val="0"/>
        <w:autoSpaceDN w:val="0"/>
        <w:adjustRightInd w:val="0"/>
        <w:spacing w:after="0" w:line="240" w:lineRule="auto"/>
        <w:ind w:left="567" w:right="616"/>
        <w:jc w:val="both"/>
        <w:rPr>
          <w:rFonts w:ascii="Arial" w:hAnsi="Arial" w:cs="Arial"/>
          <w:i/>
          <w:iCs/>
          <w:sz w:val="20"/>
          <w:szCs w:val="20"/>
        </w:rPr>
      </w:pPr>
      <w:r w:rsidRPr="001E5F90">
        <w:rPr>
          <w:rFonts w:ascii="Arial" w:hAnsi="Arial" w:cs="Arial"/>
          <w:i/>
          <w:iCs/>
          <w:sz w:val="20"/>
          <w:szCs w:val="20"/>
        </w:rPr>
        <w:t>Recurso de apelación. SUP-RAP-98/2008.—Actor: Partido de la Revolución</w:t>
      </w:r>
      <w:r w:rsidR="00F56A21">
        <w:rPr>
          <w:rFonts w:ascii="Arial" w:hAnsi="Arial" w:cs="Arial"/>
          <w:i/>
          <w:iCs/>
          <w:sz w:val="20"/>
          <w:szCs w:val="20"/>
        </w:rPr>
        <w:t xml:space="preserve"> </w:t>
      </w:r>
      <w:r w:rsidRPr="001E5F90">
        <w:rPr>
          <w:rFonts w:ascii="Arial" w:hAnsi="Arial" w:cs="Arial"/>
          <w:i/>
          <w:iCs/>
          <w:sz w:val="20"/>
          <w:szCs w:val="20"/>
        </w:rPr>
        <w:t xml:space="preserve"> Democrática.— Autoridad responsable: Consejo General del Instituto Federal Electoral.—10 de julio de 2008.— Mayoría de seis votos.—Ponente: José Alejandro Luna Ramos.—Disidente: Flavio Galván Rivera.—Secretarios: Rafael Elizondo Gasperín y José Eduardo Vargas Aguilar.</w:t>
      </w:r>
    </w:p>
    <w:p w:rsidR="008D43D5" w:rsidRPr="001E5F90" w:rsidRDefault="008D43D5" w:rsidP="00715549">
      <w:pPr>
        <w:autoSpaceDE w:val="0"/>
        <w:autoSpaceDN w:val="0"/>
        <w:adjustRightInd w:val="0"/>
        <w:spacing w:after="0" w:line="240" w:lineRule="auto"/>
        <w:ind w:left="567" w:right="616"/>
        <w:jc w:val="both"/>
        <w:rPr>
          <w:rFonts w:ascii="Arial" w:hAnsi="Arial" w:cs="Arial"/>
          <w:b/>
          <w:bCs/>
          <w:i/>
          <w:sz w:val="20"/>
          <w:szCs w:val="20"/>
        </w:rPr>
      </w:pPr>
    </w:p>
    <w:p w:rsidR="008D43D5" w:rsidRPr="001E5F90" w:rsidRDefault="008D43D5" w:rsidP="00715549">
      <w:pPr>
        <w:autoSpaceDE w:val="0"/>
        <w:autoSpaceDN w:val="0"/>
        <w:adjustRightInd w:val="0"/>
        <w:spacing w:after="0" w:line="240" w:lineRule="auto"/>
        <w:ind w:left="567" w:right="616"/>
        <w:jc w:val="both"/>
        <w:rPr>
          <w:rFonts w:ascii="Arial" w:hAnsi="Arial" w:cs="Arial"/>
          <w:i/>
          <w:sz w:val="20"/>
          <w:szCs w:val="20"/>
        </w:rPr>
      </w:pPr>
      <w:r w:rsidRPr="001E5F90">
        <w:rPr>
          <w:rFonts w:ascii="Arial" w:hAnsi="Arial" w:cs="Arial"/>
          <w:b/>
          <w:bCs/>
          <w:i/>
          <w:sz w:val="20"/>
          <w:szCs w:val="20"/>
        </w:rPr>
        <w:t>Nota:</w:t>
      </w:r>
      <w:r w:rsidRPr="001E5F90">
        <w:rPr>
          <w:rFonts w:ascii="Arial" w:hAnsi="Arial" w:cs="Arial"/>
          <w:bCs/>
          <w:i/>
          <w:sz w:val="20"/>
          <w:szCs w:val="20"/>
        </w:rPr>
        <w:t xml:space="preserve"> </w:t>
      </w:r>
      <w:r w:rsidRPr="001E5F90">
        <w:rPr>
          <w:rFonts w:ascii="Arial" w:hAnsi="Arial" w:cs="Arial"/>
          <w:i/>
          <w:sz w:val="20"/>
          <w:szCs w:val="20"/>
        </w:rPr>
        <w:t>Los preceptos del Reglamento del Consejo General para la Tramitación de los Procedimientos para el Conocimiento de las Faltas y Aplicación de Sanciones Administrativas establecidas en el Título Quinto del Libro Quinto del Código Federal de Instituciones y Procedimientos Electorales, citados en la tesis, se retoman en esencia en el actual Reglamento de Quejas y Denuncias del Instituto Federal Electoral, por lo que el criterio es vigente.</w:t>
      </w:r>
    </w:p>
    <w:p w:rsidR="008D43D5" w:rsidRPr="001E5F90" w:rsidRDefault="008D43D5" w:rsidP="00715549">
      <w:pPr>
        <w:autoSpaceDE w:val="0"/>
        <w:autoSpaceDN w:val="0"/>
        <w:adjustRightInd w:val="0"/>
        <w:spacing w:after="0" w:line="240" w:lineRule="auto"/>
        <w:ind w:left="567" w:right="616"/>
        <w:jc w:val="both"/>
        <w:rPr>
          <w:rFonts w:ascii="Arial" w:hAnsi="Arial" w:cs="Arial"/>
          <w:b/>
          <w:bCs/>
          <w:i/>
          <w:sz w:val="20"/>
          <w:szCs w:val="20"/>
        </w:rPr>
      </w:pPr>
    </w:p>
    <w:p w:rsidR="008D43D5" w:rsidRPr="001E5F90" w:rsidRDefault="008D43D5" w:rsidP="00715549">
      <w:pPr>
        <w:autoSpaceDE w:val="0"/>
        <w:autoSpaceDN w:val="0"/>
        <w:adjustRightInd w:val="0"/>
        <w:spacing w:after="0" w:line="240" w:lineRule="auto"/>
        <w:ind w:left="567" w:right="616"/>
        <w:jc w:val="both"/>
        <w:rPr>
          <w:rFonts w:ascii="Arial" w:hAnsi="Arial" w:cs="Arial"/>
          <w:b/>
          <w:bCs/>
          <w:i/>
          <w:sz w:val="20"/>
          <w:szCs w:val="20"/>
        </w:rPr>
      </w:pPr>
      <w:r w:rsidRPr="001E5F90">
        <w:rPr>
          <w:rFonts w:ascii="Arial" w:hAnsi="Arial" w:cs="Arial"/>
          <w:b/>
          <w:bCs/>
          <w:i/>
          <w:sz w:val="20"/>
          <w:szCs w:val="20"/>
        </w:rPr>
        <w:t>La Sala Superior en sesión pública celebrada el once de agosto de dos mil diez, aprobó por unanimidad de seis votos la jurisprudencia que antecede y la declaró formalmente obligatoria.</w:t>
      </w:r>
    </w:p>
    <w:p w:rsidR="008D43D5" w:rsidRPr="001E5F90" w:rsidRDefault="008D43D5" w:rsidP="00715549">
      <w:pPr>
        <w:autoSpaceDE w:val="0"/>
        <w:autoSpaceDN w:val="0"/>
        <w:adjustRightInd w:val="0"/>
        <w:spacing w:after="0" w:line="240" w:lineRule="auto"/>
        <w:ind w:left="567" w:right="616"/>
        <w:jc w:val="both"/>
        <w:rPr>
          <w:rFonts w:ascii="Arial" w:hAnsi="Arial" w:cs="Arial"/>
          <w:b/>
          <w:bCs/>
          <w:i/>
          <w:sz w:val="20"/>
          <w:szCs w:val="20"/>
        </w:rPr>
      </w:pPr>
    </w:p>
    <w:p w:rsidR="008D43D5" w:rsidRPr="001E5F90" w:rsidRDefault="008D43D5" w:rsidP="00715549">
      <w:pPr>
        <w:autoSpaceDE w:val="0"/>
        <w:autoSpaceDN w:val="0"/>
        <w:adjustRightInd w:val="0"/>
        <w:spacing w:after="0" w:line="240" w:lineRule="auto"/>
        <w:ind w:left="567" w:right="616"/>
        <w:jc w:val="both"/>
        <w:rPr>
          <w:rFonts w:ascii="Arial" w:hAnsi="Arial" w:cs="Arial"/>
          <w:b/>
          <w:bCs/>
          <w:sz w:val="20"/>
          <w:szCs w:val="20"/>
        </w:rPr>
      </w:pPr>
      <w:r w:rsidRPr="001E5F90">
        <w:rPr>
          <w:rFonts w:ascii="Arial" w:hAnsi="Arial" w:cs="Arial"/>
          <w:b/>
          <w:bCs/>
          <w:i/>
          <w:sz w:val="20"/>
          <w:szCs w:val="20"/>
        </w:rPr>
        <w:t>Gaceta de Jurisprudencia y Tesis en materia electoral, Tribunal Electoral del Poder Judicial de la Federación, año 3, número 7, 2010, páginas 20 a 22</w:t>
      </w:r>
      <w:r w:rsidRPr="001E5F90">
        <w:rPr>
          <w:rFonts w:ascii="Arial" w:hAnsi="Arial" w:cs="Arial"/>
          <w:b/>
          <w:bCs/>
          <w:sz w:val="20"/>
          <w:szCs w:val="20"/>
        </w:rPr>
        <w:t>.</w:t>
      </w:r>
    </w:p>
    <w:p w:rsidR="008D43D5" w:rsidRPr="001E5F90" w:rsidRDefault="008D43D5" w:rsidP="00715549">
      <w:pPr>
        <w:tabs>
          <w:tab w:val="right" w:leader="hyphen" w:pos="8817"/>
        </w:tabs>
        <w:autoSpaceDE w:val="0"/>
        <w:autoSpaceDN w:val="0"/>
        <w:adjustRightInd w:val="0"/>
        <w:spacing w:after="0" w:line="240" w:lineRule="auto"/>
        <w:ind w:right="616"/>
        <w:jc w:val="both"/>
        <w:rPr>
          <w:rFonts w:ascii="Arial" w:hAnsi="Arial" w:cs="Arial"/>
          <w:bCs/>
          <w:sz w:val="24"/>
          <w:szCs w:val="24"/>
        </w:rPr>
      </w:pPr>
    </w:p>
    <w:p w:rsidR="008D43D5" w:rsidRPr="001E5F90" w:rsidRDefault="008D43D5" w:rsidP="00715549">
      <w:pPr>
        <w:tabs>
          <w:tab w:val="right" w:leader="hyphen" w:pos="8817"/>
        </w:tabs>
        <w:autoSpaceDE w:val="0"/>
        <w:autoSpaceDN w:val="0"/>
        <w:adjustRightInd w:val="0"/>
        <w:spacing w:after="0" w:line="240" w:lineRule="auto"/>
        <w:ind w:left="360"/>
        <w:jc w:val="both"/>
        <w:rPr>
          <w:rFonts w:ascii="Arial" w:hAnsi="Arial" w:cs="Arial"/>
          <w:bCs/>
          <w:sz w:val="24"/>
          <w:szCs w:val="24"/>
        </w:rPr>
      </w:pPr>
      <w:r w:rsidRPr="001E5F90">
        <w:rPr>
          <w:rFonts w:ascii="Arial" w:hAnsi="Arial" w:cs="Arial"/>
          <w:bCs/>
          <w:sz w:val="24"/>
          <w:szCs w:val="24"/>
        </w:rPr>
        <w:t xml:space="preserve">---De la anterior jurisprudencia se deduce que la autoridad administrativa al realizar cualquier diligencia de inspección </w:t>
      </w:r>
      <w:r w:rsidR="000964EE" w:rsidRPr="001E5F90">
        <w:rPr>
          <w:rFonts w:ascii="Arial" w:hAnsi="Arial" w:cs="Arial"/>
          <w:bCs/>
          <w:sz w:val="24"/>
          <w:szCs w:val="24"/>
        </w:rPr>
        <w:t xml:space="preserve">se </w:t>
      </w:r>
      <w:r w:rsidRPr="001E5F90">
        <w:rPr>
          <w:rFonts w:ascii="Arial" w:hAnsi="Arial" w:cs="Arial"/>
          <w:bCs/>
          <w:sz w:val="24"/>
          <w:szCs w:val="24"/>
        </w:rPr>
        <w:t>debe colmar los siguientes requisitos:</w:t>
      </w:r>
      <w:r w:rsidR="00F56A21">
        <w:rPr>
          <w:rFonts w:ascii="Arial" w:hAnsi="Arial" w:cs="Arial"/>
          <w:bCs/>
          <w:sz w:val="24"/>
          <w:szCs w:val="24"/>
        </w:rPr>
        <w:tab/>
      </w:r>
    </w:p>
    <w:p w:rsidR="008D43D5" w:rsidRPr="001E5F90" w:rsidRDefault="008D43D5" w:rsidP="00715549">
      <w:pPr>
        <w:tabs>
          <w:tab w:val="right" w:leader="hyphen" w:pos="8817"/>
        </w:tabs>
        <w:autoSpaceDE w:val="0"/>
        <w:autoSpaceDN w:val="0"/>
        <w:adjustRightInd w:val="0"/>
        <w:spacing w:after="0" w:line="240" w:lineRule="auto"/>
        <w:ind w:left="360"/>
        <w:jc w:val="both"/>
        <w:rPr>
          <w:rFonts w:ascii="Arial" w:hAnsi="Arial" w:cs="Arial"/>
          <w:bCs/>
          <w:sz w:val="24"/>
          <w:szCs w:val="24"/>
        </w:rPr>
      </w:pPr>
    </w:p>
    <w:p w:rsidR="008D43D5" w:rsidRPr="001E5F90" w:rsidRDefault="008D43D5" w:rsidP="00715549">
      <w:pPr>
        <w:pStyle w:val="Prrafodelista"/>
        <w:numPr>
          <w:ilvl w:val="0"/>
          <w:numId w:val="4"/>
        </w:numPr>
        <w:tabs>
          <w:tab w:val="right" w:leader="hyphen" w:pos="8817"/>
        </w:tabs>
        <w:autoSpaceDE w:val="0"/>
        <w:autoSpaceDN w:val="0"/>
        <w:adjustRightInd w:val="0"/>
        <w:spacing w:after="0" w:line="240" w:lineRule="auto"/>
        <w:jc w:val="both"/>
        <w:rPr>
          <w:rFonts w:ascii="Arial" w:hAnsi="Arial" w:cs="Arial"/>
          <w:bCs/>
          <w:sz w:val="24"/>
          <w:szCs w:val="24"/>
        </w:rPr>
      </w:pPr>
      <w:r w:rsidRPr="001E5F90">
        <w:rPr>
          <w:rFonts w:ascii="Arial" w:hAnsi="Arial" w:cs="Arial"/>
          <w:sz w:val="24"/>
          <w:szCs w:val="24"/>
        </w:rPr>
        <w:t>Autoridad electoral administrativa es quien, en ejercicio de sus funciones, practica de manera directa tales diligencias y constata las conductas o hechos denunciados.</w:t>
      </w:r>
    </w:p>
    <w:p w:rsidR="008D43D5" w:rsidRPr="001E5F90" w:rsidRDefault="008D43D5" w:rsidP="00715549">
      <w:pPr>
        <w:pStyle w:val="Prrafodelista"/>
        <w:numPr>
          <w:ilvl w:val="0"/>
          <w:numId w:val="4"/>
        </w:numPr>
        <w:tabs>
          <w:tab w:val="right" w:leader="hyphen" w:pos="8817"/>
        </w:tabs>
        <w:autoSpaceDE w:val="0"/>
        <w:autoSpaceDN w:val="0"/>
        <w:adjustRightInd w:val="0"/>
        <w:spacing w:after="0" w:line="240" w:lineRule="auto"/>
        <w:jc w:val="both"/>
        <w:rPr>
          <w:rFonts w:ascii="Arial" w:hAnsi="Arial" w:cs="Arial"/>
          <w:bCs/>
          <w:sz w:val="24"/>
          <w:szCs w:val="24"/>
        </w:rPr>
      </w:pPr>
      <w:r w:rsidRPr="001E5F90">
        <w:rPr>
          <w:rFonts w:ascii="Arial" w:hAnsi="Arial" w:cs="Arial"/>
          <w:sz w:val="24"/>
          <w:szCs w:val="24"/>
        </w:rPr>
        <w:t>Acta de la diligencia se asienten de manera pormenorizada los elementos indispensables que lleven a la convicción del órgano resolutor que sí constató los hechos que se le instruyó investigar.</w:t>
      </w:r>
    </w:p>
    <w:p w:rsidR="008D43D5" w:rsidRPr="001E5F90" w:rsidRDefault="008D43D5" w:rsidP="00715549">
      <w:pPr>
        <w:pStyle w:val="Prrafodelista"/>
        <w:numPr>
          <w:ilvl w:val="0"/>
          <w:numId w:val="4"/>
        </w:numPr>
        <w:tabs>
          <w:tab w:val="right" w:leader="hyphen" w:pos="8817"/>
        </w:tabs>
        <w:autoSpaceDE w:val="0"/>
        <w:autoSpaceDN w:val="0"/>
        <w:adjustRightInd w:val="0"/>
        <w:spacing w:after="0" w:line="240" w:lineRule="auto"/>
        <w:jc w:val="both"/>
        <w:rPr>
          <w:rFonts w:ascii="Arial" w:hAnsi="Arial" w:cs="Arial"/>
          <w:bCs/>
          <w:sz w:val="24"/>
          <w:szCs w:val="24"/>
        </w:rPr>
      </w:pPr>
      <w:r w:rsidRPr="001E5F90">
        <w:rPr>
          <w:rFonts w:ascii="Arial" w:hAnsi="Arial" w:cs="Arial"/>
          <w:sz w:val="24"/>
          <w:szCs w:val="24"/>
        </w:rPr>
        <w:t>Por qué medios se cercioró de que efectivamente se constituyó en los lugares en que debía hacerlo.</w:t>
      </w:r>
    </w:p>
    <w:p w:rsidR="008D43D5" w:rsidRPr="001E5F90" w:rsidRDefault="008D43D5" w:rsidP="00715549">
      <w:pPr>
        <w:pStyle w:val="Prrafodelista"/>
        <w:numPr>
          <w:ilvl w:val="0"/>
          <w:numId w:val="4"/>
        </w:numPr>
        <w:tabs>
          <w:tab w:val="right" w:leader="hyphen" w:pos="8817"/>
        </w:tabs>
        <w:autoSpaceDE w:val="0"/>
        <w:autoSpaceDN w:val="0"/>
        <w:adjustRightInd w:val="0"/>
        <w:spacing w:after="0" w:line="240" w:lineRule="auto"/>
        <w:jc w:val="both"/>
        <w:rPr>
          <w:rFonts w:ascii="Arial" w:hAnsi="Arial" w:cs="Arial"/>
          <w:bCs/>
          <w:sz w:val="24"/>
          <w:szCs w:val="24"/>
        </w:rPr>
      </w:pPr>
      <w:r w:rsidRPr="001E5F90">
        <w:rPr>
          <w:rFonts w:ascii="Arial" w:hAnsi="Arial" w:cs="Arial"/>
          <w:sz w:val="24"/>
          <w:szCs w:val="24"/>
        </w:rPr>
        <w:t>La precisión de las características o rasgos distintivos de los lugares en donde actuó, entre otros relevantes, sólo de esa manera dicho órgano de decisión podrá tener certeza de que los hechos materia de la diligencia sean como se sostiene en la propia acta.</w:t>
      </w:r>
    </w:p>
    <w:p w:rsidR="008D43D5" w:rsidRPr="001E5F90" w:rsidRDefault="008D43D5" w:rsidP="00715549">
      <w:pPr>
        <w:tabs>
          <w:tab w:val="right" w:leader="hyphen" w:pos="8817"/>
        </w:tabs>
        <w:autoSpaceDE w:val="0"/>
        <w:autoSpaceDN w:val="0"/>
        <w:adjustRightInd w:val="0"/>
        <w:spacing w:after="0" w:line="240" w:lineRule="auto"/>
        <w:jc w:val="both"/>
        <w:rPr>
          <w:rFonts w:ascii="Arial" w:hAnsi="Arial" w:cs="Arial"/>
          <w:bCs/>
          <w:sz w:val="24"/>
          <w:szCs w:val="24"/>
        </w:rPr>
      </w:pPr>
    </w:p>
    <w:p w:rsidR="008D43D5" w:rsidRPr="001E5F90" w:rsidRDefault="008D43D5"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Cs/>
          <w:sz w:val="24"/>
          <w:szCs w:val="24"/>
        </w:rPr>
        <w:t xml:space="preserve">---Requisitos que se encuentran colmados en los expedientes que remitieron los Presidente de los </w:t>
      </w:r>
      <w:r w:rsidRPr="001E5F90">
        <w:rPr>
          <w:rFonts w:ascii="Arial" w:hAnsi="Arial" w:cs="Arial"/>
          <w:sz w:val="24"/>
          <w:szCs w:val="24"/>
        </w:rPr>
        <w:t xml:space="preserve">Distritos </w:t>
      </w:r>
      <w:r w:rsidR="00546144" w:rsidRPr="001E5F90">
        <w:rPr>
          <w:rFonts w:ascii="Arial" w:hAnsi="Arial" w:cs="Arial"/>
          <w:sz w:val="24"/>
          <w:szCs w:val="24"/>
        </w:rPr>
        <w:t>II de El Fuerte, III y IV de Ahome, VI y VII De Guasave, VIII de Angostura, IX de Salvador Alvarado, X de Mocorito, XI de Badiraguato, XIII y XIV de Culiacán, XV de Navolato, XVI De Cosalá, XVIII De San Ignacio, XXI de Concordia y XXIII de Escuinapa,</w:t>
      </w:r>
      <w:r w:rsidRPr="001E5F90">
        <w:rPr>
          <w:rFonts w:ascii="Arial" w:hAnsi="Arial" w:cs="Arial"/>
          <w:color w:val="000000"/>
          <w:sz w:val="24"/>
        </w:rPr>
        <w:t xml:space="preserve"> que constan </w:t>
      </w:r>
      <w:r w:rsidRPr="001E5F90">
        <w:rPr>
          <w:rFonts w:ascii="Arial" w:hAnsi="Arial" w:cs="Arial"/>
          <w:sz w:val="24"/>
          <w:szCs w:val="24"/>
        </w:rPr>
        <w:t>en el expediente del Procedimiento Administrativo Sancionador de Oficio en que se actúa, lo anterior por lo siguiente: A) Se precisa que fueron servidores de los Consejo Distritales, los cuales en ejercicio de sus funciones realizaron recorridos para identificar propaganda que</w:t>
      </w:r>
      <w:r w:rsidR="00F909AA" w:rsidRPr="001E5F90">
        <w:rPr>
          <w:rFonts w:ascii="Arial" w:hAnsi="Arial" w:cs="Arial"/>
          <w:sz w:val="24"/>
          <w:szCs w:val="24"/>
        </w:rPr>
        <w:t xml:space="preserve"> encontraba quince días posteriores</w:t>
      </w:r>
      <w:r w:rsidR="001A7506" w:rsidRPr="001E5F90">
        <w:rPr>
          <w:rFonts w:ascii="Arial" w:hAnsi="Arial" w:cs="Arial"/>
          <w:sz w:val="24"/>
          <w:szCs w:val="24"/>
        </w:rPr>
        <w:t xml:space="preserve"> a la jornada electoral</w:t>
      </w:r>
      <w:r w:rsidRPr="001E5F90">
        <w:rPr>
          <w:rFonts w:ascii="Arial" w:hAnsi="Arial" w:cs="Arial"/>
          <w:sz w:val="24"/>
          <w:szCs w:val="24"/>
        </w:rPr>
        <w:t>. B) Se establecieron las referencias o en su caso la distancias</w:t>
      </w:r>
      <w:r w:rsidR="00F909AA" w:rsidRPr="001E5F90">
        <w:rPr>
          <w:rFonts w:ascii="Arial" w:hAnsi="Arial" w:cs="Arial"/>
          <w:sz w:val="24"/>
          <w:szCs w:val="24"/>
        </w:rPr>
        <w:t xml:space="preserve"> donde</w:t>
      </w:r>
      <w:r w:rsidR="001A7506" w:rsidRPr="001E5F90">
        <w:rPr>
          <w:rFonts w:ascii="Arial" w:hAnsi="Arial" w:cs="Arial"/>
          <w:sz w:val="24"/>
          <w:szCs w:val="24"/>
        </w:rPr>
        <w:t xml:space="preserve"> estaba la propaganda elec</w:t>
      </w:r>
      <w:r w:rsidR="00F909AA" w:rsidRPr="001E5F90">
        <w:rPr>
          <w:rFonts w:ascii="Arial" w:hAnsi="Arial" w:cs="Arial"/>
          <w:sz w:val="24"/>
          <w:szCs w:val="24"/>
        </w:rPr>
        <w:t>toral quince días posteriores a la jornada electoral</w:t>
      </w:r>
      <w:r w:rsidRPr="001E5F90">
        <w:rPr>
          <w:rFonts w:ascii="Arial" w:hAnsi="Arial" w:cs="Arial"/>
          <w:sz w:val="24"/>
          <w:szCs w:val="24"/>
        </w:rPr>
        <w:t>. C) El medio que les ayudó a co</w:t>
      </w:r>
      <w:r w:rsidR="00F909AA" w:rsidRPr="001E5F90">
        <w:rPr>
          <w:rFonts w:ascii="Arial" w:hAnsi="Arial" w:cs="Arial"/>
          <w:sz w:val="24"/>
          <w:szCs w:val="24"/>
        </w:rPr>
        <w:t>nstatar que se encontraban la propaganda electoral quince días posteriores a la jornada electoral</w:t>
      </w:r>
      <w:r w:rsidRPr="001E5F90">
        <w:rPr>
          <w:rFonts w:ascii="Arial" w:hAnsi="Arial" w:cs="Arial"/>
          <w:sz w:val="24"/>
          <w:szCs w:val="24"/>
        </w:rPr>
        <w:t>, fue el sentido de la vista, también es de notar que es un hecho notorio que en los Consejo Distritales,</w:t>
      </w:r>
      <w:r w:rsidR="00F56A21">
        <w:rPr>
          <w:rFonts w:ascii="Arial" w:hAnsi="Arial" w:cs="Arial"/>
          <w:sz w:val="24"/>
          <w:szCs w:val="24"/>
        </w:rPr>
        <w:t xml:space="preserve"> </w:t>
      </w:r>
      <w:r w:rsidRPr="001E5F90">
        <w:rPr>
          <w:rFonts w:ascii="Arial" w:hAnsi="Arial" w:cs="Arial"/>
          <w:sz w:val="24"/>
          <w:szCs w:val="24"/>
        </w:rPr>
        <w:t xml:space="preserve">es la Comisión de Organización y Vigilancia Electoral, así como los integrantes de la Coordinación de Organización Distrital </w:t>
      </w:r>
      <w:r w:rsidR="00F909AA" w:rsidRPr="001E5F90">
        <w:rPr>
          <w:rFonts w:ascii="Arial" w:hAnsi="Arial" w:cs="Arial"/>
          <w:sz w:val="24"/>
          <w:szCs w:val="24"/>
        </w:rPr>
        <w:t>quienes realizaron recorridos p</w:t>
      </w:r>
      <w:r w:rsidR="001A7506" w:rsidRPr="001E5F90">
        <w:rPr>
          <w:rFonts w:ascii="Arial" w:hAnsi="Arial" w:cs="Arial"/>
          <w:sz w:val="24"/>
          <w:szCs w:val="24"/>
        </w:rPr>
        <w:t xml:space="preserve">eriódicos y sistemáticos por </w:t>
      </w:r>
      <w:r w:rsidR="00F909AA" w:rsidRPr="001E5F90">
        <w:rPr>
          <w:rFonts w:ascii="Arial" w:hAnsi="Arial" w:cs="Arial"/>
          <w:sz w:val="24"/>
          <w:szCs w:val="24"/>
        </w:rPr>
        <w:t xml:space="preserve">los Distritos. </w:t>
      </w:r>
      <w:r w:rsidRPr="001E5F90">
        <w:rPr>
          <w:rFonts w:ascii="Arial" w:hAnsi="Arial" w:cs="Arial"/>
          <w:sz w:val="24"/>
          <w:szCs w:val="24"/>
        </w:rPr>
        <w:t>D) Se precisó las características a detalle de la propaganda que se identificaba, así como los lugares donde estaba colocada o difundida</w:t>
      </w:r>
      <w:r w:rsidR="00ED7BF3">
        <w:rPr>
          <w:rFonts w:ascii="Arial" w:hAnsi="Arial" w:cs="Arial"/>
          <w:sz w:val="24"/>
          <w:szCs w:val="24"/>
        </w:rPr>
        <w:t>.</w:t>
      </w:r>
      <w:r w:rsidR="00ED7BF3">
        <w:rPr>
          <w:rFonts w:ascii="Arial" w:hAnsi="Arial" w:cs="Arial"/>
          <w:sz w:val="24"/>
          <w:szCs w:val="24"/>
        </w:rPr>
        <w:tab/>
      </w:r>
    </w:p>
    <w:p w:rsidR="008D43D5" w:rsidRPr="001E5F90" w:rsidRDefault="008D43D5" w:rsidP="00F56A21">
      <w:pPr>
        <w:tabs>
          <w:tab w:val="right" w:leader="hyphen" w:pos="9072"/>
        </w:tabs>
        <w:autoSpaceDE w:val="0"/>
        <w:autoSpaceDN w:val="0"/>
        <w:adjustRightInd w:val="0"/>
        <w:spacing w:after="0" w:line="240" w:lineRule="auto"/>
        <w:jc w:val="both"/>
        <w:rPr>
          <w:rFonts w:ascii="Arial" w:hAnsi="Arial" w:cs="Arial"/>
          <w:sz w:val="24"/>
          <w:szCs w:val="24"/>
        </w:rPr>
      </w:pPr>
    </w:p>
    <w:p w:rsidR="008D43D5" w:rsidRPr="001E5F90" w:rsidRDefault="008D43D5"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 xml:space="preserve">---Considerando lo anterior, la Comisión de Organización y Vigilancia Electoral del Consejo Estatal Electoral, concluye que el Partido Sinaloense al no contestar el escrito inicial que dio origen al Procedimiento Administrativo Sancionador de Oficio que se resuelve y por ende no presentar elementos de prueba mediante los que desvirtúe los hechos que constan en autos del Procedimiento Administrativo Sancionador de Oficio </w:t>
      </w:r>
      <w:r w:rsidR="003F0294" w:rsidRPr="001E5F90">
        <w:rPr>
          <w:rFonts w:ascii="Arial" w:hAnsi="Arial" w:cs="Arial"/>
          <w:sz w:val="24"/>
          <w:szCs w:val="24"/>
        </w:rPr>
        <w:t>PO-027/2013, PO-028/2013, PO-029/2013,</w:t>
      </w:r>
      <w:r w:rsidR="003F0294" w:rsidRPr="001E5F90">
        <w:rPr>
          <w:rFonts w:ascii="Arial" w:hAnsi="Arial" w:cs="Arial"/>
          <w:sz w:val="24"/>
        </w:rPr>
        <w:t xml:space="preserve"> </w:t>
      </w:r>
      <w:r w:rsidR="003F0294" w:rsidRPr="001E5F90">
        <w:rPr>
          <w:rFonts w:ascii="Arial" w:hAnsi="Arial" w:cs="Arial"/>
          <w:sz w:val="24"/>
          <w:szCs w:val="24"/>
        </w:rPr>
        <w:t>PO-031/2013, PO-032/2013, PO-033/2013,</w:t>
      </w:r>
      <w:r w:rsidR="003F0294" w:rsidRPr="001E5F90">
        <w:rPr>
          <w:rFonts w:ascii="Arial" w:hAnsi="Arial" w:cs="Arial"/>
          <w:sz w:val="24"/>
        </w:rPr>
        <w:t xml:space="preserve"> </w:t>
      </w:r>
      <w:r w:rsidR="003F0294" w:rsidRPr="001E5F90">
        <w:rPr>
          <w:rFonts w:ascii="Arial" w:hAnsi="Arial" w:cs="Arial"/>
          <w:sz w:val="24"/>
          <w:szCs w:val="24"/>
        </w:rPr>
        <w:t>PO-034/2013, PO-035/2013, PO-036/2013,</w:t>
      </w:r>
      <w:r w:rsidR="003F0294" w:rsidRPr="001E5F90">
        <w:rPr>
          <w:rFonts w:ascii="Arial" w:hAnsi="Arial" w:cs="Arial"/>
          <w:sz w:val="24"/>
        </w:rPr>
        <w:t xml:space="preserve"> </w:t>
      </w:r>
      <w:r w:rsidR="003F0294" w:rsidRPr="001E5F90">
        <w:rPr>
          <w:rFonts w:ascii="Arial" w:hAnsi="Arial" w:cs="Arial"/>
          <w:sz w:val="24"/>
          <w:szCs w:val="24"/>
        </w:rPr>
        <w:t>PO-037/2013, PO-038/2013, PO-039/2013,</w:t>
      </w:r>
      <w:r w:rsidR="003F0294" w:rsidRPr="001E5F90">
        <w:rPr>
          <w:rFonts w:ascii="Arial" w:hAnsi="Arial" w:cs="Arial"/>
          <w:sz w:val="24"/>
        </w:rPr>
        <w:t xml:space="preserve"> </w:t>
      </w:r>
      <w:r w:rsidR="003F0294" w:rsidRPr="001E5F90">
        <w:rPr>
          <w:rFonts w:ascii="Arial" w:hAnsi="Arial" w:cs="Arial"/>
          <w:sz w:val="24"/>
          <w:szCs w:val="24"/>
        </w:rPr>
        <w:t>PO-040/2013, PO-041/2013, PO-042</w:t>
      </w:r>
      <w:r w:rsidR="003F0294" w:rsidRPr="001E5F90">
        <w:rPr>
          <w:rFonts w:ascii="Arial" w:hAnsi="Arial" w:cs="Arial"/>
          <w:sz w:val="24"/>
        </w:rPr>
        <w:t xml:space="preserve">/2013, </w:t>
      </w:r>
      <w:r w:rsidR="003F0294" w:rsidRPr="001E5F90">
        <w:rPr>
          <w:rFonts w:ascii="Arial" w:hAnsi="Arial" w:cs="Arial"/>
          <w:sz w:val="24"/>
          <w:szCs w:val="24"/>
        </w:rPr>
        <w:t>PO-044/2013, ACUMULADOS</w:t>
      </w:r>
      <w:r w:rsidRPr="001E5F90">
        <w:rPr>
          <w:rFonts w:ascii="Arial" w:hAnsi="Arial" w:cs="Arial"/>
          <w:sz w:val="24"/>
          <w:szCs w:val="24"/>
        </w:rPr>
        <w:t>, iniciará con la individualización de la sanción correspondiente</w:t>
      </w:r>
      <w:r w:rsidR="00ED7BF3">
        <w:rPr>
          <w:rFonts w:ascii="Arial" w:hAnsi="Arial" w:cs="Arial"/>
          <w:sz w:val="24"/>
          <w:szCs w:val="24"/>
        </w:rPr>
        <w:t>.</w:t>
      </w:r>
      <w:r w:rsidR="00ED7BF3">
        <w:rPr>
          <w:rFonts w:ascii="Arial" w:hAnsi="Arial" w:cs="Arial"/>
          <w:sz w:val="24"/>
          <w:szCs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w:t>
      </w:r>
      <w:r w:rsidR="002C4874" w:rsidRPr="001E5F90">
        <w:rPr>
          <w:rFonts w:ascii="Arial" w:hAnsi="Arial" w:cs="Arial"/>
          <w:b/>
          <w:bCs/>
          <w:sz w:val="24"/>
          <w:szCs w:val="24"/>
        </w:rPr>
        <w:t>--</w:t>
      </w:r>
      <w:r w:rsidRPr="001E5F90">
        <w:rPr>
          <w:rFonts w:ascii="Arial" w:hAnsi="Arial" w:cs="Arial"/>
          <w:b/>
          <w:bCs/>
          <w:sz w:val="24"/>
          <w:szCs w:val="24"/>
        </w:rPr>
        <w:t>Elementos objetivos (Modo, tiempo, lugar).</w:t>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F60962" w:rsidRPr="001E5F90" w:rsidRDefault="00F60962"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Cs/>
          <w:color w:val="000000"/>
          <w:sz w:val="24"/>
          <w:szCs w:val="24"/>
        </w:rPr>
        <w:t xml:space="preserve">---Es claro que las constancias que obran en los expedientes </w:t>
      </w:r>
      <w:r w:rsidRPr="001E5F90">
        <w:rPr>
          <w:rFonts w:ascii="Arial" w:hAnsi="Arial" w:cs="Arial"/>
          <w:sz w:val="24"/>
          <w:szCs w:val="24"/>
        </w:rPr>
        <w:t>PO-027/2013, PO-028/2013, PO-029/2013,</w:t>
      </w:r>
      <w:r w:rsidRPr="001E5F90">
        <w:rPr>
          <w:rFonts w:ascii="Arial" w:hAnsi="Arial" w:cs="Arial"/>
          <w:sz w:val="24"/>
        </w:rPr>
        <w:t xml:space="preserve"> </w:t>
      </w:r>
      <w:r w:rsidRPr="001E5F90">
        <w:rPr>
          <w:rFonts w:ascii="Arial" w:hAnsi="Arial" w:cs="Arial"/>
          <w:sz w:val="24"/>
          <w:szCs w:val="24"/>
        </w:rPr>
        <w:t>PO-031/2013, PO-032/2013, PO-033/2013,</w:t>
      </w:r>
      <w:r w:rsidRPr="001E5F90">
        <w:rPr>
          <w:rFonts w:ascii="Arial" w:hAnsi="Arial" w:cs="Arial"/>
          <w:sz w:val="24"/>
        </w:rPr>
        <w:t xml:space="preserve"> </w:t>
      </w:r>
      <w:r w:rsidRPr="001E5F90">
        <w:rPr>
          <w:rFonts w:ascii="Arial" w:hAnsi="Arial" w:cs="Arial"/>
          <w:sz w:val="24"/>
          <w:szCs w:val="24"/>
        </w:rPr>
        <w:t>PO-034/2013, PO-035/2013, PO-036/2013,</w:t>
      </w:r>
      <w:r w:rsidRPr="001E5F90">
        <w:rPr>
          <w:rFonts w:ascii="Arial" w:hAnsi="Arial" w:cs="Arial"/>
          <w:sz w:val="24"/>
        </w:rPr>
        <w:t xml:space="preserve"> </w:t>
      </w:r>
      <w:r w:rsidRPr="001E5F90">
        <w:rPr>
          <w:rFonts w:ascii="Arial" w:hAnsi="Arial" w:cs="Arial"/>
          <w:sz w:val="24"/>
          <w:szCs w:val="24"/>
        </w:rPr>
        <w:t>PO-037/2013, PO-038/2013, PO-039/2013,</w:t>
      </w:r>
      <w:r w:rsidRPr="001E5F90">
        <w:rPr>
          <w:rFonts w:ascii="Arial" w:hAnsi="Arial" w:cs="Arial"/>
          <w:sz w:val="24"/>
        </w:rPr>
        <w:t xml:space="preserve"> </w:t>
      </w:r>
      <w:r w:rsidRPr="001E5F90">
        <w:rPr>
          <w:rFonts w:ascii="Arial" w:hAnsi="Arial" w:cs="Arial"/>
          <w:sz w:val="24"/>
          <w:szCs w:val="24"/>
        </w:rPr>
        <w:t>PO-040/2013, PO-041/2013, PO-042</w:t>
      </w:r>
      <w:r w:rsidRPr="001E5F90">
        <w:rPr>
          <w:rFonts w:ascii="Arial" w:hAnsi="Arial" w:cs="Arial"/>
          <w:sz w:val="24"/>
        </w:rPr>
        <w:t xml:space="preserve">/2013, </w:t>
      </w:r>
      <w:r w:rsidRPr="001E5F90">
        <w:rPr>
          <w:rFonts w:ascii="Arial" w:hAnsi="Arial" w:cs="Arial"/>
          <w:sz w:val="24"/>
          <w:szCs w:val="24"/>
        </w:rPr>
        <w:t xml:space="preserve">PO-044/2013, ACUMULADOS, </w:t>
      </w:r>
      <w:r w:rsidRPr="001E5F90">
        <w:rPr>
          <w:rFonts w:ascii="Arial" w:hAnsi="Arial" w:cs="Arial"/>
          <w:bCs/>
          <w:color w:val="000000"/>
          <w:sz w:val="24"/>
          <w:szCs w:val="24"/>
        </w:rPr>
        <w:t xml:space="preserve">tienen la calidad de documentales públicas, por ser documentos originales expedidos por funcionarios electorales dentro del ámbito de su competencia, de conformidad con el artículo 243 y 252 de la Ley Electoral del Estado de Sinaloa, en relación con el 354, fracciones I, III y VII del Código Penal del Estado de Sinaloa, en relación con el artículo 2, de la </w:t>
      </w:r>
      <w:r w:rsidRPr="001E5F90">
        <w:rPr>
          <w:rFonts w:ascii="Arial" w:hAnsi="Arial" w:cs="Arial"/>
          <w:bCs/>
          <w:sz w:val="24"/>
          <w:szCs w:val="24"/>
        </w:rPr>
        <w:t xml:space="preserve">Ley de Responsabilidades Administrativas de los Servidores Públicos del Estado de Sinaloa, artículos que se citan a continuación: </w:t>
      </w:r>
      <w:r w:rsidR="00F56A21">
        <w:rPr>
          <w:rFonts w:ascii="Arial" w:hAnsi="Arial" w:cs="Arial"/>
          <w:bCs/>
          <w:sz w:val="24"/>
          <w:szCs w:val="24"/>
        </w:rPr>
        <w:tab/>
      </w:r>
    </w:p>
    <w:p w:rsidR="00F60962" w:rsidRPr="001E5F90" w:rsidRDefault="00F60962" w:rsidP="00F60962">
      <w:pPr>
        <w:tabs>
          <w:tab w:val="right" w:leader="hyphen" w:pos="8817"/>
        </w:tabs>
        <w:autoSpaceDE w:val="0"/>
        <w:autoSpaceDN w:val="0"/>
        <w:adjustRightInd w:val="0"/>
        <w:spacing w:after="0" w:line="240" w:lineRule="auto"/>
        <w:jc w:val="both"/>
        <w:rPr>
          <w:rFonts w:ascii="Arial" w:hAnsi="Arial" w:cs="Arial"/>
          <w:bCs/>
          <w:sz w:val="24"/>
          <w:szCs w:val="24"/>
        </w:rPr>
      </w:pPr>
    </w:p>
    <w:p w:rsidR="00F60962" w:rsidRPr="001E5F90" w:rsidRDefault="00F60962" w:rsidP="00F60962">
      <w:pPr>
        <w:tabs>
          <w:tab w:val="right" w:leader="hyphen" w:pos="8817"/>
        </w:tabs>
        <w:autoSpaceDE w:val="0"/>
        <w:autoSpaceDN w:val="0"/>
        <w:adjustRightInd w:val="0"/>
        <w:spacing w:after="0" w:line="240" w:lineRule="auto"/>
        <w:jc w:val="both"/>
        <w:rPr>
          <w:rFonts w:ascii="Arial" w:hAnsi="Arial" w:cs="Arial"/>
          <w:bCs/>
          <w:sz w:val="20"/>
          <w:szCs w:val="20"/>
        </w:rPr>
      </w:pPr>
      <w:r w:rsidRPr="001E5F90">
        <w:rPr>
          <w:rFonts w:ascii="Arial" w:hAnsi="Arial" w:cs="Arial"/>
          <w:bCs/>
          <w:sz w:val="20"/>
          <w:szCs w:val="20"/>
        </w:rPr>
        <w:t xml:space="preserve">Ley Electoral del Estado de Sinaloa: </w:t>
      </w:r>
    </w:p>
    <w:p w:rsidR="00F60962" w:rsidRPr="001E5F90" w:rsidRDefault="00F60962" w:rsidP="00F60962">
      <w:pPr>
        <w:autoSpaceDE w:val="0"/>
        <w:autoSpaceDN w:val="0"/>
        <w:adjustRightInd w:val="0"/>
        <w:spacing w:after="0" w:line="240" w:lineRule="auto"/>
        <w:ind w:left="567"/>
        <w:jc w:val="both"/>
        <w:rPr>
          <w:rFonts w:ascii="Arial" w:hAnsi="Arial" w:cs="Arial"/>
          <w:i/>
          <w:sz w:val="20"/>
          <w:szCs w:val="20"/>
        </w:rPr>
      </w:pPr>
      <w:r w:rsidRPr="001E5F90">
        <w:rPr>
          <w:rFonts w:ascii="Arial" w:hAnsi="Arial" w:cs="Arial"/>
          <w:b/>
          <w:bCs/>
          <w:i/>
          <w:sz w:val="20"/>
          <w:szCs w:val="20"/>
        </w:rPr>
        <w:t xml:space="preserve">ARTÍCULO 243. </w:t>
      </w:r>
      <w:r w:rsidRPr="001E5F90">
        <w:rPr>
          <w:rFonts w:ascii="Arial" w:hAnsi="Arial" w:cs="Arial"/>
          <w:i/>
          <w:sz w:val="20"/>
          <w:szCs w:val="20"/>
        </w:rPr>
        <w:t>En materia electoral podrán ser admitidas como pruebas las documentales, las técnicas cuando por su naturaleza no requieran de perfeccionamiento, presuncionales e instrumental de actuaciones.</w:t>
      </w:r>
    </w:p>
    <w:p w:rsidR="00F60962" w:rsidRPr="001E5F90" w:rsidRDefault="00F60962" w:rsidP="00F60962">
      <w:pPr>
        <w:autoSpaceDE w:val="0"/>
        <w:autoSpaceDN w:val="0"/>
        <w:adjustRightInd w:val="0"/>
        <w:spacing w:after="0" w:line="240" w:lineRule="auto"/>
        <w:ind w:left="567"/>
        <w:jc w:val="both"/>
        <w:rPr>
          <w:rFonts w:ascii="Arial" w:hAnsi="Arial" w:cs="Arial"/>
          <w:i/>
          <w:sz w:val="20"/>
          <w:szCs w:val="20"/>
        </w:rPr>
      </w:pPr>
      <w:r w:rsidRPr="001E5F90">
        <w:rPr>
          <w:rFonts w:ascii="Arial" w:hAnsi="Arial" w:cs="Arial"/>
          <w:i/>
          <w:sz w:val="20"/>
          <w:szCs w:val="20"/>
        </w:rPr>
        <w:t>Serán documentales públicas:</w:t>
      </w:r>
    </w:p>
    <w:p w:rsidR="00F60962" w:rsidRPr="001E5F90" w:rsidRDefault="00F60962" w:rsidP="00F60962">
      <w:pPr>
        <w:autoSpaceDE w:val="0"/>
        <w:autoSpaceDN w:val="0"/>
        <w:adjustRightInd w:val="0"/>
        <w:spacing w:after="0" w:line="240" w:lineRule="auto"/>
        <w:ind w:left="567"/>
        <w:jc w:val="both"/>
        <w:rPr>
          <w:rFonts w:ascii="Arial" w:hAnsi="Arial" w:cs="Arial"/>
          <w:i/>
          <w:sz w:val="20"/>
          <w:szCs w:val="20"/>
        </w:rPr>
      </w:pPr>
      <w:r w:rsidRPr="001E5F90">
        <w:rPr>
          <w:rFonts w:ascii="Arial" w:hAnsi="Arial" w:cs="Arial"/>
          <w:i/>
          <w:sz w:val="20"/>
          <w:szCs w:val="20"/>
        </w:rPr>
        <w:t xml:space="preserve"> I. Las actas oficiales de los escrutinios y cómputos de las mesas directivas de casilla, así como la de los cómputos estatal, distritales y municipales y las que consten en los expedientes de cada elección.</w:t>
      </w:r>
    </w:p>
    <w:p w:rsidR="00F60962" w:rsidRPr="001E5F90" w:rsidRDefault="00F60962" w:rsidP="00F60962">
      <w:pPr>
        <w:autoSpaceDE w:val="0"/>
        <w:autoSpaceDN w:val="0"/>
        <w:adjustRightInd w:val="0"/>
        <w:spacing w:after="0" w:line="240" w:lineRule="auto"/>
        <w:ind w:left="567"/>
        <w:jc w:val="both"/>
        <w:rPr>
          <w:rFonts w:ascii="Arial" w:hAnsi="Arial" w:cs="Arial"/>
          <w:i/>
          <w:sz w:val="20"/>
          <w:szCs w:val="20"/>
          <w:u w:val="single"/>
        </w:rPr>
      </w:pPr>
      <w:r w:rsidRPr="001E5F90">
        <w:rPr>
          <w:rFonts w:ascii="Arial" w:hAnsi="Arial" w:cs="Arial"/>
          <w:i/>
          <w:sz w:val="20"/>
          <w:szCs w:val="20"/>
          <w:u w:val="single"/>
        </w:rPr>
        <w:t>II. Los demás documentos originales expedidos por los consejos o funcionarios electorales, dentro del ámbito de su competencia.</w:t>
      </w:r>
    </w:p>
    <w:p w:rsidR="00F60962" w:rsidRPr="001E5F90" w:rsidRDefault="00F60962" w:rsidP="00F60962">
      <w:pPr>
        <w:autoSpaceDE w:val="0"/>
        <w:autoSpaceDN w:val="0"/>
        <w:adjustRightInd w:val="0"/>
        <w:spacing w:after="0" w:line="240" w:lineRule="auto"/>
        <w:ind w:left="567"/>
        <w:jc w:val="both"/>
        <w:rPr>
          <w:rFonts w:ascii="Arial" w:hAnsi="Arial" w:cs="Arial"/>
          <w:i/>
          <w:sz w:val="20"/>
          <w:szCs w:val="20"/>
        </w:rPr>
      </w:pPr>
      <w:r w:rsidRPr="001E5F90">
        <w:rPr>
          <w:rFonts w:ascii="Arial" w:hAnsi="Arial" w:cs="Arial"/>
          <w:i/>
          <w:sz w:val="20"/>
          <w:szCs w:val="20"/>
        </w:rPr>
        <w:t>III. Los documentos expedidos por autoridades federales, estatales y municipales, dentro del ámbito de sus facultades; y</w:t>
      </w:r>
    </w:p>
    <w:p w:rsidR="00F60962" w:rsidRPr="001E5F90" w:rsidRDefault="00F60962" w:rsidP="00F60962">
      <w:pPr>
        <w:autoSpaceDE w:val="0"/>
        <w:autoSpaceDN w:val="0"/>
        <w:adjustRightInd w:val="0"/>
        <w:spacing w:after="0" w:line="240" w:lineRule="auto"/>
        <w:ind w:left="567"/>
        <w:jc w:val="both"/>
        <w:rPr>
          <w:rFonts w:ascii="Arial" w:hAnsi="Arial" w:cs="Arial"/>
          <w:i/>
          <w:sz w:val="20"/>
          <w:szCs w:val="20"/>
        </w:rPr>
      </w:pPr>
      <w:r w:rsidRPr="001E5F90">
        <w:rPr>
          <w:rFonts w:ascii="Arial" w:hAnsi="Arial" w:cs="Arial"/>
          <w:i/>
          <w:sz w:val="20"/>
          <w:szCs w:val="20"/>
        </w:rPr>
        <w:t>IV. Los documentos expedidos por quienes estén investidos de fe pública de acuerdo con la ley, y siempre y cuando en ellos se consignen hechos que les consten.</w:t>
      </w:r>
    </w:p>
    <w:p w:rsidR="00F60962" w:rsidRPr="001E5F90" w:rsidRDefault="00F60962" w:rsidP="00F60962">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bCs/>
          <w:sz w:val="24"/>
          <w:szCs w:val="24"/>
        </w:rPr>
        <w:t xml:space="preserve"> </w:t>
      </w:r>
    </w:p>
    <w:p w:rsidR="00F60962" w:rsidRPr="001E5F90" w:rsidRDefault="00F60962" w:rsidP="00F60962">
      <w:pPr>
        <w:autoSpaceDE w:val="0"/>
        <w:autoSpaceDN w:val="0"/>
        <w:adjustRightInd w:val="0"/>
        <w:spacing w:after="0" w:line="240" w:lineRule="auto"/>
        <w:ind w:left="567"/>
        <w:rPr>
          <w:rFonts w:ascii="Arial" w:hAnsi="Arial" w:cs="Arial"/>
          <w:i/>
          <w:sz w:val="20"/>
          <w:szCs w:val="20"/>
        </w:rPr>
      </w:pPr>
      <w:r w:rsidRPr="001E5F90">
        <w:rPr>
          <w:rFonts w:ascii="Arial" w:hAnsi="Arial" w:cs="Arial"/>
          <w:b/>
          <w:bCs/>
          <w:i/>
          <w:sz w:val="20"/>
          <w:szCs w:val="20"/>
        </w:rPr>
        <w:t xml:space="preserve">ARTÍCULO 252. </w:t>
      </w:r>
      <w:r w:rsidRPr="001E5F90">
        <w:rPr>
          <w:rFonts w:ascii="Arial" w:hAnsi="Arial" w:cs="Arial"/>
          <w:i/>
          <w:sz w:val="20"/>
          <w:szCs w:val="20"/>
        </w:rPr>
        <w:t>Para los efectos previstos en este capítulo, sólo serán admitidas las</w:t>
      </w:r>
    </w:p>
    <w:p w:rsidR="00F60962" w:rsidRPr="001E5F90" w:rsidRDefault="00F60962" w:rsidP="00F60962">
      <w:pPr>
        <w:autoSpaceDE w:val="0"/>
        <w:autoSpaceDN w:val="0"/>
        <w:adjustRightInd w:val="0"/>
        <w:spacing w:after="0" w:line="240" w:lineRule="auto"/>
        <w:ind w:left="567"/>
        <w:rPr>
          <w:rFonts w:ascii="Arial" w:hAnsi="Arial" w:cs="Arial"/>
          <w:i/>
          <w:sz w:val="20"/>
          <w:szCs w:val="20"/>
        </w:rPr>
      </w:pPr>
      <w:r w:rsidRPr="001E5F90">
        <w:rPr>
          <w:rFonts w:ascii="Arial" w:hAnsi="Arial" w:cs="Arial"/>
          <w:i/>
          <w:sz w:val="20"/>
          <w:szCs w:val="20"/>
        </w:rPr>
        <w:t xml:space="preserve">siguientes pruebas: </w:t>
      </w:r>
      <w:r w:rsidRPr="001E5F90">
        <w:rPr>
          <w:rFonts w:ascii="Arial" w:hAnsi="Arial" w:cs="Arial"/>
          <w:i/>
          <w:sz w:val="20"/>
          <w:szCs w:val="20"/>
          <w:u w:val="single"/>
        </w:rPr>
        <w:t>I. Documentales públicas</w:t>
      </w:r>
      <w:r w:rsidRPr="001E5F90">
        <w:rPr>
          <w:rFonts w:ascii="Arial" w:hAnsi="Arial" w:cs="Arial"/>
          <w:i/>
          <w:sz w:val="20"/>
          <w:szCs w:val="20"/>
        </w:rPr>
        <w:t xml:space="preserve"> y privadas;</w:t>
      </w:r>
    </w:p>
    <w:p w:rsidR="00F60962" w:rsidRPr="001E5F90" w:rsidRDefault="00F60962" w:rsidP="00F60962">
      <w:pPr>
        <w:tabs>
          <w:tab w:val="right" w:leader="hyphen" w:pos="8817"/>
        </w:tabs>
        <w:autoSpaceDE w:val="0"/>
        <w:autoSpaceDN w:val="0"/>
        <w:adjustRightInd w:val="0"/>
        <w:spacing w:after="0" w:line="240" w:lineRule="auto"/>
        <w:rPr>
          <w:rFonts w:ascii="Arial" w:hAnsi="Arial" w:cs="Arial"/>
          <w:b/>
          <w:bCs/>
          <w:sz w:val="20"/>
          <w:szCs w:val="20"/>
        </w:rPr>
      </w:pPr>
    </w:p>
    <w:p w:rsidR="00F60962" w:rsidRPr="001E5F90" w:rsidRDefault="00F60962" w:rsidP="00F60962">
      <w:pPr>
        <w:tabs>
          <w:tab w:val="right" w:leader="hyphen" w:pos="8817"/>
        </w:tabs>
        <w:autoSpaceDE w:val="0"/>
        <w:autoSpaceDN w:val="0"/>
        <w:adjustRightInd w:val="0"/>
        <w:spacing w:after="0" w:line="240" w:lineRule="auto"/>
        <w:rPr>
          <w:rFonts w:ascii="Arial" w:hAnsi="Arial" w:cs="Arial"/>
          <w:bCs/>
          <w:sz w:val="20"/>
          <w:szCs w:val="20"/>
        </w:rPr>
      </w:pPr>
      <w:r w:rsidRPr="001E5F90">
        <w:rPr>
          <w:rFonts w:ascii="Arial" w:hAnsi="Arial" w:cs="Arial"/>
          <w:bCs/>
          <w:sz w:val="20"/>
          <w:szCs w:val="20"/>
        </w:rPr>
        <w:t>Código Penal para el Estado de Sinaloa</w:t>
      </w:r>
    </w:p>
    <w:p w:rsidR="00F60962" w:rsidRPr="001E5F90" w:rsidRDefault="00F60962" w:rsidP="00F60962">
      <w:pPr>
        <w:autoSpaceDE w:val="0"/>
        <w:autoSpaceDN w:val="0"/>
        <w:adjustRightInd w:val="0"/>
        <w:spacing w:after="0" w:line="240" w:lineRule="auto"/>
        <w:ind w:left="567" w:right="333"/>
        <w:jc w:val="both"/>
        <w:rPr>
          <w:rFonts w:ascii="Arial" w:hAnsi="Arial" w:cs="Arial"/>
          <w:b/>
          <w:bCs/>
          <w:i/>
          <w:color w:val="000000"/>
          <w:sz w:val="20"/>
          <w:szCs w:val="20"/>
        </w:rPr>
      </w:pPr>
    </w:p>
    <w:p w:rsidR="00F60962" w:rsidRPr="001E5F90" w:rsidRDefault="00F60962" w:rsidP="00F60962">
      <w:pPr>
        <w:autoSpaceDE w:val="0"/>
        <w:autoSpaceDN w:val="0"/>
        <w:adjustRightInd w:val="0"/>
        <w:spacing w:after="0" w:line="240" w:lineRule="auto"/>
        <w:ind w:left="567" w:right="333"/>
        <w:jc w:val="both"/>
        <w:rPr>
          <w:rFonts w:ascii="Arial" w:hAnsi="Arial" w:cs="Arial"/>
          <w:i/>
          <w:color w:val="000000"/>
          <w:sz w:val="20"/>
          <w:szCs w:val="20"/>
          <w:u w:val="single"/>
        </w:rPr>
      </w:pPr>
      <w:r w:rsidRPr="001E5F90">
        <w:rPr>
          <w:rFonts w:ascii="Arial" w:hAnsi="Arial" w:cs="Arial"/>
          <w:b/>
          <w:bCs/>
          <w:i/>
          <w:color w:val="000000"/>
          <w:sz w:val="20"/>
          <w:szCs w:val="20"/>
        </w:rPr>
        <w:t>ARTÍCULO 354</w:t>
      </w:r>
      <w:r w:rsidRPr="001E5F90">
        <w:rPr>
          <w:rFonts w:ascii="Arial" w:hAnsi="Arial" w:cs="Arial"/>
          <w:i/>
          <w:color w:val="000000"/>
          <w:sz w:val="20"/>
          <w:szCs w:val="20"/>
        </w:rPr>
        <w:t xml:space="preserve">. Para los efectos de este Capítulo se entiende por: I. Funcionarios Electorales, quienes en los términos de la legislación electoral del Estado, integren los órganos que cumplen funciones públicas electorales; III. Documentos públicos electorales, las actas oficiales de instalación, de escrutinio y cómputo de las mesas directivas de casilla, las de los cómputos distritales, municipales y estatales y en general, </w:t>
      </w:r>
      <w:r w:rsidRPr="001E5F90">
        <w:rPr>
          <w:rFonts w:ascii="Arial" w:hAnsi="Arial" w:cs="Arial"/>
          <w:i/>
          <w:color w:val="000000"/>
          <w:sz w:val="20"/>
          <w:szCs w:val="20"/>
          <w:u w:val="single"/>
        </w:rPr>
        <w:t xml:space="preserve">los documentos expedidos en el ejercicio de sus funciones por los órganos electorales previstos en la Ley Electoral del Estado. </w:t>
      </w:r>
    </w:p>
    <w:p w:rsidR="00F60962" w:rsidRPr="001E5F90" w:rsidRDefault="00F60962" w:rsidP="00F60962">
      <w:pPr>
        <w:autoSpaceDE w:val="0"/>
        <w:autoSpaceDN w:val="0"/>
        <w:adjustRightInd w:val="0"/>
        <w:spacing w:after="0" w:line="240" w:lineRule="auto"/>
        <w:rPr>
          <w:rFonts w:ascii="Arial" w:hAnsi="Arial" w:cs="Arial"/>
          <w:sz w:val="24"/>
          <w:szCs w:val="24"/>
        </w:rPr>
      </w:pPr>
    </w:p>
    <w:p w:rsidR="00F60962" w:rsidRPr="001E5F90" w:rsidRDefault="00F60962" w:rsidP="00F60962">
      <w:pPr>
        <w:autoSpaceDE w:val="0"/>
        <w:autoSpaceDN w:val="0"/>
        <w:adjustRightInd w:val="0"/>
        <w:spacing w:after="0" w:line="240" w:lineRule="auto"/>
        <w:rPr>
          <w:rFonts w:ascii="Arial" w:hAnsi="Arial" w:cs="Arial"/>
          <w:sz w:val="20"/>
          <w:szCs w:val="20"/>
        </w:rPr>
      </w:pPr>
      <w:r w:rsidRPr="001E5F90">
        <w:rPr>
          <w:rFonts w:ascii="Arial" w:hAnsi="Arial" w:cs="Arial"/>
          <w:bCs/>
          <w:sz w:val="20"/>
          <w:szCs w:val="20"/>
        </w:rPr>
        <w:t>Ley de Responsabilidades Administrativas de los Servidores Públicos del Estado de Sinaloa</w:t>
      </w:r>
    </w:p>
    <w:p w:rsidR="00F60962" w:rsidRPr="001E5F90" w:rsidRDefault="00F60962" w:rsidP="00F60962">
      <w:pPr>
        <w:autoSpaceDE w:val="0"/>
        <w:autoSpaceDN w:val="0"/>
        <w:adjustRightInd w:val="0"/>
        <w:spacing w:after="0" w:line="240" w:lineRule="auto"/>
        <w:ind w:left="567"/>
        <w:jc w:val="both"/>
        <w:rPr>
          <w:rFonts w:ascii="Arial" w:hAnsi="Arial" w:cs="Arial"/>
          <w:b/>
          <w:bCs/>
          <w:i/>
          <w:sz w:val="20"/>
          <w:szCs w:val="20"/>
        </w:rPr>
      </w:pPr>
    </w:p>
    <w:p w:rsidR="00F60962" w:rsidRPr="001E5F90" w:rsidRDefault="00F60962" w:rsidP="00F60962">
      <w:pPr>
        <w:autoSpaceDE w:val="0"/>
        <w:autoSpaceDN w:val="0"/>
        <w:adjustRightInd w:val="0"/>
        <w:spacing w:after="0" w:line="240" w:lineRule="auto"/>
        <w:ind w:left="567"/>
        <w:jc w:val="both"/>
        <w:rPr>
          <w:rFonts w:ascii="Arial" w:hAnsi="Arial" w:cs="Arial"/>
          <w:i/>
          <w:sz w:val="20"/>
          <w:szCs w:val="20"/>
        </w:rPr>
      </w:pPr>
      <w:r w:rsidRPr="001E5F90">
        <w:rPr>
          <w:rFonts w:ascii="Arial" w:hAnsi="Arial" w:cs="Arial"/>
          <w:b/>
          <w:bCs/>
          <w:i/>
          <w:sz w:val="20"/>
          <w:szCs w:val="20"/>
        </w:rPr>
        <w:t xml:space="preserve">ARTÍCULO 2.- </w:t>
      </w:r>
      <w:r w:rsidRPr="001E5F90">
        <w:rPr>
          <w:rFonts w:ascii="Arial" w:hAnsi="Arial" w:cs="Arial"/>
          <w:i/>
          <w:sz w:val="20"/>
          <w:szCs w:val="20"/>
        </w:rPr>
        <w:t>Es sujeto de esta Ley, toda persona física que desempeñe o haya desempeñado un empleo, cargo o comisión, de cualquier naturaleza en la administración pública estatal o paraestatal, municipal o paramunicipal, así como en las sociedades y asociaciones similares a estas, en Organismos que la Constitución Política del Estado de Sinaloa y Leyes otorguen autonomía y, en los Poderes Legislativo y Judicial del Estado, con independencia de la jerarquía, denominación y origen del empleo, cargo o comisión, así como del acto jurídico que les dio origen</w:t>
      </w:r>
      <w:r w:rsidRPr="001E5F90">
        <w:rPr>
          <w:rFonts w:ascii="Arial" w:hAnsi="Arial" w:cs="Arial"/>
          <w:i/>
          <w:sz w:val="24"/>
          <w:szCs w:val="24"/>
        </w:rPr>
        <w:t>.</w:t>
      </w:r>
    </w:p>
    <w:p w:rsidR="00F60962" w:rsidRPr="001E5F90" w:rsidRDefault="00F60962" w:rsidP="00F60962">
      <w:pPr>
        <w:autoSpaceDE w:val="0"/>
        <w:autoSpaceDN w:val="0"/>
        <w:adjustRightInd w:val="0"/>
        <w:spacing w:after="0" w:line="240" w:lineRule="auto"/>
        <w:ind w:left="567"/>
        <w:jc w:val="both"/>
        <w:rPr>
          <w:rFonts w:ascii="Arial" w:hAnsi="Arial" w:cs="Arial"/>
          <w:i/>
          <w:sz w:val="24"/>
          <w:szCs w:val="24"/>
        </w:rPr>
      </w:pPr>
    </w:p>
    <w:p w:rsidR="00F60962" w:rsidRPr="001E5F90" w:rsidRDefault="00F60962"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sz w:val="24"/>
          <w:szCs w:val="24"/>
        </w:rPr>
        <w:t>--- Considerando lo anterior, las</w:t>
      </w:r>
      <w:r w:rsidR="00F56A21">
        <w:rPr>
          <w:rFonts w:ascii="Arial" w:hAnsi="Arial" w:cs="Arial"/>
          <w:sz w:val="24"/>
          <w:szCs w:val="24"/>
        </w:rPr>
        <w:t xml:space="preserve"> </w:t>
      </w:r>
      <w:r w:rsidRPr="001E5F90">
        <w:rPr>
          <w:rFonts w:ascii="Arial" w:hAnsi="Arial" w:cs="Arial"/>
          <w:sz w:val="24"/>
          <w:szCs w:val="24"/>
        </w:rPr>
        <w:t>constancias que obran e</w:t>
      </w:r>
      <w:r w:rsidRPr="001E5F90">
        <w:rPr>
          <w:rFonts w:ascii="Arial" w:hAnsi="Arial" w:cs="Arial"/>
          <w:bCs/>
          <w:color w:val="000000"/>
          <w:sz w:val="24"/>
          <w:szCs w:val="24"/>
        </w:rPr>
        <w:t xml:space="preserve">n los expedientes </w:t>
      </w:r>
      <w:r w:rsidRPr="001E5F90">
        <w:rPr>
          <w:rFonts w:ascii="Arial" w:hAnsi="Arial" w:cs="Arial"/>
          <w:sz w:val="24"/>
          <w:szCs w:val="24"/>
        </w:rPr>
        <w:t>PO-027/2013, PO-028/2013, PO-029/2013,</w:t>
      </w:r>
      <w:r w:rsidRPr="001E5F90">
        <w:rPr>
          <w:rFonts w:ascii="Arial" w:hAnsi="Arial" w:cs="Arial"/>
          <w:sz w:val="24"/>
        </w:rPr>
        <w:t xml:space="preserve"> </w:t>
      </w:r>
      <w:r w:rsidRPr="001E5F90">
        <w:rPr>
          <w:rFonts w:ascii="Arial" w:hAnsi="Arial" w:cs="Arial"/>
          <w:sz w:val="24"/>
          <w:szCs w:val="24"/>
        </w:rPr>
        <w:t>PO-031/2013, PO-032/2013, PO-033/2013,</w:t>
      </w:r>
      <w:r w:rsidRPr="001E5F90">
        <w:rPr>
          <w:rFonts w:ascii="Arial" w:hAnsi="Arial" w:cs="Arial"/>
          <w:sz w:val="24"/>
        </w:rPr>
        <w:t xml:space="preserve"> </w:t>
      </w:r>
      <w:r w:rsidRPr="001E5F90">
        <w:rPr>
          <w:rFonts w:ascii="Arial" w:hAnsi="Arial" w:cs="Arial"/>
          <w:sz w:val="24"/>
          <w:szCs w:val="24"/>
        </w:rPr>
        <w:t>PO-034/2013, PO-035/2013, PO-036/2013,</w:t>
      </w:r>
      <w:r w:rsidRPr="001E5F90">
        <w:rPr>
          <w:rFonts w:ascii="Arial" w:hAnsi="Arial" w:cs="Arial"/>
          <w:sz w:val="24"/>
        </w:rPr>
        <w:t xml:space="preserve"> </w:t>
      </w:r>
      <w:r w:rsidRPr="001E5F90">
        <w:rPr>
          <w:rFonts w:ascii="Arial" w:hAnsi="Arial" w:cs="Arial"/>
          <w:sz w:val="24"/>
          <w:szCs w:val="24"/>
        </w:rPr>
        <w:t>PO-037/2013, PO-038/2013, PO-039/2013,</w:t>
      </w:r>
      <w:r w:rsidRPr="001E5F90">
        <w:rPr>
          <w:rFonts w:ascii="Arial" w:hAnsi="Arial" w:cs="Arial"/>
          <w:sz w:val="24"/>
        </w:rPr>
        <w:t xml:space="preserve"> </w:t>
      </w:r>
      <w:r w:rsidRPr="001E5F90">
        <w:rPr>
          <w:rFonts w:ascii="Arial" w:hAnsi="Arial" w:cs="Arial"/>
          <w:sz w:val="24"/>
          <w:szCs w:val="24"/>
        </w:rPr>
        <w:t>PO-040/2013, PO-041/2013, PO-042</w:t>
      </w:r>
      <w:r w:rsidRPr="001E5F90">
        <w:rPr>
          <w:rFonts w:ascii="Arial" w:hAnsi="Arial" w:cs="Arial"/>
          <w:sz w:val="24"/>
        </w:rPr>
        <w:t xml:space="preserve">/2013, </w:t>
      </w:r>
      <w:r w:rsidRPr="001E5F90">
        <w:rPr>
          <w:rFonts w:ascii="Arial" w:hAnsi="Arial" w:cs="Arial"/>
          <w:sz w:val="24"/>
          <w:szCs w:val="24"/>
        </w:rPr>
        <w:t xml:space="preserve">PO-044/2013, ACUMULADOS, </w:t>
      </w:r>
      <w:r w:rsidRPr="001E5F90">
        <w:rPr>
          <w:rFonts w:ascii="Arial" w:hAnsi="Arial" w:cs="Arial"/>
          <w:bCs/>
          <w:color w:val="000000"/>
          <w:sz w:val="24"/>
          <w:szCs w:val="24"/>
        </w:rPr>
        <w:t>son documentales públicas, ya que fueron expedidas por Consejeros Ciudadanos Distritales, Coordinador</w:t>
      </w:r>
      <w:r w:rsidR="00F56A21">
        <w:rPr>
          <w:rFonts w:ascii="Arial" w:hAnsi="Arial" w:cs="Arial"/>
          <w:bCs/>
          <w:color w:val="000000"/>
          <w:sz w:val="24"/>
          <w:szCs w:val="24"/>
        </w:rPr>
        <w:t xml:space="preserve"> </w:t>
      </w:r>
      <w:r w:rsidRPr="001E5F90">
        <w:rPr>
          <w:rFonts w:ascii="Arial" w:hAnsi="Arial" w:cs="Arial"/>
          <w:bCs/>
          <w:color w:val="000000"/>
          <w:sz w:val="24"/>
          <w:szCs w:val="24"/>
        </w:rPr>
        <w:t xml:space="preserve">y Auxiliares de Organización Electoral, los cuales son funcionarios electorales que en ejercicio de sus funciones, realizaron recorridos por los Distritos Electorales que mencionan en el presente dictamen, y dejaron </w:t>
      </w:r>
      <w:r w:rsidR="00F56A21" w:rsidRPr="001E5F90">
        <w:rPr>
          <w:rFonts w:ascii="Arial" w:hAnsi="Arial" w:cs="Arial"/>
          <w:bCs/>
          <w:color w:val="000000"/>
          <w:sz w:val="24"/>
          <w:szCs w:val="24"/>
        </w:rPr>
        <w:t>constancia</w:t>
      </w:r>
      <w:r w:rsidRPr="001E5F90">
        <w:rPr>
          <w:rFonts w:ascii="Arial" w:hAnsi="Arial" w:cs="Arial"/>
          <w:bCs/>
          <w:color w:val="000000"/>
          <w:sz w:val="24"/>
          <w:szCs w:val="24"/>
        </w:rPr>
        <w:t xml:space="preserve"> de la irregularidad que ahor</w:t>
      </w:r>
      <w:r w:rsidR="00F56A21">
        <w:rPr>
          <w:rFonts w:ascii="Arial" w:hAnsi="Arial" w:cs="Arial"/>
          <w:bCs/>
          <w:color w:val="000000"/>
          <w:sz w:val="24"/>
          <w:szCs w:val="24"/>
        </w:rPr>
        <w:t>a se analiza</w:t>
      </w:r>
      <w:r w:rsidR="00ED7BF3">
        <w:rPr>
          <w:rFonts w:ascii="Arial" w:hAnsi="Arial" w:cs="Arial"/>
          <w:bCs/>
          <w:color w:val="000000"/>
          <w:sz w:val="24"/>
          <w:szCs w:val="24"/>
        </w:rPr>
        <w:t>.</w:t>
      </w:r>
      <w:r w:rsidR="00ED7BF3">
        <w:rPr>
          <w:rFonts w:ascii="Arial" w:hAnsi="Arial" w:cs="Arial"/>
          <w:bCs/>
          <w:color w:val="000000"/>
          <w:sz w:val="24"/>
          <w:szCs w:val="24"/>
        </w:rPr>
        <w:tab/>
      </w:r>
    </w:p>
    <w:p w:rsidR="00F60962" w:rsidRPr="001E5F90" w:rsidRDefault="00F60962" w:rsidP="00F56A21">
      <w:pPr>
        <w:tabs>
          <w:tab w:val="right" w:leader="hyphen" w:pos="9072"/>
        </w:tabs>
        <w:autoSpaceDE w:val="0"/>
        <w:autoSpaceDN w:val="0"/>
        <w:adjustRightInd w:val="0"/>
        <w:spacing w:after="0" w:line="240" w:lineRule="auto"/>
        <w:rPr>
          <w:rFonts w:ascii="Arial" w:hAnsi="Arial" w:cs="Arial"/>
          <w:bCs/>
          <w:color w:val="000000"/>
          <w:sz w:val="24"/>
          <w:szCs w:val="24"/>
        </w:rPr>
      </w:pPr>
    </w:p>
    <w:p w:rsidR="00F60962" w:rsidRPr="001E5F90" w:rsidRDefault="00F60962"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bCs/>
          <w:color w:val="000000"/>
          <w:sz w:val="24"/>
          <w:szCs w:val="24"/>
        </w:rPr>
        <w:t>---Se afirma que los Consejeros Ciudadanos Distritales, Coordinador y</w:t>
      </w:r>
      <w:r w:rsidR="00F56A21">
        <w:rPr>
          <w:rFonts w:ascii="Arial" w:hAnsi="Arial" w:cs="Arial"/>
          <w:bCs/>
          <w:color w:val="000000"/>
          <w:sz w:val="24"/>
          <w:szCs w:val="24"/>
        </w:rPr>
        <w:t xml:space="preserve"> </w:t>
      </w:r>
      <w:r w:rsidRPr="001E5F90">
        <w:rPr>
          <w:rFonts w:ascii="Arial" w:hAnsi="Arial" w:cs="Arial"/>
          <w:bCs/>
          <w:color w:val="000000"/>
          <w:sz w:val="24"/>
          <w:szCs w:val="24"/>
        </w:rPr>
        <w:t xml:space="preserve">Auxiliares de Organización Electoral, son funcionarios electorales, porque “son </w:t>
      </w:r>
      <w:r w:rsidRPr="001E5F90">
        <w:rPr>
          <w:rFonts w:ascii="Arial" w:hAnsi="Arial" w:cs="Arial"/>
          <w:sz w:val="24"/>
          <w:szCs w:val="24"/>
        </w:rPr>
        <w:t>personas vinculadas a organismos electorales por una relación de</w:t>
      </w:r>
      <w:r w:rsidRPr="001E5F90">
        <w:rPr>
          <w:rFonts w:ascii="Arial" w:hAnsi="Arial" w:cs="Arial"/>
          <w:bCs/>
          <w:color w:val="000000"/>
          <w:sz w:val="24"/>
          <w:szCs w:val="24"/>
        </w:rPr>
        <w:t xml:space="preserve"> </w:t>
      </w:r>
      <w:r w:rsidRPr="001E5F90">
        <w:rPr>
          <w:rFonts w:ascii="Arial" w:hAnsi="Arial" w:cs="Arial"/>
          <w:sz w:val="24"/>
          <w:szCs w:val="24"/>
        </w:rPr>
        <w:t xml:space="preserve">subordinación funcional o jerárquica, permanente o temporal” </w:t>
      </w:r>
      <w:r w:rsidRPr="001E5F90">
        <w:rPr>
          <w:rStyle w:val="Refdenotaalpie"/>
          <w:rFonts w:ascii="Arial" w:hAnsi="Arial" w:cs="Arial"/>
          <w:sz w:val="24"/>
          <w:szCs w:val="24"/>
        </w:rPr>
        <w:footnoteReference w:id="1"/>
      </w:r>
      <w:r w:rsidRPr="001E5F90">
        <w:rPr>
          <w:rFonts w:ascii="Arial" w:hAnsi="Arial" w:cs="Arial"/>
          <w:sz w:val="24"/>
          <w:szCs w:val="24"/>
        </w:rPr>
        <w:t xml:space="preserve">, por tanto los informes que se citan en el presente dictamen al cumplir con los </w:t>
      </w:r>
      <w:r w:rsidR="00F56A21" w:rsidRPr="001E5F90">
        <w:rPr>
          <w:rFonts w:ascii="Arial" w:hAnsi="Arial" w:cs="Arial"/>
          <w:sz w:val="24"/>
          <w:szCs w:val="24"/>
        </w:rPr>
        <w:t>requisitos</w:t>
      </w:r>
      <w:r w:rsidRPr="001E5F90">
        <w:rPr>
          <w:rFonts w:ascii="Arial" w:hAnsi="Arial" w:cs="Arial"/>
          <w:sz w:val="24"/>
          <w:szCs w:val="24"/>
        </w:rPr>
        <w:t xml:space="preserve"> del artículo 243, fracción II de la Ley Electoral del Estado de Sinaloa, son documentales públicas y merecen valor probatorio pleno respecto de los hechos que en ellas se consignan. </w:t>
      </w:r>
      <w:r w:rsidR="00F56A21">
        <w:rPr>
          <w:rFonts w:ascii="Arial" w:hAnsi="Arial" w:cs="Arial"/>
          <w:sz w:val="24"/>
          <w:szCs w:val="24"/>
        </w:rPr>
        <w:tab/>
      </w:r>
    </w:p>
    <w:p w:rsidR="00F60962" w:rsidRPr="001E5F90" w:rsidRDefault="00F60962"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p>
    <w:p w:rsidR="00F60962" w:rsidRPr="001E5F90" w:rsidRDefault="00F60962" w:rsidP="00F56A21">
      <w:pPr>
        <w:tabs>
          <w:tab w:val="right" w:leader="hyphen" w:pos="9072"/>
        </w:tabs>
        <w:autoSpaceDE w:val="0"/>
        <w:autoSpaceDN w:val="0"/>
        <w:adjustRightInd w:val="0"/>
        <w:spacing w:after="0" w:line="240" w:lineRule="auto"/>
        <w:jc w:val="both"/>
        <w:rPr>
          <w:rFonts w:ascii="Arial" w:hAnsi="Arial" w:cs="Arial"/>
          <w:bCs/>
          <w:color w:val="000000"/>
          <w:sz w:val="24"/>
          <w:szCs w:val="24"/>
        </w:rPr>
      </w:pPr>
      <w:r w:rsidRPr="001E5F90">
        <w:rPr>
          <w:rFonts w:ascii="Arial" w:hAnsi="Arial" w:cs="Arial"/>
          <w:bCs/>
          <w:color w:val="000000"/>
          <w:sz w:val="24"/>
          <w:szCs w:val="24"/>
        </w:rPr>
        <w:t xml:space="preserve">---Conforme a lo anterior, las constancias que obran en los expedientes </w:t>
      </w:r>
      <w:r w:rsidRPr="001E5F90">
        <w:rPr>
          <w:rFonts w:ascii="Arial" w:hAnsi="Arial" w:cs="Arial"/>
          <w:sz w:val="24"/>
          <w:szCs w:val="24"/>
        </w:rPr>
        <w:t>PO-027/2013, PO-028/2013, PO-029/2013,</w:t>
      </w:r>
      <w:r w:rsidRPr="001E5F90">
        <w:rPr>
          <w:rFonts w:ascii="Arial" w:hAnsi="Arial" w:cs="Arial"/>
          <w:sz w:val="24"/>
        </w:rPr>
        <w:t xml:space="preserve"> </w:t>
      </w:r>
      <w:r w:rsidRPr="001E5F90">
        <w:rPr>
          <w:rFonts w:ascii="Arial" w:hAnsi="Arial" w:cs="Arial"/>
          <w:sz w:val="24"/>
          <w:szCs w:val="24"/>
        </w:rPr>
        <w:t>PO-031/2013, PO-032/2013, PO-033/2013,</w:t>
      </w:r>
      <w:r w:rsidRPr="001E5F90">
        <w:rPr>
          <w:rFonts w:ascii="Arial" w:hAnsi="Arial" w:cs="Arial"/>
          <w:sz w:val="24"/>
        </w:rPr>
        <w:t xml:space="preserve"> </w:t>
      </w:r>
      <w:r w:rsidRPr="001E5F90">
        <w:rPr>
          <w:rFonts w:ascii="Arial" w:hAnsi="Arial" w:cs="Arial"/>
          <w:sz w:val="24"/>
          <w:szCs w:val="24"/>
        </w:rPr>
        <w:t>PO-034/2013, PO-035/2013, PO-036/2013,</w:t>
      </w:r>
      <w:r w:rsidRPr="001E5F90">
        <w:rPr>
          <w:rFonts w:ascii="Arial" w:hAnsi="Arial" w:cs="Arial"/>
          <w:sz w:val="24"/>
        </w:rPr>
        <w:t xml:space="preserve"> </w:t>
      </w:r>
      <w:r w:rsidRPr="001E5F90">
        <w:rPr>
          <w:rFonts w:ascii="Arial" w:hAnsi="Arial" w:cs="Arial"/>
          <w:sz w:val="24"/>
          <w:szCs w:val="24"/>
        </w:rPr>
        <w:t>PO-037/2013, PO-038/2013, PO-039/2013,</w:t>
      </w:r>
      <w:r w:rsidRPr="001E5F90">
        <w:rPr>
          <w:rFonts w:ascii="Arial" w:hAnsi="Arial" w:cs="Arial"/>
          <w:sz w:val="24"/>
        </w:rPr>
        <w:t xml:space="preserve"> </w:t>
      </w:r>
      <w:r w:rsidRPr="001E5F90">
        <w:rPr>
          <w:rFonts w:ascii="Arial" w:hAnsi="Arial" w:cs="Arial"/>
          <w:sz w:val="24"/>
          <w:szCs w:val="24"/>
        </w:rPr>
        <w:t>PO-040/2013, PO-041/2013, PO-042</w:t>
      </w:r>
      <w:r w:rsidRPr="001E5F90">
        <w:rPr>
          <w:rFonts w:ascii="Arial" w:hAnsi="Arial" w:cs="Arial"/>
          <w:sz w:val="24"/>
        </w:rPr>
        <w:t xml:space="preserve">/2013, </w:t>
      </w:r>
      <w:r w:rsidRPr="001E5F90">
        <w:rPr>
          <w:rFonts w:ascii="Arial" w:hAnsi="Arial" w:cs="Arial"/>
          <w:sz w:val="24"/>
          <w:szCs w:val="24"/>
        </w:rPr>
        <w:t>PO-044/2013, ACUMULADOS,</w:t>
      </w:r>
      <w:r w:rsidR="00F56A21">
        <w:rPr>
          <w:rFonts w:ascii="Arial" w:hAnsi="Arial" w:cs="Arial"/>
          <w:sz w:val="24"/>
          <w:szCs w:val="24"/>
        </w:rPr>
        <w:t xml:space="preserve"> </w:t>
      </w:r>
      <w:r w:rsidRPr="001E5F90">
        <w:rPr>
          <w:rFonts w:ascii="Arial" w:hAnsi="Arial" w:cs="Arial"/>
          <w:bCs/>
          <w:color w:val="000000"/>
          <w:sz w:val="24"/>
          <w:szCs w:val="24"/>
        </w:rPr>
        <w:t xml:space="preserve"> de los cuales, se deprenden documentos públicos, se analizan las circunstancias de modo, tiempo y lugar de la presunta infracción</w:t>
      </w:r>
      <w:r w:rsidR="00F56A21">
        <w:rPr>
          <w:rFonts w:ascii="Arial" w:hAnsi="Arial" w:cs="Arial"/>
          <w:bCs/>
          <w:color w:val="000000"/>
          <w:sz w:val="24"/>
          <w:szCs w:val="24"/>
        </w:rPr>
        <w:t>.</w:t>
      </w:r>
      <w:r w:rsidR="00F56A21">
        <w:rPr>
          <w:rFonts w:ascii="Arial" w:hAnsi="Arial" w:cs="Arial"/>
          <w:bCs/>
          <w:color w:val="000000"/>
          <w:sz w:val="24"/>
          <w:szCs w:val="24"/>
        </w:rPr>
        <w:tab/>
      </w:r>
    </w:p>
    <w:p w:rsidR="00270569" w:rsidRPr="001E5F90" w:rsidRDefault="00270569" w:rsidP="00F56A21">
      <w:pPr>
        <w:tabs>
          <w:tab w:val="right" w:leader="hyphen" w:pos="9072"/>
        </w:tabs>
        <w:spacing w:after="0" w:line="240" w:lineRule="auto"/>
        <w:jc w:val="both"/>
        <w:rPr>
          <w:rFonts w:ascii="Arial" w:hAnsi="Arial" w:cs="Arial"/>
          <w:b/>
          <w:sz w:val="24"/>
          <w:szCs w:val="24"/>
        </w:rPr>
      </w:pPr>
    </w:p>
    <w:p w:rsidR="00270569" w:rsidRPr="001E5F90" w:rsidRDefault="00270569" w:rsidP="00F56A21">
      <w:pPr>
        <w:tabs>
          <w:tab w:val="right" w:leader="hyphen" w:pos="9072"/>
        </w:tabs>
        <w:spacing w:after="0" w:line="240" w:lineRule="auto"/>
        <w:jc w:val="both"/>
        <w:rPr>
          <w:rFonts w:ascii="Arial" w:hAnsi="Arial" w:cs="Arial"/>
          <w:b/>
          <w:sz w:val="24"/>
          <w:szCs w:val="24"/>
        </w:rPr>
      </w:pPr>
      <w:r w:rsidRPr="001E5F90">
        <w:rPr>
          <w:rFonts w:ascii="Arial" w:hAnsi="Arial" w:cs="Arial"/>
          <w:b/>
          <w:sz w:val="24"/>
          <w:szCs w:val="24"/>
        </w:rPr>
        <w:t>MODO.</w:t>
      </w:r>
    </w:p>
    <w:p w:rsidR="00270569" w:rsidRPr="001E5F90" w:rsidRDefault="00270569" w:rsidP="00F56A21">
      <w:pPr>
        <w:tabs>
          <w:tab w:val="right" w:leader="hyphen" w:pos="9072"/>
        </w:tabs>
        <w:spacing w:after="0" w:line="240" w:lineRule="auto"/>
        <w:jc w:val="both"/>
        <w:rPr>
          <w:rFonts w:ascii="Arial" w:hAnsi="Arial" w:cs="Arial"/>
          <w:sz w:val="24"/>
          <w:szCs w:val="24"/>
        </w:rPr>
      </w:pPr>
    </w:p>
    <w:p w:rsidR="00270569" w:rsidRPr="001E5F90" w:rsidRDefault="00C3427A" w:rsidP="00F56A21">
      <w:pPr>
        <w:tabs>
          <w:tab w:val="right" w:leader="hyphen" w:pos="9072"/>
        </w:tabs>
        <w:spacing w:after="0" w:line="240" w:lineRule="auto"/>
        <w:jc w:val="both"/>
        <w:rPr>
          <w:rFonts w:ascii="Arial" w:hAnsi="Arial" w:cs="Arial"/>
          <w:sz w:val="24"/>
          <w:szCs w:val="24"/>
        </w:rPr>
      </w:pPr>
      <w:r w:rsidRPr="001E5F90">
        <w:rPr>
          <w:rFonts w:ascii="Arial" w:hAnsi="Arial" w:cs="Arial"/>
          <w:sz w:val="24"/>
          <w:szCs w:val="24"/>
        </w:rPr>
        <w:t>De conformidad con</w:t>
      </w:r>
      <w:r w:rsidR="00F56A21">
        <w:rPr>
          <w:rFonts w:ascii="Arial" w:hAnsi="Arial" w:cs="Arial"/>
          <w:sz w:val="24"/>
          <w:szCs w:val="24"/>
        </w:rPr>
        <w:t xml:space="preserve"> </w:t>
      </w:r>
      <w:r w:rsidRPr="001E5F90">
        <w:rPr>
          <w:rFonts w:ascii="Arial" w:hAnsi="Arial" w:cs="Arial"/>
          <w:sz w:val="24"/>
          <w:szCs w:val="24"/>
        </w:rPr>
        <w:t xml:space="preserve">los artículos 30 fracciones II, XII de las obligaciones de los Partidos Políticos, 56,fracción XLIV, 117 Bis E, 117 Bis J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 Integrantes de la Comisión de Organización Electoral, así como personal de la Coordinación de Organización Electoral de los Consejos Distritales </w:t>
      </w:r>
      <w:r w:rsidR="00B2586B" w:rsidRPr="001E5F90">
        <w:rPr>
          <w:rFonts w:ascii="Arial" w:hAnsi="Arial" w:cs="Arial"/>
          <w:sz w:val="24"/>
          <w:szCs w:val="24"/>
        </w:rPr>
        <w:t>II de El Fuerte, III y IV de Ahome, VI y VII De Guasave, VIII de Angostura, IX de Salvador Alvarado, X de Mocorito, XI de Badiraguato, XIII y XIV de Culiacán, XV de Navolato, XVI De Cosalá, XVIII De San Ignacio, XXI de Concordia y XXIII de Escuinapa,</w:t>
      </w:r>
      <w:r w:rsidR="00B139D3" w:rsidRPr="001E5F90">
        <w:rPr>
          <w:rFonts w:ascii="Arial" w:hAnsi="Arial" w:cs="Arial"/>
          <w:sz w:val="24"/>
          <w:szCs w:val="24"/>
        </w:rPr>
        <w:t xml:space="preserve"> </w:t>
      </w:r>
      <w:r w:rsidR="00270569" w:rsidRPr="001E5F90">
        <w:rPr>
          <w:rFonts w:ascii="Arial" w:hAnsi="Arial" w:cs="Arial"/>
          <w:sz w:val="24"/>
          <w:szCs w:val="24"/>
        </w:rPr>
        <w:t xml:space="preserve">realizaron recorridos por </w:t>
      </w:r>
      <w:r w:rsidR="00EF569B" w:rsidRPr="001E5F90">
        <w:rPr>
          <w:rFonts w:ascii="Arial" w:hAnsi="Arial" w:cs="Arial"/>
          <w:sz w:val="24"/>
          <w:szCs w:val="24"/>
        </w:rPr>
        <w:t>su distrito electoral</w:t>
      </w:r>
      <w:r w:rsidR="00270569" w:rsidRPr="001E5F90">
        <w:rPr>
          <w:rFonts w:ascii="Arial" w:hAnsi="Arial" w:cs="Arial"/>
          <w:sz w:val="24"/>
          <w:szCs w:val="24"/>
        </w:rPr>
        <w:t>,</w:t>
      </w:r>
      <w:r w:rsidRPr="001E5F90">
        <w:rPr>
          <w:rFonts w:ascii="Arial" w:hAnsi="Arial" w:cs="Arial"/>
          <w:sz w:val="24"/>
          <w:szCs w:val="24"/>
        </w:rPr>
        <w:t xml:space="preserve"> </w:t>
      </w:r>
      <w:r w:rsidR="00270569" w:rsidRPr="001E5F90">
        <w:rPr>
          <w:rFonts w:ascii="Arial" w:hAnsi="Arial" w:cs="Arial"/>
          <w:sz w:val="24"/>
          <w:szCs w:val="24"/>
        </w:rPr>
        <w:t xml:space="preserve">haciendo constar que </w:t>
      </w:r>
      <w:r w:rsidR="00BF4DA6" w:rsidRPr="001E5F90">
        <w:rPr>
          <w:rFonts w:ascii="Arial" w:hAnsi="Arial" w:cs="Arial"/>
          <w:sz w:val="24"/>
          <w:szCs w:val="24"/>
        </w:rPr>
        <w:t>qu</w:t>
      </w:r>
      <w:r w:rsidR="00B2586B" w:rsidRPr="001E5F90">
        <w:rPr>
          <w:rFonts w:ascii="Arial" w:hAnsi="Arial" w:cs="Arial"/>
          <w:sz w:val="24"/>
          <w:szCs w:val="24"/>
        </w:rPr>
        <w:t>i</w:t>
      </w:r>
      <w:r w:rsidR="00BF4DA6" w:rsidRPr="001E5F90">
        <w:rPr>
          <w:rFonts w:ascii="Arial" w:hAnsi="Arial" w:cs="Arial"/>
          <w:sz w:val="24"/>
          <w:szCs w:val="24"/>
        </w:rPr>
        <w:t xml:space="preserve">nce días posteriores a la jornada electoral </w:t>
      </w:r>
      <w:r w:rsidR="00270569" w:rsidRPr="001E5F90">
        <w:rPr>
          <w:rFonts w:ascii="Arial" w:hAnsi="Arial" w:cs="Arial"/>
          <w:sz w:val="24"/>
          <w:szCs w:val="24"/>
        </w:rPr>
        <w:t>identi</w:t>
      </w:r>
      <w:r w:rsidR="00B139D3" w:rsidRPr="001E5F90">
        <w:rPr>
          <w:rFonts w:ascii="Arial" w:hAnsi="Arial" w:cs="Arial"/>
          <w:sz w:val="24"/>
          <w:szCs w:val="24"/>
        </w:rPr>
        <w:t xml:space="preserve">ficaron propaganda electoral del Partido Sinaloense, </w:t>
      </w:r>
      <w:r w:rsidR="00270569" w:rsidRPr="001E5F90">
        <w:rPr>
          <w:rFonts w:ascii="Arial" w:hAnsi="Arial" w:cs="Arial"/>
          <w:sz w:val="24"/>
          <w:szCs w:val="24"/>
        </w:rPr>
        <w:t xml:space="preserve">propaganda electoral con los diseños que constan en autos del expedientes del Procedimiento Administrativo Sancionador de Oficio </w:t>
      </w:r>
      <w:r w:rsidR="00B139D3" w:rsidRPr="001E5F90">
        <w:rPr>
          <w:rFonts w:ascii="Arial" w:hAnsi="Arial" w:cs="Arial"/>
          <w:sz w:val="24"/>
          <w:szCs w:val="24"/>
        </w:rPr>
        <w:t>PO-027/2013, PO-028/2013, PO-029/2013,</w:t>
      </w:r>
      <w:r w:rsidR="00B139D3" w:rsidRPr="001E5F90">
        <w:rPr>
          <w:rFonts w:ascii="Arial" w:hAnsi="Arial" w:cs="Arial"/>
          <w:sz w:val="24"/>
        </w:rPr>
        <w:t xml:space="preserve"> </w:t>
      </w:r>
      <w:r w:rsidR="00B139D3" w:rsidRPr="001E5F90">
        <w:rPr>
          <w:rFonts w:ascii="Arial" w:hAnsi="Arial" w:cs="Arial"/>
          <w:sz w:val="24"/>
          <w:szCs w:val="24"/>
        </w:rPr>
        <w:t>PO-031/2013, PO-032/2013, PO-033/2013,</w:t>
      </w:r>
      <w:r w:rsidR="00B139D3" w:rsidRPr="001E5F90">
        <w:rPr>
          <w:rFonts w:ascii="Arial" w:hAnsi="Arial" w:cs="Arial"/>
          <w:sz w:val="24"/>
        </w:rPr>
        <w:t xml:space="preserve"> </w:t>
      </w:r>
      <w:r w:rsidR="00B139D3" w:rsidRPr="001E5F90">
        <w:rPr>
          <w:rFonts w:ascii="Arial" w:hAnsi="Arial" w:cs="Arial"/>
          <w:sz w:val="24"/>
          <w:szCs w:val="24"/>
        </w:rPr>
        <w:t>PO-034/2013, PO-035/2013, PO-036/2013,</w:t>
      </w:r>
      <w:r w:rsidR="00B139D3" w:rsidRPr="001E5F90">
        <w:rPr>
          <w:rFonts w:ascii="Arial" w:hAnsi="Arial" w:cs="Arial"/>
          <w:sz w:val="24"/>
        </w:rPr>
        <w:t xml:space="preserve"> </w:t>
      </w:r>
      <w:r w:rsidR="00B139D3" w:rsidRPr="001E5F90">
        <w:rPr>
          <w:rFonts w:ascii="Arial" w:hAnsi="Arial" w:cs="Arial"/>
          <w:sz w:val="24"/>
          <w:szCs w:val="24"/>
        </w:rPr>
        <w:t>PO-037/2013, PO-038/2013, PO-039/2013,</w:t>
      </w:r>
      <w:r w:rsidR="00B139D3" w:rsidRPr="001E5F90">
        <w:rPr>
          <w:rFonts w:ascii="Arial" w:hAnsi="Arial" w:cs="Arial"/>
          <w:sz w:val="24"/>
        </w:rPr>
        <w:t xml:space="preserve"> </w:t>
      </w:r>
      <w:r w:rsidR="00B139D3" w:rsidRPr="001E5F90">
        <w:rPr>
          <w:rFonts w:ascii="Arial" w:hAnsi="Arial" w:cs="Arial"/>
          <w:sz w:val="24"/>
          <w:szCs w:val="24"/>
        </w:rPr>
        <w:t>PO-040/2013, PO-041/2013, PO-042</w:t>
      </w:r>
      <w:r w:rsidR="00B139D3" w:rsidRPr="001E5F90">
        <w:rPr>
          <w:rFonts w:ascii="Arial" w:hAnsi="Arial" w:cs="Arial"/>
          <w:sz w:val="24"/>
        </w:rPr>
        <w:t xml:space="preserve">/2013, </w:t>
      </w:r>
      <w:r w:rsidR="00B139D3" w:rsidRPr="001E5F90">
        <w:rPr>
          <w:rFonts w:ascii="Arial" w:hAnsi="Arial" w:cs="Arial"/>
          <w:sz w:val="24"/>
          <w:szCs w:val="24"/>
        </w:rPr>
        <w:t>PO-044/2013, ACUMULADOS</w:t>
      </w:r>
      <w:r w:rsidR="00270569" w:rsidRPr="001E5F90">
        <w:rPr>
          <w:rFonts w:ascii="Arial" w:hAnsi="Arial" w:cs="Arial"/>
          <w:bCs/>
          <w:sz w:val="24"/>
          <w:szCs w:val="24"/>
        </w:rPr>
        <w:t>,</w:t>
      </w:r>
      <w:r w:rsidRPr="001E5F90">
        <w:rPr>
          <w:rFonts w:ascii="Arial" w:hAnsi="Arial" w:cs="Arial"/>
          <w:bCs/>
          <w:sz w:val="24"/>
          <w:szCs w:val="24"/>
        </w:rPr>
        <w:t xml:space="preserve"> </w:t>
      </w:r>
      <w:r w:rsidR="00270569" w:rsidRPr="001E5F90">
        <w:rPr>
          <w:rFonts w:ascii="Arial" w:hAnsi="Arial" w:cs="Arial"/>
          <w:bCs/>
          <w:sz w:val="24"/>
          <w:szCs w:val="24"/>
        </w:rPr>
        <w:t xml:space="preserve">así como en el Hecho </w:t>
      </w:r>
      <w:r w:rsidR="00B139D3" w:rsidRPr="001E5F90">
        <w:rPr>
          <w:rFonts w:ascii="Arial" w:hAnsi="Arial" w:cs="Arial"/>
          <w:bCs/>
          <w:sz w:val="24"/>
          <w:szCs w:val="24"/>
        </w:rPr>
        <w:t>6</w:t>
      </w:r>
      <w:r w:rsidR="00270569" w:rsidRPr="001E5F90">
        <w:rPr>
          <w:rFonts w:ascii="Arial" w:hAnsi="Arial" w:cs="Arial"/>
          <w:bCs/>
          <w:sz w:val="24"/>
          <w:szCs w:val="24"/>
        </w:rPr>
        <w:t xml:space="preserve"> mencionado en la “</w:t>
      </w:r>
      <w:r w:rsidR="00270569" w:rsidRPr="001E5F90">
        <w:rPr>
          <w:rFonts w:ascii="Arial" w:hAnsi="Arial" w:cs="Arial"/>
          <w:sz w:val="24"/>
          <w:szCs w:val="24"/>
        </w:rPr>
        <w:t xml:space="preserve">Tabla de Hechos y Contestación” que se citó en </w:t>
      </w:r>
      <w:r w:rsidR="00270569" w:rsidRPr="001E5F90">
        <w:rPr>
          <w:rFonts w:ascii="Arial" w:hAnsi="Arial" w:cs="Arial"/>
          <w:bCs/>
          <w:sz w:val="24"/>
          <w:szCs w:val="24"/>
        </w:rPr>
        <w:t>párrafos anteriores, candidatos y diseños de propaganda electoral que presentan a continuación:</w:t>
      </w:r>
      <w:r w:rsidR="00F56A21">
        <w:rPr>
          <w:rFonts w:ascii="Arial" w:hAnsi="Arial" w:cs="Arial"/>
          <w:bCs/>
          <w:sz w:val="24"/>
          <w:szCs w:val="24"/>
        </w:rPr>
        <w:tab/>
      </w:r>
    </w:p>
    <w:p w:rsidR="00D20F78" w:rsidRPr="001E5F90" w:rsidRDefault="00D20F78" w:rsidP="00F56A21">
      <w:pPr>
        <w:tabs>
          <w:tab w:val="right" w:leader="hyphen" w:pos="9072"/>
        </w:tabs>
        <w:spacing w:after="0" w:line="240" w:lineRule="auto"/>
        <w:ind w:right="49"/>
        <w:jc w:val="both"/>
        <w:rPr>
          <w:rFonts w:ascii="Arial" w:hAnsi="Arial" w:cs="Arial"/>
          <w:b/>
          <w:i/>
          <w:sz w:val="24"/>
          <w:szCs w:val="24"/>
          <w:u w:val="single"/>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II de El Fuerte, Sinaloa.</w:t>
      </w:r>
      <w:r w:rsidRPr="001E5F90">
        <w:rPr>
          <w:rFonts w:ascii="Arial" w:hAnsi="Arial" w:cs="Arial"/>
          <w:sz w:val="24"/>
          <w:szCs w:val="24"/>
        </w:rPr>
        <w:t xml:space="preserve"> Del C. Alfredo López Ayala, candidato a Diputado del partido político “Partido Sinaloense”, la propaganda mostraba el siguiente diseño: la imagen del candidato, el emblema del partido político PAS, la leyenda “Amor por el Fuerte y por Sinaloa”, predominando en la propaganda los colores azul marino, rosa, blanco y verde.</w:t>
      </w:r>
      <w:r w:rsidR="00F56A21">
        <w:rPr>
          <w:rFonts w:ascii="Arial" w:hAnsi="Arial" w:cs="Arial"/>
          <w:sz w:val="24"/>
          <w:szCs w:val="24"/>
        </w:rPr>
        <w:tab/>
      </w:r>
    </w:p>
    <w:p w:rsidR="00B139D3" w:rsidRPr="001E5F90" w:rsidRDefault="00B139D3" w:rsidP="00F56A21">
      <w:pPr>
        <w:tabs>
          <w:tab w:val="right" w:leader="hyphen" w:pos="9072"/>
        </w:tabs>
        <w:spacing w:after="0" w:line="240" w:lineRule="auto"/>
        <w:ind w:right="51"/>
        <w:jc w:val="both"/>
        <w:rPr>
          <w:rFonts w:ascii="Arial" w:hAnsi="Arial" w:cs="Arial"/>
          <w:sz w:val="24"/>
          <w:szCs w:val="24"/>
        </w:rPr>
      </w:pPr>
    </w:p>
    <w:p w:rsidR="00B139D3" w:rsidRPr="001E5F90" w:rsidRDefault="00B139D3" w:rsidP="00F56A21">
      <w:pPr>
        <w:pStyle w:val="Prrafodelista"/>
        <w:tabs>
          <w:tab w:val="right" w:leader="hyphen" w:pos="9072"/>
        </w:tabs>
        <w:spacing w:after="0" w:line="240" w:lineRule="auto"/>
        <w:ind w:left="567" w:right="616"/>
        <w:jc w:val="both"/>
        <w:rPr>
          <w:rFonts w:ascii="Arial" w:hAnsi="Arial" w:cs="Arial"/>
          <w:i/>
          <w:sz w:val="20"/>
          <w:szCs w:val="20"/>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III de Ahome, Sinaloa.</w:t>
      </w:r>
      <w:r w:rsidRPr="001E5F90">
        <w:rPr>
          <w:rFonts w:ascii="Arial" w:hAnsi="Arial" w:cs="Arial"/>
          <w:sz w:val="24"/>
          <w:szCs w:val="24"/>
        </w:rPr>
        <w:t xml:space="preserve"> Del C. Héctor Melesio Cuén Ojeda candidato a Diputado al Partido Sinaloense, la propaganda mostraba el siguiente diseño: la imagen del candidato el emblema del partido “PAS” la leyenda “Cuén será diputado”, predominando en la propaganda los colores rosa, azul, verde y blanco.</w:t>
      </w:r>
      <w:r w:rsidR="00F56A21">
        <w:rPr>
          <w:rFonts w:ascii="Arial" w:hAnsi="Arial" w:cs="Arial"/>
          <w:sz w:val="24"/>
          <w:szCs w:val="24"/>
        </w:rPr>
        <w:tab/>
      </w:r>
    </w:p>
    <w:p w:rsidR="00B139D3" w:rsidRPr="001E5F90" w:rsidRDefault="00B139D3" w:rsidP="00F56A21">
      <w:pPr>
        <w:pStyle w:val="Prrafodelista"/>
        <w:tabs>
          <w:tab w:val="right" w:leader="hyphen" w:pos="9072"/>
        </w:tabs>
        <w:spacing w:after="0" w:line="240" w:lineRule="auto"/>
        <w:ind w:left="0" w:right="49"/>
        <w:jc w:val="both"/>
        <w:rPr>
          <w:rFonts w:ascii="Arial" w:hAnsi="Arial" w:cs="Arial"/>
          <w:sz w:val="24"/>
          <w:szCs w:val="24"/>
        </w:rPr>
      </w:pPr>
    </w:p>
    <w:p w:rsidR="00B139D3" w:rsidRPr="001E5F90" w:rsidRDefault="00B139D3" w:rsidP="00F56A21">
      <w:pPr>
        <w:pStyle w:val="Prrafodelista"/>
        <w:tabs>
          <w:tab w:val="right" w:leader="hyphen" w:pos="9072"/>
        </w:tabs>
        <w:spacing w:after="0" w:line="240" w:lineRule="auto"/>
        <w:ind w:left="0" w:right="49"/>
        <w:jc w:val="both"/>
        <w:rPr>
          <w:rFonts w:ascii="Arial" w:hAnsi="Arial" w:cs="Arial"/>
          <w:sz w:val="24"/>
          <w:szCs w:val="24"/>
        </w:rPr>
      </w:pPr>
      <w:r w:rsidRPr="001E5F90">
        <w:rPr>
          <w:rFonts w:ascii="Arial" w:hAnsi="Arial" w:cs="Arial"/>
          <w:sz w:val="24"/>
          <w:szCs w:val="24"/>
        </w:rPr>
        <w:t>Del C. Salomón Sánchez Ruiz, candidato a Diputado al Partido Sinaloense tuvimos a la vista 4 pendones con la imagen del candidato el emblema del partido “PAS” la leyenda “El Único Partido Sinaloense”, predominando en la propaganda los colores rosa, azul, verde y blanco.</w:t>
      </w:r>
      <w:r w:rsidR="00F56A21">
        <w:rPr>
          <w:rFonts w:ascii="Arial" w:hAnsi="Arial" w:cs="Arial"/>
          <w:sz w:val="24"/>
          <w:szCs w:val="24"/>
        </w:rPr>
        <w:tab/>
      </w:r>
    </w:p>
    <w:p w:rsidR="00B139D3" w:rsidRPr="001E5F90" w:rsidRDefault="00B139D3" w:rsidP="00F56A21">
      <w:pPr>
        <w:tabs>
          <w:tab w:val="right" w:leader="hyphen" w:pos="9072"/>
        </w:tabs>
        <w:spacing w:after="0" w:line="240" w:lineRule="auto"/>
        <w:ind w:right="616"/>
        <w:rPr>
          <w:rFonts w:ascii="Arial" w:hAnsi="Arial" w:cs="Arial"/>
          <w:i/>
          <w:sz w:val="20"/>
          <w:szCs w:val="20"/>
        </w:rPr>
      </w:pPr>
    </w:p>
    <w:p w:rsidR="00B139D3" w:rsidRPr="001E5F90" w:rsidRDefault="00B139D3" w:rsidP="00F56A21">
      <w:pPr>
        <w:tabs>
          <w:tab w:val="right" w:leader="hyphen" w:pos="9072"/>
        </w:tabs>
        <w:spacing w:after="0" w:line="240" w:lineRule="auto"/>
        <w:ind w:right="51"/>
        <w:jc w:val="both"/>
        <w:rPr>
          <w:rFonts w:ascii="Arial" w:hAnsi="Arial" w:cs="Arial"/>
          <w:b/>
          <w:i/>
          <w:sz w:val="24"/>
          <w:szCs w:val="24"/>
          <w:u w:val="single"/>
        </w:rPr>
      </w:pPr>
      <w:r w:rsidRPr="001E5F90">
        <w:rPr>
          <w:rFonts w:ascii="Arial" w:hAnsi="Arial" w:cs="Arial"/>
          <w:b/>
          <w:i/>
          <w:sz w:val="24"/>
          <w:szCs w:val="24"/>
          <w:u w:val="single"/>
        </w:rPr>
        <w:t>Distrito IV de Ahome, Sinaloa.</w:t>
      </w:r>
      <w:r w:rsidRPr="001E5F90">
        <w:rPr>
          <w:rFonts w:ascii="Arial" w:hAnsi="Arial" w:cs="Arial"/>
          <w:sz w:val="24"/>
          <w:szCs w:val="24"/>
        </w:rPr>
        <w:t xml:space="preserve"> Del C. Héctor Melesio Cuén, candidato a Diputado (Pluri) del partido político Partido Sinaloense, la propaganda mostraba el siguiente diseño: el emblema del partido político Partido Sinaloense, la leyenda “Con Tu Voto Será Diputado”, predominando en la propaganda los colores azul, blanco y morado.</w:t>
      </w:r>
      <w:r w:rsidR="00F56A21">
        <w:rPr>
          <w:rFonts w:ascii="Arial" w:hAnsi="Arial" w:cs="Arial"/>
          <w:sz w:val="24"/>
          <w:szCs w:val="24"/>
        </w:rPr>
        <w:tab/>
      </w:r>
      <w:r w:rsidRPr="001E5F90">
        <w:rPr>
          <w:rFonts w:ascii="Arial" w:hAnsi="Arial" w:cs="Arial"/>
          <w:sz w:val="24"/>
          <w:szCs w:val="24"/>
        </w:rPr>
        <w:t xml:space="preserve"> </w:t>
      </w:r>
    </w:p>
    <w:p w:rsidR="00B139D3" w:rsidRPr="001E5F90" w:rsidRDefault="00B139D3" w:rsidP="00F56A21">
      <w:pPr>
        <w:tabs>
          <w:tab w:val="right" w:leader="hyphen" w:pos="9072"/>
        </w:tabs>
        <w:spacing w:after="0" w:line="240" w:lineRule="auto"/>
        <w:jc w:val="both"/>
        <w:rPr>
          <w:rFonts w:ascii="Arial" w:hAnsi="Arial" w:cs="Arial"/>
          <w:i/>
          <w:sz w:val="20"/>
          <w:szCs w:val="20"/>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 xml:space="preserve">Distrito VI de Guasave, Sinaloa. </w:t>
      </w:r>
      <w:r w:rsidRPr="001E5F90">
        <w:rPr>
          <w:rFonts w:ascii="Arial" w:hAnsi="Arial" w:cs="Arial"/>
          <w:sz w:val="24"/>
          <w:szCs w:val="24"/>
        </w:rPr>
        <w:t>Del Partido Sinaloense, la propaganda mostraba el siguiente diseño: sin la imagen del candidato, leyenda "PAS El Único Partido Sinaloense", predominando en la propaganda los colores blanco, rosa, morado y verde. Del Partido Sinaloense, la propaganda mostraba el siguiente diseño: sin la imagen del candidato, leyenda "Votando Por El PAS Cuén Será Diputado", predominando en la propaganda los colores blanco, rosa, morado y verde. Del C. Gerardo Peñuelas, candidato a Diputado del Partido Sinaloense, la propaganda mostraba el siguiente diseño: con la imagen del candidato, la leyenda del partido "Amor por Guasave y por Sinaloa" predominando en la propaganda los colores morado, blanco, verde y rosa. Del C. Alba Virgen Montes, candidato a Presidente Municipal del Partido Sinaloense, la propaganda mostraba el siguiente diseño: la imagen del candidato, la leyenda del partido "Amor por Guasave y por Sinaloa" predominando en la propaganda los colores morado, blanco, verde y rosa.</w:t>
      </w:r>
      <w:r w:rsidR="00F56A21">
        <w:rPr>
          <w:rFonts w:ascii="Arial" w:hAnsi="Arial" w:cs="Arial"/>
          <w:sz w:val="24"/>
          <w:szCs w:val="24"/>
        </w:rPr>
        <w:tab/>
      </w:r>
    </w:p>
    <w:p w:rsidR="00B139D3" w:rsidRPr="001E5F90" w:rsidRDefault="00B139D3" w:rsidP="00F56A21">
      <w:pPr>
        <w:tabs>
          <w:tab w:val="right" w:leader="hyphen" w:pos="9072"/>
        </w:tabs>
        <w:spacing w:after="0" w:line="240" w:lineRule="auto"/>
        <w:ind w:right="49"/>
        <w:jc w:val="both"/>
        <w:rPr>
          <w:rFonts w:ascii="Arial" w:hAnsi="Arial" w:cs="Arial"/>
          <w:b/>
          <w:sz w:val="20"/>
          <w:szCs w:val="20"/>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VII de Guasave, Sinaloa.</w:t>
      </w:r>
      <w:r w:rsidRPr="001E5F90">
        <w:rPr>
          <w:rFonts w:ascii="Arial" w:hAnsi="Arial" w:cs="Arial"/>
          <w:sz w:val="24"/>
          <w:szCs w:val="24"/>
        </w:rPr>
        <w:t xml:space="preserve"> Del C. Héctor Melecio Cuén Ojeda candidato </w:t>
      </w:r>
      <w:r w:rsidR="00B2586B" w:rsidRPr="001E5F90">
        <w:rPr>
          <w:rFonts w:ascii="Arial" w:hAnsi="Arial" w:cs="Arial"/>
          <w:sz w:val="24"/>
          <w:szCs w:val="24"/>
        </w:rPr>
        <w:t>a</w:t>
      </w:r>
      <w:r w:rsidRPr="001E5F90">
        <w:rPr>
          <w:rFonts w:ascii="Arial" w:hAnsi="Arial" w:cs="Arial"/>
          <w:sz w:val="24"/>
          <w:szCs w:val="24"/>
        </w:rPr>
        <w:t xml:space="preserve"> Diputado del partido Sinaloense, la propaganda mostraba el siguiente diseño: la imagen del candidato, el emblema del partido, con la leyenda “Votando Por El PAS Cuén Sera Diputado”, predominando en la propaganda el color azul y morado.</w:t>
      </w:r>
      <w:r w:rsidR="00F56A21">
        <w:rPr>
          <w:rFonts w:ascii="Arial" w:hAnsi="Arial" w:cs="Arial"/>
          <w:sz w:val="24"/>
          <w:szCs w:val="24"/>
        </w:rPr>
        <w:tab/>
      </w:r>
    </w:p>
    <w:p w:rsidR="00B139D3" w:rsidRPr="001E5F90" w:rsidRDefault="00B139D3" w:rsidP="00715549">
      <w:pPr>
        <w:spacing w:after="0" w:line="240" w:lineRule="auto"/>
        <w:jc w:val="both"/>
        <w:rPr>
          <w:rFonts w:ascii="Arial" w:hAnsi="Arial" w:cs="Arial"/>
          <w:sz w:val="24"/>
          <w:szCs w:val="24"/>
        </w:rPr>
      </w:pPr>
    </w:p>
    <w:p w:rsidR="00B139D3" w:rsidRDefault="00B139D3" w:rsidP="00F56A21">
      <w:pPr>
        <w:tabs>
          <w:tab w:val="right" w:leader="hyphen" w:pos="9072"/>
        </w:tabs>
        <w:spacing w:after="0" w:line="240" w:lineRule="auto"/>
        <w:ind w:right="49"/>
        <w:jc w:val="both"/>
        <w:rPr>
          <w:rFonts w:ascii="Arial" w:hAnsi="Arial" w:cs="Arial"/>
          <w:sz w:val="24"/>
          <w:szCs w:val="24"/>
        </w:rPr>
      </w:pPr>
      <w:r w:rsidRPr="001E5F90">
        <w:rPr>
          <w:rFonts w:ascii="Arial" w:hAnsi="Arial" w:cs="Arial"/>
          <w:sz w:val="24"/>
          <w:szCs w:val="24"/>
        </w:rPr>
        <w:t>La propaganda electoral con los diseños anteriores, se detectó en los siguientes lugares:</w:t>
      </w:r>
      <w:r w:rsidR="00F56A21">
        <w:rPr>
          <w:rFonts w:ascii="Arial" w:hAnsi="Arial" w:cs="Arial"/>
          <w:sz w:val="24"/>
          <w:szCs w:val="24"/>
        </w:rPr>
        <w:tab/>
      </w:r>
    </w:p>
    <w:p w:rsidR="00F56A21" w:rsidRPr="001E5F90" w:rsidRDefault="00F56A21" w:rsidP="00F56A21">
      <w:pPr>
        <w:tabs>
          <w:tab w:val="right" w:leader="hyphen" w:pos="9072"/>
        </w:tabs>
        <w:spacing w:after="0" w:line="240" w:lineRule="auto"/>
        <w:ind w:right="49"/>
        <w:jc w:val="both"/>
        <w:rPr>
          <w:rFonts w:ascii="Arial" w:hAnsi="Arial" w:cs="Arial"/>
          <w:sz w:val="24"/>
          <w:szCs w:val="24"/>
        </w:rPr>
      </w:pPr>
    </w:p>
    <w:p w:rsidR="00B139D3" w:rsidRPr="001E5F90" w:rsidRDefault="00B139D3" w:rsidP="00715549">
      <w:pPr>
        <w:pStyle w:val="Prrafodelista"/>
        <w:numPr>
          <w:ilvl w:val="0"/>
          <w:numId w:val="25"/>
        </w:numPr>
        <w:spacing w:after="0" w:line="240" w:lineRule="auto"/>
        <w:ind w:left="567" w:right="616" w:firstLine="0"/>
        <w:jc w:val="both"/>
        <w:rPr>
          <w:rFonts w:ascii="Arial" w:hAnsi="Arial" w:cs="Arial"/>
          <w:i/>
          <w:sz w:val="20"/>
          <w:szCs w:val="20"/>
        </w:rPr>
      </w:pPr>
      <w:r w:rsidRPr="001E5F90">
        <w:rPr>
          <w:rFonts w:ascii="Arial" w:hAnsi="Arial" w:cs="Arial"/>
          <w:i/>
          <w:sz w:val="20"/>
          <w:szCs w:val="20"/>
        </w:rPr>
        <w:t>En Calle colon esq. Con Santos Degollado frente a la escuela Tipo sección 2159, el segundo de ellos por blvd. De la Juventud Rio Mocorito col. 18 de Marzo sección 2177 y el ultimo por la calle Colon esq. Con Revolución sección 2170.</w:t>
      </w:r>
    </w:p>
    <w:p w:rsidR="00B139D3" w:rsidRPr="001E5F90" w:rsidRDefault="00B139D3" w:rsidP="00715549">
      <w:pPr>
        <w:pStyle w:val="Prrafodelista"/>
        <w:spacing w:after="0" w:line="240" w:lineRule="auto"/>
        <w:ind w:left="714" w:right="616"/>
        <w:jc w:val="both"/>
        <w:rPr>
          <w:rFonts w:ascii="Arial" w:hAnsi="Arial" w:cs="Arial"/>
          <w:b/>
          <w:i/>
          <w:sz w:val="20"/>
          <w:szCs w:val="20"/>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VIII de Angostura, Sinaloa.</w:t>
      </w:r>
      <w:r w:rsidRPr="001E5F90">
        <w:rPr>
          <w:rFonts w:ascii="Arial" w:hAnsi="Arial" w:cs="Arial"/>
          <w:sz w:val="24"/>
          <w:szCs w:val="24"/>
        </w:rPr>
        <w:t xml:space="preserve"> Del C. Jesús Javier Sánchez Espinoza, candidato a Diputado del partido político “Partido Sinaloense”, la propaganda mostraba el siguiente diseño: la imagen del candidato, el emblema del “Partido Sinaloense, la leyenda “Amor por Angostura y Sinaloa”, predominando en la propaganda los colores blanco, azul y morado. Del “Partido Sinaloense” del C. Abraham García Arredondo candidato a Presidente Municipal y el C. Jesús Javier Sánchez Espinoza candidato a Diputado, la propaganda mostraba el siguiente diseño: la imagen del “Partido Sinaloense”, la leyenda “Amor por Angostura y Sinaloa”, predominando en la propaganda los colores blanco, azul y morado.</w:t>
      </w:r>
      <w:r w:rsidR="00F56A21">
        <w:rPr>
          <w:rFonts w:ascii="Arial" w:hAnsi="Arial" w:cs="Arial"/>
          <w:sz w:val="24"/>
          <w:szCs w:val="24"/>
        </w:rPr>
        <w:tab/>
      </w:r>
    </w:p>
    <w:p w:rsidR="00B139D3" w:rsidRPr="001E5F90" w:rsidRDefault="00B139D3" w:rsidP="00F56A21">
      <w:pPr>
        <w:pStyle w:val="Prrafodelista"/>
        <w:tabs>
          <w:tab w:val="right" w:leader="hyphen" w:pos="9072"/>
        </w:tabs>
        <w:spacing w:after="0" w:line="240" w:lineRule="auto"/>
        <w:jc w:val="both"/>
        <w:rPr>
          <w:rFonts w:ascii="Arial" w:hAnsi="Arial" w:cs="Arial"/>
          <w:sz w:val="24"/>
          <w:szCs w:val="24"/>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IX de Salvador Alvarado, Sinaloa.</w:t>
      </w:r>
      <w:r w:rsidRPr="001E5F90">
        <w:rPr>
          <w:rFonts w:ascii="Arial" w:hAnsi="Arial" w:cs="Arial"/>
          <w:sz w:val="24"/>
          <w:szCs w:val="24"/>
        </w:rPr>
        <w:t xml:space="preserve"> Del C. Heriberto Sánchez Camacho candidato a Presidente Municipal del Partido Sinaloense, la propaganda mostraba el siguiente diseño: la imagen del candidato, el emblema del partido Sinaloense la leyenda “Amor por Salvador Alvarado y por Sinaloa Heriberto Sánchez Presidente Municipal” predominando en la propaganda los colores verde, blanco, rosa, azul, negro. De la C. Judith Fuentes Márquez candidato a Diputado del partido Sinaloense, la propaganda mostraba el siguiente diseño: la imagen del candidato, el emblema del partido Sinaloense la leyenda “Amor por Salvador Alvarado y por Sinaloa Judith Fuentes Márquez Diputada Distrito IX” predominando en la propaganda los colores verde, blanco, rosa, azul, negro.</w:t>
      </w:r>
      <w:r w:rsidR="00F56A21">
        <w:rPr>
          <w:rFonts w:ascii="Arial" w:hAnsi="Arial" w:cs="Arial"/>
          <w:sz w:val="24"/>
          <w:szCs w:val="24"/>
        </w:rPr>
        <w:tab/>
      </w:r>
    </w:p>
    <w:p w:rsidR="00B139D3" w:rsidRPr="001E5F90" w:rsidRDefault="00B139D3" w:rsidP="00F56A21">
      <w:pPr>
        <w:pStyle w:val="Prrafodelista"/>
        <w:tabs>
          <w:tab w:val="right" w:leader="hyphen" w:pos="9072"/>
        </w:tabs>
        <w:spacing w:after="0" w:line="240" w:lineRule="auto"/>
        <w:ind w:right="616"/>
        <w:rPr>
          <w:rFonts w:ascii="Arial" w:hAnsi="Arial" w:cs="Arial"/>
          <w:b/>
          <w:i/>
          <w:sz w:val="20"/>
          <w:szCs w:val="20"/>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 Mocorito, Sinaloa.</w:t>
      </w:r>
      <w:r w:rsidRPr="001E5F90">
        <w:rPr>
          <w:rFonts w:ascii="Arial" w:hAnsi="Arial" w:cs="Arial"/>
          <w:sz w:val="24"/>
          <w:szCs w:val="24"/>
        </w:rPr>
        <w:t xml:space="preserve"> De la C. José Noé Contreras Avendaño, candidato a Diputado del Partido Político Sinaloense (PAS) la propaganda mostraba el siguiente diseño: la imagen de la candidato, el emblema del partido político PAS, la leyenda “Amor por Mocorito y por Sinaloa”, predominando en la propaganda los colores blanco, lila, rosa, verde. De la C. Gloria Armandina Moreno López, candidata a Presidenta Municipal del Partido Político Sinaloense (PAS) la propaganda mostraba el siguiente diseño, con: la imagen de la candidata, el emblema del partido político PAS, la leyenda “Amor por Mocorito y por Sinaloa”, predominando en la propaganda los colores blanco, lila, rosa, verde. De la C. Gloria Armandina Moreno López, candidata a Presidenta Municipal y del C. José Noé Contreras Avendaño, candidato a Diputado del Partido Político Sinaloense (PAS) la propaganda mostraba el siguiente diseño: la imagen de la candidata, el emblema del partido político PAS, la leyenda “Amor por Mocorito y por Sinaloa”, predominando en la propaganda los colores blanco, lila, rosa, verde.</w:t>
      </w:r>
      <w:r w:rsidR="00F56A21">
        <w:rPr>
          <w:rFonts w:ascii="Arial" w:hAnsi="Arial" w:cs="Arial"/>
          <w:sz w:val="24"/>
          <w:szCs w:val="24"/>
        </w:rPr>
        <w:tab/>
      </w:r>
    </w:p>
    <w:p w:rsidR="00B139D3" w:rsidRPr="001E5F90" w:rsidRDefault="00B139D3" w:rsidP="00F56A21">
      <w:pPr>
        <w:pStyle w:val="Prrafodelista"/>
        <w:tabs>
          <w:tab w:val="right" w:leader="hyphen" w:pos="9072"/>
        </w:tabs>
        <w:spacing w:after="0" w:line="240" w:lineRule="auto"/>
        <w:ind w:left="0" w:right="51"/>
        <w:jc w:val="both"/>
        <w:rPr>
          <w:rFonts w:ascii="Arial" w:hAnsi="Arial" w:cs="Arial"/>
          <w:sz w:val="24"/>
          <w:szCs w:val="24"/>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IX Salvador Alvarado, Sinaloa.</w:t>
      </w:r>
      <w:r w:rsidRPr="001E5F90">
        <w:rPr>
          <w:rFonts w:ascii="Arial" w:hAnsi="Arial" w:cs="Arial"/>
          <w:sz w:val="24"/>
          <w:szCs w:val="24"/>
        </w:rPr>
        <w:t xml:space="preserve"> Del C. David Quirino Félix, candidato a Diputado del partido político PAS, la propaganda mostraba el siguiente diseño: el emblema del partido político PAS, la leyenda “Amor Por Badiraguato Y Sinaloa”, predominando en la propaganda los colores blanco y lila.</w:t>
      </w:r>
      <w:r w:rsidR="00F56A21">
        <w:rPr>
          <w:rFonts w:ascii="Arial" w:hAnsi="Arial" w:cs="Arial"/>
          <w:sz w:val="24"/>
          <w:szCs w:val="24"/>
        </w:rPr>
        <w:t xml:space="preserve"> </w:t>
      </w:r>
      <w:r w:rsidRPr="001E5F90">
        <w:rPr>
          <w:rFonts w:ascii="Arial" w:hAnsi="Arial" w:cs="Arial"/>
          <w:sz w:val="24"/>
          <w:szCs w:val="24"/>
        </w:rPr>
        <w:t>Del C. Armando Cuén, candidato a Presidente Municipal del partido político PAS, la propaganda mostraba el siguiente diseño: la imagen del candidato, el emblema del partido político PAS, la leyenda “Amor Por Badiraguato Y Por Sinaloa”, predominando en la propaganda los colores blanco y lila.</w:t>
      </w:r>
      <w:r w:rsidR="00F56A21">
        <w:rPr>
          <w:rFonts w:ascii="Arial" w:hAnsi="Arial" w:cs="Arial"/>
          <w:sz w:val="24"/>
          <w:szCs w:val="24"/>
        </w:rPr>
        <w:tab/>
      </w:r>
    </w:p>
    <w:p w:rsidR="00B139D3" w:rsidRPr="001E5F90" w:rsidRDefault="00B139D3" w:rsidP="00F56A21">
      <w:pPr>
        <w:tabs>
          <w:tab w:val="right" w:leader="hyphen" w:pos="9072"/>
        </w:tabs>
        <w:spacing w:after="0" w:line="240" w:lineRule="auto"/>
        <w:ind w:right="49"/>
        <w:jc w:val="both"/>
        <w:rPr>
          <w:rFonts w:ascii="Arial" w:hAnsi="Arial" w:cs="Arial"/>
          <w:b/>
          <w:sz w:val="24"/>
          <w:szCs w:val="24"/>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XIII Culiacán, Sinaloa.</w:t>
      </w:r>
      <w:r w:rsidRPr="001E5F90">
        <w:rPr>
          <w:rFonts w:ascii="Arial" w:hAnsi="Arial" w:cs="Arial"/>
          <w:sz w:val="24"/>
          <w:szCs w:val="24"/>
        </w:rPr>
        <w:t xml:space="preserve"> Del C. Rodrigo Mendoza, candidato a Diputado del Partido Sinaloense, la propaganda mostraba el siguiente diseño: la imagen del candidato, el emblema del Partido Sinaloense, la leyenda “El Candidato Más Picudo”, predominando en la propaganda los colores rosa, morado y verde.</w:t>
      </w:r>
      <w:r w:rsidR="00F56A21">
        <w:rPr>
          <w:rFonts w:ascii="Arial" w:hAnsi="Arial" w:cs="Arial"/>
          <w:sz w:val="24"/>
          <w:szCs w:val="24"/>
        </w:rPr>
        <w:tab/>
      </w:r>
    </w:p>
    <w:p w:rsidR="00B139D3" w:rsidRPr="001E5F90" w:rsidRDefault="00B139D3" w:rsidP="00F56A21">
      <w:pPr>
        <w:pStyle w:val="Prrafodelista"/>
        <w:tabs>
          <w:tab w:val="right" w:leader="hyphen" w:pos="9072"/>
        </w:tabs>
        <w:spacing w:after="0" w:line="240" w:lineRule="auto"/>
        <w:ind w:left="0" w:right="49"/>
        <w:jc w:val="both"/>
        <w:rPr>
          <w:rFonts w:ascii="Arial" w:hAnsi="Arial" w:cs="Arial"/>
          <w:sz w:val="24"/>
          <w:szCs w:val="24"/>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XIV Culiacán, Sinaloa.</w:t>
      </w:r>
      <w:r w:rsidRPr="001E5F90">
        <w:rPr>
          <w:rFonts w:ascii="Arial" w:hAnsi="Arial" w:cs="Arial"/>
          <w:sz w:val="24"/>
          <w:szCs w:val="24"/>
        </w:rPr>
        <w:t xml:space="preserve"> De la C. Soila Gaxiola candidato a Presidente Municipal por el Partido Sinaloense tuvimos la propaganda mostraba el siguiente diseño: sin la imagen de la candidata con la leyenda “Partido Sinaloense Tu Partido” el emblema del Partido Sinaloense predominando los colores morado, verde y rosa.</w:t>
      </w:r>
      <w:r w:rsidR="00F56A21">
        <w:rPr>
          <w:rFonts w:ascii="Arial" w:hAnsi="Arial" w:cs="Arial"/>
          <w:sz w:val="24"/>
          <w:szCs w:val="24"/>
        </w:rPr>
        <w:tab/>
      </w:r>
    </w:p>
    <w:p w:rsidR="00B139D3" w:rsidRPr="001E5F90" w:rsidRDefault="00B139D3" w:rsidP="00F56A21">
      <w:pPr>
        <w:tabs>
          <w:tab w:val="right" w:leader="hyphen" w:pos="9072"/>
        </w:tabs>
        <w:spacing w:after="0" w:line="240" w:lineRule="auto"/>
        <w:ind w:right="49"/>
        <w:jc w:val="both"/>
        <w:rPr>
          <w:rFonts w:ascii="Arial" w:hAnsi="Arial" w:cs="Arial"/>
          <w:sz w:val="24"/>
          <w:szCs w:val="24"/>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XV Navolato, Sinaloa.</w:t>
      </w:r>
      <w:r w:rsidRPr="001E5F90">
        <w:rPr>
          <w:rFonts w:ascii="Arial" w:hAnsi="Arial" w:cs="Arial"/>
          <w:sz w:val="24"/>
          <w:szCs w:val="24"/>
        </w:rPr>
        <w:t xml:space="preserve"> Del C. Profe Salvador Padilla candidato a Presidente Municipal del Partido Político PAS, la propaganda mostraba el siguiente diseño: el emblema del Partido Político PAS, la leyenda “Partido Sinaloense”, predominando en la propaganda los colores rosa, morado y blanco. De los C. C. Profe Salvador Padilla y Senllace Sánchez candidatos a Presidente Municipal y Diputado Local del Partido Político PAS, la propaganda mostraba el siguiente diseño con: el emblema del Partido Político PAS, la leyenda “Partido Sinaloense”, predominando en la propaganda los colores rosa, morado y blanco.</w:t>
      </w:r>
      <w:r w:rsidR="00F56A21">
        <w:rPr>
          <w:rFonts w:ascii="Arial" w:hAnsi="Arial" w:cs="Arial"/>
          <w:sz w:val="24"/>
          <w:szCs w:val="24"/>
        </w:rPr>
        <w:tab/>
      </w:r>
    </w:p>
    <w:p w:rsidR="00B139D3" w:rsidRPr="001E5F90" w:rsidRDefault="00B139D3" w:rsidP="00F56A21">
      <w:pPr>
        <w:tabs>
          <w:tab w:val="right" w:leader="hyphen" w:pos="9072"/>
        </w:tabs>
        <w:spacing w:after="0" w:line="240" w:lineRule="auto"/>
        <w:ind w:right="49"/>
        <w:jc w:val="both"/>
        <w:rPr>
          <w:rFonts w:ascii="Arial" w:hAnsi="Arial" w:cs="Arial"/>
          <w:sz w:val="24"/>
          <w:szCs w:val="24"/>
        </w:rPr>
      </w:pPr>
    </w:p>
    <w:p w:rsidR="00B139D3" w:rsidRPr="001E5F90" w:rsidRDefault="00B139D3" w:rsidP="00F56A21">
      <w:pPr>
        <w:tabs>
          <w:tab w:val="right" w:leader="hyphen" w:pos="9072"/>
        </w:tabs>
        <w:spacing w:after="0" w:line="240" w:lineRule="auto"/>
        <w:jc w:val="both"/>
        <w:rPr>
          <w:rFonts w:ascii="Arial" w:hAnsi="Arial" w:cs="Arial"/>
          <w:b/>
          <w:i/>
          <w:sz w:val="24"/>
          <w:szCs w:val="24"/>
          <w:u w:val="single"/>
        </w:rPr>
      </w:pPr>
      <w:r w:rsidRPr="001E5F90">
        <w:rPr>
          <w:rFonts w:ascii="Arial" w:hAnsi="Arial" w:cs="Arial"/>
          <w:b/>
          <w:i/>
          <w:sz w:val="24"/>
          <w:szCs w:val="24"/>
          <w:u w:val="single"/>
        </w:rPr>
        <w:t>Distrito XVI Cosalá, Sinaloa.</w:t>
      </w:r>
      <w:r w:rsidRPr="001E5F90">
        <w:rPr>
          <w:rFonts w:ascii="Arial" w:hAnsi="Arial" w:cs="Arial"/>
          <w:sz w:val="24"/>
          <w:szCs w:val="24"/>
        </w:rPr>
        <w:t xml:space="preserve"> De la C. Lucero Guadalupe Sánchez López candidata a Diputada y del C. Profe. José Manuel Ceballos Padilla Candidato a Presidente Municipal del partido político Sinaloense la propaganda mostraba el siguiente diseño: la imagen del candidato, el emblema del partido político PAS la leyenda “Amor por Cosalá y por Sinaloa” predominando en la propaganda los colores azul marino, rosa, blanco y verde. Del Partido Sinaloense la propaganda mostraba el siguiente diseño: la imagen del partido PAS la leyenda “El Único Partido Sinaloense” predominando en la propaganda los colores azul marino, rosa, blanco y verde.</w:t>
      </w:r>
      <w:r w:rsidR="00F56A21">
        <w:rPr>
          <w:rFonts w:ascii="Arial" w:hAnsi="Arial" w:cs="Arial"/>
          <w:sz w:val="24"/>
          <w:szCs w:val="24"/>
        </w:rPr>
        <w:tab/>
      </w:r>
    </w:p>
    <w:p w:rsidR="00B139D3" w:rsidRPr="001E5F90" w:rsidRDefault="00B139D3" w:rsidP="00F56A21">
      <w:pPr>
        <w:tabs>
          <w:tab w:val="right" w:leader="hyphen" w:pos="9072"/>
        </w:tabs>
        <w:spacing w:after="0" w:line="240" w:lineRule="auto"/>
        <w:ind w:right="49"/>
        <w:jc w:val="both"/>
        <w:rPr>
          <w:rFonts w:ascii="Arial" w:hAnsi="Arial" w:cs="Arial"/>
          <w:sz w:val="24"/>
          <w:szCs w:val="24"/>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XVIII San Ignacio, Sinaloa.</w:t>
      </w:r>
      <w:r w:rsidRPr="001E5F90">
        <w:rPr>
          <w:rFonts w:ascii="Arial" w:hAnsi="Arial" w:cs="Arial"/>
          <w:sz w:val="24"/>
          <w:szCs w:val="24"/>
        </w:rPr>
        <w:t xml:space="preserve"> Del C. Ignacio Páez Sarabia, candidato a Presidente Municipal del Partido Político Sinaloense, la propaganda mostraba el siguiente diseño: la imagen del candidato, el emblema del Partido Político Sinaloense, la leyenda “Partido Sinaloense”, predominando en la propaganda los colores morado, blanco, azul y verde. De la C. María Beatriz Barrón Iribe, candidata a Diputada del Partido Político Sinaloense, la propaganda mostraba el siguiente diseño: la imagen de la candidata, el emblema del Partido Político Sinaloense, la leyenda “el único Partido Sinaloense, amor por San Ignacio y por Sinaloa”, predominando en la propaganda los colores morado, verde, rosa y blanco. De los C. Ignacio Páez Sarabia y María Beatriz Barrón Iribe, candidatos a Presidente Municipal y Diputada respectivamente del Partido Político Sinaloense, la propaganda mostraba el siguiente diseño: la imagen de los candidatos, el emblema del Partido Político Sinaloense, la leyenda “el único Partido Sinaloense, amor por San Ignacio y por Sinaloa”, predominando en la propaganda los colores morado, blanco, azul y verde.</w:t>
      </w:r>
      <w:r w:rsidR="00F56A21">
        <w:rPr>
          <w:rFonts w:ascii="Arial" w:hAnsi="Arial" w:cs="Arial"/>
          <w:sz w:val="24"/>
          <w:szCs w:val="24"/>
        </w:rPr>
        <w:tab/>
      </w:r>
    </w:p>
    <w:p w:rsidR="00B139D3" w:rsidRPr="001E5F90" w:rsidRDefault="00B139D3" w:rsidP="00F56A21">
      <w:pPr>
        <w:tabs>
          <w:tab w:val="right" w:leader="hyphen" w:pos="9072"/>
        </w:tabs>
        <w:spacing w:after="0" w:line="240" w:lineRule="auto"/>
        <w:jc w:val="both"/>
        <w:rPr>
          <w:rFonts w:ascii="Arial" w:hAnsi="Arial" w:cs="Arial"/>
          <w:i/>
          <w:sz w:val="20"/>
          <w:szCs w:val="20"/>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XXI Concordia, Sinaloa.</w:t>
      </w:r>
      <w:r w:rsidRPr="001E5F90">
        <w:rPr>
          <w:rFonts w:ascii="Arial" w:hAnsi="Arial" w:cs="Arial"/>
          <w:sz w:val="24"/>
          <w:szCs w:val="24"/>
        </w:rPr>
        <w:t xml:space="preserve"> Del C. Héctor Velarde Quintero candidato a Diputado del Partido Sinaloense la propaganda mostraba el siguiente diseño: la imagen del candidato, el emblema del partido y la leyenda “Amor por Concordia y por Sinaloa” predominando en la propaganda los colores azul marino, rosa verde y blanco. Del C. Juan Carlos Zamudio Espinoza candidato a presidente del Partido Sinaloense la propaganda mostraba el siguiente diseño: la imagen del candidato, el emblema del partido y la leyenda “Amor por Concordia y por Sinaloa” predominando en la propaganda los colores azul marino, rosa verde y blanco</w:t>
      </w:r>
      <w:r w:rsidR="00F56A21">
        <w:rPr>
          <w:rFonts w:ascii="Arial" w:hAnsi="Arial" w:cs="Arial"/>
          <w:sz w:val="24"/>
          <w:szCs w:val="24"/>
        </w:rPr>
        <w:t>.</w:t>
      </w:r>
      <w:r w:rsidR="00F56A21">
        <w:rPr>
          <w:rFonts w:ascii="Arial" w:hAnsi="Arial" w:cs="Arial"/>
          <w:sz w:val="24"/>
          <w:szCs w:val="24"/>
        </w:rPr>
        <w:tab/>
      </w:r>
    </w:p>
    <w:p w:rsidR="00B139D3" w:rsidRPr="001E5F90" w:rsidRDefault="00B139D3" w:rsidP="00F56A21">
      <w:pPr>
        <w:tabs>
          <w:tab w:val="right" w:leader="hyphen" w:pos="9072"/>
        </w:tabs>
        <w:spacing w:after="0" w:line="240" w:lineRule="auto"/>
        <w:ind w:right="49"/>
        <w:jc w:val="both"/>
        <w:rPr>
          <w:rFonts w:ascii="Arial" w:hAnsi="Arial" w:cs="Arial"/>
          <w:sz w:val="24"/>
          <w:szCs w:val="24"/>
        </w:rPr>
      </w:pPr>
    </w:p>
    <w:p w:rsidR="00B139D3" w:rsidRPr="001E5F90" w:rsidRDefault="00B139D3"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XXIII Escuinapa, Sinaloa.</w:t>
      </w:r>
      <w:r w:rsidRPr="001E5F90">
        <w:rPr>
          <w:rFonts w:ascii="Arial" w:hAnsi="Arial" w:cs="Arial"/>
          <w:sz w:val="24"/>
          <w:szCs w:val="24"/>
        </w:rPr>
        <w:t xml:space="preserve"> Del C. Ramón Salas, candidato a Presidente Municipal del “Partido Sinaloense”, tuvimos la propaganda mostraba el siguiente diseño: con el emblema del “Partido Sinaloense”, predominando en la propaganda los colores blanco, azul y morado. De los C. Ramón Salas e Irma Alemán, candidatos a Presidente Municipal y Diputada del “Partido Sinaloense”, la propaganda mostraba el siguiente diseño: con el emblema del “Partido Sinaloense”, predominando en la propaganda los colores blanco, azul y morado.</w:t>
      </w:r>
      <w:r w:rsidR="00F56A21">
        <w:rPr>
          <w:rFonts w:ascii="Arial" w:hAnsi="Arial" w:cs="Arial"/>
          <w:sz w:val="24"/>
          <w:szCs w:val="24"/>
        </w:rPr>
        <w:tab/>
      </w:r>
    </w:p>
    <w:p w:rsidR="00B139D3" w:rsidRPr="001E5F90" w:rsidRDefault="00B139D3" w:rsidP="00F56A21">
      <w:pPr>
        <w:tabs>
          <w:tab w:val="right" w:leader="hyphen" w:pos="9072"/>
        </w:tabs>
        <w:spacing w:after="0" w:line="240" w:lineRule="auto"/>
        <w:ind w:right="49"/>
        <w:jc w:val="both"/>
        <w:rPr>
          <w:rFonts w:ascii="Arial" w:hAnsi="Arial" w:cs="Arial"/>
          <w:sz w:val="24"/>
          <w:szCs w:val="24"/>
        </w:rPr>
      </w:pPr>
    </w:p>
    <w:p w:rsidR="00270569" w:rsidRPr="001E5F90" w:rsidRDefault="00270569" w:rsidP="00F56A21">
      <w:pPr>
        <w:tabs>
          <w:tab w:val="right" w:leader="hyphen" w:pos="9072"/>
        </w:tabs>
        <w:spacing w:after="0" w:line="240" w:lineRule="auto"/>
        <w:ind w:right="49"/>
        <w:jc w:val="both"/>
        <w:rPr>
          <w:rFonts w:ascii="Arial" w:hAnsi="Arial" w:cs="Arial"/>
          <w:sz w:val="24"/>
          <w:szCs w:val="24"/>
        </w:rPr>
      </w:pPr>
      <w:r w:rsidRPr="001E5F90">
        <w:rPr>
          <w:rFonts w:ascii="Arial" w:hAnsi="Arial" w:cs="Arial"/>
          <w:sz w:val="24"/>
          <w:szCs w:val="24"/>
        </w:rPr>
        <w:t xml:space="preserve">La propaganda electoral con el diseño anterior se detectó y </w:t>
      </w:r>
      <w:r w:rsidR="00915525" w:rsidRPr="001E5F90">
        <w:rPr>
          <w:rFonts w:ascii="Arial" w:hAnsi="Arial" w:cs="Arial"/>
          <w:sz w:val="24"/>
          <w:szCs w:val="24"/>
        </w:rPr>
        <w:t xml:space="preserve">se notificó a los H. Ayuntamientos para que </w:t>
      </w:r>
      <w:r w:rsidRPr="001E5F90">
        <w:rPr>
          <w:rFonts w:ascii="Arial" w:hAnsi="Arial" w:cs="Arial"/>
          <w:sz w:val="24"/>
          <w:szCs w:val="24"/>
        </w:rPr>
        <w:t>retir</w:t>
      </w:r>
      <w:r w:rsidR="00915525" w:rsidRPr="001E5F90">
        <w:rPr>
          <w:rFonts w:ascii="Arial" w:hAnsi="Arial" w:cs="Arial"/>
          <w:sz w:val="24"/>
          <w:szCs w:val="24"/>
        </w:rPr>
        <w:t>ara la propaganda</w:t>
      </w:r>
      <w:r w:rsidRPr="001E5F90">
        <w:rPr>
          <w:rFonts w:ascii="Arial" w:hAnsi="Arial" w:cs="Arial"/>
          <w:sz w:val="24"/>
          <w:szCs w:val="24"/>
        </w:rPr>
        <w:t xml:space="preserve"> </w:t>
      </w:r>
      <w:r w:rsidR="00C3427A" w:rsidRPr="001E5F90">
        <w:rPr>
          <w:rFonts w:ascii="Arial" w:hAnsi="Arial" w:cs="Arial"/>
          <w:sz w:val="24"/>
          <w:szCs w:val="24"/>
        </w:rPr>
        <w:t>electoral.</w:t>
      </w:r>
      <w:r w:rsidR="00F56A21">
        <w:rPr>
          <w:rFonts w:ascii="Arial" w:hAnsi="Arial" w:cs="Arial"/>
          <w:sz w:val="24"/>
          <w:szCs w:val="24"/>
        </w:rPr>
        <w:tab/>
      </w:r>
    </w:p>
    <w:p w:rsidR="00C3427A" w:rsidRPr="001E5F90" w:rsidRDefault="00C3427A" w:rsidP="00F56A21">
      <w:pPr>
        <w:tabs>
          <w:tab w:val="right" w:leader="hyphen" w:pos="9072"/>
        </w:tabs>
        <w:spacing w:after="0" w:line="240" w:lineRule="auto"/>
        <w:ind w:right="49"/>
        <w:jc w:val="both"/>
        <w:rPr>
          <w:rFonts w:ascii="Arial" w:hAnsi="Arial" w:cs="Arial"/>
          <w:b/>
          <w:i/>
          <w:sz w:val="24"/>
          <w:szCs w:val="24"/>
          <w:u w:val="single"/>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sz w:val="24"/>
          <w:szCs w:val="24"/>
        </w:rPr>
      </w:pPr>
      <w:r w:rsidRPr="001E5F90">
        <w:rPr>
          <w:rFonts w:ascii="Arial" w:hAnsi="Arial" w:cs="Arial"/>
          <w:sz w:val="24"/>
          <w:szCs w:val="24"/>
        </w:rPr>
        <w:t>De los anteriores informes consta que se identificaron de</w:t>
      </w:r>
      <w:r w:rsidR="00A17F63" w:rsidRPr="001E5F90">
        <w:rPr>
          <w:rFonts w:ascii="Arial" w:hAnsi="Arial" w:cs="Arial"/>
          <w:sz w:val="24"/>
          <w:szCs w:val="24"/>
        </w:rPr>
        <w:t xml:space="preserve">l Partido </w:t>
      </w:r>
      <w:r w:rsidR="00B2586B" w:rsidRPr="001E5F90">
        <w:rPr>
          <w:rFonts w:ascii="Arial" w:hAnsi="Arial" w:cs="Arial"/>
          <w:sz w:val="24"/>
          <w:szCs w:val="24"/>
        </w:rPr>
        <w:t>Sinaloense</w:t>
      </w:r>
      <w:r w:rsidRPr="001E5F90">
        <w:rPr>
          <w:rFonts w:ascii="Arial" w:hAnsi="Arial" w:cs="Arial"/>
          <w:sz w:val="24"/>
          <w:szCs w:val="24"/>
        </w:rPr>
        <w:t xml:space="preserve">, </w:t>
      </w:r>
      <w:r w:rsidR="00B139D3" w:rsidRPr="001E5F90">
        <w:rPr>
          <w:rFonts w:ascii="Arial" w:hAnsi="Arial" w:cs="Arial"/>
          <w:sz w:val="24"/>
          <w:szCs w:val="24"/>
        </w:rPr>
        <w:t>2</w:t>
      </w:r>
      <w:r w:rsidR="00BD1D6F" w:rsidRPr="001E5F90">
        <w:rPr>
          <w:rFonts w:ascii="Arial" w:hAnsi="Arial" w:cs="Arial"/>
          <w:sz w:val="24"/>
          <w:szCs w:val="24"/>
        </w:rPr>
        <w:t>2</w:t>
      </w:r>
      <w:r w:rsidR="00B139D3" w:rsidRPr="001E5F90">
        <w:rPr>
          <w:rFonts w:ascii="Arial" w:hAnsi="Arial" w:cs="Arial"/>
          <w:sz w:val="24"/>
          <w:szCs w:val="24"/>
        </w:rPr>
        <w:t>1</w:t>
      </w:r>
      <w:r w:rsidR="00A17F63" w:rsidRPr="001E5F90">
        <w:rPr>
          <w:rFonts w:ascii="Arial" w:hAnsi="Arial" w:cs="Arial"/>
          <w:sz w:val="24"/>
          <w:szCs w:val="24"/>
        </w:rPr>
        <w:t xml:space="preserve"> pendones y </w:t>
      </w:r>
      <w:r w:rsidR="000B1F2B" w:rsidRPr="001E5F90">
        <w:rPr>
          <w:rFonts w:ascii="Arial" w:hAnsi="Arial" w:cs="Arial"/>
          <w:sz w:val="24"/>
          <w:szCs w:val="24"/>
        </w:rPr>
        <w:t>4</w:t>
      </w:r>
      <w:r w:rsidRPr="001E5F90">
        <w:rPr>
          <w:rFonts w:ascii="Arial" w:hAnsi="Arial" w:cs="Arial"/>
          <w:sz w:val="24"/>
          <w:szCs w:val="24"/>
        </w:rPr>
        <w:t xml:space="preserve"> rotulaciones de bardas o pintas, información a detal</w:t>
      </w:r>
      <w:r w:rsidR="00C3427A" w:rsidRPr="001E5F90">
        <w:rPr>
          <w:rFonts w:ascii="Arial" w:hAnsi="Arial" w:cs="Arial"/>
          <w:sz w:val="24"/>
          <w:szCs w:val="24"/>
        </w:rPr>
        <w:t>le que se enuncia en la “Tabla de Hechos y Contestación” del presente dictamen.</w:t>
      </w:r>
      <w:r w:rsidR="00F56A21">
        <w:rPr>
          <w:rFonts w:ascii="Arial" w:hAnsi="Arial" w:cs="Arial"/>
          <w:sz w:val="24"/>
          <w:szCs w:val="24"/>
        </w:rPr>
        <w:tab/>
      </w:r>
    </w:p>
    <w:p w:rsidR="00C3427A" w:rsidRPr="001E5F90" w:rsidRDefault="00C3427A" w:rsidP="00F56A21">
      <w:pPr>
        <w:tabs>
          <w:tab w:val="right" w:leader="hyphen" w:pos="9072"/>
        </w:tabs>
        <w:autoSpaceDE w:val="0"/>
        <w:autoSpaceDN w:val="0"/>
        <w:adjustRightInd w:val="0"/>
        <w:spacing w:after="0" w:line="240" w:lineRule="auto"/>
        <w:jc w:val="both"/>
        <w:rPr>
          <w:rFonts w:ascii="Arial" w:hAnsi="Arial" w:cs="Arial"/>
          <w:b/>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sz w:val="24"/>
          <w:szCs w:val="24"/>
        </w:rPr>
      </w:pPr>
      <w:r w:rsidRPr="001E5F90">
        <w:rPr>
          <w:rFonts w:ascii="Arial" w:hAnsi="Arial" w:cs="Arial"/>
          <w:b/>
          <w:sz w:val="24"/>
          <w:szCs w:val="24"/>
        </w:rPr>
        <w:t>TIEMPO.</w:t>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sz w:val="24"/>
          <w:szCs w:val="24"/>
        </w:rPr>
        <w:t xml:space="preserve">---De acuerdo a los informes consta que en el expediente del Procedimiento Administrativo Sancionador de Oficio </w:t>
      </w:r>
      <w:r w:rsidR="00732D43" w:rsidRPr="001E5F90">
        <w:rPr>
          <w:rFonts w:ascii="Arial" w:hAnsi="Arial" w:cs="Arial"/>
          <w:sz w:val="24"/>
          <w:szCs w:val="24"/>
        </w:rPr>
        <w:t>PO-026/2013, PO-027/2013, PO-028/2013, PO-029/2013, PO-030/2013, PO-031/2013, PO-032/2013, PO-033/2013, PO-034/2013, PO-035/2013, PO-037/2013, PO-038/2013, PO-039/2013, PO-041/2013, PO-042/2013, PO-043/2013, PO-044/2013, PO-045/2013</w:t>
      </w:r>
      <w:r w:rsidRPr="001E5F90">
        <w:rPr>
          <w:rFonts w:ascii="Arial" w:hAnsi="Arial" w:cs="Arial"/>
          <w:sz w:val="24"/>
          <w:szCs w:val="24"/>
        </w:rPr>
        <w:t>, ACUMULADOS</w:t>
      </w:r>
      <w:r w:rsidRPr="001E5F90">
        <w:rPr>
          <w:rFonts w:ascii="Arial" w:hAnsi="Arial" w:cs="Arial"/>
          <w:bCs/>
          <w:sz w:val="24"/>
          <w:szCs w:val="24"/>
        </w:rPr>
        <w:t xml:space="preserve">, se identificó propaganda electoral </w:t>
      </w:r>
      <w:r w:rsidR="00732D43" w:rsidRPr="001E5F90">
        <w:rPr>
          <w:rFonts w:ascii="Arial" w:hAnsi="Arial" w:cs="Arial"/>
          <w:bCs/>
          <w:sz w:val="24"/>
          <w:szCs w:val="24"/>
        </w:rPr>
        <w:t>quince días posteriores a la jornada electoral</w:t>
      </w:r>
      <w:r w:rsidRPr="001E5F90">
        <w:rPr>
          <w:rFonts w:ascii="Arial" w:hAnsi="Arial" w:cs="Arial"/>
          <w:bCs/>
          <w:sz w:val="24"/>
          <w:szCs w:val="24"/>
        </w:rPr>
        <w:t xml:space="preserve"> 2013, en fechas </w:t>
      </w:r>
      <w:r w:rsidR="000B1F2B" w:rsidRPr="001E5F90">
        <w:rPr>
          <w:rFonts w:ascii="Arial" w:hAnsi="Arial" w:cs="Arial"/>
          <w:bCs/>
          <w:sz w:val="24"/>
          <w:szCs w:val="24"/>
        </w:rPr>
        <w:t xml:space="preserve">23 y </w:t>
      </w:r>
      <w:r w:rsidR="00732D43" w:rsidRPr="001E5F90">
        <w:rPr>
          <w:rFonts w:ascii="Arial" w:hAnsi="Arial" w:cs="Arial"/>
          <w:bCs/>
          <w:sz w:val="24"/>
          <w:szCs w:val="24"/>
        </w:rPr>
        <w:t>24</w:t>
      </w:r>
      <w:r w:rsidRPr="001E5F90">
        <w:rPr>
          <w:rFonts w:ascii="Arial" w:hAnsi="Arial" w:cs="Arial"/>
          <w:bCs/>
          <w:sz w:val="24"/>
          <w:szCs w:val="24"/>
        </w:rPr>
        <w:t xml:space="preserve"> de julio del año en curso, fecha que se encuentra </w:t>
      </w:r>
      <w:r w:rsidR="0015398C" w:rsidRPr="001E5F90">
        <w:rPr>
          <w:rFonts w:ascii="Arial" w:hAnsi="Arial" w:cs="Arial"/>
          <w:bCs/>
          <w:sz w:val="24"/>
          <w:szCs w:val="24"/>
        </w:rPr>
        <w:t>después de los quince días de la jornada electoral</w:t>
      </w:r>
      <w:r w:rsidR="00ED7BF3">
        <w:rPr>
          <w:rFonts w:ascii="Arial" w:hAnsi="Arial" w:cs="Arial"/>
          <w:bCs/>
          <w:sz w:val="24"/>
          <w:szCs w:val="24"/>
        </w:rPr>
        <w:t>.</w:t>
      </w:r>
      <w:r w:rsidR="00ED7BF3">
        <w:rPr>
          <w:rFonts w:ascii="Arial" w:hAnsi="Arial" w:cs="Arial"/>
          <w:bCs/>
          <w:sz w:val="24"/>
          <w:szCs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sz w:val="24"/>
          <w:szCs w:val="24"/>
        </w:rPr>
        <w:t>---Por tanto</w:t>
      </w:r>
      <w:r w:rsidR="00BF4DA6" w:rsidRPr="001E5F90">
        <w:rPr>
          <w:rFonts w:ascii="Arial" w:hAnsi="Arial" w:cs="Arial"/>
          <w:sz w:val="24"/>
          <w:szCs w:val="24"/>
        </w:rPr>
        <w:t>, el Partido Sinaloense</w:t>
      </w:r>
      <w:r w:rsidRPr="001E5F90">
        <w:rPr>
          <w:rFonts w:ascii="Arial" w:hAnsi="Arial" w:cs="Arial"/>
          <w:sz w:val="24"/>
          <w:szCs w:val="24"/>
        </w:rPr>
        <w:t xml:space="preserve">, para esas fechas </w:t>
      </w:r>
      <w:r w:rsidR="000B1F2B" w:rsidRPr="001E5F90">
        <w:rPr>
          <w:rFonts w:ascii="Arial" w:hAnsi="Arial" w:cs="Arial"/>
          <w:bCs/>
          <w:sz w:val="24"/>
          <w:szCs w:val="24"/>
        </w:rPr>
        <w:t>23 y</w:t>
      </w:r>
      <w:r w:rsidR="0015398C" w:rsidRPr="001E5F90">
        <w:rPr>
          <w:rFonts w:ascii="Arial" w:hAnsi="Arial" w:cs="Arial"/>
          <w:bCs/>
          <w:sz w:val="24"/>
          <w:szCs w:val="24"/>
        </w:rPr>
        <w:t xml:space="preserve"> 24 </w:t>
      </w:r>
      <w:r w:rsidRPr="001E5F90">
        <w:rPr>
          <w:rFonts w:ascii="Arial" w:hAnsi="Arial" w:cs="Arial"/>
          <w:sz w:val="24"/>
          <w:szCs w:val="24"/>
        </w:rPr>
        <w:t xml:space="preserve">de julio, </w:t>
      </w:r>
      <w:r w:rsidR="0015398C" w:rsidRPr="001E5F90">
        <w:rPr>
          <w:rFonts w:ascii="Arial" w:hAnsi="Arial" w:cs="Arial"/>
          <w:bCs/>
          <w:sz w:val="24"/>
          <w:szCs w:val="24"/>
        </w:rPr>
        <w:t>fechas que se encuentra después de los quince días de la jornada electoral</w:t>
      </w:r>
      <w:r w:rsidRPr="001E5F90">
        <w:rPr>
          <w:rFonts w:ascii="Arial" w:hAnsi="Arial" w:cs="Arial"/>
          <w:bCs/>
          <w:sz w:val="24"/>
          <w:szCs w:val="24"/>
        </w:rPr>
        <w:t xml:space="preserve"> 2013</w:t>
      </w:r>
      <w:r w:rsidR="000B1F2B" w:rsidRPr="001E5F90">
        <w:rPr>
          <w:rFonts w:ascii="Arial" w:hAnsi="Arial" w:cs="Arial"/>
          <w:bCs/>
          <w:sz w:val="24"/>
          <w:szCs w:val="24"/>
        </w:rPr>
        <w:t xml:space="preserve">, no debía de tener propaganda electoral difundida en los </w:t>
      </w:r>
      <w:r w:rsidR="00BF4DA6" w:rsidRPr="001E5F90">
        <w:rPr>
          <w:rFonts w:ascii="Arial" w:hAnsi="Arial" w:cs="Arial"/>
          <w:bCs/>
          <w:sz w:val="24"/>
          <w:szCs w:val="24"/>
        </w:rPr>
        <w:t xml:space="preserve">Distritos </w:t>
      </w:r>
      <w:r w:rsidR="000B1F2B" w:rsidRPr="001E5F90">
        <w:rPr>
          <w:rFonts w:ascii="Arial" w:hAnsi="Arial" w:cs="Arial"/>
          <w:bCs/>
          <w:sz w:val="24"/>
          <w:szCs w:val="24"/>
        </w:rPr>
        <w:t xml:space="preserve">que se analizan en el presente </w:t>
      </w:r>
      <w:r w:rsidR="00B2586B" w:rsidRPr="001E5F90">
        <w:rPr>
          <w:rFonts w:ascii="Arial" w:hAnsi="Arial" w:cs="Arial"/>
          <w:bCs/>
          <w:sz w:val="24"/>
          <w:szCs w:val="24"/>
        </w:rPr>
        <w:t>dictamen</w:t>
      </w:r>
      <w:r w:rsidR="00ED7BF3">
        <w:rPr>
          <w:rFonts w:ascii="Arial" w:hAnsi="Arial" w:cs="Arial"/>
          <w:bCs/>
          <w:sz w:val="24"/>
          <w:szCs w:val="24"/>
        </w:rPr>
        <w:t>.</w:t>
      </w:r>
      <w:r w:rsidR="00ED7BF3">
        <w:rPr>
          <w:rFonts w:ascii="Arial" w:hAnsi="Arial" w:cs="Arial"/>
          <w:bCs/>
          <w:sz w:val="24"/>
          <w:szCs w:val="24"/>
        </w:rPr>
        <w:tab/>
      </w:r>
    </w:p>
    <w:p w:rsidR="00270569" w:rsidRPr="001E5F90" w:rsidRDefault="00270569" w:rsidP="00715549">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sz w:val="24"/>
          <w:szCs w:val="24"/>
        </w:rPr>
      </w:pPr>
      <w:r w:rsidRPr="001E5F90">
        <w:rPr>
          <w:rFonts w:ascii="Arial" w:hAnsi="Arial" w:cs="Arial"/>
          <w:b/>
          <w:sz w:val="24"/>
          <w:szCs w:val="24"/>
        </w:rPr>
        <w:t>LUGAR.</w:t>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 xml:space="preserve">---De acuerdo a los informes del expediente del Procedimiento Administrativo Sancionador de Oficio </w:t>
      </w:r>
      <w:r w:rsidR="00BF4DA6" w:rsidRPr="001E5F90">
        <w:rPr>
          <w:rFonts w:ascii="Arial" w:hAnsi="Arial" w:cs="Arial"/>
          <w:sz w:val="24"/>
          <w:szCs w:val="24"/>
        </w:rPr>
        <w:t>PO-026/2013, PO-027/2013, PO-028/2013, PO-029/2013, PO-030/2013, PO-031/2013, PO-032/2013, PO-033/2013, PO-034/2013, PO-035/2013, PO-037/2013, PO-038/2013, PO-039/2013, PO-041/2013, PO-042/2013, PO-043/2013, PO-044/2013, PO-045/2013, ACUMULADOS</w:t>
      </w:r>
      <w:r w:rsidRPr="001E5F90">
        <w:rPr>
          <w:rFonts w:ascii="Arial" w:hAnsi="Arial" w:cs="Arial"/>
          <w:bCs/>
          <w:sz w:val="24"/>
          <w:szCs w:val="24"/>
        </w:rPr>
        <w:t>,</w:t>
      </w:r>
      <w:r w:rsidRPr="001E5F90">
        <w:rPr>
          <w:rFonts w:ascii="Arial" w:hAnsi="Arial" w:cs="Arial"/>
          <w:sz w:val="24"/>
          <w:szCs w:val="24"/>
        </w:rPr>
        <w:t xml:space="preserve"> consta que la propaganda </w:t>
      </w:r>
      <w:r w:rsidR="0015398C" w:rsidRPr="001E5F90">
        <w:rPr>
          <w:rFonts w:ascii="Arial" w:hAnsi="Arial" w:cs="Arial"/>
          <w:sz w:val="24"/>
          <w:szCs w:val="24"/>
        </w:rPr>
        <w:t>localiza</w:t>
      </w:r>
      <w:r w:rsidR="000B1F2B" w:rsidRPr="001E5F90">
        <w:rPr>
          <w:rFonts w:ascii="Arial" w:hAnsi="Arial" w:cs="Arial"/>
          <w:sz w:val="24"/>
          <w:szCs w:val="24"/>
        </w:rPr>
        <w:t>da</w:t>
      </w:r>
      <w:r w:rsidR="00D20F78" w:rsidRPr="001E5F90">
        <w:rPr>
          <w:rFonts w:ascii="Arial" w:hAnsi="Arial" w:cs="Arial"/>
          <w:sz w:val="24"/>
          <w:szCs w:val="24"/>
        </w:rPr>
        <w:t xml:space="preserve"> quince</w:t>
      </w:r>
      <w:r w:rsidR="0015398C" w:rsidRPr="001E5F90">
        <w:rPr>
          <w:rFonts w:ascii="Arial" w:hAnsi="Arial" w:cs="Arial"/>
          <w:sz w:val="24"/>
          <w:szCs w:val="24"/>
        </w:rPr>
        <w:t xml:space="preserve"> días posteriores a la jornada electoral</w:t>
      </w:r>
      <w:r w:rsidRPr="001E5F90">
        <w:rPr>
          <w:rFonts w:ascii="Arial" w:hAnsi="Arial" w:cs="Arial"/>
          <w:bCs/>
          <w:sz w:val="24"/>
          <w:szCs w:val="24"/>
        </w:rPr>
        <w:t xml:space="preserve"> 2013, se ubicaron en los siguientes distritos, lugares, distancia y referencia.</w:t>
      </w:r>
      <w:r w:rsidR="00F56A21">
        <w:rPr>
          <w:rFonts w:ascii="Arial" w:hAnsi="Arial" w:cs="Arial"/>
          <w:bCs/>
          <w:sz w:val="24"/>
          <w:szCs w:val="24"/>
        </w:rPr>
        <w:tab/>
      </w:r>
    </w:p>
    <w:p w:rsidR="00270569" w:rsidRPr="001E5F90" w:rsidRDefault="00270569" w:rsidP="00715549">
      <w:pPr>
        <w:tabs>
          <w:tab w:val="right" w:leader="hyphen" w:pos="8817"/>
        </w:tabs>
        <w:autoSpaceDE w:val="0"/>
        <w:autoSpaceDN w:val="0"/>
        <w:adjustRightInd w:val="0"/>
        <w:spacing w:after="0" w:line="240" w:lineRule="auto"/>
        <w:jc w:val="both"/>
        <w:rPr>
          <w:rFonts w:ascii="Arial" w:hAnsi="Arial" w:cs="Arial"/>
          <w:sz w:val="24"/>
          <w:szCs w:val="24"/>
        </w:rPr>
      </w:pPr>
    </w:p>
    <w:p w:rsidR="00BF4DA6" w:rsidRPr="001E5F90" w:rsidRDefault="00BF4DA6" w:rsidP="00F56A21">
      <w:pPr>
        <w:tabs>
          <w:tab w:val="right" w:leader="hyphen" w:pos="9072"/>
        </w:tabs>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II de El Fuerte, Sinaloa.</w:t>
      </w:r>
    </w:p>
    <w:p w:rsidR="00BF4DA6" w:rsidRPr="001E5F90" w:rsidRDefault="00BF4DA6" w:rsidP="00B2586B">
      <w:pPr>
        <w:pStyle w:val="Prrafodelista"/>
        <w:numPr>
          <w:ilvl w:val="0"/>
          <w:numId w:val="37"/>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sujetada con alambre, en la localidades de Localidad Sibirijoa, carretera Mochis - El fuerte sección 2014 B, San Blas, Carretera Mochis - El Fuerte sección 2026 B, San Blas, Plazuela Héroes de Nacozari, colonia centro, sección 2029 B, Ejido Rosales, Orilla de Carretera, sección 2097 B, Calle Álvaro Obregón frente al supermercado MZ, El Fuerte. Sección 1936 B y Carretera salida el Mahone, colonia Ayuntamiento, El Fuerte. Sección 1929 B.</w:t>
      </w:r>
    </w:p>
    <w:p w:rsidR="00BF4DA6" w:rsidRPr="001E5F90" w:rsidRDefault="00BF4DA6" w:rsidP="00715549">
      <w:pPr>
        <w:pStyle w:val="Prrafodelista"/>
        <w:spacing w:after="0" w:line="240" w:lineRule="auto"/>
        <w:ind w:left="567" w:right="616"/>
        <w:jc w:val="both"/>
        <w:rPr>
          <w:rFonts w:ascii="Arial" w:hAnsi="Arial" w:cs="Arial"/>
          <w:i/>
          <w:sz w:val="20"/>
          <w:szCs w:val="20"/>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III de Ahome, Sinaloa.</w:t>
      </w:r>
    </w:p>
    <w:p w:rsidR="00BF4DA6" w:rsidRPr="001E5F90" w:rsidRDefault="00BF4DA6" w:rsidP="00B2586B">
      <w:pPr>
        <w:pStyle w:val="Prrafodelista"/>
        <w:numPr>
          <w:ilvl w:val="0"/>
          <w:numId w:val="2"/>
        </w:numPr>
        <w:spacing w:after="0" w:line="240" w:lineRule="auto"/>
        <w:ind w:left="709" w:right="616" w:hanging="218"/>
        <w:contextualSpacing w:val="0"/>
        <w:jc w:val="both"/>
        <w:rPr>
          <w:rFonts w:ascii="Arial" w:hAnsi="Arial" w:cs="Arial"/>
          <w:i/>
          <w:sz w:val="20"/>
          <w:szCs w:val="20"/>
        </w:rPr>
      </w:pPr>
      <w:r w:rsidRPr="001E5F90">
        <w:rPr>
          <w:rFonts w:ascii="Arial" w:hAnsi="Arial" w:cs="Arial"/>
          <w:i/>
          <w:sz w:val="20"/>
          <w:szCs w:val="20"/>
        </w:rPr>
        <w:t>En equipamiento urbano ubicada en los domicilios calle Doroteo Arango y Rosendo G. Castro col. Antonio Toledo Corro, de la sección electoral 96 en zona urbana.</w:t>
      </w:r>
    </w:p>
    <w:p w:rsidR="00BF4DA6" w:rsidRPr="001E5F90" w:rsidRDefault="00BF4DA6" w:rsidP="00B2586B">
      <w:pPr>
        <w:pStyle w:val="Prrafodelista"/>
        <w:numPr>
          <w:ilvl w:val="0"/>
          <w:numId w:val="2"/>
        </w:numPr>
        <w:spacing w:after="0" w:line="240" w:lineRule="auto"/>
        <w:ind w:left="709" w:right="616" w:hanging="218"/>
        <w:contextualSpacing w:val="0"/>
        <w:jc w:val="both"/>
        <w:rPr>
          <w:rFonts w:ascii="Arial" w:hAnsi="Arial" w:cs="Arial"/>
          <w:i/>
          <w:sz w:val="20"/>
          <w:szCs w:val="20"/>
        </w:rPr>
      </w:pPr>
      <w:r w:rsidRPr="001E5F90">
        <w:rPr>
          <w:rFonts w:ascii="Arial" w:hAnsi="Arial" w:cs="Arial"/>
          <w:i/>
          <w:sz w:val="20"/>
          <w:szCs w:val="20"/>
        </w:rPr>
        <w:t>En equipamiento urbano ubicada en los domicilios Blvd. Macario Gaxiola Blvd. Rosendo G Castro y Blvd. Centenario. Y también en calle Degollado desde calle Madero hasta el Blvd. Pedro Anaya, en las secciones electorales 72, 73. En calle Degollado desde calle Madero hasta el Blvd. Pedro Anaya de las secciones electoral 52, 50.</w:t>
      </w:r>
    </w:p>
    <w:p w:rsidR="00BF4DA6" w:rsidRPr="001E5F90" w:rsidRDefault="00BF4DA6" w:rsidP="00715549">
      <w:pPr>
        <w:pStyle w:val="Prrafodelista"/>
        <w:spacing w:after="0" w:line="240" w:lineRule="auto"/>
        <w:ind w:left="851" w:right="616" w:hanging="360"/>
        <w:rPr>
          <w:rFonts w:ascii="Arial" w:hAnsi="Arial" w:cs="Arial"/>
          <w:i/>
          <w:sz w:val="20"/>
          <w:szCs w:val="20"/>
        </w:rPr>
      </w:pPr>
    </w:p>
    <w:p w:rsidR="00BF4DA6" w:rsidRPr="001E5F90" w:rsidRDefault="00BF4DA6" w:rsidP="00715549">
      <w:pPr>
        <w:spacing w:after="0" w:line="240" w:lineRule="auto"/>
        <w:ind w:right="51"/>
        <w:jc w:val="both"/>
        <w:rPr>
          <w:rFonts w:ascii="Arial" w:hAnsi="Arial" w:cs="Arial"/>
          <w:b/>
          <w:i/>
          <w:sz w:val="24"/>
          <w:szCs w:val="24"/>
          <w:u w:val="single"/>
        </w:rPr>
      </w:pPr>
      <w:r w:rsidRPr="001E5F90">
        <w:rPr>
          <w:rFonts w:ascii="Arial" w:hAnsi="Arial" w:cs="Arial"/>
          <w:b/>
          <w:i/>
          <w:sz w:val="24"/>
          <w:szCs w:val="24"/>
          <w:u w:val="single"/>
        </w:rPr>
        <w:t>Distrito IV de Ahome, Sinaloa.</w:t>
      </w:r>
    </w:p>
    <w:p w:rsidR="00BF4DA6" w:rsidRPr="001E5F90" w:rsidRDefault="00BF4DA6" w:rsidP="00B2586B">
      <w:pPr>
        <w:pStyle w:val="Prrafodelista"/>
        <w:numPr>
          <w:ilvl w:val="0"/>
          <w:numId w:val="3"/>
        </w:numPr>
        <w:spacing w:after="0" w:line="240" w:lineRule="auto"/>
        <w:ind w:left="709" w:right="616" w:hanging="283"/>
        <w:contextualSpacing w:val="0"/>
        <w:jc w:val="both"/>
        <w:rPr>
          <w:rFonts w:ascii="Arial" w:hAnsi="Arial" w:cs="Arial"/>
          <w:i/>
          <w:sz w:val="20"/>
          <w:szCs w:val="20"/>
        </w:rPr>
      </w:pPr>
      <w:r w:rsidRPr="001E5F90">
        <w:rPr>
          <w:rFonts w:ascii="Arial" w:hAnsi="Arial" w:cs="Arial"/>
          <w:i/>
          <w:sz w:val="20"/>
          <w:szCs w:val="20"/>
        </w:rPr>
        <w:t>E</w:t>
      </w:r>
      <w:r w:rsidRPr="001E5F90">
        <w:rPr>
          <w:rFonts w:ascii="Arial" w:hAnsi="Arial" w:cs="Arial"/>
          <w:sz w:val="20"/>
          <w:szCs w:val="20"/>
        </w:rPr>
        <w:t>n postes, en las colonias Viñedos, la cual pertenece al área urbana de la sección electoral 0164</w:t>
      </w:r>
      <w:r w:rsidRPr="001E5F90">
        <w:rPr>
          <w:rFonts w:ascii="Arial" w:hAnsi="Arial" w:cs="Arial"/>
          <w:i/>
          <w:sz w:val="20"/>
          <w:szCs w:val="20"/>
        </w:rPr>
        <w:t>.</w:t>
      </w:r>
    </w:p>
    <w:p w:rsidR="00BF4DA6" w:rsidRPr="001E5F90" w:rsidRDefault="00BF4DA6" w:rsidP="00B2586B">
      <w:pPr>
        <w:pStyle w:val="Prrafodelista"/>
        <w:numPr>
          <w:ilvl w:val="0"/>
          <w:numId w:val="3"/>
        </w:numPr>
        <w:spacing w:after="0" w:line="240" w:lineRule="auto"/>
        <w:ind w:left="709" w:right="616" w:hanging="283"/>
        <w:contextualSpacing w:val="0"/>
        <w:jc w:val="both"/>
        <w:rPr>
          <w:rFonts w:ascii="Arial" w:hAnsi="Arial" w:cs="Arial"/>
          <w:i/>
          <w:sz w:val="20"/>
          <w:szCs w:val="20"/>
        </w:rPr>
      </w:pPr>
      <w:r w:rsidRPr="001E5F90">
        <w:rPr>
          <w:rFonts w:ascii="Arial" w:hAnsi="Arial" w:cs="Arial"/>
          <w:i/>
          <w:sz w:val="20"/>
          <w:szCs w:val="20"/>
        </w:rPr>
        <w:t>E</w:t>
      </w:r>
      <w:r w:rsidRPr="001E5F90">
        <w:rPr>
          <w:rFonts w:ascii="Arial" w:hAnsi="Arial" w:cs="Arial"/>
          <w:sz w:val="20"/>
          <w:szCs w:val="20"/>
        </w:rPr>
        <w:t>n postes, en las colonias Jiquilpan, Sector Fátima, Juan Cota, la cual pertenece al área urbana de la sección electoral 0182 - 0181 - 0196</w:t>
      </w:r>
      <w:r w:rsidRPr="001E5F90">
        <w:rPr>
          <w:rFonts w:ascii="Arial" w:hAnsi="Arial" w:cs="Arial"/>
          <w:i/>
          <w:sz w:val="20"/>
          <w:szCs w:val="20"/>
        </w:rPr>
        <w:t>.</w:t>
      </w:r>
    </w:p>
    <w:p w:rsidR="00BF4DA6" w:rsidRPr="001E5F90" w:rsidRDefault="00BF4DA6" w:rsidP="00B2586B">
      <w:pPr>
        <w:pStyle w:val="Prrafodelista"/>
        <w:numPr>
          <w:ilvl w:val="0"/>
          <w:numId w:val="3"/>
        </w:numPr>
        <w:spacing w:after="0" w:line="240" w:lineRule="auto"/>
        <w:ind w:left="709" w:right="616" w:hanging="283"/>
        <w:contextualSpacing w:val="0"/>
        <w:jc w:val="both"/>
        <w:rPr>
          <w:rFonts w:ascii="Arial" w:hAnsi="Arial" w:cs="Arial"/>
          <w:i/>
          <w:sz w:val="20"/>
          <w:szCs w:val="20"/>
        </w:rPr>
      </w:pPr>
      <w:r w:rsidRPr="001E5F90">
        <w:rPr>
          <w:rFonts w:ascii="Arial" w:hAnsi="Arial" w:cs="Arial"/>
          <w:i/>
          <w:sz w:val="20"/>
          <w:szCs w:val="20"/>
        </w:rPr>
        <w:t>E</w:t>
      </w:r>
      <w:r w:rsidRPr="001E5F90">
        <w:rPr>
          <w:rFonts w:ascii="Arial" w:hAnsi="Arial" w:cs="Arial"/>
          <w:sz w:val="20"/>
          <w:szCs w:val="20"/>
        </w:rPr>
        <w:t>n postes, en las colonias Las Malvinas, la cual pertenece al área urbana de la sección electoral 0206</w:t>
      </w:r>
      <w:r w:rsidRPr="001E5F90">
        <w:rPr>
          <w:rFonts w:ascii="Arial" w:hAnsi="Arial" w:cs="Arial"/>
          <w:i/>
          <w:sz w:val="20"/>
          <w:szCs w:val="20"/>
        </w:rPr>
        <w:t>.</w:t>
      </w:r>
    </w:p>
    <w:p w:rsidR="00BF4DA6" w:rsidRPr="001E5F90" w:rsidRDefault="00BF4DA6" w:rsidP="00B2586B">
      <w:pPr>
        <w:pStyle w:val="Prrafodelista"/>
        <w:numPr>
          <w:ilvl w:val="0"/>
          <w:numId w:val="3"/>
        </w:numPr>
        <w:spacing w:after="0" w:line="240" w:lineRule="auto"/>
        <w:ind w:left="709" w:right="616" w:hanging="283"/>
        <w:contextualSpacing w:val="0"/>
        <w:jc w:val="both"/>
        <w:rPr>
          <w:rFonts w:ascii="Arial" w:hAnsi="Arial" w:cs="Arial"/>
          <w:i/>
          <w:sz w:val="20"/>
          <w:szCs w:val="20"/>
        </w:rPr>
      </w:pPr>
      <w:r w:rsidRPr="001E5F90">
        <w:rPr>
          <w:rFonts w:ascii="Arial" w:hAnsi="Arial" w:cs="Arial"/>
          <w:sz w:val="20"/>
          <w:szCs w:val="20"/>
        </w:rPr>
        <w:t>En postes, en las colonias Fracc. Bugambilias, la cual pertenece al área urbana de la sección electoral 208.</w:t>
      </w:r>
    </w:p>
    <w:p w:rsidR="00BF4DA6" w:rsidRPr="001E5F90" w:rsidRDefault="00BF4DA6" w:rsidP="00B2586B">
      <w:pPr>
        <w:pStyle w:val="Prrafodelista"/>
        <w:numPr>
          <w:ilvl w:val="0"/>
          <w:numId w:val="3"/>
        </w:numPr>
        <w:spacing w:after="0" w:line="240" w:lineRule="auto"/>
        <w:ind w:left="709" w:right="616" w:hanging="283"/>
        <w:contextualSpacing w:val="0"/>
        <w:jc w:val="both"/>
        <w:rPr>
          <w:rFonts w:ascii="Arial" w:hAnsi="Arial" w:cs="Arial"/>
          <w:i/>
          <w:sz w:val="20"/>
          <w:szCs w:val="20"/>
        </w:rPr>
      </w:pPr>
      <w:r w:rsidRPr="001E5F90">
        <w:rPr>
          <w:rFonts w:ascii="Arial" w:hAnsi="Arial" w:cs="Arial"/>
          <w:sz w:val="20"/>
          <w:szCs w:val="20"/>
        </w:rPr>
        <w:t>En postes, en la Loc. Gustavo Díaz Ordaz, Sindicatura Gustavo Díaz Ordaz, la cual pertenece al área urbana de la sección electoral 0368 - 0370 - 0371 -0372.</w:t>
      </w:r>
    </w:p>
    <w:p w:rsidR="00BF4DA6" w:rsidRPr="001E5F90" w:rsidRDefault="00BF4DA6" w:rsidP="00715549">
      <w:pPr>
        <w:pStyle w:val="Prrafodelista"/>
        <w:spacing w:after="0" w:line="240" w:lineRule="auto"/>
        <w:ind w:left="567"/>
        <w:jc w:val="both"/>
        <w:rPr>
          <w:rFonts w:ascii="Arial" w:hAnsi="Arial" w:cs="Arial"/>
          <w:i/>
          <w:sz w:val="20"/>
          <w:szCs w:val="20"/>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VI de Guasave, Sinaloa.</w:t>
      </w:r>
    </w:p>
    <w:p w:rsidR="00BF4DA6" w:rsidRPr="001E5F90" w:rsidRDefault="00BF4DA6" w:rsidP="00B2586B">
      <w:pPr>
        <w:pStyle w:val="Prrafodelista"/>
        <w:numPr>
          <w:ilvl w:val="0"/>
          <w:numId w:val="24"/>
        </w:numPr>
        <w:tabs>
          <w:tab w:val="left" w:pos="993"/>
        </w:tabs>
        <w:autoSpaceDE w:val="0"/>
        <w:autoSpaceDN w:val="0"/>
        <w:adjustRightInd w:val="0"/>
        <w:spacing w:after="0" w:line="240" w:lineRule="auto"/>
        <w:ind w:left="709" w:right="616" w:hanging="283"/>
        <w:jc w:val="both"/>
        <w:rPr>
          <w:rFonts w:ascii="Arial" w:hAnsi="Arial" w:cs="Arial"/>
          <w:i/>
          <w:sz w:val="20"/>
          <w:szCs w:val="20"/>
        </w:rPr>
      </w:pPr>
      <w:r w:rsidRPr="001E5F90">
        <w:rPr>
          <w:rFonts w:ascii="Arial" w:hAnsi="Arial" w:cs="Arial"/>
          <w:i/>
          <w:sz w:val="20"/>
          <w:szCs w:val="20"/>
        </w:rPr>
        <w:t>En López Mateos y Blvd. Felipe Ángeles de la sección electoral 2137.</w:t>
      </w:r>
    </w:p>
    <w:p w:rsidR="00BF4DA6" w:rsidRPr="001E5F90" w:rsidRDefault="00BF4DA6" w:rsidP="00B2586B">
      <w:pPr>
        <w:pStyle w:val="Prrafodelista"/>
        <w:numPr>
          <w:ilvl w:val="0"/>
          <w:numId w:val="24"/>
        </w:numPr>
        <w:tabs>
          <w:tab w:val="left" w:pos="993"/>
        </w:tabs>
        <w:autoSpaceDE w:val="0"/>
        <w:autoSpaceDN w:val="0"/>
        <w:adjustRightInd w:val="0"/>
        <w:spacing w:after="0" w:line="240" w:lineRule="auto"/>
        <w:ind w:left="709" w:right="616" w:hanging="283"/>
        <w:jc w:val="both"/>
        <w:rPr>
          <w:rFonts w:ascii="Arial" w:hAnsi="Arial" w:cs="Arial"/>
          <w:i/>
          <w:sz w:val="20"/>
          <w:szCs w:val="20"/>
        </w:rPr>
      </w:pPr>
      <w:r w:rsidRPr="001E5F90">
        <w:rPr>
          <w:rFonts w:ascii="Arial" w:hAnsi="Arial" w:cs="Arial"/>
          <w:i/>
          <w:sz w:val="20"/>
          <w:szCs w:val="20"/>
        </w:rPr>
        <w:t>En Blvd Juan S. Millán, esquina con paseo Miguel Leyson, Col. Ejidal sección 2119.</w:t>
      </w:r>
    </w:p>
    <w:p w:rsidR="00BF4DA6" w:rsidRPr="001E5F90" w:rsidRDefault="00BF4DA6" w:rsidP="00B2586B">
      <w:pPr>
        <w:pStyle w:val="Prrafodelista"/>
        <w:numPr>
          <w:ilvl w:val="0"/>
          <w:numId w:val="24"/>
        </w:numPr>
        <w:tabs>
          <w:tab w:val="left" w:pos="993"/>
        </w:tabs>
        <w:autoSpaceDE w:val="0"/>
        <w:autoSpaceDN w:val="0"/>
        <w:adjustRightInd w:val="0"/>
        <w:spacing w:after="0" w:line="240" w:lineRule="auto"/>
        <w:ind w:left="709" w:right="616" w:hanging="283"/>
        <w:jc w:val="both"/>
        <w:rPr>
          <w:rFonts w:ascii="Arial" w:hAnsi="Arial" w:cs="Arial"/>
          <w:i/>
          <w:sz w:val="20"/>
          <w:szCs w:val="20"/>
        </w:rPr>
      </w:pPr>
      <w:r w:rsidRPr="001E5F90">
        <w:rPr>
          <w:rFonts w:ascii="Arial" w:hAnsi="Arial" w:cs="Arial"/>
          <w:i/>
          <w:sz w:val="20"/>
          <w:szCs w:val="20"/>
        </w:rPr>
        <w:t>En la lateral carretera México 15, en la esquina de Burger King de la sección electoral 2119.</w:t>
      </w:r>
    </w:p>
    <w:p w:rsidR="00BF4DA6" w:rsidRPr="001E5F90" w:rsidRDefault="00BF4DA6" w:rsidP="00B2586B">
      <w:pPr>
        <w:pStyle w:val="Prrafodelista"/>
        <w:numPr>
          <w:ilvl w:val="0"/>
          <w:numId w:val="24"/>
        </w:numPr>
        <w:tabs>
          <w:tab w:val="left" w:pos="993"/>
        </w:tabs>
        <w:autoSpaceDE w:val="0"/>
        <w:autoSpaceDN w:val="0"/>
        <w:adjustRightInd w:val="0"/>
        <w:spacing w:after="0" w:line="240" w:lineRule="auto"/>
        <w:ind w:left="709" w:right="616" w:hanging="283"/>
        <w:jc w:val="both"/>
        <w:rPr>
          <w:rFonts w:ascii="Arial" w:hAnsi="Arial" w:cs="Arial"/>
          <w:i/>
          <w:sz w:val="20"/>
          <w:szCs w:val="20"/>
        </w:rPr>
      </w:pPr>
      <w:r w:rsidRPr="001E5F90">
        <w:rPr>
          <w:rFonts w:ascii="Arial" w:hAnsi="Arial" w:cs="Arial"/>
          <w:i/>
          <w:sz w:val="20"/>
          <w:szCs w:val="20"/>
        </w:rPr>
        <w:t>En la lateral carretera México 15, frente a AutoZone de la sección electoral 2119.</w:t>
      </w:r>
    </w:p>
    <w:p w:rsidR="00BF4DA6" w:rsidRPr="001E5F90" w:rsidRDefault="00BF4DA6" w:rsidP="00B2586B">
      <w:pPr>
        <w:pStyle w:val="Prrafodelista"/>
        <w:numPr>
          <w:ilvl w:val="0"/>
          <w:numId w:val="24"/>
        </w:numPr>
        <w:tabs>
          <w:tab w:val="left" w:pos="993"/>
        </w:tabs>
        <w:autoSpaceDE w:val="0"/>
        <w:autoSpaceDN w:val="0"/>
        <w:adjustRightInd w:val="0"/>
        <w:spacing w:after="0" w:line="240" w:lineRule="auto"/>
        <w:ind w:left="709" w:right="616" w:hanging="283"/>
        <w:jc w:val="both"/>
        <w:rPr>
          <w:rFonts w:ascii="Arial" w:hAnsi="Arial" w:cs="Arial"/>
          <w:i/>
          <w:sz w:val="20"/>
          <w:szCs w:val="20"/>
        </w:rPr>
      </w:pPr>
      <w:r w:rsidRPr="001E5F90">
        <w:rPr>
          <w:rFonts w:ascii="Arial" w:hAnsi="Arial" w:cs="Arial"/>
          <w:i/>
          <w:sz w:val="20"/>
          <w:szCs w:val="20"/>
        </w:rPr>
        <w:t>En Blvd. Colosio y carretera a las Moras en la bajada de Don Severiano de la sección electoral 2119.</w:t>
      </w:r>
    </w:p>
    <w:p w:rsidR="00BF4DA6" w:rsidRPr="001E5F90" w:rsidRDefault="00BF4DA6" w:rsidP="00B2586B">
      <w:pPr>
        <w:pStyle w:val="Prrafodelista"/>
        <w:numPr>
          <w:ilvl w:val="0"/>
          <w:numId w:val="24"/>
        </w:numPr>
        <w:tabs>
          <w:tab w:val="left" w:pos="993"/>
        </w:tabs>
        <w:autoSpaceDE w:val="0"/>
        <w:autoSpaceDN w:val="0"/>
        <w:adjustRightInd w:val="0"/>
        <w:spacing w:after="0" w:line="240" w:lineRule="auto"/>
        <w:ind w:left="709" w:right="616" w:hanging="283"/>
        <w:jc w:val="both"/>
        <w:rPr>
          <w:rFonts w:ascii="Arial" w:hAnsi="Arial" w:cs="Arial"/>
          <w:i/>
          <w:sz w:val="20"/>
          <w:szCs w:val="20"/>
        </w:rPr>
      </w:pPr>
      <w:r w:rsidRPr="001E5F90">
        <w:rPr>
          <w:rFonts w:ascii="Arial" w:hAnsi="Arial" w:cs="Arial"/>
          <w:i/>
          <w:sz w:val="20"/>
          <w:szCs w:val="20"/>
        </w:rPr>
        <w:t>En Localidad Cruz de Macaco de la sección electoral 2371.</w:t>
      </w:r>
    </w:p>
    <w:p w:rsidR="00BF4DA6" w:rsidRPr="001E5F90" w:rsidRDefault="00BF4DA6" w:rsidP="00B2586B">
      <w:pPr>
        <w:pStyle w:val="Prrafodelista"/>
        <w:numPr>
          <w:ilvl w:val="0"/>
          <w:numId w:val="24"/>
        </w:numPr>
        <w:tabs>
          <w:tab w:val="left" w:pos="993"/>
        </w:tabs>
        <w:autoSpaceDE w:val="0"/>
        <w:autoSpaceDN w:val="0"/>
        <w:adjustRightInd w:val="0"/>
        <w:spacing w:after="0" w:line="240" w:lineRule="auto"/>
        <w:ind w:left="709" w:right="616" w:hanging="283"/>
        <w:jc w:val="both"/>
        <w:rPr>
          <w:rFonts w:ascii="Arial" w:hAnsi="Arial" w:cs="Arial"/>
          <w:i/>
          <w:sz w:val="20"/>
          <w:szCs w:val="20"/>
        </w:rPr>
      </w:pPr>
      <w:r w:rsidRPr="001E5F90">
        <w:rPr>
          <w:rFonts w:ascii="Arial" w:hAnsi="Arial" w:cs="Arial"/>
          <w:i/>
          <w:sz w:val="20"/>
          <w:szCs w:val="20"/>
        </w:rPr>
        <w:t>En Blvd. Colosio y Blvd. 20 de Noviembre, sección electoral 2371.</w:t>
      </w:r>
    </w:p>
    <w:p w:rsidR="00BF4DA6" w:rsidRPr="001E5F90" w:rsidRDefault="00BF4DA6" w:rsidP="00B2586B">
      <w:pPr>
        <w:pStyle w:val="Prrafodelista"/>
        <w:numPr>
          <w:ilvl w:val="0"/>
          <w:numId w:val="24"/>
        </w:numPr>
        <w:tabs>
          <w:tab w:val="left" w:pos="993"/>
        </w:tabs>
        <w:autoSpaceDE w:val="0"/>
        <w:autoSpaceDN w:val="0"/>
        <w:adjustRightInd w:val="0"/>
        <w:spacing w:after="0" w:line="240" w:lineRule="auto"/>
        <w:ind w:left="709" w:right="616" w:hanging="283"/>
        <w:jc w:val="both"/>
        <w:rPr>
          <w:rFonts w:ascii="Arial" w:hAnsi="Arial" w:cs="Arial"/>
          <w:i/>
          <w:sz w:val="20"/>
          <w:szCs w:val="20"/>
        </w:rPr>
      </w:pPr>
      <w:r w:rsidRPr="001E5F90">
        <w:rPr>
          <w:rFonts w:ascii="Arial" w:hAnsi="Arial" w:cs="Arial"/>
          <w:i/>
          <w:sz w:val="20"/>
          <w:szCs w:val="20"/>
        </w:rPr>
        <w:t>En Blvd. Juan De DIOS Batiz, frente al Hospital General, sección electoral 2156.</w:t>
      </w:r>
    </w:p>
    <w:p w:rsidR="00BF4DA6" w:rsidRPr="001E5F90" w:rsidRDefault="00BF4DA6" w:rsidP="00B2586B">
      <w:pPr>
        <w:pStyle w:val="Prrafodelista"/>
        <w:numPr>
          <w:ilvl w:val="0"/>
          <w:numId w:val="24"/>
        </w:numPr>
        <w:tabs>
          <w:tab w:val="left" w:pos="993"/>
        </w:tabs>
        <w:autoSpaceDE w:val="0"/>
        <w:autoSpaceDN w:val="0"/>
        <w:adjustRightInd w:val="0"/>
        <w:spacing w:after="0" w:line="240" w:lineRule="auto"/>
        <w:ind w:left="709" w:right="616" w:hanging="283"/>
        <w:jc w:val="both"/>
        <w:rPr>
          <w:rFonts w:ascii="Arial" w:hAnsi="Arial" w:cs="Arial"/>
          <w:i/>
          <w:sz w:val="20"/>
          <w:szCs w:val="20"/>
        </w:rPr>
      </w:pPr>
      <w:r w:rsidRPr="001E5F90">
        <w:rPr>
          <w:rFonts w:ascii="Arial" w:hAnsi="Arial" w:cs="Arial"/>
          <w:i/>
          <w:sz w:val="20"/>
          <w:szCs w:val="20"/>
        </w:rPr>
        <w:t>En Blvd. Juan s. Millán entre Romualdo Ruiz Payan, sección electoral 2136.</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Adolfo López Mateos y Blvd. Felipe Ángeles, sección electoral 2137.</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lateral salida sur junto a gasolinera de la localidad Juan José Ríos, sección electoral 2193.</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lateral salida sur esquina con calle Jambiola de la localidad Juan José Ríos, sección electoral 2193.</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estadio de fut ball. Localidad Gallo de Limones, sección electoral 2348.</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llantera en localidad ejido Figueroa, sección electoral 2282.</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Colosio y 20 de Noviembre, col. Revolución Mexicana, sección 2112.</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Colosio y Av. Los Álamos, sección 2111.</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calle Puerto Mazatlán y Canal Diagonal, sección 2155.</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calle Puerto Mazatlán esquina con Puerto de Acapulco, sección 2155.</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Romualdo Ruiz Payán, frente al Pimbert, sección 2136.</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Romualdo Ruiz Payán y calle Algodones, sección 2136.</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Romualdo Ruiz Payán, esquina con Av. Naranja, sección 2136.</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en la carretera México 15 a un costado del Wal-Mart, col. Ejidal sección 2119.</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en Blvd. Colosio, Av. Los Álamos, sección 2111.</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en Blvd. Juan De DIOS Batiz, frente al Hospital General, sección 2156.</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Romualdo Ruiz Payán, frente al Pimbert, sección 2136.</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Insurgentes entre Heriberto Valdes y Adolfo López Mateos, sección 2133.</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Romualdo Ruiz Payán, sección 2136.</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Insurgentes entre Heriberto Valdes y Adolfo López Mateos, sección 2133.</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Insurgentes entre Heriberto Valdes y Juan Millán, sección 2119.</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Insurgentes entre Heriberto Valdes y Juan Millán, sección 2119.</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Juan S. Millán entre Insurgentes y Romualdo Ruiz Payán, sección 2136.</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Juan S. Millán esquina con Romualdo Ruiz Payán, sección 2136.</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Blvd. Romualdo Ruiz Payán esquina con Av. Naranja, sección 2136.</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en calle Batequis y calle Cero, frente a la gasolinera en la localidad Juan José Ríos, sección 2191.</w:t>
      </w:r>
    </w:p>
    <w:p w:rsidR="00BF4DA6" w:rsidRPr="001E5F90" w:rsidRDefault="00BF4DA6" w:rsidP="00B2586B">
      <w:pPr>
        <w:pStyle w:val="Prrafodelista"/>
        <w:numPr>
          <w:ilvl w:val="0"/>
          <w:numId w:val="24"/>
        </w:numPr>
        <w:tabs>
          <w:tab w:val="left" w:pos="851"/>
        </w:tabs>
        <w:autoSpaceDE w:val="0"/>
        <w:autoSpaceDN w:val="0"/>
        <w:adjustRightInd w:val="0"/>
        <w:spacing w:after="0" w:line="240" w:lineRule="auto"/>
        <w:ind w:left="709" w:right="616" w:hanging="425"/>
        <w:jc w:val="both"/>
        <w:rPr>
          <w:rFonts w:ascii="Arial" w:hAnsi="Arial" w:cs="Arial"/>
          <w:i/>
          <w:sz w:val="20"/>
          <w:szCs w:val="20"/>
        </w:rPr>
      </w:pPr>
      <w:r w:rsidRPr="001E5F90">
        <w:rPr>
          <w:rFonts w:ascii="Arial" w:hAnsi="Arial" w:cs="Arial"/>
          <w:i/>
          <w:sz w:val="20"/>
          <w:szCs w:val="20"/>
        </w:rPr>
        <w:t>En poste de la CFE, en Blvd. Diego Martínez de Urbaide y calle Francisco Rojo Rivera, localidad Adolfo Ruiz Cortines, sección 2275.</w:t>
      </w:r>
    </w:p>
    <w:p w:rsidR="00BF4DA6" w:rsidRPr="001E5F90" w:rsidRDefault="00BF4DA6" w:rsidP="00715549">
      <w:pPr>
        <w:spacing w:after="0" w:line="240" w:lineRule="auto"/>
        <w:ind w:left="567" w:right="49" w:firstLine="1"/>
        <w:jc w:val="both"/>
        <w:rPr>
          <w:rFonts w:ascii="Arial" w:hAnsi="Arial" w:cs="Arial"/>
          <w:b/>
          <w:sz w:val="20"/>
          <w:szCs w:val="20"/>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VII de Guasave, Sinaloa.</w:t>
      </w:r>
    </w:p>
    <w:p w:rsidR="00BF4DA6" w:rsidRPr="001E5F90" w:rsidRDefault="00BF4DA6" w:rsidP="00B2586B">
      <w:pPr>
        <w:pStyle w:val="Prrafodelista"/>
        <w:numPr>
          <w:ilvl w:val="0"/>
          <w:numId w:val="38"/>
        </w:numPr>
        <w:spacing w:after="0" w:line="240" w:lineRule="auto"/>
        <w:ind w:right="616" w:hanging="294"/>
        <w:jc w:val="both"/>
        <w:rPr>
          <w:rFonts w:ascii="Arial" w:hAnsi="Arial" w:cs="Arial"/>
          <w:i/>
          <w:sz w:val="20"/>
          <w:szCs w:val="20"/>
        </w:rPr>
      </w:pPr>
      <w:r w:rsidRPr="001E5F90">
        <w:rPr>
          <w:rFonts w:ascii="Arial" w:hAnsi="Arial" w:cs="Arial"/>
          <w:i/>
          <w:sz w:val="20"/>
          <w:szCs w:val="20"/>
        </w:rPr>
        <w:t>En Calle colon esq. Con Santos Degollado frente a la escuela Tipo sección 2159, el segundo de ellos por blvd. De la Juventud Rio Mocorito col. 18 de Marzo sección 2177 y el ultimo por la calle Colon esq. Con Revolución sección 2170.</w:t>
      </w:r>
    </w:p>
    <w:p w:rsidR="00BF4DA6" w:rsidRPr="001E5F90" w:rsidRDefault="00BF4DA6" w:rsidP="00715549">
      <w:pPr>
        <w:pStyle w:val="Prrafodelista"/>
        <w:spacing w:after="0" w:line="240" w:lineRule="auto"/>
        <w:ind w:left="714" w:right="616"/>
        <w:jc w:val="both"/>
        <w:rPr>
          <w:rFonts w:ascii="Arial" w:hAnsi="Arial" w:cs="Arial"/>
          <w:b/>
          <w:i/>
          <w:sz w:val="20"/>
          <w:szCs w:val="20"/>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VIII de Angostura, Sinaloa.</w:t>
      </w:r>
    </w:p>
    <w:p w:rsidR="00BF4DA6" w:rsidRPr="001E5F90" w:rsidRDefault="00BF4DA6" w:rsidP="00715549">
      <w:pPr>
        <w:spacing w:after="0" w:line="240" w:lineRule="auto"/>
        <w:ind w:right="49"/>
        <w:jc w:val="both"/>
        <w:rPr>
          <w:rFonts w:ascii="Arial" w:hAnsi="Arial" w:cs="Arial"/>
          <w:b/>
          <w:sz w:val="24"/>
          <w:szCs w:val="24"/>
        </w:rPr>
      </w:pPr>
    </w:p>
    <w:p w:rsidR="00BF4DA6" w:rsidRPr="001E5F90" w:rsidRDefault="00BF4DA6" w:rsidP="00664E37">
      <w:pPr>
        <w:pStyle w:val="Prrafodelista"/>
        <w:numPr>
          <w:ilvl w:val="0"/>
          <w:numId w:val="26"/>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postes de la CFE. Referencia: calle Lázaro Cárdenas S/N, en la loc. El Ébano. A dos casas del minisúper Jedimar, perteneciente al área rural, sección electoral 493.</w:t>
      </w:r>
    </w:p>
    <w:p w:rsidR="00BF4DA6" w:rsidRPr="001E5F90" w:rsidRDefault="00BF4DA6" w:rsidP="00664E37">
      <w:pPr>
        <w:pStyle w:val="Prrafodelista"/>
        <w:numPr>
          <w:ilvl w:val="0"/>
          <w:numId w:val="26"/>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específicamente en postes de la CFE. Referencia: Ave. Rio Culiacán, en la loc. La Reforma. Frente a la tortillería, perteneciente al área rural, sección electoral 541.</w:t>
      </w:r>
    </w:p>
    <w:p w:rsidR="00BF4DA6" w:rsidRPr="001E5F90" w:rsidRDefault="00BF4DA6" w:rsidP="00715549">
      <w:pPr>
        <w:spacing w:after="0" w:line="240" w:lineRule="auto"/>
        <w:ind w:right="49"/>
        <w:jc w:val="both"/>
        <w:rPr>
          <w:rFonts w:ascii="Arial" w:hAnsi="Arial" w:cs="Arial"/>
          <w:sz w:val="24"/>
          <w:szCs w:val="24"/>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IX de Salvador Alvarado, Sinaloa.</w:t>
      </w:r>
    </w:p>
    <w:p w:rsidR="00BF4DA6" w:rsidRPr="001E5F90" w:rsidRDefault="00BF4DA6" w:rsidP="00664E37">
      <w:pPr>
        <w:pStyle w:val="Prrafodelista"/>
        <w:numPr>
          <w:ilvl w:val="0"/>
          <w:numId w:val="27"/>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en Carr. a Angostura entre Ave. Francisco I. Madero y Ave. Enrique Dunant, Col. Morelos, C.P. 81440, Guamúchil, Sinaloa, la cual pertenece al área urbana de la sección electoral 3320.</w:t>
      </w:r>
    </w:p>
    <w:p w:rsidR="00BF4DA6" w:rsidRPr="001E5F90" w:rsidRDefault="00BF4DA6" w:rsidP="00664E37">
      <w:pPr>
        <w:pStyle w:val="Prrafodelista"/>
        <w:numPr>
          <w:ilvl w:val="0"/>
          <w:numId w:val="27"/>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en Ave. Margarita Maza de Juárez entre</w:t>
      </w:r>
      <w:r w:rsidR="00F56A21">
        <w:rPr>
          <w:rFonts w:ascii="Arial" w:hAnsi="Arial" w:cs="Arial"/>
          <w:i/>
          <w:sz w:val="20"/>
          <w:szCs w:val="20"/>
        </w:rPr>
        <w:t xml:space="preserve"> </w:t>
      </w:r>
      <w:r w:rsidRPr="001E5F90">
        <w:rPr>
          <w:rFonts w:ascii="Arial" w:hAnsi="Arial" w:cs="Arial"/>
          <w:i/>
          <w:sz w:val="20"/>
          <w:szCs w:val="20"/>
        </w:rPr>
        <w:t>C. Tamazula y C. Justa López, C.P. 81520, Villa Benito Juárez, Salvador Alvarado, Sinaloa., la cual pertenece al área urbana fuera de la cabecera distrital de la sección electoral 3337.</w:t>
      </w:r>
    </w:p>
    <w:p w:rsidR="00BF4DA6" w:rsidRPr="001E5F90" w:rsidRDefault="00BF4DA6" w:rsidP="00664E37">
      <w:pPr>
        <w:pStyle w:val="Prrafodelista"/>
        <w:numPr>
          <w:ilvl w:val="0"/>
          <w:numId w:val="27"/>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en Carr. a Angostura entre Ave. Francisco I. Madero y Ave. Enrique Dunant, Col. Morelos, C.P. 81440, Guamúchil, Sinaloa, la cual pertenece al área urbana de la sección electoral 3320.</w:t>
      </w:r>
    </w:p>
    <w:p w:rsidR="00BF4DA6" w:rsidRPr="001E5F90" w:rsidRDefault="00BF4DA6" w:rsidP="00664E37">
      <w:pPr>
        <w:pStyle w:val="Prrafodelista"/>
        <w:numPr>
          <w:ilvl w:val="0"/>
          <w:numId w:val="27"/>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en Ave. Margarita Maza de Juárez. entre C. Tamazula y C. Justa López, C.P. 81520, Villa Benito Juárez, Salvador Alvarado, Sinaloa., la cual pertenece al área urbana fuera de la cabecera distrital de la sección electoral 3337.</w:t>
      </w:r>
    </w:p>
    <w:p w:rsidR="00BF4DA6" w:rsidRPr="001E5F90" w:rsidRDefault="00BF4DA6" w:rsidP="00715549">
      <w:pPr>
        <w:pStyle w:val="Prrafodelista"/>
        <w:spacing w:after="0" w:line="240" w:lineRule="auto"/>
        <w:ind w:right="616"/>
        <w:rPr>
          <w:rFonts w:ascii="Arial" w:hAnsi="Arial" w:cs="Arial"/>
          <w:b/>
          <w:i/>
          <w:sz w:val="20"/>
          <w:szCs w:val="20"/>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 Mocorito, Sinaloa.</w:t>
      </w:r>
    </w:p>
    <w:p w:rsidR="00BF4DA6" w:rsidRPr="001E5F90" w:rsidRDefault="00BF4DA6" w:rsidP="00664E37">
      <w:pPr>
        <w:pStyle w:val="Prrafodelista"/>
        <w:numPr>
          <w:ilvl w:val="0"/>
          <w:numId w:val="28"/>
        </w:numPr>
        <w:spacing w:after="0" w:line="240" w:lineRule="auto"/>
        <w:ind w:left="709" w:right="616" w:hanging="283"/>
        <w:jc w:val="both"/>
        <w:rPr>
          <w:rFonts w:ascii="Arial" w:hAnsi="Arial" w:cs="Arial"/>
          <w:b/>
          <w:i/>
          <w:sz w:val="20"/>
          <w:szCs w:val="20"/>
        </w:rPr>
      </w:pPr>
      <w:r w:rsidRPr="001E5F90">
        <w:rPr>
          <w:rFonts w:ascii="Arial" w:hAnsi="Arial" w:cs="Arial"/>
          <w:i/>
          <w:sz w:val="20"/>
          <w:szCs w:val="20"/>
        </w:rPr>
        <w:t>En un poste de la CFE, que se encuentra por la calle Principal de la localidad</w:t>
      </w:r>
      <w:r w:rsidR="00F56A21">
        <w:rPr>
          <w:rFonts w:ascii="Arial" w:hAnsi="Arial" w:cs="Arial"/>
          <w:i/>
          <w:sz w:val="20"/>
          <w:szCs w:val="20"/>
        </w:rPr>
        <w:t xml:space="preserve"> </w:t>
      </w:r>
      <w:r w:rsidRPr="001E5F90">
        <w:rPr>
          <w:rFonts w:ascii="Arial" w:hAnsi="Arial" w:cs="Arial"/>
          <w:i/>
          <w:sz w:val="20"/>
          <w:szCs w:val="20"/>
        </w:rPr>
        <w:t>de Caimanero la cual pertenece al área rural de la sección electoral 3124 B</w:t>
      </w:r>
      <w:r w:rsidRPr="001E5F90">
        <w:rPr>
          <w:rFonts w:ascii="Arial" w:hAnsi="Arial" w:cs="Arial"/>
          <w:b/>
          <w:i/>
          <w:sz w:val="20"/>
          <w:szCs w:val="20"/>
        </w:rPr>
        <w:t>.</w:t>
      </w:r>
    </w:p>
    <w:p w:rsidR="00BF4DA6" w:rsidRPr="001E5F90" w:rsidRDefault="00BF4DA6" w:rsidP="00664E37">
      <w:pPr>
        <w:pStyle w:val="Prrafodelista"/>
        <w:numPr>
          <w:ilvl w:val="0"/>
          <w:numId w:val="28"/>
        </w:numPr>
        <w:spacing w:after="0" w:line="240" w:lineRule="auto"/>
        <w:ind w:left="709" w:right="616" w:hanging="283"/>
        <w:jc w:val="both"/>
        <w:rPr>
          <w:rFonts w:ascii="Arial" w:hAnsi="Arial" w:cs="Arial"/>
          <w:b/>
          <w:i/>
          <w:sz w:val="20"/>
          <w:szCs w:val="20"/>
        </w:rPr>
      </w:pPr>
      <w:r w:rsidRPr="001E5F90">
        <w:rPr>
          <w:rFonts w:ascii="Arial" w:hAnsi="Arial" w:cs="Arial"/>
          <w:i/>
          <w:sz w:val="20"/>
          <w:szCs w:val="20"/>
        </w:rPr>
        <w:t>En un poste de la CFE, que se encuentran por la carretera en la localidad La Vainilla la cual pertenece al área rural de la sección electoral 3093 B</w:t>
      </w:r>
      <w:r w:rsidRPr="001E5F90">
        <w:rPr>
          <w:rFonts w:ascii="Arial" w:hAnsi="Arial" w:cs="Arial"/>
          <w:b/>
          <w:i/>
          <w:sz w:val="20"/>
          <w:szCs w:val="20"/>
        </w:rPr>
        <w:t>.</w:t>
      </w:r>
    </w:p>
    <w:p w:rsidR="00BF4DA6" w:rsidRPr="001E5F90" w:rsidRDefault="00BF4DA6" w:rsidP="00664E37">
      <w:pPr>
        <w:pStyle w:val="Prrafodelista"/>
        <w:numPr>
          <w:ilvl w:val="0"/>
          <w:numId w:val="28"/>
        </w:numPr>
        <w:spacing w:after="0" w:line="240" w:lineRule="auto"/>
        <w:ind w:left="709" w:right="616" w:hanging="283"/>
        <w:jc w:val="both"/>
        <w:rPr>
          <w:rFonts w:ascii="Arial" w:hAnsi="Arial" w:cs="Arial"/>
          <w:b/>
          <w:i/>
          <w:sz w:val="20"/>
          <w:szCs w:val="20"/>
        </w:rPr>
      </w:pPr>
      <w:r w:rsidRPr="001E5F90">
        <w:rPr>
          <w:rFonts w:ascii="Arial" w:hAnsi="Arial" w:cs="Arial"/>
          <w:i/>
          <w:sz w:val="20"/>
          <w:szCs w:val="20"/>
        </w:rPr>
        <w:t>En un poste de TELMEX, que se encuentra por la calle principal a la localidad de Zapote de los Moya la cual pertenece al área rural de la sección electoral 3072 B</w:t>
      </w:r>
      <w:r w:rsidRPr="001E5F90">
        <w:rPr>
          <w:rFonts w:ascii="Arial" w:hAnsi="Arial" w:cs="Arial"/>
          <w:b/>
          <w:i/>
          <w:sz w:val="20"/>
          <w:szCs w:val="20"/>
        </w:rPr>
        <w:t>.</w:t>
      </w:r>
    </w:p>
    <w:p w:rsidR="00BF4DA6" w:rsidRPr="001E5F90" w:rsidRDefault="00BF4DA6" w:rsidP="00664E37">
      <w:pPr>
        <w:pStyle w:val="Prrafodelista"/>
        <w:numPr>
          <w:ilvl w:val="0"/>
          <w:numId w:val="28"/>
        </w:numPr>
        <w:spacing w:after="0" w:line="240" w:lineRule="auto"/>
        <w:ind w:left="709" w:right="616" w:hanging="283"/>
        <w:jc w:val="both"/>
        <w:rPr>
          <w:rFonts w:ascii="Arial" w:hAnsi="Arial" w:cs="Arial"/>
          <w:b/>
          <w:i/>
          <w:sz w:val="20"/>
          <w:szCs w:val="20"/>
        </w:rPr>
      </w:pPr>
      <w:r w:rsidRPr="001E5F90">
        <w:rPr>
          <w:rFonts w:ascii="Arial" w:hAnsi="Arial" w:cs="Arial"/>
          <w:i/>
          <w:sz w:val="20"/>
          <w:szCs w:val="20"/>
        </w:rPr>
        <w:t>En diversos postes de la CFE y de TELMEX, que se encuentra por la calle Principal de la localidad</w:t>
      </w:r>
      <w:r w:rsidR="00F56A21">
        <w:rPr>
          <w:rFonts w:ascii="Arial" w:hAnsi="Arial" w:cs="Arial"/>
          <w:i/>
          <w:sz w:val="20"/>
          <w:szCs w:val="20"/>
        </w:rPr>
        <w:t xml:space="preserve"> </w:t>
      </w:r>
      <w:r w:rsidRPr="001E5F90">
        <w:rPr>
          <w:rFonts w:ascii="Arial" w:hAnsi="Arial" w:cs="Arial"/>
          <w:i/>
          <w:sz w:val="20"/>
          <w:szCs w:val="20"/>
        </w:rPr>
        <w:t>de El limón la cual pertenece al área rural de la sección electoral 3064 B</w:t>
      </w:r>
      <w:r w:rsidRPr="001E5F90">
        <w:rPr>
          <w:rFonts w:ascii="Arial" w:hAnsi="Arial" w:cs="Arial"/>
          <w:b/>
          <w:i/>
          <w:sz w:val="20"/>
          <w:szCs w:val="20"/>
        </w:rPr>
        <w:t>.</w:t>
      </w:r>
    </w:p>
    <w:p w:rsidR="00BF4DA6" w:rsidRPr="001E5F90" w:rsidRDefault="00BF4DA6" w:rsidP="00664E37">
      <w:pPr>
        <w:pStyle w:val="Prrafodelista"/>
        <w:numPr>
          <w:ilvl w:val="0"/>
          <w:numId w:val="28"/>
        </w:numPr>
        <w:spacing w:after="0" w:line="240" w:lineRule="auto"/>
        <w:ind w:left="709" w:right="616" w:hanging="283"/>
        <w:jc w:val="both"/>
        <w:rPr>
          <w:rFonts w:ascii="Arial" w:hAnsi="Arial" w:cs="Arial"/>
          <w:b/>
          <w:i/>
          <w:sz w:val="20"/>
          <w:szCs w:val="20"/>
        </w:rPr>
      </w:pPr>
      <w:r w:rsidRPr="001E5F90">
        <w:rPr>
          <w:rFonts w:ascii="Arial" w:hAnsi="Arial" w:cs="Arial"/>
          <w:i/>
          <w:sz w:val="20"/>
          <w:szCs w:val="20"/>
        </w:rPr>
        <w:t>En un poste de la CFE, que se encuentra por la calle Principal de la localidad de Bequillos la cual pertenece al área rural de la sección electoral 3060 B</w:t>
      </w:r>
      <w:r w:rsidRPr="001E5F90">
        <w:rPr>
          <w:rFonts w:ascii="Arial" w:hAnsi="Arial" w:cs="Arial"/>
          <w:b/>
          <w:i/>
          <w:sz w:val="20"/>
          <w:szCs w:val="20"/>
        </w:rPr>
        <w:t>.</w:t>
      </w:r>
    </w:p>
    <w:p w:rsidR="00BF4DA6" w:rsidRPr="001E5F90" w:rsidRDefault="00BF4DA6" w:rsidP="00664E37">
      <w:pPr>
        <w:pStyle w:val="Prrafodelista"/>
        <w:numPr>
          <w:ilvl w:val="0"/>
          <w:numId w:val="28"/>
        </w:numPr>
        <w:spacing w:after="0" w:line="240" w:lineRule="auto"/>
        <w:ind w:left="709" w:right="616" w:hanging="283"/>
        <w:jc w:val="both"/>
        <w:rPr>
          <w:rFonts w:ascii="Arial" w:hAnsi="Arial" w:cs="Arial"/>
          <w:b/>
          <w:i/>
          <w:sz w:val="20"/>
          <w:szCs w:val="20"/>
        </w:rPr>
      </w:pPr>
      <w:r w:rsidRPr="001E5F90">
        <w:rPr>
          <w:rFonts w:ascii="Arial" w:hAnsi="Arial" w:cs="Arial"/>
          <w:i/>
          <w:sz w:val="20"/>
          <w:szCs w:val="20"/>
        </w:rPr>
        <w:t>En un poste TELMEX, que se encuentra por la calle Cuquita Velázquez salida rumbo a la de la localidad de la Cofradía de Soto la cual pertenece al área Urbana de la sección electoral 3008 B</w:t>
      </w:r>
      <w:r w:rsidRPr="001E5F90">
        <w:rPr>
          <w:rFonts w:ascii="Arial" w:hAnsi="Arial" w:cs="Arial"/>
          <w:b/>
          <w:i/>
          <w:sz w:val="20"/>
          <w:szCs w:val="20"/>
        </w:rPr>
        <w:t>.</w:t>
      </w:r>
    </w:p>
    <w:p w:rsidR="00BF4DA6" w:rsidRPr="001E5F90" w:rsidRDefault="00BF4DA6" w:rsidP="00715549">
      <w:pPr>
        <w:spacing w:after="0" w:line="240" w:lineRule="auto"/>
        <w:ind w:right="49"/>
        <w:jc w:val="both"/>
        <w:rPr>
          <w:rFonts w:ascii="Arial" w:hAnsi="Arial" w:cs="Arial"/>
          <w:b/>
          <w:sz w:val="24"/>
          <w:szCs w:val="24"/>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IX Salvador Alvarado, Sinaloa.</w:t>
      </w:r>
    </w:p>
    <w:p w:rsidR="00BF4DA6" w:rsidRPr="001E5F90" w:rsidRDefault="00BF4DA6" w:rsidP="00664E37">
      <w:pPr>
        <w:pStyle w:val="Prrafodelista"/>
        <w:numPr>
          <w:ilvl w:val="0"/>
          <w:numId w:val="29"/>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que se encuentran en la calle Héctor Castro en la Colonia centro, la cual pertenece al área urbana de la sección electoral 0566.</w:t>
      </w:r>
    </w:p>
    <w:p w:rsidR="00BF4DA6" w:rsidRPr="001E5F90" w:rsidRDefault="00BF4DA6" w:rsidP="00664E37">
      <w:pPr>
        <w:pStyle w:val="Prrafodelista"/>
        <w:numPr>
          <w:ilvl w:val="0"/>
          <w:numId w:val="29"/>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que se encuentran en la calle Gabriel Leyva en la Colonia El Llano, la cual pertenece al área urbana de la sección electoral 0563.</w:t>
      </w:r>
    </w:p>
    <w:p w:rsidR="00BF4DA6" w:rsidRPr="001E5F90" w:rsidRDefault="00BF4DA6" w:rsidP="00664E37">
      <w:pPr>
        <w:pStyle w:val="Prrafodelista"/>
        <w:numPr>
          <w:ilvl w:val="0"/>
          <w:numId w:val="29"/>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que se encuentran en la calle Gabriel Leyva en la Colonia centro, la cual pertenece al área urbana de la sección electoral 0564.</w:t>
      </w:r>
    </w:p>
    <w:p w:rsidR="00BF4DA6" w:rsidRPr="001E5F90" w:rsidRDefault="00BF4DA6" w:rsidP="00664E37">
      <w:pPr>
        <w:pStyle w:val="Prrafodelista"/>
        <w:numPr>
          <w:ilvl w:val="0"/>
          <w:numId w:val="29"/>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que se encuentran en la calle Gabriel Leyva en la Colonia centro, la cual pertenece al área urbana de la sección electoral 0567.</w:t>
      </w:r>
    </w:p>
    <w:p w:rsidR="00BF4DA6" w:rsidRPr="001E5F90" w:rsidRDefault="00BF4DA6" w:rsidP="00664E37">
      <w:pPr>
        <w:pStyle w:val="Prrafodelista"/>
        <w:numPr>
          <w:ilvl w:val="0"/>
          <w:numId w:val="29"/>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Encontraba en equipamiento urbano, que se encuentran en la calle Gabriel Leyva en la Colonia El Pueblito, la cual pertenece al área urbana de la sección electoral 0568.</w:t>
      </w:r>
    </w:p>
    <w:p w:rsidR="00BF4DA6" w:rsidRPr="001E5F90" w:rsidRDefault="00BF4DA6" w:rsidP="00664E37">
      <w:pPr>
        <w:pStyle w:val="Prrafodelista"/>
        <w:numPr>
          <w:ilvl w:val="0"/>
          <w:numId w:val="29"/>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que se encuentran en la calle Juan S. Millán en la Colonia centro, la cual pertenece al área urbana de la sección electoral 0566.</w:t>
      </w:r>
    </w:p>
    <w:p w:rsidR="00BF4DA6" w:rsidRPr="001E5F90" w:rsidRDefault="00BF4DA6" w:rsidP="00664E37">
      <w:pPr>
        <w:pStyle w:val="Prrafodelista"/>
        <w:numPr>
          <w:ilvl w:val="0"/>
          <w:numId w:val="29"/>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que se encuentran en la calle Héctor Castro en la Colonia centro, la cual pertenece al área urbana de la sección electoral 0567.</w:t>
      </w:r>
    </w:p>
    <w:p w:rsidR="00BF4DA6" w:rsidRPr="001E5F90" w:rsidRDefault="00BF4DA6" w:rsidP="00664E37">
      <w:pPr>
        <w:pStyle w:val="Prrafodelista"/>
        <w:numPr>
          <w:ilvl w:val="0"/>
          <w:numId w:val="29"/>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que se encuentran en la calle Antonio Rosales en la Colonia centro, la cual pertenece al área urbana de la sección electoral 0565.</w:t>
      </w:r>
    </w:p>
    <w:p w:rsidR="00BF4DA6" w:rsidRPr="001E5F90" w:rsidRDefault="00BF4DA6" w:rsidP="00664E37">
      <w:pPr>
        <w:pStyle w:val="Prrafodelista"/>
        <w:numPr>
          <w:ilvl w:val="0"/>
          <w:numId w:val="29"/>
        </w:numPr>
        <w:spacing w:after="0" w:line="240" w:lineRule="auto"/>
        <w:ind w:left="709" w:right="616" w:hanging="283"/>
        <w:jc w:val="both"/>
        <w:rPr>
          <w:rFonts w:ascii="Arial" w:hAnsi="Arial" w:cs="Arial"/>
          <w:i/>
          <w:sz w:val="20"/>
          <w:szCs w:val="20"/>
        </w:rPr>
      </w:pPr>
      <w:r w:rsidRPr="001E5F90">
        <w:rPr>
          <w:rFonts w:ascii="Arial" w:hAnsi="Arial" w:cs="Arial"/>
          <w:i/>
          <w:sz w:val="20"/>
          <w:szCs w:val="20"/>
        </w:rPr>
        <w:t>En equipamiento urbano, que se encuentran en la calle Antonio Rosales en la Colonia El Llano, la cual pertenece al área urbana de la sección electoral 0563.</w:t>
      </w:r>
    </w:p>
    <w:p w:rsidR="00BF4DA6" w:rsidRPr="001E5F90" w:rsidRDefault="00BF4DA6" w:rsidP="00664E37">
      <w:pPr>
        <w:pStyle w:val="Prrafodelista"/>
        <w:numPr>
          <w:ilvl w:val="0"/>
          <w:numId w:val="29"/>
        </w:numPr>
        <w:spacing w:after="0" w:line="240" w:lineRule="auto"/>
        <w:ind w:left="709" w:right="616" w:hanging="426"/>
        <w:jc w:val="both"/>
        <w:rPr>
          <w:rFonts w:ascii="Arial" w:hAnsi="Arial" w:cs="Arial"/>
          <w:i/>
          <w:sz w:val="20"/>
          <w:szCs w:val="20"/>
        </w:rPr>
      </w:pPr>
      <w:r w:rsidRPr="001E5F90">
        <w:rPr>
          <w:rFonts w:ascii="Arial" w:hAnsi="Arial" w:cs="Arial"/>
          <w:i/>
          <w:sz w:val="20"/>
          <w:szCs w:val="20"/>
        </w:rPr>
        <w:t>Encontraba en equipamiento urbano, que se encuentran en la calle Antonio Rosales en la Colonia centro, la cual pertenece al área urbana de la sección electoral 0564.</w:t>
      </w:r>
    </w:p>
    <w:p w:rsidR="00BF4DA6" w:rsidRPr="001E5F90" w:rsidRDefault="00BF4DA6" w:rsidP="00664E37">
      <w:pPr>
        <w:pStyle w:val="Prrafodelista"/>
        <w:numPr>
          <w:ilvl w:val="0"/>
          <w:numId w:val="29"/>
        </w:numPr>
        <w:spacing w:after="0" w:line="240" w:lineRule="auto"/>
        <w:ind w:left="709" w:right="616" w:hanging="426"/>
        <w:jc w:val="both"/>
        <w:rPr>
          <w:rFonts w:ascii="Arial" w:hAnsi="Arial" w:cs="Arial"/>
          <w:i/>
          <w:sz w:val="20"/>
          <w:szCs w:val="20"/>
        </w:rPr>
      </w:pPr>
      <w:r w:rsidRPr="001E5F90">
        <w:rPr>
          <w:rFonts w:ascii="Arial" w:hAnsi="Arial" w:cs="Arial"/>
          <w:i/>
          <w:sz w:val="20"/>
          <w:szCs w:val="20"/>
        </w:rPr>
        <w:t>En equipamiento urbano, que se encuentran en la calle Antonio Rosales en la Colonia centro, la cual pertenece al área urbana de la sección electoral 0567.</w:t>
      </w:r>
    </w:p>
    <w:p w:rsidR="00BF4DA6" w:rsidRPr="001E5F90" w:rsidRDefault="00BF4DA6" w:rsidP="00664E37">
      <w:pPr>
        <w:pStyle w:val="Prrafodelista"/>
        <w:numPr>
          <w:ilvl w:val="0"/>
          <w:numId w:val="29"/>
        </w:numPr>
        <w:spacing w:after="0" w:line="240" w:lineRule="auto"/>
        <w:ind w:left="709" w:right="616" w:hanging="426"/>
        <w:jc w:val="both"/>
        <w:rPr>
          <w:rFonts w:ascii="Arial" w:hAnsi="Arial" w:cs="Arial"/>
          <w:i/>
          <w:sz w:val="20"/>
          <w:szCs w:val="20"/>
        </w:rPr>
      </w:pPr>
      <w:r w:rsidRPr="001E5F90">
        <w:rPr>
          <w:rFonts w:ascii="Arial" w:hAnsi="Arial" w:cs="Arial"/>
          <w:i/>
          <w:sz w:val="20"/>
          <w:szCs w:val="20"/>
        </w:rPr>
        <w:t>En equipamiento urbano, que se encuentran en la calle Antonio Rosales en la Colonia El Pueblito, la cual pertenece al área urbana de la sección electoral 0568.</w:t>
      </w:r>
    </w:p>
    <w:p w:rsidR="00BF4DA6" w:rsidRPr="001E5F90" w:rsidRDefault="00BF4DA6" w:rsidP="00715549">
      <w:pPr>
        <w:spacing w:after="0" w:line="240" w:lineRule="auto"/>
        <w:ind w:right="49"/>
        <w:jc w:val="both"/>
        <w:rPr>
          <w:rFonts w:ascii="Arial" w:hAnsi="Arial" w:cs="Arial"/>
          <w:b/>
          <w:sz w:val="24"/>
          <w:szCs w:val="24"/>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XIII Culiacán, Sinaloa.</w:t>
      </w:r>
    </w:p>
    <w:p w:rsidR="00BF4DA6" w:rsidRPr="001E5F90" w:rsidRDefault="00BF4DA6" w:rsidP="00664E37">
      <w:pPr>
        <w:pStyle w:val="Prrafodelista"/>
        <w:numPr>
          <w:ilvl w:val="0"/>
          <w:numId w:val="30"/>
        </w:numPr>
        <w:spacing w:after="0" w:line="240" w:lineRule="auto"/>
        <w:ind w:left="709" w:right="616" w:hanging="425"/>
        <w:jc w:val="both"/>
        <w:rPr>
          <w:rFonts w:ascii="Arial" w:hAnsi="Arial" w:cs="Arial"/>
          <w:b/>
          <w:i/>
          <w:sz w:val="20"/>
          <w:szCs w:val="20"/>
        </w:rPr>
      </w:pPr>
      <w:r w:rsidRPr="001E5F90">
        <w:rPr>
          <w:rFonts w:ascii="Arial" w:hAnsi="Arial" w:cs="Arial"/>
          <w:i/>
          <w:sz w:val="20"/>
          <w:szCs w:val="20"/>
        </w:rPr>
        <w:t>En poste de alumbrado público, específicamente fijada con alambre, Const. Félix Palavicini Esquina Con Maquío Clouthier en la Colonia Salvador Alvarado la cual pertenece al área urbana de la sección electoral 1074.</w:t>
      </w:r>
    </w:p>
    <w:p w:rsidR="00BF4DA6" w:rsidRPr="001E5F90" w:rsidRDefault="00BF4DA6" w:rsidP="00715549">
      <w:pPr>
        <w:spacing w:after="0" w:line="240" w:lineRule="auto"/>
        <w:ind w:right="49"/>
        <w:jc w:val="both"/>
        <w:rPr>
          <w:rFonts w:ascii="Arial" w:hAnsi="Arial" w:cs="Arial"/>
          <w:b/>
          <w:sz w:val="24"/>
          <w:szCs w:val="24"/>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XIV Culiacán, Sinaloa.</w:t>
      </w:r>
    </w:p>
    <w:p w:rsidR="00BF4DA6" w:rsidRPr="001E5F90" w:rsidRDefault="00BF4DA6" w:rsidP="00715549">
      <w:pPr>
        <w:spacing w:after="0" w:line="240" w:lineRule="auto"/>
        <w:ind w:right="49"/>
        <w:jc w:val="both"/>
        <w:rPr>
          <w:rFonts w:ascii="Arial" w:hAnsi="Arial" w:cs="Arial"/>
          <w:b/>
          <w:sz w:val="24"/>
          <w:szCs w:val="24"/>
        </w:rPr>
      </w:pPr>
    </w:p>
    <w:p w:rsidR="00BF4DA6" w:rsidRPr="001E5F90" w:rsidRDefault="00BF4DA6" w:rsidP="00715549">
      <w:pPr>
        <w:pStyle w:val="Prrafodelista"/>
        <w:numPr>
          <w:ilvl w:val="0"/>
          <w:numId w:val="36"/>
        </w:numPr>
        <w:spacing w:after="0" w:line="240" w:lineRule="auto"/>
        <w:ind w:right="49"/>
        <w:jc w:val="both"/>
        <w:rPr>
          <w:rFonts w:ascii="Arial" w:hAnsi="Arial" w:cs="Arial"/>
          <w:i/>
          <w:sz w:val="20"/>
          <w:szCs w:val="20"/>
        </w:rPr>
      </w:pPr>
      <w:r w:rsidRPr="001E5F90">
        <w:rPr>
          <w:rFonts w:ascii="Arial" w:hAnsi="Arial" w:cs="Arial"/>
          <w:i/>
          <w:sz w:val="20"/>
          <w:szCs w:val="20"/>
        </w:rPr>
        <w:t xml:space="preserve">En barda de domicilio particular perteneciente a la colonia Juan de Dios Batiz la cual pertenece al área </w:t>
      </w:r>
      <w:r w:rsidRPr="001E5F90">
        <w:rPr>
          <w:rFonts w:ascii="Arial" w:hAnsi="Arial" w:cs="Arial"/>
          <w:b/>
          <w:i/>
          <w:sz w:val="20"/>
          <w:szCs w:val="20"/>
        </w:rPr>
        <w:t>rural</w:t>
      </w:r>
      <w:r w:rsidRPr="001E5F90">
        <w:rPr>
          <w:rFonts w:ascii="Arial" w:hAnsi="Arial" w:cs="Arial"/>
          <w:i/>
          <w:sz w:val="20"/>
          <w:szCs w:val="20"/>
        </w:rPr>
        <w:t xml:space="preserve"> de la sección electoral 1580.</w:t>
      </w:r>
    </w:p>
    <w:p w:rsidR="00BF4DA6" w:rsidRPr="001E5F90" w:rsidRDefault="00BF4DA6" w:rsidP="00715549">
      <w:pPr>
        <w:pStyle w:val="Prrafodelista"/>
        <w:numPr>
          <w:ilvl w:val="0"/>
          <w:numId w:val="36"/>
        </w:numPr>
        <w:spacing w:after="0" w:line="240" w:lineRule="auto"/>
        <w:ind w:right="49"/>
        <w:jc w:val="both"/>
        <w:rPr>
          <w:rFonts w:ascii="Arial" w:hAnsi="Arial" w:cs="Arial"/>
          <w:i/>
          <w:sz w:val="20"/>
          <w:szCs w:val="20"/>
        </w:rPr>
      </w:pPr>
      <w:r w:rsidRPr="001E5F90">
        <w:rPr>
          <w:rFonts w:ascii="Arial" w:hAnsi="Arial" w:cs="Arial"/>
          <w:i/>
          <w:sz w:val="20"/>
          <w:szCs w:val="20"/>
        </w:rPr>
        <w:t>En poste del equipamiento urbano perteneciente a la colonia la Tamarindera la cual pertenece al área rural de la sección electoral 1632.</w:t>
      </w:r>
    </w:p>
    <w:p w:rsidR="00BF4DA6" w:rsidRPr="001E5F90" w:rsidRDefault="00BF4DA6" w:rsidP="00715549">
      <w:pPr>
        <w:spacing w:after="0" w:line="240" w:lineRule="auto"/>
        <w:ind w:right="49"/>
        <w:jc w:val="both"/>
        <w:rPr>
          <w:rFonts w:ascii="Arial" w:hAnsi="Arial" w:cs="Arial"/>
          <w:b/>
          <w:i/>
          <w:sz w:val="24"/>
          <w:szCs w:val="24"/>
          <w:u w:val="single"/>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XV Navolato, Sinaloa.</w:t>
      </w:r>
    </w:p>
    <w:p w:rsidR="00BF4DA6" w:rsidRPr="001E5F90" w:rsidRDefault="00BF4DA6" w:rsidP="00664E37">
      <w:pPr>
        <w:pStyle w:val="Prrafodelista"/>
        <w:numPr>
          <w:ilvl w:val="0"/>
          <w:numId w:val="31"/>
        </w:numPr>
        <w:spacing w:after="0" w:line="240" w:lineRule="auto"/>
        <w:ind w:left="567" w:right="616" w:hanging="283"/>
        <w:jc w:val="both"/>
        <w:rPr>
          <w:rFonts w:ascii="Arial" w:hAnsi="Arial" w:cs="Arial"/>
          <w:i/>
          <w:sz w:val="20"/>
          <w:szCs w:val="20"/>
        </w:rPr>
      </w:pPr>
      <w:r w:rsidRPr="001E5F90">
        <w:rPr>
          <w:rFonts w:ascii="Arial" w:hAnsi="Arial" w:cs="Arial"/>
          <w:i/>
          <w:sz w:val="20"/>
          <w:szCs w:val="20"/>
        </w:rPr>
        <w:t>En Domicilio Particular específicamente en Calle Agustín Melgar esquina con prolongación 16 de Septiembre, Colonia Nueva Esperanza, la cual pertenece al área Urbana de la sección electoral 3634.</w:t>
      </w:r>
    </w:p>
    <w:p w:rsidR="00BF4DA6" w:rsidRPr="001E5F90" w:rsidRDefault="00BF4DA6" w:rsidP="00664E37">
      <w:pPr>
        <w:pStyle w:val="Prrafodelista"/>
        <w:numPr>
          <w:ilvl w:val="0"/>
          <w:numId w:val="31"/>
        </w:numPr>
        <w:spacing w:after="0" w:line="240" w:lineRule="auto"/>
        <w:ind w:left="567" w:right="616" w:hanging="283"/>
        <w:jc w:val="both"/>
        <w:rPr>
          <w:rFonts w:ascii="Arial" w:hAnsi="Arial" w:cs="Arial"/>
          <w:i/>
          <w:sz w:val="20"/>
          <w:szCs w:val="20"/>
        </w:rPr>
      </w:pPr>
      <w:r w:rsidRPr="001E5F90">
        <w:rPr>
          <w:rFonts w:ascii="Arial" w:hAnsi="Arial" w:cs="Arial"/>
          <w:i/>
          <w:sz w:val="20"/>
          <w:szCs w:val="20"/>
        </w:rPr>
        <w:t>En Domicilio Particular específicamente en Calle Benito Juarez esquina con Madero, Colonia Ejidal, la cual pertenece al área Urbana de la sección electoral 3640.</w:t>
      </w:r>
    </w:p>
    <w:p w:rsidR="00BF4DA6" w:rsidRPr="001E5F90" w:rsidRDefault="00BF4DA6" w:rsidP="00664E37">
      <w:pPr>
        <w:pStyle w:val="Prrafodelista"/>
        <w:numPr>
          <w:ilvl w:val="0"/>
          <w:numId w:val="31"/>
        </w:numPr>
        <w:spacing w:after="0" w:line="240" w:lineRule="auto"/>
        <w:ind w:left="567" w:right="616" w:hanging="283"/>
        <w:jc w:val="both"/>
        <w:rPr>
          <w:rFonts w:ascii="Arial" w:hAnsi="Arial" w:cs="Arial"/>
          <w:i/>
          <w:sz w:val="20"/>
          <w:szCs w:val="20"/>
        </w:rPr>
      </w:pPr>
      <w:r w:rsidRPr="001E5F90">
        <w:rPr>
          <w:rFonts w:ascii="Arial" w:hAnsi="Arial" w:cs="Arial"/>
          <w:i/>
          <w:sz w:val="20"/>
          <w:szCs w:val="20"/>
        </w:rPr>
        <w:t>En Domicilio Particular específicamente en Carretera al castillo junto a Gasolinera Aguilar, arriba de abarrote Kattya, Colonia Arrocera, la cual pertenece al área Urbana de la sección electoral 3646.</w:t>
      </w:r>
    </w:p>
    <w:p w:rsidR="00BF4DA6" w:rsidRPr="001E5F90" w:rsidRDefault="00BF4DA6" w:rsidP="00715549">
      <w:pPr>
        <w:spacing w:after="0" w:line="240" w:lineRule="auto"/>
        <w:ind w:left="567"/>
        <w:jc w:val="both"/>
        <w:rPr>
          <w:rFonts w:ascii="Arial" w:hAnsi="Arial" w:cs="Arial"/>
          <w:sz w:val="24"/>
          <w:szCs w:val="24"/>
        </w:rPr>
      </w:pPr>
    </w:p>
    <w:p w:rsidR="00BF4DA6" w:rsidRPr="001E5F90" w:rsidRDefault="00BF4DA6" w:rsidP="00715549">
      <w:pPr>
        <w:spacing w:after="0" w:line="240" w:lineRule="auto"/>
        <w:jc w:val="both"/>
        <w:rPr>
          <w:rFonts w:ascii="Arial" w:hAnsi="Arial" w:cs="Arial"/>
          <w:b/>
          <w:i/>
          <w:sz w:val="24"/>
          <w:szCs w:val="24"/>
          <w:u w:val="single"/>
        </w:rPr>
      </w:pPr>
      <w:r w:rsidRPr="001E5F90">
        <w:rPr>
          <w:rFonts w:ascii="Arial" w:hAnsi="Arial" w:cs="Arial"/>
          <w:b/>
          <w:i/>
          <w:sz w:val="24"/>
          <w:szCs w:val="24"/>
          <w:u w:val="single"/>
        </w:rPr>
        <w:t>Distrito XVI Cosalá, Sinaloa.</w:t>
      </w:r>
    </w:p>
    <w:p w:rsidR="00BF4DA6" w:rsidRPr="001E5F90" w:rsidRDefault="00BF4DA6" w:rsidP="00664E37">
      <w:pPr>
        <w:pStyle w:val="Prrafodelista"/>
        <w:numPr>
          <w:ilvl w:val="0"/>
          <w:numId w:val="32"/>
        </w:numPr>
        <w:spacing w:after="0" w:line="240" w:lineRule="auto"/>
        <w:ind w:left="567" w:right="616" w:hanging="283"/>
        <w:jc w:val="both"/>
        <w:rPr>
          <w:rFonts w:ascii="Arial" w:hAnsi="Arial" w:cs="Arial"/>
          <w:i/>
          <w:sz w:val="20"/>
          <w:szCs w:val="20"/>
        </w:rPr>
      </w:pPr>
      <w:r w:rsidRPr="001E5F90">
        <w:rPr>
          <w:rFonts w:ascii="Arial" w:hAnsi="Arial" w:cs="Arial"/>
          <w:i/>
          <w:sz w:val="20"/>
          <w:szCs w:val="20"/>
        </w:rPr>
        <w:t>En postes de la CFE Fijada con alambre recocido, en la Colonia Capellanes y Barr. El Bajío. La cual pertenece al área urbana, sección electoral 676B, 677 B y 080 B.</w:t>
      </w:r>
    </w:p>
    <w:p w:rsidR="00BF4DA6" w:rsidRPr="001E5F90" w:rsidRDefault="00BF4DA6" w:rsidP="00664E37">
      <w:pPr>
        <w:pStyle w:val="Prrafodelista"/>
        <w:numPr>
          <w:ilvl w:val="0"/>
          <w:numId w:val="32"/>
        </w:numPr>
        <w:spacing w:after="0" w:line="240" w:lineRule="auto"/>
        <w:ind w:left="567" w:right="616" w:hanging="283"/>
        <w:jc w:val="both"/>
        <w:rPr>
          <w:rFonts w:ascii="Arial" w:hAnsi="Arial" w:cs="Arial"/>
          <w:i/>
          <w:sz w:val="20"/>
          <w:szCs w:val="20"/>
        </w:rPr>
      </w:pPr>
      <w:r w:rsidRPr="001E5F90">
        <w:rPr>
          <w:rFonts w:ascii="Arial" w:hAnsi="Arial" w:cs="Arial"/>
          <w:i/>
          <w:sz w:val="20"/>
          <w:szCs w:val="20"/>
        </w:rPr>
        <w:t>En postes de la CFE Referencia: calle: a capellanes Colonia Capellanes frente a la casa de Sr. Cesar de la comisión, Kínder del lugar y Loc. Higueras de Urrea perteneciente al área urbana y rural sección electoral 677B, 680B y 678B</w:t>
      </w:r>
      <w:r w:rsidRPr="001E5F90">
        <w:rPr>
          <w:sz w:val="20"/>
          <w:szCs w:val="20"/>
        </w:rPr>
        <w:t>.</w:t>
      </w:r>
    </w:p>
    <w:p w:rsidR="00BF4DA6" w:rsidRPr="001E5F90" w:rsidRDefault="00BF4DA6" w:rsidP="00715549">
      <w:pPr>
        <w:spacing w:after="0" w:line="240" w:lineRule="auto"/>
        <w:ind w:left="567" w:right="49"/>
        <w:jc w:val="both"/>
        <w:rPr>
          <w:rFonts w:ascii="Arial" w:hAnsi="Arial" w:cs="Arial"/>
          <w:sz w:val="24"/>
          <w:szCs w:val="24"/>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XVIII San Ignacio, Sinaloa.</w:t>
      </w:r>
    </w:p>
    <w:p w:rsidR="00BF4DA6" w:rsidRPr="001E5F90" w:rsidRDefault="00BF4DA6" w:rsidP="00664E37">
      <w:pPr>
        <w:pStyle w:val="Prrafodelista"/>
        <w:numPr>
          <w:ilvl w:val="0"/>
          <w:numId w:val="33"/>
        </w:numPr>
        <w:spacing w:after="0" w:line="240" w:lineRule="auto"/>
        <w:ind w:left="567" w:right="616" w:hanging="283"/>
        <w:jc w:val="both"/>
        <w:rPr>
          <w:rFonts w:ascii="Arial" w:hAnsi="Arial" w:cs="Arial"/>
          <w:i/>
          <w:sz w:val="20"/>
          <w:szCs w:val="20"/>
        </w:rPr>
      </w:pPr>
      <w:r w:rsidRPr="001E5F90">
        <w:rPr>
          <w:rFonts w:ascii="Arial" w:hAnsi="Arial" w:cs="Arial"/>
          <w:i/>
          <w:sz w:val="20"/>
          <w:szCs w:val="20"/>
        </w:rPr>
        <w:t>En diversos postes de la CFE, que se encuentran en Carretera a Coyotitán Colonia Renato Vega Amador, la cual pertenece al área urbana de las sección electoral</w:t>
      </w:r>
      <w:r w:rsidRPr="001E5F90">
        <w:rPr>
          <w:rFonts w:ascii="Arial" w:hAnsi="Arial" w:cs="Arial"/>
          <w:i/>
          <w:color w:val="984806"/>
          <w:sz w:val="20"/>
          <w:szCs w:val="20"/>
        </w:rPr>
        <w:t xml:space="preserve"> </w:t>
      </w:r>
      <w:r w:rsidRPr="001E5F90">
        <w:rPr>
          <w:rFonts w:ascii="Arial" w:hAnsi="Arial" w:cs="Arial"/>
          <w:i/>
          <w:sz w:val="20"/>
          <w:szCs w:val="20"/>
        </w:rPr>
        <w:t>3370.</w:t>
      </w:r>
    </w:p>
    <w:p w:rsidR="00BF4DA6" w:rsidRPr="001E5F90" w:rsidRDefault="00BF4DA6" w:rsidP="00664E37">
      <w:pPr>
        <w:pStyle w:val="Prrafodelista"/>
        <w:numPr>
          <w:ilvl w:val="0"/>
          <w:numId w:val="33"/>
        </w:numPr>
        <w:spacing w:after="0" w:line="240" w:lineRule="auto"/>
        <w:ind w:left="567" w:right="616" w:hanging="283"/>
        <w:jc w:val="both"/>
        <w:rPr>
          <w:rFonts w:ascii="Arial" w:hAnsi="Arial" w:cs="Arial"/>
          <w:i/>
          <w:sz w:val="20"/>
          <w:szCs w:val="20"/>
        </w:rPr>
      </w:pPr>
      <w:r w:rsidRPr="001E5F90">
        <w:rPr>
          <w:rFonts w:ascii="Arial" w:hAnsi="Arial" w:cs="Arial"/>
          <w:i/>
          <w:sz w:val="20"/>
          <w:szCs w:val="20"/>
        </w:rPr>
        <w:t>En un poste de la CFE, que se encuentra en Calle Sin Nombre s/n Colonia Feliciano Roque, la cual pertenece al área urbana de las secciones electoral</w:t>
      </w:r>
      <w:r w:rsidRPr="001E5F90">
        <w:rPr>
          <w:rFonts w:ascii="Arial" w:hAnsi="Arial" w:cs="Arial"/>
          <w:i/>
          <w:color w:val="984806"/>
          <w:sz w:val="20"/>
          <w:szCs w:val="20"/>
        </w:rPr>
        <w:t xml:space="preserve"> </w:t>
      </w:r>
      <w:r w:rsidRPr="001E5F90">
        <w:rPr>
          <w:rFonts w:ascii="Arial" w:hAnsi="Arial" w:cs="Arial"/>
          <w:i/>
          <w:sz w:val="20"/>
          <w:szCs w:val="20"/>
        </w:rPr>
        <w:t>3374.</w:t>
      </w:r>
    </w:p>
    <w:p w:rsidR="00BF4DA6" w:rsidRPr="001E5F90" w:rsidRDefault="00BF4DA6" w:rsidP="00664E37">
      <w:pPr>
        <w:pStyle w:val="Prrafodelista"/>
        <w:numPr>
          <w:ilvl w:val="0"/>
          <w:numId w:val="33"/>
        </w:numPr>
        <w:spacing w:after="0" w:line="240" w:lineRule="auto"/>
        <w:ind w:left="567" w:right="616" w:hanging="283"/>
        <w:jc w:val="both"/>
        <w:rPr>
          <w:rFonts w:ascii="Arial" w:hAnsi="Arial" w:cs="Arial"/>
          <w:i/>
          <w:sz w:val="20"/>
          <w:szCs w:val="20"/>
        </w:rPr>
      </w:pPr>
      <w:r w:rsidRPr="001E5F90">
        <w:rPr>
          <w:rFonts w:ascii="Arial" w:hAnsi="Arial" w:cs="Arial"/>
          <w:i/>
          <w:sz w:val="20"/>
          <w:szCs w:val="20"/>
        </w:rPr>
        <w:t>En un poste de la CFE, que se encuentra en la Calle Gabriel Leyva Colonia Azucena del Rio, la cual pertenece al área urbana de las secciones electoral</w:t>
      </w:r>
      <w:r w:rsidRPr="001E5F90">
        <w:rPr>
          <w:rFonts w:ascii="Arial" w:hAnsi="Arial" w:cs="Arial"/>
          <w:i/>
          <w:color w:val="984806"/>
          <w:sz w:val="20"/>
          <w:szCs w:val="20"/>
        </w:rPr>
        <w:t xml:space="preserve"> </w:t>
      </w:r>
      <w:r w:rsidRPr="001E5F90">
        <w:rPr>
          <w:rFonts w:ascii="Arial" w:hAnsi="Arial" w:cs="Arial"/>
          <w:i/>
          <w:sz w:val="20"/>
          <w:szCs w:val="20"/>
        </w:rPr>
        <w:t>3374.</w:t>
      </w:r>
    </w:p>
    <w:p w:rsidR="00BF4DA6" w:rsidRPr="001E5F90" w:rsidRDefault="00BF4DA6" w:rsidP="00715549">
      <w:pPr>
        <w:pStyle w:val="Prrafodelista"/>
        <w:spacing w:after="0" w:line="240" w:lineRule="auto"/>
        <w:ind w:left="644"/>
        <w:contextualSpacing w:val="0"/>
        <w:jc w:val="both"/>
        <w:rPr>
          <w:rFonts w:ascii="Arial" w:hAnsi="Arial" w:cs="Arial"/>
          <w:i/>
          <w:sz w:val="20"/>
          <w:szCs w:val="20"/>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XXI Concordia, Sinaloa.</w:t>
      </w:r>
    </w:p>
    <w:p w:rsidR="00BF4DA6" w:rsidRPr="001E5F90" w:rsidRDefault="00BF4DA6" w:rsidP="00664E37">
      <w:pPr>
        <w:pStyle w:val="Prrafodelista"/>
        <w:numPr>
          <w:ilvl w:val="0"/>
          <w:numId w:val="34"/>
        </w:numPr>
        <w:spacing w:after="0" w:line="240" w:lineRule="auto"/>
        <w:ind w:left="567" w:right="49" w:hanging="283"/>
        <w:jc w:val="both"/>
        <w:rPr>
          <w:rFonts w:ascii="Arial" w:hAnsi="Arial" w:cs="Arial"/>
          <w:i/>
          <w:sz w:val="20"/>
          <w:szCs w:val="20"/>
        </w:rPr>
      </w:pPr>
      <w:r w:rsidRPr="001E5F90">
        <w:rPr>
          <w:rFonts w:ascii="Arial" w:hAnsi="Arial" w:cs="Arial"/>
          <w:i/>
          <w:sz w:val="20"/>
          <w:szCs w:val="20"/>
        </w:rPr>
        <w:t>En postes que se encuentran en las calles Benito Juárez, Ignacio Zaragoza, Donato guerra, Boulevard césar Octavio Ramos Valdez y Carretera a Tepuxta, en las Colonias Centro, Los Ranchitos, La Maravilla, San Sebastián y Emiliano Zapata las cuales pertenecen al área urbana de las secciones electorales 0629, 0630, 0631, 0632, 0633, 0634, 0635, 0636 y 0637.</w:t>
      </w:r>
    </w:p>
    <w:p w:rsidR="00BF4DA6" w:rsidRPr="001E5F90" w:rsidRDefault="00BF4DA6" w:rsidP="00664E37">
      <w:pPr>
        <w:pStyle w:val="Prrafodelista"/>
        <w:numPr>
          <w:ilvl w:val="0"/>
          <w:numId w:val="34"/>
        </w:numPr>
        <w:spacing w:after="0" w:line="240" w:lineRule="auto"/>
        <w:ind w:left="567" w:right="49" w:hanging="283"/>
        <w:jc w:val="both"/>
        <w:rPr>
          <w:rFonts w:ascii="Arial" w:hAnsi="Arial" w:cs="Arial"/>
          <w:i/>
          <w:sz w:val="20"/>
          <w:szCs w:val="20"/>
        </w:rPr>
      </w:pPr>
      <w:r w:rsidRPr="001E5F90">
        <w:rPr>
          <w:rFonts w:ascii="Arial" w:hAnsi="Arial" w:cs="Arial"/>
          <w:i/>
          <w:sz w:val="20"/>
          <w:szCs w:val="20"/>
        </w:rPr>
        <w:t>En postes que se encuentran en las calles Benito Juárez, Ignacio Zaragoza, Donato guerra, Boulevard césar Octavio Ramos Valdez y Carretera a Tepuxta, en las Colonias Centro, Los Ranchitos, La Maravilla, San Sebastián y Emiliano Zapata las cuales pertenecen al área urbana de las secciones electorales 0629, 0630, 0631, 0632, 0633, 0634, 0635, 0636 y 0637.</w:t>
      </w:r>
    </w:p>
    <w:p w:rsidR="00BF4DA6" w:rsidRPr="001E5F90" w:rsidRDefault="00BF4DA6" w:rsidP="00715549">
      <w:pPr>
        <w:spacing w:after="0" w:line="240" w:lineRule="auto"/>
        <w:ind w:right="49"/>
        <w:jc w:val="both"/>
        <w:rPr>
          <w:rFonts w:ascii="Arial" w:hAnsi="Arial" w:cs="Arial"/>
          <w:sz w:val="24"/>
          <w:szCs w:val="24"/>
        </w:rPr>
      </w:pPr>
    </w:p>
    <w:p w:rsidR="00BF4DA6" w:rsidRPr="001E5F90" w:rsidRDefault="00BF4DA6" w:rsidP="00715549">
      <w:pPr>
        <w:spacing w:after="0" w:line="240" w:lineRule="auto"/>
        <w:ind w:right="49"/>
        <w:jc w:val="both"/>
        <w:rPr>
          <w:rFonts w:ascii="Arial" w:hAnsi="Arial" w:cs="Arial"/>
          <w:b/>
          <w:i/>
          <w:sz w:val="24"/>
          <w:szCs w:val="24"/>
          <w:u w:val="single"/>
        </w:rPr>
      </w:pPr>
      <w:r w:rsidRPr="001E5F90">
        <w:rPr>
          <w:rFonts w:ascii="Arial" w:hAnsi="Arial" w:cs="Arial"/>
          <w:b/>
          <w:i/>
          <w:sz w:val="24"/>
          <w:szCs w:val="24"/>
          <w:u w:val="single"/>
        </w:rPr>
        <w:t>Distrito XXIII Escuinapa, Sinaloa.</w:t>
      </w:r>
    </w:p>
    <w:p w:rsidR="00BF4DA6" w:rsidRPr="001E5F90" w:rsidRDefault="00BF4DA6" w:rsidP="00664E37">
      <w:pPr>
        <w:pStyle w:val="Prrafodelista"/>
        <w:numPr>
          <w:ilvl w:val="0"/>
          <w:numId w:val="35"/>
        </w:numPr>
        <w:spacing w:after="0" w:line="240" w:lineRule="auto"/>
        <w:ind w:left="567" w:right="49" w:hanging="283"/>
        <w:jc w:val="both"/>
        <w:rPr>
          <w:rFonts w:ascii="Arial" w:hAnsi="Arial" w:cs="Arial"/>
          <w:i/>
          <w:sz w:val="20"/>
          <w:szCs w:val="24"/>
        </w:rPr>
      </w:pPr>
      <w:r w:rsidRPr="001E5F90">
        <w:rPr>
          <w:rFonts w:ascii="Arial" w:hAnsi="Arial" w:cs="Arial"/>
          <w:i/>
          <w:sz w:val="20"/>
          <w:szCs w:val="24"/>
        </w:rPr>
        <w:t>En Miguel Hidalgo caja solidaria de Elota, colonia Centro, la cual pertenece al área 3 de la sección electoral 1869.</w:t>
      </w:r>
    </w:p>
    <w:p w:rsidR="00BF4DA6" w:rsidRPr="001E5F90" w:rsidRDefault="00BF4DA6" w:rsidP="00664E37">
      <w:pPr>
        <w:pStyle w:val="Prrafodelista"/>
        <w:numPr>
          <w:ilvl w:val="0"/>
          <w:numId w:val="35"/>
        </w:numPr>
        <w:spacing w:after="0" w:line="240" w:lineRule="auto"/>
        <w:ind w:left="567" w:right="49" w:hanging="283"/>
        <w:jc w:val="both"/>
        <w:rPr>
          <w:rFonts w:ascii="Arial" w:hAnsi="Arial" w:cs="Arial"/>
          <w:i/>
          <w:sz w:val="20"/>
          <w:szCs w:val="24"/>
        </w:rPr>
      </w:pPr>
      <w:r w:rsidRPr="001E5F90">
        <w:rPr>
          <w:rFonts w:ascii="Arial" w:hAnsi="Arial" w:cs="Arial"/>
          <w:i/>
          <w:sz w:val="20"/>
          <w:szCs w:val="24"/>
        </w:rPr>
        <w:t>En Morelos #1 sur, en la Colonia Centro, la cual pertenece al área 5 de la sección 1881.</w:t>
      </w:r>
    </w:p>
    <w:p w:rsidR="00BF4DA6" w:rsidRPr="001E5F90" w:rsidRDefault="00BF4DA6" w:rsidP="00664E37">
      <w:pPr>
        <w:pStyle w:val="Prrafodelista"/>
        <w:numPr>
          <w:ilvl w:val="0"/>
          <w:numId w:val="35"/>
        </w:numPr>
        <w:spacing w:after="0" w:line="240" w:lineRule="auto"/>
        <w:ind w:left="567" w:right="49" w:hanging="283"/>
        <w:jc w:val="both"/>
        <w:rPr>
          <w:rFonts w:ascii="Arial" w:hAnsi="Arial" w:cs="Arial"/>
          <w:i/>
          <w:sz w:val="20"/>
          <w:szCs w:val="24"/>
        </w:rPr>
      </w:pPr>
      <w:r w:rsidRPr="001E5F90">
        <w:rPr>
          <w:rFonts w:ascii="Arial" w:hAnsi="Arial" w:cs="Arial"/>
          <w:i/>
          <w:sz w:val="20"/>
          <w:szCs w:val="24"/>
        </w:rPr>
        <w:t>En Independencia esquina con malecón, en la Colonia Centro, la cual pertenece al área 1 de la sección 1862.</w:t>
      </w:r>
    </w:p>
    <w:p w:rsidR="00BF4DA6" w:rsidRPr="001E5F90" w:rsidRDefault="00BF4DA6" w:rsidP="00715549">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1E5F90" w:rsidRDefault="00664E37"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sz w:val="24"/>
          <w:szCs w:val="24"/>
        </w:rPr>
        <w:t>-</w:t>
      </w:r>
      <w:r w:rsidR="00270569" w:rsidRPr="001E5F90">
        <w:rPr>
          <w:rFonts w:ascii="Arial" w:hAnsi="Arial" w:cs="Arial"/>
          <w:sz w:val="24"/>
          <w:szCs w:val="24"/>
        </w:rPr>
        <w:t>--Como se puede observar, en los distritos donde se identificó propaganda electoral de</w:t>
      </w:r>
      <w:r w:rsidR="009617DD" w:rsidRPr="001E5F90">
        <w:rPr>
          <w:rFonts w:ascii="Arial" w:hAnsi="Arial" w:cs="Arial"/>
          <w:sz w:val="24"/>
          <w:szCs w:val="24"/>
        </w:rPr>
        <w:t>l</w:t>
      </w:r>
      <w:r w:rsidR="00270569" w:rsidRPr="001E5F90">
        <w:rPr>
          <w:rFonts w:ascii="Arial" w:hAnsi="Arial" w:cs="Arial"/>
          <w:sz w:val="24"/>
          <w:szCs w:val="24"/>
        </w:rPr>
        <w:t xml:space="preserve"> </w:t>
      </w:r>
      <w:r w:rsidR="009617DD" w:rsidRPr="001E5F90">
        <w:rPr>
          <w:rFonts w:ascii="Arial" w:hAnsi="Arial" w:cs="Arial"/>
          <w:sz w:val="24"/>
          <w:szCs w:val="24"/>
        </w:rPr>
        <w:tab/>
        <w:t>Partido Sinaloense</w:t>
      </w:r>
      <w:r w:rsidR="00270569" w:rsidRPr="001E5F90">
        <w:rPr>
          <w:rFonts w:ascii="Arial" w:hAnsi="Arial" w:cs="Arial"/>
          <w:sz w:val="24"/>
          <w:szCs w:val="24"/>
        </w:rPr>
        <w:t xml:space="preserve">, la propaganda estaba difundida </w:t>
      </w:r>
      <w:r w:rsidR="009617DD" w:rsidRPr="001E5F90">
        <w:rPr>
          <w:rFonts w:ascii="Arial" w:hAnsi="Arial" w:cs="Arial"/>
          <w:sz w:val="24"/>
          <w:szCs w:val="24"/>
        </w:rPr>
        <w:t xml:space="preserve">después de quince días </w:t>
      </w:r>
      <w:r w:rsidR="005007C0" w:rsidRPr="001E5F90">
        <w:rPr>
          <w:rFonts w:ascii="Arial" w:hAnsi="Arial" w:cs="Arial"/>
          <w:sz w:val="24"/>
          <w:szCs w:val="24"/>
        </w:rPr>
        <w:t xml:space="preserve">por diferentes partes </w:t>
      </w:r>
      <w:r w:rsidR="009617DD" w:rsidRPr="001E5F90">
        <w:rPr>
          <w:rFonts w:ascii="Arial" w:hAnsi="Arial" w:cs="Arial"/>
          <w:sz w:val="24"/>
          <w:szCs w:val="24"/>
        </w:rPr>
        <w:t xml:space="preserve">de </w:t>
      </w:r>
      <w:r w:rsidR="005007C0" w:rsidRPr="001E5F90">
        <w:rPr>
          <w:rFonts w:ascii="Arial" w:hAnsi="Arial" w:cs="Arial"/>
          <w:sz w:val="24"/>
          <w:szCs w:val="24"/>
        </w:rPr>
        <w:t>los distritos</w:t>
      </w:r>
      <w:r w:rsidR="009617DD" w:rsidRPr="001E5F90">
        <w:rPr>
          <w:rFonts w:ascii="Arial" w:hAnsi="Arial" w:cs="Arial"/>
          <w:sz w:val="24"/>
          <w:szCs w:val="24"/>
        </w:rPr>
        <w:t xml:space="preserve"> que se mencionaron con anteriorid</w:t>
      </w:r>
      <w:r w:rsidRPr="001E5F90">
        <w:rPr>
          <w:rFonts w:ascii="Arial" w:hAnsi="Arial" w:cs="Arial"/>
          <w:sz w:val="24"/>
          <w:szCs w:val="24"/>
        </w:rPr>
        <w:t>ad</w:t>
      </w:r>
      <w:r w:rsidR="009617DD" w:rsidRPr="001E5F90">
        <w:rPr>
          <w:rFonts w:ascii="Arial" w:hAnsi="Arial" w:cs="Arial"/>
          <w:sz w:val="24"/>
          <w:szCs w:val="24"/>
        </w:rPr>
        <w:t xml:space="preserve">. </w:t>
      </w:r>
      <w:r w:rsidR="00270569" w:rsidRPr="001E5F90">
        <w:rPr>
          <w:rFonts w:ascii="Arial" w:hAnsi="Arial" w:cs="Arial"/>
          <w:sz w:val="24"/>
          <w:szCs w:val="24"/>
        </w:rPr>
        <w:t>Esta propaganda electoral se encontraba d</w:t>
      </w:r>
      <w:r w:rsidR="00C47683" w:rsidRPr="001E5F90">
        <w:rPr>
          <w:rFonts w:ascii="Arial" w:hAnsi="Arial" w:cs="Arial"/>
          <w:sz w:val="24"/>
          <w:szCs w:val="24"/>
        </w:rPr>
        <w:t xml:space="preserve">ifundida </w:t>
      </w:r>
      <w:r w:rsidR="00FF3892" w:rsidRPr="001E5F90">
        <w:rPr>
          <w:rFonts w:ascii="Arial" w:hAnsi="Arial" w:cs="Arial"/>
          <w:sz w:val="24"/>
          <w:szCs w:val="24"/>
        </w:rPr>
        <w:t xml:space="preserve">quince días posteriores a la jornada electoral </w:t>
      </w:r>
      <w:r w:rsidR="00C47683" w:rsidRPr="001E5F90">
        <w:rPr>
          <w:rFonts w:ascii="Arial" w:hAnsi="Arial" w:cs="Arial"/>
          <w:sz w:val="24"/>
          <w:szCs w:val="24"/>
        </w:rPr>
        <w:t>en un porcentaje del 81.78</w:t>
      </w:r>
      <w:r w:rsidR="00270569" w:rsidRPr="001E5F90">
        <w:rPr>
          <w:rFonts w:ascii="Arial" w:hAnsi="Arial" w:cs="Arial"/>
          <w:sz w:val="24"/>
          <w:szCs w:val="24"/>
        </w:rPr>
        <w:t xml:space="preserve"> %</w:t>
      </w:r>
      <w:r w:rsidR="00FF3892" w:rsidRPr="001E5F90">
        <w:rPr>
          <w:rFonts w:ascii="Arial" w:hAnsi="Arial" w:cs="Arial"/>
          <w:sz w:val="24"/>
          <w:szCs w:val="24"/>
        </w:rPr>
        <w:t xml:space="preserve"> en las zona urbana de los Distritos que se mencionan en</w:t>
      </w:r>
      <w:r w:rsidR="00D20F78" w:rsidRPr="001E5F90">
        <w:rPr>
          <w:rFonts w:ascii="Arial" w:hAnsi="Arial" w:cs="Arial"/>
          <w:sz w:val="24"/>
          <w:szCs w:val="24"/>
        </w:rPr>
        <w:t xml:space="preserve"> el presente Dic</w:t>
      </w:r>
      <w:r w:rsidR="00FF3892" w:rsidRPr="001E5F90">
        <w:rPr>
          <w:rFonts w:ascii="Arial" w:hAnsi="Arial" w:cs="Arial"/>
          <w:sz w:val="24"/>
          <w:szCs w:val="24"/>
        </w:rPr>
        <w:t xml:space="preserve">tamen. </w:t>
      </w:r>
      <w:r w:rsidR="00270569" w:rsidRPr="001E5F90">
        <w:rPr>
          <w:rFonts w:ascii="Arial" w:hAnsi="Arial" w:cs="Arial"/>
          <w:sz w:val="24"/>
          <w:szCs w:val="24"/>
        </w:rPr>
        <w:t>Como se muestra en las siguientes tablas.</w:t>
      </w:r>
      <w:r w:rsidR="00F56A21">
        <w:rPr>
          <w:rFonts w:ascii="Arial" w:hAnsi="Arial" w:cs="Arial"/>
          <w:sz w:val="24"/>
          <w:szCs w:val="24"/>
        </w:rPr>
        <w:tab/>
      </w:r>
    </w:p>
    <w:p w:rsidR="00270569" w:rsidRPr="001E5F90" w:rsidRDefault="00270569" w:rsidP="00715549">
      <w:pPr>
        <w:tabs>
          <w:tab w:val="right" w:leader="hyphen" w:pos="8817"/>
        </w:tabs>
        <w:autoSpaceDE w:val="0"/>
        <w:autoSpaceDN w:val="0"/>
        <w:adjustRightInd w:val="0"/>
        <w:spacing w:after="0" w:line="240" w:lineRule="auto"/>
        <w:jc w:val="both"/>
        <w:rPr>
          <w:rFonts w:ascii="Arial" w:hAnsi="Arial" w:cs="Arial"/>
          <w:b/>
          <w:bCs/>
          <w:sz w:val="24"/>
          <w:szCs w:val="24"/>
        </w:rPr>
      </w:pPr>
    </w:p>
    <w:tbl>
      <w:tblPr>
        <w:tblW w:w="10772" w:type="dxa"/>
        <w:jc w:val="center"/>
        <w:tblInd w:w="-1418" w:type="dxa"/>
        <w:tblCellMar>
          <w:left w:w="70" w:type="dxa"/>
          <w:right w:w="70" w:type="dxa"/>
        </w:tblCellMar>
        <w:tblLook w:val="04A0"/>
      </w:tblPr>
      <w:tblGrid>
        <w:gridCol w:w="1164"/>
        <w:gridCol w:w="979"/>
        <w:gridCol w:w="951"/>
        <w:gridCol w:w="979"/>
        <w:gridCol w:w="951"/>
        <w:gridCol w:w="945"/>
        <w:gridCol w:w="979"/>
        <w:gridCol w:w="951"/>
        <w:gridCol w:w="979"/>
        <w:gridCol w:w="951"/>
        <w:gridCol w:w="943"/>
      </w:tblGrid>
      <w:tr w:rsidR="009617DD" w:rsidRPr="001E5F90" w:rsidTr="00664E37">
        <w:trPr>
          <w:trHeight w:val="369"/>
          <w:jc w:val="center"/>
        </w:trPr>
        <w:tc>
          <w:tcPr>
            <w:tcW w:w="116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 xml:space="preserve">Partido Político y/o Coalición </w:t>
            </w:r>
          </w:p>
        </w:tc>
        <w:tc>
          <w:tcPr>
            <w:tcW w:w="4805" w:type="dxa"/>
            <w:gridSpan w:val="5"/>
            <w:tcBorders>
              <w:top w:val="single" w:sz="4" w:space="0" w:color="auto"/>
              <w:left w:val="nil"/>
              <w:bottom w:val="single" w:sz="4" w:space="0" w:color="auto"/>
              <w:right w:val="single" w:sz="4" w:space="0" w:color="000000"/>
            </w:tcBorders>
            <w:shd w:val="clear" w:color="000000" w:fill="D9D9D9"/>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Pendón</w:t>
            </w:r>
          </w:p>
        </w:tc>
        <w:tc>
          <w:tcPr>
            <w:tcW w:w="4803" w:type="dxa"/>
            <w:gridSpan w:val="5"/>
            <w:tcBorders>
              <w:top w:val="single" w:sz="4" w:space="0" w:color="auto"/>
              <w:left w:val="nil"/>
              <w:bottom w:val="single" w:sz="4" w:space="0" w:color="auto"/>
              <w:right w:val="single" w:sz="4" w:space="0" w:color="000000"/>
            </w:tcBorders>
            <w:shd w:val="clear" w:color="000000" w:fill="E4DFEC"/>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Barda</w:t>
            </w:r>
          </w:p>
        </w:tc>
      </w:tr>
      <w:tr w:rsidR="009617DD" w:rsidRPr="001E5F90" w:rsidTr="00664E37">
        <w:trPr>
          <w:trHeight w:val="573"/>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9617DD" w:rsidRPr="001E5F90" w:rsidRDefault="009617DD" w:rsidP="00715549">
            <w:pPr>
              <w:spacing w:after="0" w:line="240" w:lineRule="auto"/>
              <w:rPr>
                <w:rFonts w:ascii="Arial" w:eastAsia="Times New Roman" w:hAnsi="Arial" w:cs="Arial"/>
                <w:b/>
                <w:bCs/>
                <w:color w:val="000000"/>
                <w:sz w:val="16"/>
                <w:szCs w:val="16"/>
              </w:rPr>
            </w:pPr>
          </w:p>
        </w:tc>
        <w:tc>
          <w:tcPr>
            <w:tcW w:w="979" w:type="dxa"/>
            <w:tcBorders>
              <w:top w:val="nil"/>
              <w:left w:val="nil"/>
              <w:bottom w:val="single" w:sz="4" w:space="0" w:color="auto"/>
              <w:right w:val="single" w:sz="4" w:space="0" w:color="auto"/>
            </w:tcBorders>
            <w:shd w:val="clear" w:color="000000" w:fill="D9D9D9"/>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R</w:t>
            </w:r>
          </w:p>
        </w:tc>
        <w:tc>
          <w:tcPr>
            <w:tcW w:w="951" w:type="dxa"/>
            <w:tcBorders>
              <w:top w:val="nil"/>
              <w:left w:val="nil"/>
              <w:bottom w:val="single" w:sz="4" w:space="0" w:color="auto"/>
              <w:right w:val="single" w:sz="4" w:space="0" w:color="auto"/>
            </w:tcBorders>
            <w:shd w:val="clear" w:color="000000" w:fill="D9D9D9"/>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w:t>
            </w:r>
          </w:p>
        </w:tc>
        <w:tc>
          <w:tcPr>
            <w:tcW w:w="979" w:type="dxa"/>
            <w:tcBorders>
              <w:top w:val="nil"/>
              <w:left w:val="nil"/>
              <w:bottom w:val="single" w:sz="4" w:space="0" w:color="auto"/>
              <w:right w:val="single" w:sz="4" w:space="0" w:color="auto"/>
            </w:tcBorders>
            <w:shd w:val="clear" w:color="000000" w:fill="D9D9D9"/>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U</w:t>
            </w:r>
          </w:p>
        </w:tc>
        <w:tc>
          <w:tcPr>
            <w:tcW w:w="951" w:type="dxa"/>
            <w:tcBorders>
              <w:top w:val="nil"/>
              <w:left w:val="nil"/>
              <w:bottom w:val="single" w:sz="4" w:space="0" w:color="auto"/>
              <w:right w:val="single" w:sz="4" w:space="0" w:color="auto"/>
            </w:tcBorders>
            <w:shd w:val="clear" w:color="000000" w:fill="D9D9D9"/>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w:t>
            </w:r>
          </w:p>
        </w:tc>
        <w:tc>
          <w:tcPr>
            <w:tcW w:w="945" w:type="dxa"/>
            <w:tcBorders>
              <w:top w:val="nil"/>
              <w:left w:val="nil"/>
              <w:bottom w:val="single" w:sz="4" w:space="0" w:color="auto"/>
              <w:right w:val="single" w:sz="4" w:space="0" w:color="auto"/>
            </w:tcBorders>
            <w:shd w:val="clear" w:color="000000" w:fill="D9D9D9"/>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Tot</w:t>
            </w:r>
          </w:p>
        </w:tc>
        <w:tc>
          <w:tcPr>
            <w:tcW w:w="979" w:type="dxa"/>
            <w:tcBorders>
              <w:top w:val="nil"/>
              <w:left w:val="nil"/>
              <w:bottom w:val="single" w:sz="4" w:space="0" w:color="auto"/>
              <w:right w:val="single" w:sz="4" w:space="0" w:color="auto"/>
            </w:tcBorders>
            <w:shd w:val="clear" w:color="000000" w:fill="E4DFEC"/>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R</w:t>
            </w:r>
          </w:p>
        </w:tc>
        <w:tc>
          <w:tcPr>
            <w:tcW w:w="951" w:type="dxa"/>
            <w:tcBorders>
              <w:top w:val="nil"/>
              <w:left w:val="nil"/>
              <w:bottom w:val="single" w:sz="4" w:space="0" w:color="auto"/>
              <w:right w:val="single" w:sz="4" w:space="0" w:color="auto"/>
            </w:tcBorders>
            <w:shd w:val="clear" w:color="000000" w:fill="E4DFEC"/>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w:t>
            </w:r>
          </w:p>
        </w:tc>
        <w:tc>
          <w:tcPr>
            <w:tcW w:w="979" w:type="dxa"/>
            <w:tcBorders>
              <w:top w:val="nil"/>
              <w:left w:val="nil"/>
              <w:bottom w:val="single" w:sz="4" w:space="0" w:color="auto"/>
              <w:right w:val="single" w:sz="4" w:space="0" w:color="auto"/>
            </w:tcBorders>
            <w:shd w:val="clear" w:color="000000" w:fill="E4DFEC"/>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U</w:t>
            </w:r>
          </w:p>
        </w:tc>
        <w:tc>
          <w:tcPr>
            <w:tcW w:w="951" w:type="dxa"/>
            <w:tcBorders>
              <w:top w:val="nil"/>
              <w:left w:val="nil"/>
              <w:bottom w:val="single" w:sz="4" w:space="0" w:color="auto"/>
              <w:right w:val="single" w:sz="4" w:space="0" w:color="auto"/>
            </w:tcBorders>
            <w:shd w:val="clear" w:color="000000" w:fill="E4DFEC"/>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w:t>
            </w:r>
          </w:p>
        </w:tc>
        <w:tc>
          <w:tcPr>
            <w:tcW w:w="943" w:type="dxa"/>
            <w:tcBorders>
              <w:top w:val="nil"/>
              <w:left w:val="nil"/>
              <w:bottom w:val="single" w:sz="4" w:space="0" w:color="auto"/>
              <w:right w:val="single" w:sz="4" w:space="0" w:color="auto"/>
            </w:tcBorders>
            <w:shd w:val="clear" w:color="000000" w:fill="E4DFEC"/>
            <w:vAlign w:val="center"/>
            <w:hideMark/>
          </w:tcPr>
          <w:p w:rsidR="009617DD" w:rsidRPr="001E5F90" w:rsidRDefault="009617D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Tot</w:t>
            </w:r>
          </w:p>
        </w:tc>
      </w:tr>
      <w:tr w:rsidR="009617DD" w:rsidRPr="001E5F90" w:rsidTr="00664E37">
        <w:trPr>
          <w:trHeight w:val="555"/>
          <w:jc w:val="center"/>
        </w:trPr>
        <w:tc>
          <w:tcPr>
            <w:tcW w:w="1164" w:type="dxa"/>
            <w:tcBorders>
              <w:top w:val="nil"/>
              <w:left w:val="single" w:sz="4" w:space="0" w:color="auto"/>
              <w:bottom w:val="single" w:sz="4" w:space="0" w:color="auto"/>
              <w:right w:val="single" w:sz="4" w:space="0" w:color="auto"/>
            </w:tcBorders>
            <w:shd w:val="clear" w:color="auto" w:fill="auto"/>
            <w:vAlign w:val="center"/>
            <w:hideMark/>
          </w:tcPr>
          <w:p w:rsidR="009617DD" w:rsidRPr="001E5F90" w:rsidRDefault="009617DD" w:rsidP="00715549">
            <w:pPr>
              <w:spacing w:after="0" w:line="240" w:lineRule="auto"/>
              <w:rPr>
                <w:rFonts w:ascii="Arial" w:eastAsia="Times New Roman" w:hAnsi="Arial" w:cs="Arial"/>
                <w:color w:val="000000"/>
                <w:sz w:val="16"/>
                <w:szCs w:val="16"/>
              </w:rPr>
            </w:pPr>
            <w:r w:rsidRPr="001E5F90">
              <w:rPr>
                <w:rFonts w:ascii="Arial" w:eastAsia="Times New Roman" w:hAnsi="Arial" w:cs="Arial"/>
                <w:color w:val="000000"/>
                <w:sz w:val="16"/>
                <w:szCs w:val="16"/>
              </w:rPr>
              <w:t>PARTIDO SINALOENSE</w:t>
            </w:r>
          </w:p>
        </w:tc>
        <w:tc>
          <w:tcPr>
            <w:tcW w:w="979" w:type="dxa"/>
            <w:tcBorders>
              <w:top w:val="nil"/>
              <w:left w:val="nil"/>
              <w:bottom w:val="single" w:sz="4" w:space="0" w:color="auto"/>
              <w:right w:val="single" w:sz="4" w:space="0" w:color="auto"/>
            </w:tcBorders>
            <w:shd w:val="clear" w:color="auto" w:fill="auto"/>
            <w:noWrap/>
            <w:vAlign w:val="center"/>
            <w:hideMark/>
          </w:tcPr>
          <w:p w:rsidR="009617DD" w:rsidRPr="001E5F90" w:rsidRDefault="009617DD"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40</w:t>
            </w:r>
          </w:p>
        </w:tc>
        <w:tc>
          <w:tcPr>
            <w:tcW w:w="951" w:type="dxa"/>
            <w:tcBorders>
              <w:top w:val="nil"/>
              <w:left w:val="nil"/>
              <w:bottom w:val="single" w:sz="4" w:space="0" w:color="auto"/>
              <w:right w:val="single" w:sz="4" w:space="0" w:color="auto"/>
            </w:tcBorders>
            <w:shd w:val="clear" w:color="000000" w:fill="FFFFFF"/>
            <w:vAlign w:val="center"/>
            <w:hideMark/>
          </w:tcPr>
          <w:p w:rsidR="009617DD" w:rsidRPr="001E5F90" w:rsidRDefault="009617DD"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18.10</w:t>
            </w:r>
          </w:p>
        </w:tc>
        <w:tc>
          <w:tcPr>
            <w:tcW w:w="979" w:type="dxa"/>
            <w:tcBorders>
              <w:top w:val="nil"/>
              <w:left w:val="nil"/>
              <w:bottom w:val="single" w:sz="4" w:space="0" w:color="auto"/>
              <w:right w:val="single" w:sz="4" w:space="0" w:color="auto"/>
            </w:tcBorders>
            <w:shd w:val="clear" w:color="auto" w:fill="auto"/>
            <w:noWrap/>
            <w:vAlign w:val="center"/>
            <w:hideMark/>
          </w:tcPr>
          <w:p w:rsidR="009617DD" w:rsidRPr="001E5F90" w:rsidRDefault="009617DD"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181</w:t>
            </w:r>
          </w:p>
        </w:tc>
        <w:tc>
          <w:tcPr>
            <w:tcW w:w="951" w:type="dxa"/>
            <w:tcBorders>
              <w:top w:val="nil"/>
              <w:left w:val="nil"/>
              <w:bottom w:val="single" w:sz="4" w:space="0" w:color="auto"/>
              <w:right w:val="single" w:sz="4" w:space="0" w:color="auto"/>
            </w:tcBorders>
            <w:shd w:val="clear" w:color="000000" w:fill="FFFFFF"/>
            <w:vAlign w:val="center"/>
            <w:hideMark/>
          </w:tcPr>
          <w:p w:rsidR="009617DD" w:rsidRPr="001E5F90" w:rsidRDefault="009617DD"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81.90</w:t>
            </w:r>
          </w:p>
        </w:tc>
        <w:tc>
          <w:tcPr>
            <w:tcW w:w="945" w:type="dxa"/>
            <w:tcBorders>
              <w:top w:val="nil"/>
              <w:left w:val="nil"/>
              <w:bottom w:val="single" w:sz="4" w:space="0" w:color="auto"/>
              <w:right w:val="single" w:sz="4" w:space="0" w:color="auto"/>
            </w:tcBorders>
            <w:shd w:val="clear" w:color="000000" w:fill="FFFFFF"/>
            <w:vAlign w:val="center"/>
            <w:hideMark/>
          </w:tcPr>
          <w:p w:rsidR="009617DD" w:rsidRPr="001E5F90" w:rsidRDefault="009617DD"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221</w:t>
            </w:r>
          </w:p>
        </w:tc>
        <w:tc>
          <w:tcPr>
            <w:tcW w:w="979" w:type="dxa"/>
            <w:tcBorders>
              <w:top w:val="nil"/>
              <w:left w:val="nil"/>
              <w:bottom w:val="single" w:sz="4" w:space="0" w:color="auto"/>
              <w:right w:val="single" w:sz="4" w:space="0" w:color="auto"/>
            </w:tcBorders>
            <w:shd w:val="clear" w:color="000000" w:fill="E4DFEC"/>
            <w:noWrap/>
            <w:vAlign w:val="center"/>
            <w:hideMark/>
          </w:tcPr>
          <w:p w:rsidR="009617DD" w:rsidRPr="001E5F90" w:rsidRDefault="009617DD"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1</w:t>
            </w:r>
          </w:p>
        </w:tc>
        <w:tc>
          <w:tcPr>
            <w:tcW w:w="951" w:type="dxa"/>
            <w:tcBorders>
              <w:top w:val="nil"/>
              <w:left w:val="nil"/>
              <w:bottom w:val="single" w:sz="4" w:space="0" w:color="auto"/>
              <w:right w:val="single" w:sz="4" w:space="0" w:color="auto"/>
            </w:tcBorders>
            <w:shd w:val="clear" w:color="000000" w:fill="E4DFEC"/>
            <w:vAlign w:val="center"/>
            <w:hideMark/>
          </w:tcPr>
          <w:p w:rsidR="009617DD" w:rsidRPr="001E5F90" w:rsidRDefault="009617DD"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25.00</w:t>
            </w:r>
          </w:p>
        </w:tc>
        <w:tc>
          <w:tcPr>
            <w:tcW w:w="979" w:type="dxa"/>
            <w:tcBorders>
              <w:top w:val="nil"/>
              <w:left w:val="nil"/>
              <w:bottom w:val="single" w:sz="4" w:space="0" w:color="auto"/>
              <w:right w:val="single" w:sz="4" w:space="0" w:color="auto"/>
            </w:tcBorders>
            <w:shd w:val="clear" w:color="000000" w:fill="E4DFEC"/>
            <w:noWrap/>
            <w:vAlign w:val="center"/>
            <w:hideMark/>
          </w:tcPr>
          <w:p w:rsidR="009617DD" w:rsidRPr="001E5F90" w:rsidRDefault="009617DD"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3</w:t>
            </w:r>
          </w:p>
        </w:tc>
        <w:tc>
          <w:tcPr>
            <w:tcW w:w="951" w:type="dxa"/>
            <w:tcBorders>
              <w:top w:val="nil"/>
              <w:left w:val="nil"/>
              <w:bottom w:val="single" w:sz="4" w:space="0" w:color="auto"/>
              <w:right w:val="single" w:sz="4" w:space="0" w:color="auto"/>
            </w:tcBorders>
            <w:shd w:val="clear" w:color="000000" w:fill="E4DFEC"/>
            <w:vAlign w:val="center"/>
            <w:hideMark/>
          </w:tcPr>
          <w:p w:rsidR="009617DD" w:rsidRPr="001E5F90" w:rsidRDefault="009617DD"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75.00</w:t>
            </w:r>
          </w:p>
        </w:tc>
        <w:tc>
          <w:tcPr>
            <w:tcW w:w="943" w:type="dxa"/>
            <w:tcBorders>
              <w:top w:val="nil"/>
              <w:left w:val="nil"/>
              <w:bottom w:val="single" w:sz="4" w:space="0" w:color="auto"/>
              <w:right w:val="single" w:sz="4" w:space="0" w:color="auto"/>
            </w:tcBorders>
            <w:shd w:val="clear" w:color="000000" w:fill="E4DFEC"/>
            <w:vAlign w:val="center"/>
            <w:hideMark/>
          </w:tcPr>
          <w:p w:rsidR="009617DD" w:rsidRPr="001E5F90" w:rsidRDefault="009617DD"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4</w:t>
            </w:r>
          </w:p>
        </w:tc>
      </w:tr>
      <w:tr w:rsidR="009617DD" w:rsidRPr="001E5F90" w:rsidTr="00664E37">
        <w:trPr>
          <w:trHeight w:val="369"/>
          <w:jc w:val="center"/>
        </w:trPr>
        <w:tc>
          <w:tcPr>
            <w:tcW w:w="1164" w:type="dxa"/>
            <w:tcBorders>
              <w:top w:val="nil"/>
              <w:left w:val="single" w:sz="4" w:space="0" w:color="auto"/>
              <w:bottom w:val="single" w:sz="4" w:space="0" w:color="auto"/>
              <w:right w:val="single" w:sz="4" w:space="0" w:color="auto"/>
            </w:tcBorders>
            <w:shd w:val="clear" w:color="auto" w:fill="auto"/>
            <w:noWrap/>
            <w:vAlign w:val="center"/>
            <w:hideMark/>
          </w:tcPr>
          <w:p w:rsidR="009617DD" w:rsidRPr="001E5F90" w:rsidRDefault="009617DD" w:rsidP="00715549">
            <w:pPr>
              <w:spacing w:after="0" w:line="240" w:lineRule="auto"/>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TOTAL</w:t>
            </w:r>
          </w:p>
        </w:tc>
        <w:tc>
          <w:tcPr>
            <w:tcW w:w="979" w:type="dxa"/>
            <w:tcBorders>
              <w:top w:val="nil"/>
              <w:left w:val="nil"/>
              <w:bottom w:val="single" w:sz="4" w:space="0" w:color="auto"/>
              <w:right w:val="single" w:sz="4" w:space="0" w:color="auto"/>
            </w:tcBorders>
            <w:shd w:val="clear" w:color="auto" w:fill="auto"/>
            <w:noWrap/>
            <w:vAlign w:val="center"/>
            <w:hideMark/>
          </w:tcPr>
          <w:p w:rsidR="009617DD" w:rsidRPr="001E5F90" w:rsidRDefault="009617DD" w:rsidP="00715549">
            <w:pPr>
              <w:spacing w:after="0" w:line="240" w:lineRule="auto"/>
              <w:jc w:val="right"/>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40</w:t>
            </w:r>
          </w:p>
        </w:tc>
        <w:tc>
          <w:tcPr>
            <w:tcW w:w="951" w:type="dxa"/>
            <w:tcBorders>
              <w:top w:val="nil"/>
              <w:left w:val="nil"/>
              <w:bottom w:val="single" w:sz="4" w:space="0" w:color="auto"/>
              <w:right w:val="single" w:sz="4" w:space="0" w:color="auto"/>
            </w:tcBorders>
            <w:shd w:val="clear" w:color="000000" w:fill="FFFFFF"/>
            <w:vAlign w:val="center"/>
            <w:hideMark/>
          </w:tcPr>
          <w:p w:rsidR="009617DD" w:rsidRPr="001E5F90" w:rsidRDefault="009617DD" w:rsidP="00715549">
            <w:pPr>
              <w:spacing w:after="0" w:line="240" w:lineRule="auto"/>
              <w:jc w:val="right"/>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18.10</w:t>
            </w:r>
          </w:p>
        </w:tc>
        <w:tc>
          <w:tcPr>
            <w:tcW w:w="979" w:type="dxa"/>
            <w:tcBorders>
              <w:top w:val="nil"/>
              <w:left w:val="nil"/>
              <w:bottom w:val="single" w:sz="4" w:space="0" w:color="auto"/>
              <w:right w:val="single" w:sz="4" w:space="0" w:color="auto"/>
            </w:tcBorders>
            <w:shd w:val="clear" w:color="auto" w:fill="auto"/>
            <w:noWrap/>
            <w:vAlign w:val="center"/>
            <w:hideMark/>
          </w:tcPr>
          <w:p w:rsidR="009617DD" w:rsidRPr="001E5F90" w:rsidRDefault="009617DD" w:rsidP="00715549">
            <w:pPr>
              <w:spacing w:after="0" w:line="240" w:lineRule="auto"/>
              <w:jc w:val="right"/>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181</w:t>
            </w:r>
          </w:p>
        </w:tc>
        <w:tc>
          <w:tcPr>
            <w:tcW w:w="951" w:type="dxa"/>
            <w:tcBorders>
              <w:top w:val="nil"/>
              <w:left w:val="nil"/>
              <w:bottom w:val="single" w:sz="4" w:space="0" w:color="auto"/>
              <w:right w:val="single" w:sz="4" w:space="0" w:color="auto"/>
            </w:tcBorders>
            <w:shd w:val="clear" w:color="000000" w:fill="FFFFFF"/>
            <w:vAlign w:val="center"/>
            <w:hideMark/>
          </w:tcPr>
          <w:p w:rsidR="009617DD" w:rsidRPr="001E5F90" w:rsidRDefault="009617DD" w:rsidP="00715549">
            <w:pPr>
              <w:spacing w:after="0" w:line="240" w:lineRule="auto"/>
              <w:jc w:val="right"/>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81.90</w:t>
            </w:r>
          </w:p>
        </w:tc>
        <w:tc>
          <w:tcPr>
            <w:tcW w:w="945" w:type="dxa"/>
            <w:tcBorders>
              <w:top w:val="nil"/>
              <w:left w:val="nil"/>
              <w:bottom w:val="single" w:sz="4" w:space="0" w:color="auto"/>
              <w:right w:val="single" w:sz="4" w:space="0" w:color="auto"/>
            </w:tcBorders>
            <w:shd w:val="clear" w:color="000000" w:fill="FFFFFF"/>
            <w:vAlign w:val="center"/>
            <w:hideMark/>
          </w:tcPr>
          <w:p w:rsidR="009617DD" w:rsidRPr="001E5F90" w:rsidRDefault="009617DD" w:rsidP="00715549">
            <w:pPr>
              <w:spacing w:after="0" w:line="240" w:lineRule="auto"/>
              <w:jc w:val="right"/>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221</w:t>
            </w:r>
          </w:p>
        </w:tc>
        <w:tc>
          <w:tcPr>
            <w:tcW w:w="979" w:type="dxa"/>
            <w:tcBorders>
              <w:top w:val="nil"/>
              <w:left w:val="nil"/>
              <w:bottom w:val="single" w:sz="4" w:space="0" w:color="auto"/>
              <w:right w:val="single" w:sz="4" w:space="0" w:color="auto"/>
            </w:tcBorders>
            <w:shd w:val="clear" w:color="000000" w:fill="E4DFEC"/>
            <w:noWrap/>
            <w:vAlign w:val="center"/>
            <w:hideMark/>
          </w:tcPr>
          <w:p w:rsidR="009617DD" w:rsidRPr="001E5F90" w:rsidRDefault="009617DD" w:rsidP="00715549">
            <w:pPr>
              <w:spacing w:after="0" w:line="240" w:lineRule="auto"/>
              <w:jc w:val="right"/>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1</w:t>
            </w:r>
          </w:p>
        </w:tc>
        <w:tc>
          <w:tcPr>
            <w:tcW w:w="951" w:type="dxa"/>
            <w:tcBorders>
              <w:top w:val="nil"/>
              <w:left w:val="nil"/>
              <w:bottom w:val="single" w:sz="4" w:space="0" w:color="auto"/>
              <w:right w:val="single" w:sz="4" w:space="0" w:color="auto"/>
            </w:tcBorders>
            <w:shd w:val="clear" w:color="000000" w:fill="E4DFEC"/>
            <w:vAlign w:val="center"/>
            <w:hideMark/>
          </w:tcPr>
          <w:p w:rsidR="009617DD" w:rsidRPr="001E5F90" w:rsidRDefault="009617DD" w:rsidP="00715549">
            <w:pPr>
              <w:spacing w:after="0" w:line="240" w:lineRule="auto"/>
              <w:jc w:val="right"/>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25.00</w:t>
            </w:r>
          </w:p>
        </w:tc>
        <w:tc>
          <w:tcPr>
            <w:tcW w:w="979" w:type="dxa"/>
            <w:tcBorders>
              <w:top w:val="nil"/>
              <w:left w:val="nil"/>
              <w:bottom w:val="single" w:sz="4" w:space="0" w:color="auto"/>
              <w:right w:val="single" w:sz="4" w:space="0" w:color="auto"/>
            </w:tcBorders>
            <w:shd w:val="clear" w:color="000000" w:fill="E4DFEC"/>
            <w:noWrap/>
            <w:vAlign w:val="center"/>
            <w:hideMark/>
          </w:tcPr>
          <w:p w:rsidR="009617DD" w:rsidRPr="001E5F90" w:rsidRDefault="009617DD" w:rsidP="00715549">
            <w:pPr>
              <w:spacing w:after="0" w:line="240" w:lineRule="auto"/>
              <w:jc w:val="right"/>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3</w:t>
            </w:r>
          </w:p>
        </w:tc>
        <w:tc>
          <w:tcPr>
            <w:tcW w:w="951" w:type="dxa"/>
            <w:tcBorders>
              <w:top w:val="nil"/>
              <w:left w:val="nil"/>
              <w:bottom w:val="single" w:sz="4" w:space="0" w:color="auto"/>
              <w:right w:val="single" w:sz="4" w:space="0" w:color="auto"/>
            </w:tcBorders>
            <w:shd w:val="clear" w:color="000000" w:fill="E4DFEC"/>
            <w:vAlign w:val="center"/>
            <w:hideMark/>
          </w:tcPr>
          <w:p w:rsidR="009617DD" w:rsidRPr="001E5F90" w:rsidRDefault="009617DD" w:rsidP="00715549">
            <w:pPr>
              <w:spacing w:after="0" w:line="240" w:lineRule="auto"/>
              <w:jc w:val="right"/>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75.00</w:t>
            </w:r>
          </w:p>
        </w:tc>
        <w:tc>
          <w:tcPr>
            <w:tcW w:w="943" w:type="dxa"/>
            <w:tcBorders>
              <w:top w:val="nil"/>
              <w:left w:val="nil"/>
              <w:bottom w:val="single" w:sz="4" w:space="0" w:color="auto"/>
              <w:right w:val="single" w:sz="4" w:space="0" w:color="auto"/>
            </w:tcBorders>
            <w:shd w:val="clear" w:color="000000" w:fill="E4DFEC"/>
            <w:vAlign w:val="center"/>
            <w:hideMark/>
          </w:tcPr>
          <w:p w:rsidR="009617DD" w:rsidRPr="001E5F90" w:rsidRDefault="009617DD" w:rsidP="00715549">
            <w:pPr>
              <w:spacing w:after="0" w:line="240" w:lineRule="auto"/>
              <w:jc w:val="right"/>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4</w:t>
            </w:r>
          </w:p>
        </w:tc>
      </w:tr>
    </w:tbl>
    <w:p w:rsidR="00270569" w:rsidRDefault="00270569" w:rsidP="00715549">
      <w:pPr>
        <w:tabs>
          <w:tab w:val="right" w:leader="hyphen" w:pos="8817"/>
        </w:tabs>
        <w:autoSpaceDE w:val="0"/>
        <w:autoSpaceDN w:val="0"/>
        <w:adjustRightInd w:val="0"/>
        <w:spacing w:after="0" w:line="240" w:lineRule="auto"/>
        <w:jc w:val="both"/>
        <w:rPr>
          <w:rFonts w:ascii="Arial" w:hAnsi="Arial" w:cs="Arial"/>
          <w:b/>
          <w:bCs/>
          <w:sz w:val="24"/>
          <w:szCs w:val="24"/>
        </w:rPr>
      </w:pPr>
    </w:p>
    <w:p w:rsidR="00F56A21" w:rsidRPr="001E5F90" w:rsidRDefault="00F56A21" w:rsidP="00715549">
      <w:pPr>
        <w:tabs>
          <w:tab w:val="right" w:leader="hyphen" w:pos="8817"/>
        </w:tabs>
        <w:autoSpaceDE w:val="0"/>
        <w:autoSpaceDN w:val="0"/>
        <w:adjustRightInd w:val="0"/>
        <w:spacing w:after="0" w:line="240" w:lineRule="auto"/>
        <w:jc w:val="both"/>
        <w:rPr>
          <w:rFonts w:ascii="Arial" w:hAnsi="Arial" w:cs="Arial"/>
          <w:b/>
          <w:bCs/>
          <w:sz w:val="24"/>
          <w:szCs w:val="24"/>
        </w:rPr>
      </w:pPr>
    </w:p>
    <w:tbl>
      <w:tblPr>
        <w:tblW w:w="2715" w:type="dxa"/>
        <w:jc w:val="center"/>
        <w:tblInd w:w="55" w:type="dxa"/>
        <w:tblCellMar>
          <w:left w:w="70" w:type="dxa"/>
          <w:right w:w="70" w:type="dxa"/>
        </w:tblCellMar>
        <w:tblLook w:val="04A0"/>
      </w:tblPr>
      <w:tblGrid>
        <w:gridCol w:w="482"/>
        <w:gridCol w:w="569"/>
        <w:gridCol w:w="524"/>
        <w:gridCol w:w="569"/>
        <w:gridCol w:w="571"/>
      </w:tblGrid>
      <w:tr w:rsidR="00B24E7C" w:rsidRPr="001E5F90" w:rsidTr="00505072">
        <w:trPr>
          <w:trHeight w:val="521"/>
          <w:jc w:val="center"/>
        </w:trPr>
        <w:tc>
          <w:tcPr>
            <w:tcW w:w="271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24E7C" w:rsidRPr="001E5F90" w:rsidRDefault="000E6C7D"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Partido Sinaloense</w:t>
            </w:r>
          </w:p>
        </w:tc>
      </w:tr>
      <w:tr w:rsidR="00B24E7C" w:rsidRPr="001E5F90" w:rsidTr="00505072">
        <w:trPr>
          <w:trHeight w:val="499"/>
          <w:jc w:val="center"/>
        </w:trPr>
        <w:tc>
          <w:tcPr>
            <w:tcW w:w="482" w:type="dxa"/>
            <w:tcBorders>
              <w:top w:val="nil"/>
              <w:left w:val="single" w:sz="4" w:space="0" w:color="auto"/>
              <w:bottom w:val="single" w:sz="4" w:space="0" w:color="auto"/>
              <w:right w:val="single" w:sz="4" w:space="0" w:color="auto"/>
            </w:tcBorders>
            <w:shd w:val="clear" w:color="000000" w:fill="D9D9D9"/>
            <w:vAlign w:val="center"/>
            <w:hideMark/>
          </w:tcPr>
          <w:p w:rsidR="00B24E7C" w:rsidRPr="001E5F90" w:rsidRDefault="00B24E7C"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R</w:t>
            </w:r>
          </w:p>
        </w:tc>
        <w:tc>
          <w:tcPr>
            <w:tcW w:w="569" w:type="dxa"/>
            <w:tcBorders>
              <w:top w:val="nil"/>
              <w:left w:val="nil"/>
              <w:bottom w:val="single" w:sz="4" w:space="0" w:color="auto"/>
              <w:right w:val="single" w:sz="4" w:space="0" w:color="auto"/>
            </w:tcBorders>
            <w:shd w:val="clear" w:color="000000" w:fill="D9D9D9"/>
            <w:vAlign w:val="center"/>
            <w:hideMark/>
          </w:tcPr>
          <w:p w:rsidR="00B24E7C" w:rsidRPr="001E5F90" w:rsidRDefault="00B24E7C"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w:t>
            </w:r>
          </w:p>
        </w:tc>
        <w:tc>
          <w:tcPr>
            <w:tcW w:w="524" w:type="dxa"/>
            <w:tcBorders>
              <w:top w:val="nil"/>
              <w:left w:val="nil"/>
              <w:bottom w:val="single" w:sz="4" w:space="0" w:color="auto"/>
              <w:right w:val="single" w:sz="4" w:space="0" w:color="auto"/>
            </w:tcBorders>
            <w:shd w:val="clear" w:color="000000" w:fill="D9D9D9"/>
            <w:vAlign w:val="center"/>
            <w:hideMark/>
          </w:tcPr>
          <w:p w:rsidR="00B24E7C" w:rsidRPr="001E5F90" w:rsidRDefault="00B24E7C"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U</w:t>
            </w:r>
          </w:p>
        </w:tc>
        <w:tc>
          <w:tcPr>
            <w:tcW w:w="569" w:type="dxa"/>
            <w:tcBorders>
              <w:top w:val="nil"/>
              <w:left w:val="nil"/>
              <w:bottom w:val="single" w:sz="4" w:space="0" w:color="auto"/>
              <w:right w:val="single" w:sz="4" w:space="0" w:color="auto"/>
            </w:tcBorders>
            <w:shd w:val="clear" w:color="000000" w:fill="D9D9D9"/>
            <w:vAlign w:val="center"/>
            <w:hideMark/>
          </w:tcPr>
          <w:p w:rsidR="00B24E7C" w:rsidRPr="001E5F90" w:rsidRDefault="00B24E7C"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w:t>
            </w:r>
          </w:p>
        </w:tc>
        <w:tc>
          <w:tcPr>
            <w:tcW w:w="570" w:type="dxa"/>
            <w:tcBorders>
              <w:top w:val="nil"/>
              <w:left w:val="nil"/>
              <w:bottom w:val="single" w:sz="4" w:space="0" w:color="auto"/>
              <w:right w:val="single" w:sz="4" w:space="0" w:color="auto"/>
            </w:tcBorders>
            <w:shd w:val="clear" w:color="000000" w:fill="D9D9D9"/>
            <w:vAlign w:val="center"/>
            <w:hideMark/>
          </w:tcPr>
          <w:p w:rsidR="00B24E7C" w:rsidRPr="001E5F90" w:rsidRDefault="00B24E7C" w:rsidP="00715549">
            <w:pPr>
              <w:spacing w:after="0" w:line="240" w:lineRule="auto"/>
              <w:jc w:val="center"/>
              <w:rPr>
                <w:rFonts w:ascii="Arial" w:eastAsia="Times New Roman" w:hAnsi="Arial" w:cs="Arial"/>
                <w:b/>
                <w:bCs/>
                <w:color w:val="000000"/>
                <w:sz w:val="16"/>
                <w:szCs w:val="16"/>
              </w:rPr>
            </w:pPr>
            <w:r w:rsidRPr="001E5F90">
              <w:rPr>
                <w:rFonts w:ascii="Arial" w:eastAsia="Times New Roman" w:hAnsi="Arial" w:cs="Arial"/>
                <w:b/>
                <w:bCs/>
                <w:color w:val="000000"/>
                <w:sz w:val="16"/>
                <w:szCs w:val="16"/>
              </w:rPr>
              <w:t>Tot</w:t>
            </w:r>
          </w:p>
        </w:tc>
      </w:tr>
      <w:tr w:rsidR="00B24E7C" w:rsidRPr="001E5F90" w:rsidTr="00505072">
        <w:trPr>
          <w:trHeight w:val="356"/>
          <w:jc w:val="center"/>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B24E7C" w:rsidRPr="001E5F90" w:rsidRDefault="00C47683"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41</w:t>
            </w:r>
          </w:p>
        </w:tc>
        <w:tc>
          <w:tcPr>
            <w:tcW w:w="569" w:type="dxa"/>
            <w:tcBorders>
              <w:top w:val="nil"/>
              <w:left w:val="nil"/>
              <w:bottom w:val="single" w:sz="4" w:space="0" w:color="auto"/>
              <w:right w:val="single" w:sz="4" w:space="0" w:color="auto"/>
            </w:tcBorders>
            <w:shd w:val="clear" w:color="000000" w:fill="FFFFFF"/>
            <w:vAlign w:val="center"/>
            <w:hideMark/>
          </w:tcPr>
          <w:p w:rsidR="00B24E7C" w:rsidRPr="001E5F90" w:rsidRDefault="00C47683" w:rsidP="00715549">
            <w:pPr>
              <w:spacing w:after="0" w:line="240" w:lineRule="auto"/>
              <w:jc w:val="center"/>
              <w:rPr>
                <w:rFonts w:ascii="Arial" w:eastAsia="Times New Roman" w:hAnsi="Arial" w:cs="Arial"/>
                <w:color w:val="000000"/>
                <w:sz w:val="16"/>
                <w:szCs w:val="16"/>
              </w:rPr>
            </w:pPr>
            <w:r w:rsidRPr="001E5F90">
              <w:rPr>
                <w:rFonts w:ascii="Arial" w:eastAsia="Times New Roman" w:hAnsi="Arial" w:cs="Arial"/>
                <w:color w:val="000000"/>
                <w:sz w:val="16"/>
                <w:szCs w:val="16"/>
              </w:rPr>
              <w:t>12.82</w:t>
            </w:r>
          </w:p>
        </w:tc>
        <w:tc>
          <w:tcPr>
            <w:tcW w:w="524" w:type="dxa"/>
            <w:tcBorders>
              <w:top w:val="nil"/>
              <w:left w:val="nil"/>
              <w:bottom w:val="single" w:sz="4" w:space="0" w:color="auto"/>
              <w:right w:val="single" w:sz="4" w:space="0" w:color="auto"/>
            </w:tcBorders>
            <w:shd w:val="clear" w:color="000000" w:fill="FFFFFF"/>
            <w:vAlign w:val="center"/>
            <w:hideMark/>
          </w:tcPr>
          <w:p w:rsidR="00B24E7C" w:rsidRPr="001E5F90" w:rsidRDefault="00C47683"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184</w:t>
            </w:r>
          </w:p>
        </w:tc>
        <w:tc>
          <w:tcPr>
            <w:tcW w:w="569" w:type="dxa"/>
            <w:tcBorders>
              <w:top w:val="nil"/>
              <w:left w:val="nil"/>
              <w:bottom w:val="single" w:sz="4" w:space="0" w:color="auto"/>
              <w:right w:val="single" w:sz="4" w:space="0" w:color="auto"/>
            </w:tcBorders>
            <w:shd w:val="clear" w:color="000000" w:fill="FFFFFF"/>
            <w:vAlign w:val="center"/>
            <w:hideMark/>
          </w:tcPr>
          <w:p w:rsidR="00B24E7C" w:rsidRPr="001E5F90" w:rsidRDefault="00C47683"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81.78</w:t>
            </w:r>
          </w:p>
        </w:tc>
        <w:tc>
          <w:tcPr>
            <w:tcW w:w="570" w:type="dxa"/>
            <w:tcBorders>
              <w:top w:val="nil"/>
              <w:left w:val="nil"/>
              <w:bottom w:val="single" w:sz="4" w:space="0" w:color="auto"/>
              <w:right w:val="single" w:sz="4" w:space="0" w:color="auto"/>
            </w:tcBorders>
            <w:shd w:val="clear" w:color="000000" w:fill="FFFFFF"/>
            <w:vAlign w:val="center"/>
            <w:hideMark/>
          </w:tcPr>
          <w:p w:rsidR="00B24E7C" w:rsidRPr="001E5F90" w:rsidRDefault="00C47683" w:rsidP="00715549">
            <w:pPr>
              <w:spacing w:after="0" w:line="240" w:lineRule="auto"/>
              <w:jc w:val="right"/>
              <w:rPr>
                <w:rFonts w:ascii="Arial" w:eastAsia="Times New Roman" w:hAnsi="Arial" w:cs="Arial"/>
                <w:color w:val="000000"/>
                <w:sz w:val="16"/>
                <w:szCs w:val="16"/>
              </w:rPr>
            </w:pPr>
            <w:r w:rsidRPr="001E5F90">
              <w:rPr>
                <w:rFonts w:ascii="Arial" w:eastAsia="Times New Roman" w:hAnsi="Arial" w:cs="Arial"/>
                <w:color w:val="000000"/>
                <w:sz w:val="16"/>
                <w:szCs w:val="16"/>
              </w:rPr>
              <w:t>225</w:t>
            </w:r>
          </w:p>
        </w:tc>
      </w:tr>
    </w:tbl>
    <w:p w:rsidR="00270569" w:rsidRPr="001E5F90" w:rsidRDefault="00270569" w:rsidP="00715549">
      <w:pPr>
        <w:tabs>
          <w:tab w:val="right" w:leader="hyphen" w:pos="8817"/>
        </w:tabs>
        <w:autoSpaceDE w:val="0"/>
        <w:autoSpaceDN w:val="0"/>
        <w:adjustRightInd w:val="0"/>
        <w:spacing w:after="0" w:line="240" w:lineRule="auto"/>
        <w:rPr>
          <w:rFonts w:ascii="Arial" w:hAnsi="Arial" w:cs="Arial"/>
          <w:b/>
          <w:bCs/>
          <w:sz w:val="16"/>
          <w:szCs w:val="16"/>
        </w:rPr>
      </w:pPr>
      <w:r w:rsidRPr="001E5F90">
        <w:rPr>
          <w:rFonts w:ascii="Arial" w:hAnsi="Arial" w:cs="Arial"/>
          <w:b/>
          <w:bCs/>
          <w:sz w:val="16"/>
          <w:szCs w:val="16"/>
        </w:rPr>
        <w:t>R: (Casilla y Sección electoral Rural)</w:t>
      </w:r>
    </w:p>
    <w:p w:rsidR="00270569" w:rsidRPr="001E5F90" w:rsidRDefault="00270569" w:rsidP="00715549">
      <w:pPr>
        <w:tabs>
          <w:tab w:val="right" w:leader="hyphen" w:pos="8817"/>
        </w:tabs>
        <w:autoSpaceDE w:val="0"/>
        <w:autoSpaceDN w:val="0"/>
        <w:adjustRightInd w:val="0"/>
        <w:spacing w:after="0" w:line="240" w:lineRule="auto"/>
        <w:rPr>
          <w:rFonts w:ascii="Arial" w:hAnsi="Arial" w:cs="Arial"/>
          <w:b/>
          <w:bCs/>
          <w:sz w:val="16"/>
          <w:szCs w:val="16"/>
        </w:rPr>
      </w:pPr>
      <w:r w:rsidRPr="001E5F90">
        <w:rPr>
          <w:rFonts w:ascii="Arial" w:hAnsi="Arial" w:cs="Arial"/>
          <w:b/>
          <w:bCs/>
          <w:sz w:val="16"/>
          <w:szCs w:val="16"/>
        </w:rPr>
        <w:t>U: (Casilla y Sección electoral Urbana)</w:t>
      </w:r>
    </w:p>
    <w:p w:rsidR="00270569" w:rsidRPr="001E5F90" w:rsidRDefault="00270569" w:rsidP="00715549">
      <w:pPr>
        <w:tabs>
          <w:tab w:val="right" w:leader="hyphen" w:pos="8817"/>
        </w:tabs>
        <w:autoSpaceDE w:val="0"/>
        <w:autoSpaceDN w:val="0"/>
        <w:adjustRightInd w:val="0"/>
        <w:spacing w:after="0" w:line="240" w:lineRule="auto"/>
        <w:rPr>
          <w:rFonts w:ascii="Arial" w:hAnsi="Arial" w:cs="Arial"/>
          <w:b/>
          <w:bCs/>
          <w:sz w:val="16"/>
          <w:szCs w:val="16"/>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ELEMENTOS SUBJETIVOS.</w:t>
      </w:r>
    </w:p>
    <w:p w:rsidR="00FF3892" w:rsidRPr="001E5F90" w:rsidRDefault="00FF3892"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Cs/>
          <w:sz w:val="24"/>
          <w:szCs w:val="24"/>
        </w:rPr>
        <w:t>---</w:t>
      </w:r>
      <w:r w:rsidR="00FF3892" w:rsidRPr="001E5F90">
        <w:rPr>
          <w:rFonts w:ascii="Arial" w:hAnsi="Arial" w:cs="Arial"/>
          <w:bCs/>
          <w:color w:val="000000"/>
          <w:sz w:val="24"/>
          <w:szCs w:val="24"/>
        </w:rPr>
        <w:t>El Partido Sinaloense, en fecha 21 de enero de 2013 quedó acreditado para participar en el proceso electoral Local del año en curso, éste</w:t>
      </w:r>
      <w:r w:rsidRPr="001E5F90">
        <w:rPr>
          <w:rFonts w:ascii="Arial" w:hAnsi="Arial" w:cs="Arial"/>
          <w:bCs/>
          <w:sz w:val="24"/>
          <w:szCs w:val="24"/>
        </w:rPr>
        <w:t xml:space="preserve"> durante la campaña ele</w:t>
      </w:r>
      <w:r w:rsidR="00FF3892" w:rsidRPr="001E5F90">
        <w:rPr>
          <w:rFonts w:ascii="Arial" w:hAnsi="Arial" w:cs="Arial"/>
          <w:bCs/>
          <w:sz w:val="24"/>
          <w:szCs w:val="24"/>
        </w:rPr>
        <w:t>ctoral utilizó</w:t>
      </w:r>
      <w:r w:rsidRPr="001E5F90">
        <w:rPr>
          <w:rFonts w:ascii="Arial" w:hAnsi="Arial" w:cs="Arial"/>
          <w:bCs/>
          <w:sz w:val="24"/>
          <w:szCs w:val="24"/>
        </w:rPr>
        <w:t xml:space="preserve"> diversos medios como </w:t>
      </w:r>
      <w:r w:rsidR="00FF3892" w:rsidRPr="001E5F90">
        <w:rPr>
          <w:rFonts w:ascii="Arial" w:hAnsi="Arial" w:cs="Arial"/>
          <w:bCs/>
          <w:sz w:val="24"/>
          <w:szCs w:val="24"/>
        </w:rPr>
        <w:t xml:space="preserve">pendones y </w:t>
      </w:r>
      <w:r w:rsidRPr="001E5F90">
        <w:rPr>
          <w:rFonts w:ascii="Arial" w:hAnsi="Arial" w:cs="Arial"/>
          <w:bCs/>
          <w:sz w:val="24"/>
          <w:szCs w:val="24"/>
        </w:rPr>
        <w:t xml:space="preserve">pintas </w:t>
      </w:r>
      <w:r w:rsidR="00FF3892" w:rsidRPr="001E5F90">
        <w:rPr>
          <w:rFonts w:ascii="Arial" w:hAnsi="Arial" w:cs="Arial"/>
          <w:bCs/>
          <w:sz w:val="24"/>
          <w:szCs w:val="24"/>
        </w:rPr>
        <w:t xml:space="preserve">para difundir su propaganda electoral, sin embargo existían reglas tasadas para </w:t>
      </w:r>
      <w:r w:rsidR="00AA719B" w:rsidRPr="001E5F90">
        <w:rPr>
          <w:rFonts w:ascii="Arial" w:hAnsi="Arial" w:cs="Arial"/>
          <w:bCs/>
          <w:sz w:val="24"/>
          <w:szCs w:val="24"/>
        </w:rPr>
        <w:t xml:space="preserve">el retiro de la propaganda electoral como lo establecido en </w:t>
      </w:r>
      <w:r w:rsidR="00FF3892" w:rsidRPr="001E5F90">
        <w:rPr>
          <w:rFonts w:ascii="Arial" w:hAnsi="Arial" w:cs="Arial"/>
          <w:bCs/>
          <w:sz w:val="24"/>
          <w:szCs w:val="24"/>
        </w:rPr>
        <w:t xml:space="preserve">el artículo 117 Bis N de la Ley Electoral del Estado de Sinaloa, </w:t>
      </w:r>
      <w:r w:rsidR="00AA719B" w:rsidRPr="001E5F90">
        <w:rPr>
          <w:rFonts w:ascii="Arial" w:hAnsi="Arial" w:cs="Arial"/>
          <w:bCs/>
          <w:sz w:val="24"/>
          <w:szCs w:val="24"/>
        </w:rPr>
        <w:t xml:space="preserve">para el </w:t>
      </w:r>
      <w:r w:rsidR="00FF3892" w:rsidRPr="001E5F90">
        <w:rPr>
          <w:rFonts w:ascii="Arial" w:hAnsi="Arial" w:cs="Arial"/>
          <w:bCs/>
          <w:sz w:val="24"/>
          <w:szCs w:val="24"/>
        </w:rPr>
        <w:t>reti</w:t>
      </w:r>
      <w:r w:rsidR="00AA719B" w:rsidRPr="001E5F90">
        <w:rPr>
          <w:rFonts w:ascii="Arial" w:hAnsi="Arial" w:cs="Arial"/>
          <w:bCs/>
          <w:sz w:val="24"/>
          <w:szCs w:val="24"/>
        </w:rPr>
        <w:t>ro de la propaganda electoral</w:t>
      </w:r>
      <w:r w:rsidR="00ED7BF3">
        <w:rPr>
          <w:rFonts w:ascii="Arial" w:hAnsi="Arial" w:cs="Arial"/>
          <w:bCs/>
          <w:sz w:val="24"/>
          <w:szCs w:val="24"/>
        </w:rPr>
        <w:t>.</w:t>
      </w:r>
      <w:r w:rsidR="00ED7BF3">
        <w:rPr>
          <w:rFonts w:ascii="Arial" w:hAnsi="Arial" w:cs="Arial"/>
          <w:bCs/>
          <w:sz w:val="24"/>
          <w:szCs w:val="24"/>
        </w:rPr>
        <w:tab/>
      </w:r>
    </w:p>
    <w:p w:rsidR="00AA719B" w:rsidRPr="001E5F90" w:rsidRDefault="00AA719B"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AA719B" w:rsidRPr="001E5F90" w:rsidRDefault="00AA719B"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Cs/>
          <w:sz w:val="24"/>
          <w:szCs w:val="24"/>
        </w:rPr>
        <w:t>---Considerando lo anterior, el Partido Sinaloense como actor en la contienda electoral 2013, debió conocer la legislación electoral aplicable, en la cual se encuentra el deber de los partidos políticos para retirar propaganda electoral dentro de los quince días posteriores a la jornada electoral</w:t>
      </w:r>
      <w:r w:rsidR="00ED7BF3">
        <w:rPr>
          <w:rFonts w:ascii="Arial" w:hAnsi="Arial" w:cs="Arial"/>
          <w:bCs/>
          <w:sz w:val="24"/>
          <w:szCs w:val="24"/>
        </w:rPr>
        <w:t>.</w:t>
      </w:r>
      <w:r w:rsidR="00ED7BF3">
        <w:rPr>
          <w:rFonts w:ascii="Arial" w:hAnsi="Arial" w:cs="Arial"/>
          <w:bCs/>
          <w:sz w:val="24"/>
          <w:szCs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RESPONSABILIDAD.</w:t>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77146D" w:rsidRPr="001E5F90" w:rsidRDefault="00270569" w:rsidP="00F56A21">
      <w:pPr>
        <w:pStyle w:val="Textoindependiente"/>
        <w:tabs>
          <w:tab w:val="right" w:leader="hyphen" w:pos="9072"/>
        </w:tabs>
        <w:ind w:right="44"/>
        <w:rPr>
          <w:rFonts w:ascii="Arial" w:hAnsi="Arial" w:cs="Arial"/>
          <w:b w:val="0"/>
          <w:sz w:val="24"/>
        </w:rPr>
      </w:pPr>
      <w:r w:rsidRPr="001E5F90">
        <w:rPr>
          <w:rFonts w:ascii="Arial" w:hAnsi="Arial" w:cs="Arial"/>
          <w:b w:val="0"/>
          <w:bCs w:val="0"/>
          <w:sz w:val="24"/>
        </w:rPr>
        <w:t>---</w:t>
      </w:r>
      <w:r w:rsidR="00AA719B" w:rsidRPr="001E5F90">
        <w:rPr>
          <w:rFonts w:ascii="Arial" w:hAnsi="Arial" w:cs="Arial"/>
          <w:b w:val="0"/>
          <w:bCs w:val="0"/>
          <w:sz w:val="24"/>
        </w:rPr>
        <w:t>El Partido Sinaloense, al difundir</w:t>
      </w:r>
      <w:r w:rsidR="00F56A21">
        <w:rPr>
          <w:rFonts w:ascii="Arial" w:hAnsi="Arial" w:cs="Arial"/>
          <w:b w:val="0"/>
          <w:bCs w:val="0"/>
          <w:sz w:val="24"/>
        </w:rPr>
        <w:t xml:space="preserve"> </w:t>
      </w:r>
      <w:r w:rsidR="00AA719B" w:rsidRPr="001E5F90">
        <w:rPr>
          <w:rFonts w:ascii="Arial" w:hAnsi="Arial" w:cs="Arial"/>
          <w:b w:val="0"/>
          <w:bCs w:val="0"/>
          <w:sz w:val="24"/>
        </w:rPr>
        <w:t>su propaganda electoral en vía pública, fue un hecho notorio en los Distritos Electora</w:t>
      </w:r>
      <w:r w:rsidR="0077146D" w:rsidRPr="001E5F90">
        <w:rPr>
          <w:rFonts w:ascii="Arial" w:hAnsi="Arial" w:cs="Arial"/>
          <w:b w:val="0"/>
          <w:bCs w:val="0"/>
          <w:sz w:val="24"/>
        </w:rPr>
        <w:t>les que se mencionan en el pres</w:t>
      </w:r>
      <w:r w:rsidR="00AA719B" w:rsidRPr="001E5F90">
        <w:rPr>
          <w:rFonts w:ascii="Arial" w:hAnsi="Arial" w:cs="Arial"/>
          <w:b w:val="0"/>
          <w:bCs w:val="0"/>
          <w:sz w:val="24"/>
        </w:rPr>
        <w:t>e</w:t>
      </w:r>
      <w:r w:rsidR="0077146D" w:rsidRPr="001E5F90">
        <w:rPr>
          <w:rFonts w:ascii="Arial" w:hAnsi="Arial" w:cs="Arial"/>
          <w:b w:val="0"/>
          <w:bCs w:val="0"/>
          <w:sz w:val="24"/>
        </w:rPr>
        <w:t>nte dictam</w:t>
      </w:r>
      <w:r w:rsidR="00AA719B" w:rsidRPr="001E5F90">
        <w:rPr>
          <w:rFonts w:ascii="Arial" w:hAnsi="Arial" w:cs="Arial"/>
          <w:b w:val="0"/>
          <w:bCs w:val="0"/>
          <w:sz w:val="24"/>
        </w:rPr>
        <w:t>e</w:t>
      </w:r>
      <w:r w:rsidR="0077146D" w:rsidRPr="001E5F90">
        <w:rPr>
          <w:rFonts w:ascii="Arial" w:hAnsi="Arial" w:cs="Arial"/>
          <w:b w:val="0"/>
          <w:bCs w:val="0"/>
          <w:sz w:val="24"/>
        </w:rPr>
        <w:t>n</w:t>
      </w:r>
      <w:r w:rsidR="00AA719B" w:rsidRPr="001E5F90">
        <w:rPr>
          <w:rFonts w:ascii="Arial" w:hAnsi="Arial" w:cs="Arial"/>
          <w:b w:val="0"/>
          <w:bCs w:val="0"/>
          <w:sz w:val="24"/>
        </w:rPr>
        <w:t xml:space="preserve"> que utilizó brigadas de su partido político para colocar pendones y pintas</w:t>
      </w:r>
      <w:r w:rsidR="00F56A21">
        <w:rPr>
          <w:rFonts w:ascii="Arial" w:hAnsi="Arial" w:cs="Arial"/>
          <w:b w:val="0"/>
          <w:bCs w:val="0"/>
          <w:sz w:val="24"/>
        </w:rPr>
        <w:t xml:space="preserve"> </w:t>
      </w:r>
      <w:r w:rsidR="0077146D" w:rsidRPr="001E5F90">
        <w:rPr>
          <w:rFonts w:ascii="Arial" w:hAnsi="Arial" w:cs="Arial"/>
          <w:b w:val="0"/>
          <w:bCs w:val="0"/>
          <w:sz w:val="24"/>
        </w:rPr>
        <w:t>de bardas, por tanto, tenía la res</w:t>
      </w:r>
      <w:r w:rsidR="00FE467C" w:rsidRPr="001E5F90">
        <w:rPr>
          <w:rFonts w:ascii="Arial" w:hAnsi="Arial" w:cs="Arial"/>
          <w:b w:val="0"/>
          <w:bCs w:val="0"/>
          <w:sz w:val="24"/>
        </w:rPr>
        <w:t>ponsabilidad de orientar al per</w:t>
      </w:r>
      <w:r w:rsidR="0077146D" w:rsidRPr="001E5F90">
        <w:rPr>
          <w:rFonts w:ascii="Arial" w:hAnsi="Arial" w:cs="Arial"/>
          <w:b w:val="0"/>
          <w:bCs w:val="0"/>
          <w:sz w:val="24"/>
        </w:rPr>
        <w:t xml:space="preserve">sonal de su partido que dentro de los quince días posteriores a la jornada electoral, debía retirarse la propaganda electoral que se encontraba en los Distritos </w:t>
      </w:r>
      <w:r w:rsidR="00664E37" w:rsidRPr="001E5F90">
        <w:rPr>
          <w:rFonts w:ascii="Arial" w:hAnsi="Arial" w:cs="Arial"/>
          <w:b w:val="0"/>
          <w:sz w:val="24"/>
        </w:rPr>
        <w:t>II de El Fuerte, III y IV de Ahome, VI y VII De Guasave, VIII de Angostura, IX de Salvador Alvarado, X de Mocorito, XI de Badiraguato, XIII y XIV de Culiacán, XV de Navolato, XVI De Cosalá, XVIII De San Ignacio, XXI de Concordia y XXIII de Escuinapa,</w:t>
      </w:r>
      <w:r w:rsidR="0077146D" w:rsidRPr="001E5F90">
        <w:rPr>
          <w:rFonts w:ascii="Arial" w:hAnsi="Arial" w:cs="Arial"/>
          <w:b w:val="0"/>
          <w:sz w:val="24"/>
        </w:rPr>
        <w:t xml:space="preserve"> y de acuerdo a las constancias que obran en el expediente PO-027/2013, PO-028/2013, PO-029/2013, PO-031/2013, PO-032/2013, PO-033/2013, PO-034/2013, PO-035/2013, PO-036/2013, PO-037/2013, PO-038/2013, PO-039/2013, PO-040/2013, PO-041/2013, PO-042/2013,</w:t>
      </w:r>
      <w:r w:rsidR="00FE467C" w:rsidRPr="001E5F90">
        <w:rPr>
          <w:rFonts w:ascii="Arial" w:hAnsi="Arial" w:cs="Arial"/>
          <w:b w:val="0"/>
          <w:sz w:val="24"/>
        </w:rPr>
        <w:t xml:space="preserve"> </w:t>
      </w:r>
      <w:r w:rsidR="0077146D" w:rsidRPr="001E5F90">
        <w:rPr>
          <w:rFonts w:ascii="Arial" w:hAnsi="Arial" w:cs="Arial"/>
          <w:b w:val="0"/>
          <w:sz w:val="24"/>
        </w:rPr>
        <w:t>PO-044/2013, ACUMULADOS,</w:t>
      </w:r>
      <w:r w:rsidR="00FE467C" w:rsidRPr="001E5F90">
        <w:rPr>
          <w:rFonts w:ascii="Arial" w:hAnsi="Arial" w:cs="Arial"/>
          <w:b w:val="0"/>
          <w:sz w:val="24"/>
        </w:rPr>
        <w:t xml:space="preserve"> sin embargo</w:t>
      </w:r>
      <w:r w:rsidR="0077146D" w:rsidRPr="001E5F90">
        <w:rPr>
          <w:rFonts w:ascii="Arial" w:hAnsi="Arial" w:cs="Arial"/>
          <w:b w:val="0"/>
          <w:sz w:val="24"/>
        </w:rPr>
        <w:t xml:space="preserve"> el partido Sinaloense, no</w:t>
      </w:r>
      <w:r w:rsidR="00FE467C" w:rsidRPr="001E5F90">
        <w:rPr>
          <w:rFonts w:ascii="Arial" w:hAnsi="Arial" w:cs="Arial"/>
          <w:b w:val="0"/>
          <w:sz w:val="24"/>
        </w:rPr>
        <w:t xml:space="preserve"> retiró</w:t>
      </w:r>
      <w:r w:rsidR="0077146D" w:rsidRPr="001E5F90">
        <w:rPr>
          <w:rFonts w:ascii="Arial" w:hAnsi="Arial" w:cs="Arial"/>
          <w:b w:val="0"/>
          <w:sz w:val="24"/>
        </w:rPr>
        <w:t xml:space="preserve"> la propaganda electoral en los Distritos antes mencionados. De ahí que, ahora sea responsable de la conducta </w:t>
      </w:r>
      <w:r w:rsidR="00F6048C" w:rsidRPr="001E5F90">
        <w:rPr>
          <w:rFonts w:ascii="Arial" w:hAnsi="Arial" w:cs="Arial"/>
          <w:b w:val="0"/>
          <w:sz w:val="24"/>
        </w:rPr>
        <w:t xml:space="preserve">negligente </w:t>
      </w:r>
      <w:r w:rsidR="0077146D" w:rsidRPr="001E5F90">
        <w:rPr>
          <w:rFonts w:ascii="Arial" w:hAnsi="Arial" w:cs="Arial"/>
          <w:b w:val="0"/>
          <w:sz w:val="24"/>
        </w:rPr>
        <w:t>que se le imputa</w:t>
      </w:r>
      <w:r w:rsidR="00ED7BF3">
        <w:rPr>
          <w:rFonts w:ascii="Arial" w:hAnsi="Arial" w:cs="Arial"/>
          <w:b w:val="0"/>
          <w:sz w:val="24"/>
        </w:rPr>
        <w:t>.</w:t>
      </w:r>
      <w:r w:rsidR="00ED7BF3">
        <w:rPr>
          <w:rFonts w:ascii="Arial" w:hAnsi="Arial" w:cs="Arial"/>
          <w:b w:val="0"/>
          <w:sz w:val="24"/>
        </w:rPr>
        <w:tab/>
      </w:r>
    </w:p>
    <w:p w:rsidR="00AA719B" w:rsidRPr="001E5F90" w:rsidRDefault="00AA719B"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CALIFICACIÓN DE LA CONDUCTA.</w:t>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1E5F90" w:rsidRDefault="00270569" w:rsidP="00F56A21">
      <w:pPr>
        <w:pStyle w:val="Textoindependiente"/>
        <w:tabs>
          <w:tab w:val="right" w:leader="hyphen" w:pos="9072"/>
        </w:tabs>
        <w:ind w:right="51"/>
        <w:rPr>
          <w:rFonts w:ascii="Arial" w:hAnsi="Arial" w:cs="Arial"/>
          <w:b w:val="0"/>
          <w:bCs w:val="0"/>
          <w:sz w:val="24"/>
        </w:rPr>
      </w:pPr>
      <w:r w:rsidRPr="001E5F90">
        <w:rPr>
          <w:rFonts w:ascii="Arial" w:hAnsi="Arial" w:cs="Arial"/>
          <w:b w:val="0"/>
          <w:bCs w:val="0"/>
          <w:sz w:val="24"/>
        </w:rPr>
        <w:t xml:space="preserve">---Si bien, este órgano electoral está </w:t>
      </w:r>
      <w:r w:rsidR="00F56A21" w:rsidRPr="001E5F90">
        <w:rPr>
          <w:rFonts w:ascii="Arial" w:hAnsi="Arial" w:cs="Arial"/>
          <w:b w:val="0"/>
          <w:bCs w:val="0"/>
          <w:sz w:val="24"/>
        </w:rPr>
        <w:t>consciente</w:t>
      </w:r>
      <w:r w:rsidRPr="001E5F90">
        <w:rPr>
          <w:rFonts w:ascii="Arial" w:hAnsi="Arial" w:cs="Arial"/>
          <w:b w:val="0"/>
          <w:bCs w:val="0"/>
          <w:sz w:val="24"/>
        </w:rPr>
        <w:t xml:space="preserve"> que no cualquier ilicitud administrativa origina una infracción a la normatividad electoral, en el caso en comento es necesario que se aplique el principio de última ratio, es decir una sanción, ya que, como se argumentó en párrafos precedentes, la conducta descrita actualiza una hipótesis de infracción de tipo administrativo electoral de carácter compuesto</w:t>
      </w:r>
      <w:r w:rsidR="00ED7BF3">
        <w:rPr>
          <w:rFonts w:ascii="Arial" w:hAnsi="Arial" w:cs="Arial"/>
          <w:b w:val="0"/>
          <w:bCs w:val="0"/>
          <w:sz w:val="24"/>
        </w:rPr>
        <w:t>.</w:t>
      </w:r>
      <w:r w:rsidR="00ED7BF3">
        <w:rPr>
          <w:rFonts w:ascii="Arial" w:hAnsi="Arial" w:cs="Arial"/>
          <w:b w:val="0"/>
          <w:bCs w:val="0"/>
          <w:sz w:val="24"/>
        </w:rPr>
        <w:tab/>
      </w:r>
    </w:p>
    <w:p w:rsidR="00270569" w:rsidRPr="001E5F90" w:rsidRDefault="00270569" w:rsidP="00F56A21">
      <w:pPr>
        <w:pStyle w:val="Textoindependiente"/>
        <w:tabs>
          <w:tab w:val="right" w:leader="hyphen" w:pos="9072"/>
        </w:tabs>
        <w:ind w:right="51"/>
        <w:rPr>
          <w:rFonts w:ascii="Arial" w:hAnsi="Arial" w:cs="Arial"/>
          <w:b w:val="0"/>
          <w:bCs w:val="0"/>
          <w:sz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Cs/>
          <w:sz w:val="24"/>
          <w:szCs w:val="24"/>
        </w:rPr>
        <w:t xml:space="preserve">---Por tanto, pasar por alto esta conducta, volvería ineficaz la finalidad de lo establecido en </w:t>
      </w:r>
      <w:r w:rsidR="007D4218" w:rsidRPr="001E5F90">
        <w:rPr>
          <w:rFonts w:ascii="Arial" w:hAnsi="Arial" w:cs="Arial"/>
          <w:bCs/>
          <w:sz w:val="24"/>
          <w:szCs w:val="24"/>
        </w:rPr>
        <w:t>los</w:t>
      </w:r>
      <w:r w:rsidRPr="001E5F90">
        <w:rPr>
          <w:rFonts w:ascii="Arial" w:hAnsi="Arial" w:cs="Arial"/>
          <w:bCs/>
          <w:sz w:val="24"/>
          <w:szCs w:val="24"/>
        </w:rPr>
        <w:t xml:space="preserve"> artículo</w:t>
      </w:r>
      <w:r w:rsidR="007D4218" w:rsidRPr="001E5F90">
        <w:rPr>
          <w:rFonts w:ascii="Arial" w:hAnsi="Arial" w:cs="Arial"/>
          <w:bCs/>
          <w:sz w:val="24"/>
          <w:szCs w:val="24"/>
        </w:rPr>
        <w:t>s</w:t>
      </w:r>
      <w:r w:rsidRPr="001E5F90">
        <w:rPr>
          <w:rFonts w:ascii="Arial" w:hAnsi="Arial" w:cs="Arial"/>
          <w:bCs/>
          <w:sz w:val="24"/>
          <w:szCs w:val="24"/>
        </w:rPr>
        <w:t xml:space="preserve"> </w:t>
      </w:r>
      <w:r w:rsidR="007D4218" w:rsidRPr="001E5F90">
        <w:rPr>
          <w:rFonts w:ascii="Arial" w:hAnsi="Arial" w:cs="Arial"/>
          <w:bCs/>
          <w:sz w:val="24"/>
          <w:szCs w:val="24"/>
        </w:rPr>
        <w:t xml:space="preserve">117 Bis N y </w:t>
      </w:r>
      <w:r w:rsidRPr="001E5F90">
        <w:rPr>
          <w:rFonts w:ascii="Arial" w:hAnsi="Arial" w:cs="Arial"/>
          <w:bCs/>
          <w:sz w:val="24"/>
          <w:szCs w:val="24"/>
        </w:rPr>
        <w:t xml:space="preserve">247 de la Ley </w:t>
      </w:r>
      <w:r w:rsidR="007D4218" w:rsidRPr="001E5F90">
        <w:rPr>
          <w:rFonts w:ascii="Arial" w:hAnsi="Arial" w:cs="Arial"/>
          <w:bCs/>
          <w:sz w:val="24"/>
          <w:szCs w:val="24"/>
        </w:rPr>
        <w:t>Electoral del Estado de Sinaloa</w:t>
      </w:r>
      <w:r w:rsidR="00ED7BF3">
        <w:rPr>
          <w:rFonts w:ascii="Arial" w:hAnsi="Arial" w:cs="Arial"/>
          <w:bCs/>
          <w:sz w:val="24"/>
          <w:szCs w:val="24"/>
        </w:rPr>
        <w:t>.</w:t>
      </w:r>
      <w:r w:rsidR="00ED7BF3">
        <w:rPr>
          <w:rFonts w:ascii="Arial" w:hAnsi="Arial" w:cs="Arial"/>
          <w:bCs/>
          <w:sz w:val="24"/>
          <w:szCs w:val="24"/>
        </w:rPr>
        <w:tab/>
      </w:r>
    </w:p>
    <w:p w:rsidR="00270569" w:rsidRPr="001E5F90" w:rsidRDefault="00270569" w:rsidP="00715549">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CALIFICACIÓN DE LA FALTA.</w:t>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1E5F90" w:rsidRDefault="00270569" w:rsidP="00F56A21">
      <w:pPr>
        <w:pStyle w:val="Textoindependiente"/>
        <w:tabs>
          <w:tab w:val="right" w:leader="hyphen" w:pos="9072"/>
        </w:tabs>
        <w:ind w:right="45"/>
        <w:rPr>
          <w:rFonts w:ascii="Arial" w:hAnsi="Arial" w:cs="Arial"/>
          <w:b w:val="0"/>
          <w:sz w:val="24"/>
        </w:rPr>
      </w:pPr>
      <w:r w:rsidRPr="001E5F90">
        <w:rPr>
          <w:rFonts w:ascii="Arial" w:hAnsi="Arial" w:cs="Arial"/>
          <w:b w:val="0"/>
          <w:bCs w:val="0"/>
          <w:sz w:val="24"/>
        </w:rPr>
        <w:t xml:space="preserve">---De acuerdo a las constancias de los expedientes </w:t>
      </w:r>
      <w:r w:rsidRPr="001E5F90">
        <w:rPr>
          <w:rFonts w:ascii="Arial" w:hAnsi="Arial" w:cs="Arial"/>
          <w:b w:val="0"/>
          <w:sz w:val="24"/>
        </w:rPr>
        <w:t xml:space="preserve">número </w:t>
      </w:r>
      <w:r w:rsidR="00F6048C" w:rsidRPr="001E5F90">
        <w:rPr>
          <w:rFonts w:ascii="Arial" w:hAnsi="Arial" w:cs="Arial"/>
          <w:b w:val="0"/>
          <w:sz w:val="24"/>
        </w:rPr>
        <w:t>PO-027/2013, PO-028/2013, PO-029/2013,PO-031/2013, PO-032/2013, PO-033/2013,PO-034/2013, PO-035/2013, PO-036/2013,PO-037/2013, PO-038/2013, PO-039/2013,PO-040/2013, PO-041/2013, PO-042/2013, PO-044/2013, ACUMULADOS</w:t>
      </w:r>
      <w:r w:rsidR="00F6048C" w:rsidRPr="001E5F90">
        <w:rPr>
          <w:b w:val="0"/>
        </w:rPr>
        <w:t xml:space="preserve">, </w:t>
      </w:r>
      <w:r w:rsidR="00F6048C" w:rsidRPr="001E5F90">
        <w:rPr>
          <w:rFonts w:ascii="Arial" w:hAnsi="Arial" w:cs="Arial"/>
          <w:b w:val="0"/>
          <w:bCs w:val="0"/>
          <w:sz w:val="24"/>
        </w:rPr>
        <w:t>el Partido Sinaloense</w:t>
      </w:r>
      <w:r w:rsidRPr="001E5F90">
        <w:rPr>
          <w:rFonts w:ascii="Arial" w:hAnsi="Arial" w:cs="Arial"/>
          <w:b w:val="0"/>
          <w:bCs w:val="0"/>
          <w:sz w:val="24"/>
        </w:rPr>
        <w:t xml:space="preserve">, infringió la normatividad establecida en los artículos </w:t>
      </w:r>
      <w:r w:rsidRPr="001E5F90">
        <w:rPr>
          <w:rFonts w:ascii="Arial" w:hAnsi="Arial" w:cs="Arial"/>
          <w:b w:val="0"/>
          <w:sz w:val="24"/>
        </w:rPr>
        <w:t xml:space="preserve">30, fracción II y XII, 117 Bis E, </w:t>
      </w:r>
      <w:r w:rsidR="007D4218" w:rsidRPr="001E5F90">
        <w:rPr>
          <w:rFonts w:ascii="Arial" w:hAnsi="Arial" w:cs="Arial"/>
          <w:b w:val="0"/>
          <w:bCs w:val="0"/>
          <w:sz w:val="24"/>
        </w:rPr>
        <w:t>117 Bis N</w:t>
      </w:r>
      <w:r w:rsidR="007D4218" w:rsidRPr="001E5F90">
        <w:rPr>
          <w:rFonts w:ascii="Arial" w:hAnsi="Arial" w:cs="Arial"/>
          <w:b w:val="0"/>
          <w:sz w:val="24"/>
        </w:rPr>
        <w:t xml:space="preserve"> </w:t>
      </w:r>
      <w:r w:rsidRPr="001E5F90">
        <w:rPr>
          <w:rFonts w:ascii="Arial" w:hAnsi="Arial" w:cs="Arial"/>
          <w:b w:val="0"/>
          <w:sz w:val="24"/>
        </w:rPr>
        <w:t xml:space="preserve">y 247 párrafo primero y segundo, fracciones I y II, de la Ley Electoral del Estado de Sinaloa en relación con los artículos 1 y 3, fracciones II y VI, del Reglamento para Regular la Difusión y Fijación de la Propaganda durante el Proceso Electoral, lo anterior porque </w:t>
      </w:r>
      <w:r w:rsidR="00F6048C" w:rsidRPr="001E5F90">
        <w:rPr>
          <w:rFonts w:ascii="Arial" w:hAnsi="Arial" w:cs="Arial"/>
          <w:b w:val="0"/>
          <w:sz w:val="24"/>
        </w:rPr>
        <w:t>el Partido</w:t>
      </w:r>
      <w:r w:rsidRPr="001E5F90">
        <w:rPr>
          <w:rFonts w:ascii="Arial" w:hAnsi="Arial" w:cs="Arial"/>
          <w:b w:val="0"/>
          <w:sz w:val="24"/>
        </w:rPr>
        <w:t xml:space="preserve"> </w:t>
      </w:r>
      <w:r w:rsidR="00F6048C" w:rsidRPr="001E5F90">
        <w:rPr>
          <w:rFonts w:ascii="Arial" w:hAnsi="Arial" w:cs="Arial"/>
          <w:b w:val="0"/>
          <w:sz w:val="24"/>
        </w:rPr>
        <w:t>Sinaloense</w:t>
      </w:r>
      <w:r w:rsidR="00F72FF5" w:rsidRPr="001E5F90">
        <w:rPr>
          <w:rFonts w:ascii="Arial" w:hAnsi="Arial" w:cs="Arial"/>
          <w:b w:val="0"/>
          <w:sz w:val="24"/>
        </w:rPr>
        <w:t xml:space="preserve">, debió </w:t>
      </w:r>
      <w:r w:rsidRPr="001E5F90">
        <w:rPr>
          <w:rFonts w:ascii="Arial" w:hAnsi="Arial" w:cs="Arial"/>
          <w:b w:val="0"/>
          <w:sz w:val="24"/>
        </w:rPr>
        <w:t>conducir sus actividades dentro de los cauces legales y ajustar su conducta y la de sus militantes a los principios del estado democrático, por tanto se debió ob</w:t>
      </w:r>
      <w:r w:rsidR="00FE467C" w:rsidRPr="001E5F90">
        <w:rPr>
          <w:rFonts w:ascii="Arial" w:hAnsi="Arial" w:cs="Arial"/>
          <w:b w:val="0"/>
          <w:sz w:val="24"/>
        </w:rPr>
        <w:t xml:space="preserve">servar la obligación que tiene </w:t>
      </w:r>
      <w:r w:rsidRPr="001E5F90">
        <w:rPr>
          <w:rFonts w:ascii="Arial" w:hAnsi="Arial" w:cs="Arial"/>
          <w:b w:val="0"/>
          <w:sz w:val="24"/>
        </w:rPr>
        <w:t xml:space="preserve">de retirar, dentro de los plazos que señala la Ley, la propaganda que se hubiera fijado, pintado o instalado con motivo de las campañas electorales, propaganda que debía retirarse </w:t>
      </w:r>
      <w:r w:rsidR="00A4126A" w:rsidRPr="001E5F90">
        <w:rPr>
          <w:rFonts w:ascii="Arial" w:hAnsi="Arial" w:cs="Arial"/>
          <w:b w:val="0"/>
          <w:sz w:val="24"/>
        </w:rPr>
        <w:t>quince días posteriores a la jornada electoral</w:t>
      </w:r>
      <w:r w:rsidR="00ED7BF3">
        <w:rPr>
          <w:rFonts w:ascii="Arial" w:hAnsi="Arial" w:cs="Arial"/>
          <w:b w:val="0"/>
          <w:sz w:val="24"/>
        </w:rPr>
        <w:t>.</w:t>
      </w:r>
      <w:r w:rsidR="00ED7BF3">
        <w:rPr>
          <w:rFonts w:ascii="Arial" w:hAnsi="Arial" w:cs="Arial"/>
          <w:b w:val="0"/>
          <w:sz w:val="24"/>
        </w:rPr>
        <w:tab/>
      </w:r>
    </w:p>
    <w:p w:rsidR="00270569" w:rsidRPr="001E5F90" w:rsidRDefault="00270569" w:rsidP="00F56A21">
      <w:pPr>
        <w:pStyle w:val="Textoindependiente"/>
        <w:tabs>
          <w:tab w:val="right" w:leader="hyphen" w:pos="9072"/>
        </w:tabs>
        <w:ind w:right="51"/>
        <w:rPr>
          <w:rFonts w:ascii="Arial" w:hAnsi="Arial" w:cs="Arial"/>
          <w:bCs w:val="0"/>
          <w:sz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Cs/>
          <w:sz w:val="24"/>
          <w:szCs w:val="24"/>
        </w:rPr>
        <w:t>---Por tanto, la falta cometida por</w:t>
      </w:r>
      <w:r w:rsidR="00F72FF5" w:rsidRPr="001E5F90">
        <w:rPr>
          <w:rFonts w:ascii="Arial" w:hAnsi="Arial" w:cs="Arial"/>
          <w:bCs/>
          <w:sz w:val="24"/>
          <w:szCs w:val="24"/>
        </w:rPr>
        <w:t xml:space="preserve"> el Partido Sinaloense</w:t>
      </w:r>
      <w:r w:rsidRPr="001E5F90">
        <w:rPr>
          <w:rFonts w:ascii="Arial" w:hAnsi="Arial" w:cs="Arial"/>
          <w:bCs/>
          <w:sz w:val="24"/>
          <w:szCs w:val="24"/>
        </w:rPr>
        <w:t xml:space="preserve">, ya descritas, se califica con el carácter de leve. Se argumenta lo anterior porque, si bien, se identificó </w:t>
      </w:r>
      <w:r w:rsidR="00A4126A" w:rsidRPr="001E5F90">
        <w:rPr>
          <w:rFonts w:ascii="Arial" w:hAnsi="Arial" w:cs="Arial"/>
          <w:bCs/>
          <w:sz w:val="24"/>
          <w:szCs w:val="24"/>
        </w:rPr>
        <w:t xml:space="preserve">quince días posteriores </w:t>
      </w:r>
      <w:r w:rsidRPr="001E5F90">
        <w:rPr>
          <w:rFonts w:ascii="Arial" w:hAnsi="Arial" w:cs="Arial"/>
          <w:bCs/>
          <w:sz w:val="24"/>
          <w:szCs w:val="24"/>
        </w:rPr>
        <w:t xml:space="preserve">a la jornada electoral, propaganda electoral </w:t>
      </w:r>
      <w:r w:rsidR="00F72FF5" w:rsidRPr="001E5F90">
        <w:rPr>
          <w:rFonts w:ascii="Arial" w:hAnsi="Arial" w:cs="Arial"/>
          <w:bCs/>
          <w:sz w:val="24"/>
          <w:szCs w:val="24"/>
        </w:rPr>
        <w:t xml:space="preserve">del Partido Sinaloense </w:t>
      </w:r>
      <w:r w:rsidRPr="001E5F90">
        <w:rPr>
          <w:rFonts w:ascii="Arial" w:hAnsi="Arial" w:cs="Arial"/>
          <w:bCs/>
          <w:sz w:val="24"/>
          <w:szCs w:val="24"/>
        </w:rPr>
        <w:t>vulnera</w:t>
      </w:r>
      <w:r w:rsidR="00F72FF5" w:rsidRPr="001E5F90">
        <w:rPr>
          <w:rFonts w:ascii="Arial" w:hAnsi="Arial" w:cs="Arial"/>
          <w:bCs/>
          <w:sz w:val="24"/>
          <w:szCs w:val="24"/>
        </w:rPr>
        <w:t>ndo con ello el bien jurídico</w:t>
      </w:r>
      <w:r w:rsidRPr="001E5F90">
        <w:rPr>
          <w:rFonts w:ascii="Arial" w:hAnsi="Arial" w:cs="Arial"/>
          <w:bCs/>
          <w:sz w:val="24"/>
          <w:szCs w:val="24"/>
        </w:rPr>
        <w:t xml:space="preserve"> </w:t>
      </w:r>
      <w:r w:rsidR="00A4126A" w:rsidRPr="001E5F90">
        <w:rPr>
          <w:rFonts w:ascii="Arial" w:hAnsi="Arial" w:cs="Arial"/>
          <w:bCs/>
          <w:sz w:val="24"/>
          <w:szCs w:val="24"/>
        </w:rPr>
        <w:t>establecido en el artículo 117 Bis N de la Ley</w:t>
      </w:r>
      <w:r w:rsidR="00FE467C" w:rsidRPr="001E5F90">
        <w:rPr>
          <w:rFonts w:ascii="Arial" w:hAnsi="Arial" w:cs="Arial"/>
          <w:bCs/>
          <w:sz w:val="24"/>
          <w:szCs w:val="24"/>
        </w:rPr>
        <w:t xml:space="preserve"> Electoral del Estado d</w:t>
      </w:r>
      <w:r w:rsidR="00F72FF5" w:rsidRPr="001E5F90">
        <w:rPr>
          <w:rFonts w:ascii="Arial" w:hAnsi="Arial" w:cs="Arial"/>
          <w:bCs/>
          <w:sz w:val="24"/>
          <w:szCs w:val="24"/>
        </w:rPr>
        <w:t>e Sinaloa, el cual consi</w:t>
      </w:r>
      <w:r w:rsidR="00664E37" w:rsidRPr="001E5F90">
        <w:rPr>
          <w:rFonts w:ascii="Arial" w:hAnsi="Arial" w:cs="Arial"/>
          <w:bCs/>
          <w:sz w:val="24"/>
          <w:szCs w:val="24"/>
        </w:rPr>
        <w:t>ste en preservar</w:t>
      </w:r>
      <w:r w:rsidR="00F72FF5" w:rsidRPr="001E5F90">
        <w:rPr>
          <w:rFonts w:ascii="Arial" w:hAnsi="Arial" w:cs="Arial"/>
          <w:bCs/>
          <w:sz w:val="24"/>
          <w:szCs w:val="24"/>
        </w:rPr>
        <w:t xml:space="preserve"> el paisaje urbano de los Distritos, esta actividad no generó un impacto grave para el proceso electoral</w:t>
      </w:r>
      <w:r w:rsidR="00ED7BF3">
        <w:rPr>
          <w:rFonts w:ascii="Arial" w:hAnsi="Arial" w:cs="Arial"/>
          <w:bCs/>
          <w:sz w:val="24"/>
          <w:szCs w:val="24"/>
        </w:rPr>
        <w:t>.</w:t>
      </w:r>
      <w:r w:rsidR="00ED7BF3">
        <w:rPr>
          <w:rFonts w:ascii="Arial" w:hAnsi="Arial" w:cs="Arial"/>
          <w:bCs/>
          <w:sz w:val="24"/>
          <w:szCs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SANCIÓN</w:t>
      </w:r>
    </w:p>
    <w:p w:rsidR="00664E37" w:rsidRPr="001E5F90" w:rsidRDefault="00664E37"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Proporcionalidad de la sanción.</w:t>
      </w:r>
    </w:p>
    <w:p w:rsidR="00664E37" w:rsidRPr="001E5F90" w:rsidRDefault="00664E37"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Las condiciones socioeconómicas del infractor.</w:t>
      </w:r>
    </w:p>
    <w:p w:rsidR="00270569" w:rsidRPr="001E5F90" w:rsidRDefault="00270569" w:rsidP="00F56A21">
      <w:pPr>
        <w:tabs>
          <w:tab w:val="right" w:leader="hyphen" w:pos="9072"/>
        </w:tabs>
        <w:autoSpaceDE w:val="0"/>
        <w:autoSpaceDN w:val="0"/>
        <w:adjustRightInd w:val="0"/>
        <w:spacing w:after="0" w:line="240" w:lineRule="auto"/>
        <w:rPr>
          <w:rFonts w:ascii="Arial" w:hAnsi="Arial" w:cs="Arial"/>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sz w:val="24"/>
          <w:szCs w:val="24"/>
        </w:rPr>
        <w:t xml:space="preserve">---En fecha 25 de enero de 2013, el Consejo Estatal Electoral aprobó el </w:t>
      </w:r>
      <w:r w:rsidRPr="001E5F90">
        <w:rPr>
          <w:rFonts w:ascii="Arial" w:hAnsi="Arial" w:cs="Arial"/>
          <w:bCs/>
          <w:sz w:val="24"/>
          <w:szCs w:val="24"/>
        </w:rPr>
        <w:t>acuerdo ORD/01/002 donde se determinó el financiamiento público de los partidos políticos para los años 2013, 2014 y 2015, así como el calendario de ministraciones mensuales para el año 2013</w:t>
      </w:r>
      <w:r w:rsidR="00ED7BF3">
        <w:rPr>
          <w:rFonts w:ascii="Arial" w:hAnsi="Arial" w:cs="Arial"/>
          <w:bCs/>
          <w:sz w:val="24"/>
          <w:szCs w:val="24"/>
        </w:rPr>
        <w:t>.</w:t>
      </w:r>
      <w:r w:rsidR="00ED7BF3">
        <w:rPr>
          <w:rFonts w:ascii="Arial" w:hAnsi="Arial" w:cs="Arial"/>
          <w:bCs/>
          <w:sz w:val="24"/>
          <w:szCs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3"/>
          <w:szCs w:val="23"/>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Cs/>
          <w:sz w:val="24"/>
          <w:szCs w:val="24"/>
        </w:rPr>
        <w:t>---En dicho acuerdo, se a</w:t>
      </w:r>
      <w:r w:rsidR="00F72FF5" w:rsidRPr="001E5F90">
        <w:rPr>
          <w:rFonts w:ascii="Arial" w:hAnsi="Arial" w:cs="Arial"/>
          <w:bCs/>
          <w:sz w:val="24"/>
          <w:szCs w:val="24"/>
        </w:rPr>
        <w:t>signó al Partido Sinaloense</w:t>
      </w:r>
      <w:r w:rsidRPr="001E5F90">
        <w:rPr>
          <w:rFonts w:ascii="Arial" w:hAnsi="Arial" w:cs="Arial"/>
          <w:bCs/>
          <w:sz w:val="24"/>
          <w:szCs w:val="24"/>
        </w:rPr>
        <w:t xml:space="preserve">, la cantidad de $ </w:t>
      </w:r>
      <w:r w:rsidR="00F72FF5" w:rsidRPr="001E5F90">
        <w:rPr>
          <w:rFonts w:ascii="Arial" w:hAnsi="Arial" w:cs="Arial"/>
          <w:bCs/>
          <w:sz w:val="24"/>
          <w:szCs w:val="24"/>
        </w:rPr>
        <w:t xml:space="preserve">1, 897,449.45 </w:t>
      </w:r>
      <w:r w:rsidRPr="001E5F90">
        <w:rPr>
          <w:rFonts w:ascii="Arial" w:hAnsi="Arial" w:cs="Arial"/>
          <w:bCs/>
          <w:sz w:val="24"/>
          <w:szCs w:val="24"/>
        </w:rPr>
        <w:t>(</w:t>
      </w:r>
      <w:r w:rsidR="00F72FF5" w:rsidRPr="001E5F90">
        <w:rPr>
          <w:rFonts w:ascii="Arial" w:hAnsi="Arial" w:cs="Arial"/>
          <w:bCs/>
          <w:sz w:val="24"/>
          <w:szCs w:val="24"/>
        </w:rPr>
        <w:t xml:space="preserve">Un millón, ochocientos noventa y siete, cuatrocientos cuarenta y nueve pesos con 45/100 M.N), </w:t>
      </w:r>
      <w:r w:rsidRPr="001E5F90">
        <w:rPr>
          <w:rFonts w:ascii="Arial" w:hAnsi="Arial" w:cs="Arial"/>
          <w:bCs/>
          <w:sz w:val="24"/>
          <w:szCs w:val="24"/>
        </w:rPr>
        <w:t>para el desarrollo de las campañas electorales en 2013</w:t>
      </w:r>
      <w:r w:rsidR="00ED7BF3">
        <w:rPr>
          <w:rFonts w:ascii="Arial" w:hAnsi="Arial" w:cs="Arial"/>
          <w:bCs/>
          <w:sz w:val="24"/>
          <w:szCs w:val="24"/>
        </w:rPr>
        <w:t>.</w:t>
      </w:r>
      <w:r w:rsidR="00ED7BF3">
        <w:rPr>
          <w:rFonts w:ascii="Arial" w:hAnsi="Arial" w:cs="Arial"/>
          <w:bCs/>
          <w:sz w:val="24"/>
          <w:szCs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Cs/>
          <w:sz w:val="24"/>
          <w:szCs w:val="24"/>
        </w:rPr>
        <w:t>---Actividades de campañas electorales que tiene que ver con la difusión de propaganda electoral,</w:t>
      </w:r>
      <w:r w:rsidR="00F72FF5" w:rsidRPr="001E5F90">
        <w:rPr>
          <w:rFonts w:ascii="Arial" w:hAnsi="Arial" w:cs="Arial"/>
          <w:bCs/>
          <w:sz w:val="24"/>
          <w:szCs w:val="24"/>
        </w:rPr>
        <w:t xml:space="preserve"> </w:t>
      </w:r>
      <w:r w:rsidR="00FE467C" w:rsidRPr="001E5F90">
        <w:rPr>
          <w:rFonts w:ascii="Arial" w:hAnsi="Arial" w:cs="Arial"/>
          <w:bCs/>
          <w:sz w:val="24"/>
          <w:szCs w:val="24"/>
        </w:rPr>
        <w:t xml:space="preserve">por tanto el Partido Sinaloense </w:t>
      </w:r>
      <w:r w:rsidR="00F72FF5" w:rsidRPr="001E5F90">
        <w:rPr>
          <w:rFonts w:ascii="Arial" w:hAnsi="Arial" w:cs="Arial"/>
          <w:bCs/>
          <w:sz w:val="24"/>
          <w:szCs w:val="24"/>
        </w:rPr>
        <w:t>contó</w:t>
      </w:r>
      <w:r w:rsidRPr="001E5F90">
        <w:rPr>
          <w:rFonts w:ascii="Arial" w:hAnsi="Arial" w:cs="Arial"/>
          <w:bCs/>
          <w:sz w:val="24"/>
          <w:szCs w:val="24"/>
        </w:rPr>
        <w:t xml:space="preserve"> con recursos económicos para ordenar que </w:t>
      </w:r>
      <w:r w:rsidR="00A4126A" w:rsidRPr="001E5F90">
        <w:rPr>
          <w:rFonts w:ascii="Arial" w:hAnsi="Arial" w:cs="Arial"/>
          <w:bCs/>
          <w:sz w:val="24"/>
          <w:szCs w:val="24"/>
        </w:rPr>
        <w:t>quince días posteriores a la jornada electoral</w:t>
      </w:r>
      <w:r w:rsidRPr="001E5F90">
        <w:rPr>
          <w:rFonts w:ascii="Arial" w:hAnsi="Arial" w:cs="Arial"/>
          <w:bCs/>
          <w:sz w:val="24"/>
          <w:szCs w:val="24"/>
        </w:rPr>
        <w:t>, no debería haber propaganda electoral</w:t>
      </w:r>
      <w:r w:rsidR="004F714D" w:rsidRPr="001E5F90">
        <w:rPr>
          <w:rFonts w:ascii="Arial" w:hAnsi="Arial" w:cs="Arial"/>
          <w:bCs/>
          <w:sz w:val="24"/>
          <w:szCs w:val="24"/>
        </w:rPr>
        <w:t xml:space="preserve"> en los Distritos Electorales que </w:t>
      </w:r>
      <w:r w:rsidR="00FE467C" w:rsidRPr="001E5F90">
        <w:rPr>
          <w:rFonts w:ascii="Arial" w:hAnsi="Arial" w:cs="Arial"/>
          <w:bCs/>
          <w:sz w:val="24"/>
          <w:szCs w:val="24"/>
        </w:rPr>
        <w:t>se analizan en el pres</w:t>
      </w:r>
      <w:r w:rsidR="004F714D" w:rsidRPr="001E5F90">
        <w:rPr>
          <w:rFonts w:ascii="Arial" w:hAnsi="Arial" w:cs="Arial"/>
          <w:bCs/>
          <w:sz w:val="24"/>
          <w:szCs w:val="24"/>
        </w:rPr>
        <w:t>e</w:t>
      </w:r>
      <w:r w:rsidR="00FE467C" w:rsidRPr="001E5F90">
        <w:rPr>
          <w:rFonts w:ascii="Arial" w:hAnsi="Arial" w:cs="Arial"/>
          <w:bCs/>
          <w:sz w:val="24"/>
          <w:szCs w:val="24"/>
        </w:rPr>
        <w:t>n</w:t>
      </w:r>
      <w:r w:rsidR="004F714D" w:rsidRPr="001E5F90">
        <w:rPr>
          <w:rFonts w:ascii="Arial" w:hAnsi="Arial" w:cs="Arial"/>
          <w:bCs/>
          <w:sz w:val="24"/>
          <w:szCs w:val="24"/>
        </w:rPr>
        <w:t>te Dictamen</w:t>
      </w:r>
      <w:r w:rsidR="00ED7BF3">
        <w:rPr>
          <w:rFonts w:ascii="Arial" w:hAnsi="Arial" w:cs="Arial"/>
          <w:bCs/>
          <w:sz w:val="24"/>
          <w:szCs w:val="24"/>
        </w:rPr>
        <w:t>.</w:t>
      </w:r>
      <w:r w:rsidR="00ED7BF3">
        <w:rPr>
          <w:rFonts w:ascii="Arial" w:hAnsi="Arial" w:cs="Arial"/>
          <w:bCs/>
          <w:sz w:val="24"/>
          <w:szCs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Las condiciones externas y los medios de ejecución.</w:t>
      </w:r>
    </w:p>
    <w:p w:rsidR="00270569" w:rsidRPr="001E5F90" w:rsidRDefault="00270569" w:rsidP="00715549">
      <w:pPr>
        <w:tabs>
          <w:tab w:val="right" w:leader="hyphen" w:pos="8817"/>
        </w:tabs>
        <w:autoSpaceDE w:val="0"/>
        <w:autoSpaceDN w:val="0"/>
        <w:adjustRightInd w:val="0"/>
        <w:spacing w:after="0" w:line="240" w:lineRule="auto"/>
        <w:jc w:val="both"/>
        <w:rPr>
          <w:rFonts w:ascii="Arial" w:hAnsi="Arial" w:cs="Arial"/>
          <w:b/>
          <w:bCs/>
          <w:sz w:val="24"/>
          <w:szCs w:val="24"/>
        </w:rPr>
      </w:pPr>
    </w:p>
    <w:p w:rsidR="004F714D"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Cs/>
          <w:sz w:val="24"/>
          <w:szCs w:val="24"/>
        </w:rPr>
        <w:t>---</w:t>
      </w:r>
      <w:r w:rsidR="004F714D" w:rsidRPr="001E5F90">
        <w:rPr>
          <w:rFonts w:ascii="Arial" w:hAnsi="Arial" w:cs="Arial"/>
          <w:bCs/>
          <w:sz w:val="24"/>
          <w:szCs w:val="24"/>
        </w:rPr>
        <w:t>El Par</w:t>
      </w:r>
      <w:r w:rsidR="00FE467C" w:rsidRPr="001E5F90">
        <w:rPr>
          <w:rFonts w:ascii="Arial" w:hAnsi="Arial" w:cs="Arial"/>
          <w:bCs/>
          <w:sz w:val="24"/>
          <w:szCs w:val="24"/>
        </w:rPr>
        <w:t>t</w:t>
      </w:r>
      <w:r w:rsidR="004F714D" w:rsidRPr="001E5F90">
        <w:rPr>
          <w:rFonts w:ascii="Arial" w:hAnsi="Arial" w:cs="Arial"/>
          <w:bCs/>
          <w:sz w:val="24"/>
          <w:szCs w:val="24"/>
        </w:rPr>
        <w:t>ido Sinaloense</w:t>
      </w:r>
      <w:r w:rsidRPr="001E5F90">
        <w:rPr>
          <w:rFonts w:ascii="Arial" w:hAnsi="Arial" w:cs="Arial"/>
          <w:bCs/>
          <w:sz w:val="24"/>
          <w:szCs w:val="24"/>
        </w:rPr>
        <w:t xml:space="preserve">, utilizó recursos </w:t>
      </w:r>
      <w:r w:rsidR="004F714D" w:rsidRPr="001E5F90">
        <w:rPr>
          <w:rFonts w:ascii="Arial" w:hAnsi="Arial" w:cs="Arial"/>
          <w:bCs/>
          <w:sz w:val="24"/>
          <w:szCs w:val="24"/>
        </w:rPr>
        <w:t xml:space="preserve">de su partido </w:t>
      </w:r>
      <w:r w:rsidRPr="001E5F90">
        <w:rPr>
          <w:rFonts w:ascii="Arial" w:hAnsi="Arial" w:cs="Arial"/>
          <w:bCs/>
          <w:sz w:val="24"/>
          <w:szCs w:val="24"/>
        </w:rPr>
        <w:t xml:space="preserve">para difundir en vía pública propaganda electoral, </w:t>
      </w:r>
      <w:r w:rsidR="004F714D" w:rsidRPr="001E5F90">
        <w:rPr>
          <w:rFonts w:ascii="Arial" w:hAnsi="Arial" w:cs="Arial"/>
          <w:bCs/>
          <w:sz w:val="24"/>
          <w:szCs w:val="24"/>
        </w:rPr>
        <w:t>recursos desde personal y diversos tipos de propaganda como pendones y pintas de bardas; sin embargo no retiró</w:t>
      </w:r>
      <w:r w:rsidR="00FA2AA7" w:rsidRPr="001E5F90">
        <w:rPr>
          <w:rFonts w:ascii="Arial" w:hAnsi="Arial" w:cs="Arial"/>
          <w:bCs/>
          <w:sz w:val="24"/>
          <w:szCs w:val="24"/>
        </w:rPr>
        <w:t xml:space="preserve"> la propaganda</w:t>
      </w:r>
      <w:r w:rsidRPr="001E5F90">
        <w:rPr>
          <w:rFonts w:ascii="Arial" w:hAnsi="Arial" w:cs="Arial"/>
          <w:bCs/>
          <w:sz w:val="24"/>
          <w:szCs w:val="24"/>
        </w:rPr>
        <w:t xml:space="preserve"> en </w:t>
      </w:r>
      <w:r w:rsidR="00FA2AA7" w:rsidRPr="001E5F90">
        <w:rPr>
          <w:rFonts w:ascii="Arial" w:hAnsi="Arial" w:cs="Arial"/>
          <w:bCs/>
          <w:sz w:val="24"/>
          <w:szCs w:val="24"/>
        </w:rPr>
        <w:t xml:space="preserve">el </w:t>
      </w:r>
      <w:r w:rsidRPr="001E5F90">
        <w:rPr>
          <w:rFonts w:ascii="Arial" w:hAnsi="Arial" w:cs="Arial"/>
          <w:bCs/>
          <w:sz w:val="24"/>
          <w:szCs w:val="24"/>
        </w:rPr>
        <w:t xml:space="preserve">periodo </w:t>
      </w:r>
      <w:r w:rsidR="00FA2AA7" w:rsidRPr="001E5F90">
        <w:rPr>
          <w:rFonts w:ascii="Arial" w:hAnsi="Arial" w:cs="Arial"/>
          <w:bCs/>
          <w:sz w:val="24"/>
          <w:szCs w:val="24"/>
        </w:rPr>
        <w:t xml:space="preserve">establecido </w:t>
      </w:r>
      <w:r w:rsidR="004F714D" w:rsidRPr="001E5F90">
        <w:rPr>
          <w:rFonts w:ascii="Arial" w:hAnsi="Arial" w:cs="Arial"/>
          <w:bCs/>
          <w:sz w:val="24"/>
          <w:szCs w:val="24"/>
        </w:rPr>
        <w:t xml:space="preserve">en el artículo 117 Bis N de la </w:t>
      </w:r>
      <w:r w:rsidR="00FA2AA7" w:rsidRPr="001E5F90">
        <w:rPr>
          <w:rFonts w:ascii="Arial" w:hAnsi="Arial" w:cs="Arial"/>
          <w:bCs/>
          <w:sz w:val="24"/>
          <w:szCs w:val="24"/>
        </w:rPr>
        <w:t xml:space="preserve">Ley Electoral Del Estado de Sinaloa, </w:t>
      </w:r>
      <w:r w:rsidRPr="001E5F90">
        <w:rPr>
          <w:rFonts w:ascii="Arial" w:hAnsi="Arial" w:cs="Arial"/>
          <w:bCs/>
          <w:sz w:val="24"/>
          <w:szCs w:val="24"/>
        </w:rPr>
        <w:t xml:space="preserve">en los Distritos </w:t>
      </w:r>
      <w:r w:rsidR="00664E37" w:rsidRPr="001E5F90">
        <w:rPr>
          <w:rFonts w:ascii="Arial" w:hAnsi="Arial" w:cs="Arial"/>
          <w:sz w:val="24"/>
          <w:szCs w:val="24"/>
        </w:rPr>
        <w:t>II de El Fuerte, III y IV de Ahome, VI y VII De Guasave, VIII de Angostura, IX de Salvador Alvarado, X de Mocorito, XI de Badiraguato, XIII y XIV de Culiacán, XV de Navolato, XVI De Cosalá, XVIII De San Ignacio, XXI de Concordia y XXIII de Escuinapa</w:t>
      </w:r>
      <w:r w:rsidR="00ED7BF3">
        <w:rPr>
          <w:rFonts w:ascii="Arial" w:hAnsi="Arial" w:cs="Arial"/>
          <w:sz w:val="24"/>
          <w:szCs w:val="24"/>
        </w:rPr>
        <w:t>.</w:t>
      </w:r>
      <w:r w:rsidR="00ED7BF3">
        <w:rPr>
          <w:rFonts w:ascii="Arial" w:hAnsi="Arial" w:cs="Arial"/>
          <w:sz w:val="24"/>
          <w:szCs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Conducta primigenia del presunto infractor o reincidencia.</w:t>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Cs/>
          <w:sz w:val="24"/>
          <w:szCs w:val="24"/>
        </w:rPr>
        <w:t>---En este caso, no es de aplicarse la reincidencia de presunto infractor</w:t>
      </w:r>
      <w:r w:rsidR="00ED7BF3">
        <w:rPr>
          <w:rFonts w:ascii="Arial" w:hAnsi="Arial" w:cs="Arial"/>
          <w:bCs/>
          <w:sz w:val="24"/>
          <w:szCs w:val="24"/>
        </w:rPr>
        <w:t>.</w:t>
      </w:r>
      <w:r w:rsidR="00ED7BF3">
        <w:rPr>
          <w:rFonts w:ascii="Arial" w:hAnsi="Arial" w:cs="Arial"/>
          <w:bCs/>
          <w:sz w:val="24"/>
          <w:szCs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El monto del beneficio, lucro, daño o perjuicio derivado del incumplimiento de las obligaciones.</w:t>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sz w:val="24"/>
        </w:rPr>
      </w:pPr>
      <w:r w:rsidRPr="001E5F90">
        <w:rPr>
          <w:rFonts w:ascii="Arial" w:hAnsi="Arial" w:cs="Arial"/>
          <w:bCs/>
          <w:sz w:val="24"/>
          <w:szCs w:val="24"/>
        </w:rPr>
        <w:t>---</w:t>
      </w:r>
      <w:r w:rsidR="004F714D" w:rsidRPr="001E5F90">
        <w:rPr>
          <w:rFonts w:ascii="Arial" w:hAnsi="Arial" w:cs="Arial"/>
          <w:bCs/>
          <w:sz w:val="24"/>
          <w:szCs w:val="24"/>
        </w:rPr>
        <w:t xml:space="preserve">El Partido </w:t>
      </w:r>
      <w:r w:rsidR="00664E37" w:rsidRPr="001E5F90">
        <w:rPr>
          <w:rFonts w:ascii="Arial" w:hAnsi="Arial" w:cs="Arial"/>
          <w:bCs/>
          <w:sz w:val="24"/>
          <w:szCs w:val="24"/>
        </w:rPr>
        <w:t>Sinaloense</w:t>
      </w:r>
      <w:r w:rsidRPr="001E5F90">
        <w:rPr>
          <w:rFonts w:ascii="Arial" w:hAnsi="Arial" w:cs="Arial"/>
          <w:bCs/>
          <w:sz w:val="24"/>
          <w:szCs w:val="24"/>
        </w:rPr>
        <w:t xml:space="preserve">, al incumplir los artículos </w:t>
      </w:r>
      <w:r w:rsidRPr="001E5F90">
        <w:rPr>
          <w:rFonts w:ascii="Arial" w:hAnsi="Arial" w:cs="Arial"/>
          <w:sz w:val="24"/>
          <w:szCs w:val="24"/>
        </w:rPr>
        <w:t xml:space="preserve">30, fracción II y XII, 32, </w:t>
      </w:r>
      <w:r w:rsidR="00FA2AA7" w:rsidRPr="001E5F90">
        <w:rPr>
          <w:rFonts w:ascii="Arial" w:hAnsi="Arial" w:cs="Arial"/>
          <w:sz w:val="24"/>
          <w:szCs w:val="24"/>
        </w:rPr>
        <w:t>34,</w:t>
      </w:r>
      <w:r w:rsidRPr="001E5F90">
        <w:rPr>
          <w:rFonts w:ascii="Arial" w:hAnsi="Arial" w:cs="Arial"/>
          <w:sz w:val="24"/>
          <w:szCs w:val="24"/>
        </w:rPr>
        <w:t xml:space="preserve">117 Bis E, </w:t>
      </w:r>
      <w:r w:rsidR="00FA2AA7" w:rsidRPr="001E5F90">
        <w:rPr>
          <w:rFonts w:ascii="Arial" w:hAnsi="Arial" w:cs="Arial"/>
          <w:sz w:val="24"/>
          <w:szCs w:val="24"/>
        </w:rPr>
        <w:t xml:space="preserve">117 Bis N </w:t>
      </w:r>
      <w:r w:rsidRPr="001E5F90">
        <w:rPr>
          <w:rFonts w:ascii="Arial" w:hAnsi="Arial" w:cs="Arial"/>
          <w:sz w:val="24"/>
          <w:szCs w:val="24"/>
        </w:rPr>
        <w:t>y 247 párrafo primero y segundo, fracciones I y II, de la Ley Electoral del Estado de Sinaloa en relación con los artículos 1 y 3, fracciones II y VI del Reglamento para Regular la Difusión y Fijación de la Propaganda durante el Proceso Electoral</w:t>
      </w:r>
      <w:r w:rsidRPr="001E5F90">
        <w:rPr>
          <w:rFonts w:ascii="Arial" w:hAnsi="Arial" w:cs="Arial"/>
          <w:sz w:val="24"/>
        </w:rPr>
        <w:t xml:space="preserve">, difundió propaganda electoral, en periodo </w:t>
      </w:r>
      <w:r w:rsidR="00FE467C" w:rsidRPr="001E5F90">
        <w:rPr>
          <w:rFonts w:ascii="Arial" w:hAnsi="Arial" w:cs="Arial"/>
          <w:sz w:val="24"/>
        </w:rPr>
        <w:t>ya no permitido</w:t>
      </w:r>
      <w:r w:rsidRPr="001E5F90">
        <w:rPr>
          <w:rFonts w:ascii="Arial" w:hAnsi="Arial" w:cs="Arial"/>
          <w:sz w:val="24"/>
        </w:rPr>
        <w:t>, por tanto</w:t>
      </w:r>
      <w:r w:rsidR="00F56A21">
        <w:rPr>
          <w:rFonts w:ascii="Arial" w:hAnsi="Arial" w:cs="Arial"/>
          <w:sz w:val="24"/>
        </w:rPr>
        <w:t xml:space="preserve"> </w:t>
      </w:r>
      <w:r w:rsidR="004F714D" w:rsidRPr="001E5F90">
        <w:rPr>
          <w:rFonts w:ascii="Arial" w:hAnsi="Arial" w:cs="Arial"/>
          <w:sz w:val="24"/>
        </w:rPr>
        <w:t xml:space="preserve">tuvo más tiempo difundida su propaganda de electoral en </w:t>
      </w:r>
      <w:r w:rsidR="00664E37" w:rsidRPr="001E5F90">
        <w:rPr>
          <w:rFonts w:ascii="Arial" w:hAnsi="Arial" w:cs="Arial"/>
          <w:sz w:val="24"/>
        </w:rPr>
        <w:t>área</w:t>
      </w:r>
      <w:r w:rsidR="004F714D" w:rsidRPr="001E5F90">
        <w:rPr>
          <w:rFonts w:ascii="Arial" w:hAnsi="Arial" w:cs="Arial"/>
          <w:sz w:val="24"/>
        </w:rPr>
        <w:t xml:space="preserve"> urbano como ya se mencionó con anterioridad y con ello obtuvo un beneficio indebido en cuanto al tiempo de su difusión sobre el resto de los Partido Políticos y </w:t>
      </w:r>
      <w:r w:rsidR="00664E37" w:rsidRPr="001E5F90">
        <w:rPr>
          <w:rFonts w:ascii="Arial" w:hAnsi="Arial" w:cs="Arial"/>
          <w:sz w:val="24"/>
        </w:rPr>
        <w:t>Coaliciones</w:t>
      </w:r>
      <w:r w:rsidR="004F714D" w:rsidRPr="001E5F90">
        <w:rPr>
          <w:rFonts w:ascii="Arial" w:hAnsi="Arial" w:cs="Arial"/>
          <w:sz w:val="24"/>
        </w:rPr>
        <w:t xml:space="preserve"> que sí </w:t>
      </w:r>
      <w:r w:rsidR="00FA2AA7" w:rsidRPr="001E5F90">
        <w:rPr>
          <w:rFonts w:ascii="Arial" w:hAnsi="Arial" w:cs="Arial"/>
          <w:sz w:val="24"/>
        </w:rPr>
        <w:t>respetaron la Ley al retirar la propaganda en el plazo establecido</w:t>
      </w:r>
      <w:r w:rsidR="00ED7BF3">
        <w:rPr>
          <w:rFonts w:ascii="Arial" w:hAnsi="Arial" w:cs="Arial"/>
          <w:sz w:val="24"/>
        </w:rPr>
        <w:t>.</w:t>
      </w:r>
      <w:r w:rsidR="00ED7BF3">
        <w:rPr>
          <w:rFonts w:ascii="Arial" w:hAnsi="Arial" w:cs="Arial"/>
          <w:sz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La sanción no limita el ejercicio del infractor.</w:t>
      </w:r>
    </w:p>
    <w:p w:rsidR="001D421E" w:rsidRPr="001E5F90" w:rsidRDefault="001D421E"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0A3D41" w:rsidRPr="001E5F90" w:rsidRDefault="000A3D41" w:rsidP="00F56A21">
      <w:pPr>
        <w:tabs>
          <w:tab w:val="right" w:leader="hyphen" w:pos="9072"/>
        </w:tabs>
        <w:spacing w:after="0" w:line="240" w:lineRule="auto"/>
        <w:jc w:val="both"/>
        <w:rPr>
          <w:rFonts w:ascii="Arial" w:hAnsi="Arial" w:cs="Arial"/>
          <w:bCs/>
          <w:color w:val="000000"/>
          <w:sz w:val="24"/>
          <w:szCs w:val="24"/>
        </w:rPr>
      </w:pPr>
      <w:r w:rsidRPr="001E5F90">
        <w:rPr>
          <w:rFonts w:ascii="Arial" w:hAnsi="Arial" w:cs="Arial"/>
          <w:bCs/>
          <w:color w:val="000000"/>
          <w:sz w:val="24"/>
          <w:szCs w:val="24"/>
        </w:rPr>
        <w:t>---El Partido Sinaloense, contó con un financiamiento para campaña electoral 2013, de $1, 897, 449.45 (Un millón, ochocientos noventa y siete, cuatrocientos cuarenta y nueve pesos con 45/100M.N.). De ahí que se afirme que Partido Sinaloense, contó con recursos económicos para retirar dentro de los quince días</w:t>
      </w:r>
      <w:r w:rsidR="00F56A21">
        <w:rPr>
          <w:rFonts w:ascii="Arial" w:hAnsi="Arial" w:cs="Arial"/>
          <w:bCs/>
          <w:color w:val="000000"/>
          <w:sz w:val="24"/>
          <w:szCs w:val="24"/>
        </w:rPr>
        <w:t xml:space="preserve"> </w:t>
      </w:r>
      <w:r w:rsidRPr="001E5F90">
        <w:rPr>
          <w:rFonts w:ascii="Arial" w:hAnsi="Arial" w:cs="Arial"/>
          <w:bCs/>
          <w:color w:val="000000"/>
          <w:sz w:val="24"/>
          <w:szCs w:val="24"/>
        </w:rPr>
        <w:t xml:space="preserve">posteriores a la jornada electoral 2013, su </w:t>
      </w:r>
      <w:r w:rsidR="00917B0B" w:rsidRPr="001E5F90">
        <w:rPr>
          <w:rFonts w:ascii="Arial" w:hAnsi="Arial" w:cs="Arial"/>
          <w:bCs/>
          <w:color w:val="000000"/>
          <w:sz w:val="24"/>
          <w:szCs w:val="24"/>
        </w:rPr>
        <w:t xml:space="preserve">propaganda electoral en los </w:t>
      </w:r>
      <w:r w:rsidR="00076B17" w:rsidRPr="001E5F90">
        <w:rPr>
          <w:rFonts w:ascii="Arial" w:hAnsi="Arial" w:cs="Arial"/>
          <w:bCs/>
          <w:color w:val="000000"/>
          <w:sz w:val="24"/>
          <w:szCs w:val="24"/>
        </w:rPr>
        <w:t>dieciséis</w:t>
      </w:r>
      <w:r w:rsidRPr="001E5F90">
        <w:rPr>
          <w:rFonts w:ascii="Arial" w:hAnsi="Arial" w:cs="Arial"/>
          <w:bCs/>
          <w:color w:val="000000"/>
          <w:sz w:val="24"/>
          <w:szCs w:val="24"/>
        </w:rPr>
        <w:t xml:space="preserve"> Distritos electorales que se mencionan en el presente dictamen de los veinticuatro distritos electorales que integra la geografía electoral estatal, es decir, los </w:t>
      </w:r>
      <w:r w:rsidR="00076B17" w:rsidRPr="001E5F90">
        <w:rPr>
          <w:rFonts w:ascii="Arial" w:hAnsi="Arial" w:cs="Arial"/>
          <w:bCs/>
          <w:color w:val="000000"/>
          <w:sz w:val="24"/>
          <w:szCs w:val="24"/>
        </w:rPr>
        <w:t>dieciséis</w:t>
      </w:r>
      <w:r w:rsidRPr="001E5F90">
        <w:rPr>
          <w:rFonts w:ascii="Arial" w:hAnsi="Arial" w:cs="Arial"/>
          <w:bCs/>
          <w:color w:val="000000"/>
          <w:sz w:val="24"/>
          <w:szCs w:val="24"/>
        </w:rPr>
        <w:t xml:space="preserve"> Distritos E</w:t>
      </w:r>
      <w:r w:rsidR="00917B0B" w:rsidRPr="001E5F90">
        <w:rPr>
          <w:rFonts w:ascii="Arial" w:hAnsi="Arial" w:cs="Arial"/>
          <w:bCs/>
          <w:color w:val="000000"/>
          <w:sz w:val="24"/>
          <w:szCs w:val="24"/>
        </w:rPr>
        <w:t xml:space="preserve">lectoral representa el 66.67 </w:t>
      </w:r>
      <w:r w:rsidRPr="001E5F90">
        <w:rPr>
          <w:rFonts w:ascii="Arial" w:hAnsi="Arial" w:cs="Arial"/>
          <w:bCs/>
          <w:color w:val="000000"/>
          <w:sz w:val="24"/>
          <w:szCs w:val="24"/>
        </w:rPr>
        <w:t>%, de los veinticuatro distritos electorales que integran la geografía estatal</w:t>
      </w:r>
      <w:r w:rsidR="00ED7BF3">
        <w:rPr>
          <w:rFonts w:ascii="Arial" w:hAnsi="Arial" w:cs="Arial"/>
          <w:bCs/>
          <w:color w:val="000000"/>
          <w:sz w:val="24"/>
          <w:szCs w:val="24"/>
        </w:rPr>
        <w:t>.</w:t>
      </w:r>
      <w:r w:rsidR="00ED7BF3">
        <w:rPr>
          <w:rFonts w:ascii="Arial" w:hAnsi="Arial" w:cs="Arial"/>
          <w:bCs/>
          <w:color w:val="000000"/>
          <w:sz w:val="24"/>
          <w:szCs w:val="24"/>
        </w:rPr>
        <w:tab/>
      </w:r>
    </w:p>
    <w:p w:rsidR="00076B17" w:rsidRPr="001E5F90" w:rsidRDefault="00076B17" w:rsidP="00F56A21">
      <w:pPr>
        <w:tabs>
          <w:tab w:val="right" w:leader="hyphen" w:pos="9072"/>
        </w:tabs>
        <w:spacing w:after="0" w:line="240" w:lineRule="auto"/>
        <w:jc w:val="both"/>
        <w:rPr>
          <w:rFonts w:ascii="Arial" w:hAnsi="Arial" w:cs="Arial"/>
          <w:bCs/>
          <w:color w:val="000000"/>
          <w:sz w:val="24"/>
          <w:szCs w:val="24"/>
        </w:rPr>
      </w:pPr>
    </w:p>
    <w:p w:rsidR="000A3D41" w:rsidRPr="001E5F90" w:rsidRDefault="000A3D41" w:rsidP="00F56A21">
      <w:pPr>
        <w:tabs>
          <w:tab w:val="right" w:leader="hyphen" w:pos="9072"/>
        </w:tabs>
        <w:spacing w:after="0" w:line="240" w:lineRule="auto"/>
        <w:jc w:val="both"/>
        <w:rPr>
          <w:rFonts w:ascii="Arial" w:hAnsi="Arial" w:cs="Arial"/>
          <w:bCs/>
          <w:color w:val="000000"/>
          <w:sz w:val="24"/>
          <w:szCs w:val="24"/>
        </w:rPr>
      </w:pPr>
      <w:r w:rsidRPr="001E5F90">
        <w:rPr>
          <w:rFonts w:ascii="Arial" w:hAnsi="Arial" w:cs="Arial"/>
          <w:bCs/>
          <w:color w:val="000000"/>
          <w:sz w:val="24"/>
          <w:szCs w:val="24"/>
        </w:rPr>
        <w:t xml:space="preserve">---Los </w:t>
      </w:r>
      <w:r w:rsidR="00076B17" w:rsidRPr="001E5F90">
        <w:rPr>
          <w:rFonts w:ascii="Arial" w:hAnsi="Arial" w:cs="Arial"/>
          <w:bCs/>
          <w:color w:val="000000"/>
          <w:sz w:val="24"/>
          <w:szCs w:val="24"/>
        </w:rPr>
        <w:t>dieciséis</w:t>
      </w:r>
      <w:r w:rsidRPr="001E5F90">
        <w:rPr>
          <w:rFonts w:ascii="Arial" w:hAnsi="Arial" w:cs="Arial"/>
          <w:bCs/>
          <w:color w:val="000000"/>
          <w:sz w:val="24"/>
          <w:szCs w:val="24"/>
        </w:rPr>
        <w:t xml:space="preserve"> Distritos electorales que se mencionan en el presente dictamen tienen </w:t>
      </w:r>
      <w:r w:rsidR="005531CB" w:rsidRPr="001E5F90">
        <w:rPr>
          <w:rFonts w:ascii="Arial" w:hAnsi="Arial" w:cs="Arial"/>
          <w:bCs/>
          <w:color w:val="000000"/>
          <w:sz w:val="24"/>
          <w:szCs w:val="24"/>
        </w:rPr>
        <w:t>2,335</w:t>
      </w:r>
      <w:r w:rsidRPr="001E5F90">
        <w:rPr>
          <w:rFonts w:ascii="Arial" w:hAnsi="Arial" w:cs="Arial"/>
          <w:bCs/>
          <w:color w:val="000000"/>
          <w:sz w:val="24"/>
          <w:szCs w:val="24"/>
        </w:rPr>
        <w:t xml:space="preserve"> secciones electorales de las cuales </w:t>
      </w:r>
      <w:r w:rsidR="005531CB" w:rsidRPr="001E5F90">
        <w:rPr>
          <w:rFonts w:ascii="Arial" w:hAnsi="Arial" w:cs="Arial"/>
          <w:bCs/>
          <w:color w:val="000000"/>
          <w:sz w:val="24"/>
          <w:szCs w:val="24"/>
        </w:rPr>
        <w:t>1,671son urbanas y 664</w:t>
      </w:r>
      <w:r w:rsidRPr="001E5F90">
        <w:rPr>
          <w:rFonts w:ascii="Arial" w:hAnsi="Arial" w:cs="Arial"/>
          <w:bCs/>
          <w:color w:val="000000"/>
          <w:sz w:val="24"/>
          <w:szCs w:val="24"/>
        </w:rPr>
        <w:t xml:space="preserve"> son rurales</w:t>
      </w:r>
      <w:r w:rsidR="005531CB" w:rsidRPr="001E5F90">
        <w:rPr>
          <w:rFonts w:ascii="Arial" w:hAnsi="Arial" w:cs="Arial"/>
          <w:bCs/>
          <w:color w:val="000000"/>
          <w:sz w:val="24"/>
          <w:szCs w:val="24"/>
        </w:rPr>
        <w:t xml:space="preserve">, ahora bien, en los </w:t>
      </w:r>
      <w:r w:rsidR="00076B17" w:rsidRPr="001E5F90">
        <w:rPr>
          <w:rFonts w:ascii="Arial" w:hAnsi="Arial" w:cs="Arial"/>
          <w:bCs/>
          <w:color w:val="000000"/>
          <w:sz w:val="24"/>
          <w:szCs w:val="24"/>
        </w:rPr>
        <w:t>dieciséis</w:t>
      </w:r>
      <w:r w:rsidRPr="001E5F90">
        <w:rPr>
          <w:rFonts w:ascii="Arial" w:hAnsi="Arial" w:cs="Arial"/>
          <w:bCs/>
          <w:color w:val="000000"/>
          <w:sz w:val="24"/>
          <w:szCs w:val="24"/>
        </w:rPr>
        <w:t xml:space="preserve"> Distritos que se estudian en el presente dictamen, se identificó </w:t>
      </w:r>
      <w:r w:rsidR="005531CB" w:rsidRPr="001E5F90">
        <w:rPr>
          <w:rFonts w:ascii="Arial" w:hAnsi="Arial" w:cs="Arial"/>
          <w:bCs/>
          <w:color w:val="000000"/>
          <w:sz w:val="24"/>
          <w:szCs w:val="24"/>
        </w:rPr>
        <w:t>184</w:t>
      </w:r>
      <w:r w:rsidRPr="001E5F90">
        <w:rPr>
          <w:rFonts w:ascii="Arial" w:hAnsi="Arial" w:cs="Arial"/>
          <w:bCs/>
          <w:color w:val="000000"/>
          <w:sz w:val="24"/>
          <w:szCs w:val="24"/>
        </w:rPr>
        <w:t xml:space="preserve"> tipos de propaganda difundida en secciones electorales urbanas y </w:t>
      </w:r>
      <w:r w:rsidR="005531CB" w:rsidRPr="001E5F90">
        <w:rPr>
          <w:rFonts w:ascii="Arial" w:hAnsi="Arial" w:cs="Arial"/>
          <w:bCs/>
          <w:color w:val="000000"/>
          <w:sz w:val="24"/>
          <w:szCs w:val="24"/>
        </w:rPr>
        <w:t>41</w:t>
      </w:r>
      <w:r w:rsidRPr="001E5F90">
        <w:rPr>
          <w:rFonts w:ascii="Arial" w:hAnsi="Arial" w:cs="Arial"/>
          <w:bCs/>
          <w:color w:val="000000"/>
          <w:sz w:val="24"/>
          <w:szCs w:val="24"/>
        </w:rPr>
        <w:t xml:space="preserve"> tipos de propaganda en secciones rurales. Las secciones que integran los </w:t>
      </w:r>
      <w:r w:rsidR="00076B17" w:rsidRPr="001E5F90">
        <w:rPr>
          <w:rFonts w:ascii="Arial" w:hAnsi="Arial" w:cs="Arial"/>
          <w:bCs/>
          <w:color w:val="000000"/>
          <w:sz w:val="24"/>
          <w:szCs w:val="24"/>
        </w:rPr>
        <w:t>dieciséis</w:t>
      </w:r>
      <w:r w:rsidRPr="001E5F90">
        <w:rPr>
          <w:rFonts w:ascii="Arial" w:hAnsi="Arial" w:cs="Arial"/>
          <w:bCs/>
          <w:color w:val="000000"/>
          <w:sz w:val="24"/>
          <w:szCs w:val="24"/>
        </w:rPr>
        <w:t xml:space="preserve"> Distritos Electorales que se analizan en este caso se mencionan en la siguiente tabla:</w:t>
      </w:r>
      <w:r w:rsidR="00F56A21">
        <w:rPr>
          <w:rFonts w:ascii="Arial" w:hAnsi="Arial" w:cs="Arial"/>
          <w:bCs/>
          <w:color w:val="000000"/>
          <w:sz w:val="24"/>
          <w:szCs w:val="24"/>
        </w:rPr>
        <w:tab/>
      </w:r>
    </w:p>
    <w:tbl>
      <w:tblPr>
        <w:tblW w:w="6460" w:type="dxa"/>
        <w:jc w:val="center"/>
        <w:tblInd w:w="55" w:type="dxa"/>
        <w:tblCellMar>
          <w:left w:w="70" w:type="dxa"/>
          <w:right w:w="70" w:type="dxa"/>
        </w:tblCellMar>
        <w:tblLook w:val="04A0"/>
      </w:tblPr>
      <w:tblGrid>
        <w:gridCol w:w="480"/>
        <w:gridCol w:w="980"/>
        <w:gridCol w:w="1452"/>
        <w:gridCol w:w="1200"/>
        <w:gridCol w:w="1200"/>
        <w:gridCol w:w="1148"/>
      </w:tblGrid>
      <w:tr w:rsidR="005531CB" w:rsidRPr="001E5F90" w:rsidTr="00076B17">
        <w:trPr>
          <w:trHeight w:val="255"/>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531CB" w:rsidRPr="001E5F90" w:rsidRDefault="005531CB" w:rsidP="00076B17">
            <w:pPr>
              <w:spacing w:after="0" w:line="240" w:lineRule="auto"/>
              <w:jc w:val="center"/>
              <w:rPr>
                <w:rFonts w:ascii="Arial" w:eastAsia="Times New Roman" w:hAnsi="Arial" w:cs="Arial"/>
                <w:b/>
                <w:bCs/>
                <w:sz w:val="18"/>
                <w:szCs w:val="18"/>
              </w:rPr>
            </w:pPr>
            <w:r w:rsidRPr="001E5F90">
              <w:rPr>
                <w:rFonts w:ascii="Arial" w:eastAsia="Times New Roman" w:hAnsi="Arial" w:cs="Arial"/>
                <w:b/>
                <w:bCs/>
                <w:sz w:val="18"/>
                <w:szCs w:val="18"/>
              </w:rPr>
              <w:t>NP</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531CB" w:rsidRPr="001E5F90" w:rsidRDefault="005531CB" w:rsidP="00076B17">
            <w:pPr>
              <w:spacing w:after="0" w:line="240" w:lineRule="auto"/>
              <w:jc w:val="center"/>
              <w:rPr>
                <w:rFonts w:ascii="Arial" w:eastAsia="Times New Roman" w:hAnsi="Arial" w:cs="Arial"/>
                <w:b/>
                <w:bCs/>
                <w:sz w:val="18"/>
                <w:szCs w:val="18"/>
              </w:rPr>
            </w:pPr>
            <w:r w:rsidRPr="001E5F90">
              <w:rPr>
                <w:rFonts w:ascii="Arial" w:eastAsia="Times New Roman" w:hAnsi="Arial" w:cs="Arial"/>
                <w:b/>
                <w:bCs/>
                <w:sz w:val="18"/>
                <w:szCs w:val="18"/>
              </w:rPr>
              <w:t>D</w:t>
            </w:r>
            <w:r w:rsidR="00076B17" w:rsidRPr="001E5F90">
              <w:rPr>
                <w:rFonts w:ascii="Arial" w:eastAsia="Times New Roman" w:hAnsi="Arial" w:cs="Arial"/>
                <w:b/>
                <w:bCs/>
                <w:sz w:val="18"/>
                <w:szCs w:val="18"/>
              </w:rPr>
              <w:t>ISTRITO</w:t>
            </w:r>
          </w:p>
        </w:tc>
        <w:tc>
          <w:tcPr>
            <w:tcW w:w="1496"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531CB" w:rsidRPr="001E5F90" w:rsidRDefault="005531CB" w:rsidP="00076B17">
            <w:pPr>
              <w:spacing w:after="0" w:line="240" w:lineRule="auto"/>
              <w:jc w:val="center"/>
              <w:rPr>
                <w:rFonts w:ascii="Arial" w:eastAsia="Times New Roman" w:hAnsi="Arial" w:cs="Arial"/>
                <w:b/>
                <w:bCs/>
                <w:sz w:val="18"/>
                <w:szCs w:val="18"/>
              </w:rPr>
            </w:pPr>
            <w:r w:rsidRPr="001E5F90">
              <w:rPr>
                <w:rFonts w:ascii="Arial" w:eastAsia="Times New Roman" w:hAnsi="Arial" w:cs="Arial"/>
                <w:b/>
                <w:bCs/>
                <w:sz w:val="18"/>
                <w:szCs w:val="18"/>
              </w:rPr>
              <w:t>NOMBRE</w:t>
            </w:r>
          </w:p>
        </w:tc>
        <w:tc>
          <w:tcPr>
            <w:tcW w:w="2400" w:type="dxa"/>
            <w:gridSpan w:val="2"/>
            <w:tcBorders>
              <w:top w:val="single" w:sz="4" w:space="0" w:color="auto"/>
              <w:left w:val="nil"/>
              <w:bottom w:val="single" w:sz="4" w:space="0" w:color="auto"/>
              <w:right w:val="single" w:sz="4" w:space="0" w:color="auto"/>
            </w:tcBorders>
            <w:shd w:val="clear" w:color="000000" w:fill="C0C0C0"/>
            <w:vAlign w:val="center"/>
            <w:hideMark/>
          </w:tcPr>
          <w:p w:rsidR="005531CB" w:rsidRPr="001E5F90" w:rsidRDefault="005531CB" w:rsidP="00076B17">
            <w:pPr>
              <w:spacing w:after="0" w:line="240" w:lineRule="auto"/>
              <w:jc w:val="center"/>
              <w:rPr>
                <w:rFonts w:ascii="Arial" w:eastAsia="Times New Roman" w:hAnsi="Arial" w:cs="Arial"/>
                <w:b/>
                <w:bCs/>
                <w:sz w:val="18"/>
                <w:szCs w:val="18"/>
              </w:rPr>
            </w:pPr>
            <w:r w:rsidRPr="001E5F90">
              <w:rPr>
                <w:rFonts w:ascii="Arial" w:eastAsia="Times New Roman" w:hAnsi="Arial" w:cs="Arial"/>
                <w:b/>
                <w:bCs/>
                <w:sz w:val="18"/>
                <w:szCs w:val="18"/>
              </w:rPr>
              <w:t>SECCIONES</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5531CB" w:rsidRPr="001E5F90" w:rsidRDefault="005531CB" w:rsidP="00076B17">
            <w:pPr>
              <w:spacing w:after="0" w:line="240" w:lineRule="auto"/>
              <w:jc w:val="center"/>
              <w:rPr>
                <w:rFonts w:ascii="Arial" w:eastAsia="Times New Roman" w:hAnsi="Arial" w:cs="Arial"/>
                <w:b/>
                <w:bCs/>
                <w:sz w:val="18"/>
                <w:szCs w:val="18"/>
              </w:rPr>
            </w:pPr>
            <w:r w:rsidRPr="001E5F90">
              <w:rPr>
                <w:rFonts w:ascii="Arial" w:eastAsia="Times New Roman" w:hAnsi="Arial" w:cs="Arial"/>
                <w:b/>
                <w:bCs/>
                <w:sz w:val="18"/>
                <w:szCs w:val="18"/>
              </w:rPr>
              <w:t>TOTAL</w:t>
            </w:r>
          </w:p>
        </w:tc>
      </w:tr>
      <w:tr w:rsidR="005531CB" w:rsidRPr="001E5F90" w:rsidTr="00076B17">
        <w:trPr>
          <w:trHeight w:val="255"/>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5531CB" w:rsidRPr="001E5F90" w:rsidRDefault="005531CB" w:rsidP="00076B17">
            <w:pPr>
              <w:spacing w:after="0" w:line="240" w:lineRule="auto"/>
              <w:jc w:val="center"/>
              <w:rPr>
                <w:rFonts w:ascii="Arial" w:eastAsia="Times New Roman" w:hAnsi="Arial" w:cs="Arial"/>
                <w:b/>
                <w:bCs/>
                <w:sz w:val="18"/>
                <w:szCs w:val="18"/>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5531CB" w:rsidRPr="001E5F90" w:rsidRDefault="005531CB" w:rsidP="00076B17">
            <w:pPr>
              <w:spacing w:after="0" w:line="240" w:lineRule="auto"/>
              <w:jc w:val="center"/>
              <w:rPr>
                <w:rFonts w:ascii="Arial" w:eastAsia="Times New Roman" w:hAnsi="Arial" w:cs="Arial"/>
                <w:b/>
                <w:bCs/>
                <w:sz w:val="18"/>
                <w:szCs w:val="18"/>
              </w:rPr>
            </w:pPr>
          </w:p>
        </w:tc>
        <w:tc>
          <w:tcPr>
            <w:tcW w:w="1496" w:type="dxa"/>
            <w:vMerge/>
            <w:tcBorders>
              <w:top w:val="single" w:sz="4" w:space="0" w:color="auto"/>
              <w:left w:val="single" w:sz="4" w:space="0" w:color="auto"/>
              <w:bottom w:val="single" w:sz="4" w:space="0" w:color="auto"/>
              <w:right w:val="single" w:sz="4" w:space="0" w:color="auto"/>
            </w:tcBorders>
            <w:vAlign w:val="center"/>
            <w:hideMark/>
          </w:tcPr>
          <w:p w:rsidR="005531CB" w:rsidRPr="001E5F90" w:rsidRDefault="005531CB" w:rsidP="00076B17">
            <w:pPr>
              <w:spacing w:after="0" w:line="240" w:lineRule="auto"/>
              <w:jc w:val="center"/>
              <w:rPr>
                <w:rFonts w:ascii="Arial" w:eastAsia="Times New Roman" w:hAnsi="Arial" w:cs="Arial"/>
                <w:b/>
                <w:bCs/>
                <w:sz w:val="18"/>
                <w:szCs w:val="18"/>
              </w:rPr>
            </w:pPr>
          </w:p>
        </w:tc>
        <w:tc>
          <w:tcPr>
            <w:tcW w:w="1200" w:type="dxa"/>
            <w:tcBorders>
              <w:top w:val="nil"/>
              <w:left w:val="nil"/>
              <w:bottom w:val="single" w:sz="4" w:space="0" w:color="auto"/>
              <w:right w:val="single" w:sz="4" w:space="0" w:color="auto"/>
            </w:tcBorders>
            <w:shd w:val="clear" w:color="000000" w:fill="C0C0C0"/>
            <w:vAlign w:val="center"/>
            <w:hideMark/>
          </w:tcPr>
          <w:p w:rsidR="005531CB" w:rsidRPr="001E5F90" w:rsidRDefault="005531CB" w:rsidP="00076B17">
            <w:pPr>
              <w:spacing w:after="0" w:line="240" w:lineRule="auto"/>
              <w:jc w:val="center"/>
              <w:rPr>
                <w:rFonts w:ascii="Arial" w:eastAsia="Times New Roman" w:hAnsi="Arial" w:cs="Arial"/>
                <w:b/>
                <w:bCs/>
                <w:sz w:val="18"/>
                <w:szCs w:val="18"/>
              </w:rPr>
            </w:pPr>
            <w:r w:rsidRPr="001E5F90">
              <w:rPr>
                <w:rFonts w:ascii="Arial" w:eastAsia="Times New Roman" w:hAnsi="Arial" w:cs="Arial"/>
                <w:b/>
                <w:bCs/>
                <w:sz w:val="18"/>
                <w:szCs w:val="18"/>
              </w:rPr>
              <w:t>URBANA</w:t>
            </w:r>
          </w:p>
        </w:tc>
        <w:tc>
          <w:tcPr>
            <w:tcW w:w="1200" w:type="dxa"/>
            <w:tcBorders>
              <w:top w:val="nil"/>
              <w:left w:val="nil"/>
              <w:bottom w:val="single" w:sz="4" w:space="0" w:color="auto"/>
              <w:right w:val="single" w:sz="4" w:space="0" w:color="auto"/>
            </w:tcBorders>
            <w:shd w:val="clear" w:color="000000" w:fill="C0C0C0"/>
            <w:vAlign w:val="center"/>
            <w:hideMark/>
          </w:tcPr>
          <w:p w:rsidR="005531CB" w:rsidRPr="001E5F90" w:rsidRDefault="005531CB" w:rsidP="00076B17">
            <w:pPr>
              <w:spacing w:after="0" w:line="240" w:lineRule="auto"/>
              <w:jc w:val="center"/>
              <w:rPr>
                <w:rFonts w:ascii="Arial" w:eastAsia="Times New Roman" w:hAnsi="Arial" w:cs="Arial"/>
                <w:b/>
                <w:bCs/>
                <w:sz w:val="18"/>
                <w:szCs w:val="18"/>
              </w:rPr>
            </w:pPr>
            <w:r w:rsidRPr="001E5F90">
              <w:rPr>
                <w:rFonts w:ascii="Arial" w:eastAsia="Times New Roman" w:hAnsi="Arial" w:cs="Arial"/>
                <w:b/>
                <w:bCs/>
                <w:sz w:val="18"/>
                <w:szCs w:val="18"/>
              </w:rPr>
              <w:t>RURAL</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5531CB" w:rsidRPr="001E5F90" w:rsidRDefault="005531CB" w:rsidP="00076B17">
            <w:pPr>
              <w:spacing w:after="0" w:line="240" w:lineRule="auto"/>
              <w:jc w:val="center"/>
              <w:rPr>
                <w:rFonts w:ascii="Arial" w:eastAsia="Times New Roman" w:hAnsi="Arial" w:cs="Arial"/>
                <w:b/>
                <w:bCs/>
                <w:sz w:val="18"/>
                <w:szCs w:val="18"/>
              </w:rPr>
            </w:pPr>
          </w:p>
        </w:tc>
      </w:tr>
      <w:tr w:rsidR="005531CB" w:rsidRPr="001E5F90" w:rsidTr="00076B17">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1</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II</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Elfuerte</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94</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82</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176</w:t>
            </w:r>
          </w:p>
        </w:tc>
      </w:tr>
      <w:tr w:rsidR="005531CB" w:rsidRPr="001E5F90" w:rsidTr="00076B17">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2</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III</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Ahome</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201</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29</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230</w:t>
            </w:r>
          </w:p>
        </w:tc>
      </w:tr>
      <w:tr w:rsidR="005531CB" w:rsidRPr="001E5F90" w:rsidTr="00076B17">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3</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IV</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Ahome</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203</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22</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225</w:t>
            </w:r>
          </w:p>
        </w:tc>
      </w:tr>
      <w:tr w:rsidR="005531CB" w:rsidRPr="001E5F90" w:rsidTr="00076B17">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4</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VI</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Guasave</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163</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49</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212</w:t>
            </w:r>
          </w:p>
        </w:tc>
      </w:tr>
      <w:tr w:rsidR="005531CB" w:rsidRPr="001E5F90" w:rsidTr="00076B17">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5</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VII</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Guasave</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152</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74</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226</w:t>
            </w:r>
          </w:p>
        </w:tc>
      </w:tr>
      <w:tr w:rsidR="005531CB" w:rsidRPr="001E5F90" w:rsidTr="00076B17">
        <w:trPr>
          <w:trHeight w:val="4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6</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VIII</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Angostura</w:t>
            </w:r>
          </w:p>
        </w:tc>
        <w:tc>
          <w:tcPr>
            <w:tcW w:w="1200" w:type="dxa"/>
            <w:tcBorders>
              <w:top w:val="nil"/>
              <w:left w:val="nil"/>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79</w:t>
            </w:r>
          </w:p>
        </w:tc>
        <w:tc>
          <w:tcPr>
            <w:tcW w:w="1200" w:type="dxa"/>
            <w:tcBorders>
              <w:top w:val="nil"/>
              <w:left w:val="nil"/>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27</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106</w:t>
            </w:r>
          </w:p>
        </w:tc>
      </w:tr>
      <w:tr w:rsidR="005531CB" w:rsidRPr="001E5F90" w:rsidTr="00076B17">
        <w:trPr>
          <w:trHeight w:val="36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7</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IX</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Salvador Alvarado</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128</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21</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149</w:t>
            </w:r>
          </w:p>
        </w:tc>
      </w:tr>
      <w:tr w:rsidR="005531CB" w:rsidRPr="001E5F90" w:rsidTr="00076B17">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8</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X</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Mocorito</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68</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64</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132</w:t>
            </w:r>
          </w:p>
        </w:tc>
      </w:tr>
      <w:tr w:rsidR="005531CB" w:rsidRPr="001E5F90" w:rsidTr="00076B17">
        <w:trPr>
          <w:trHeight w:val="4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9</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XI</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Badiraguato</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6</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60</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66</w:t>
            </w:r>
          </w:p>
        </w:tc>
      </w:tr>
      <w:tr w:rsidR="005531CB" w:rsidRPr="001E5F90" w:rsidTr="00076B17">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10</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XIII</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Culiacán</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251</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6</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257</w:t>
            </w:r>
          </w:p>
        </w:tc>
      </w:tr>
      <w:tr w:rsidR="005531CB" w:rsidRPr="001E5F90" w:rsidTr="00076B17">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11</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XIV</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Culiacán</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108</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85</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193</w:t>
            </w:r>
          </w:p>
        </w:tc>
      </w:tr>
      <w:tr w:rsidR="005531CB" w:rsidRPr="001E5F90" w:rsidTr="00076B17">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12</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XV</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Navolato</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118</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56</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174</w:t>
            </w:r>
          </w:p>
        </w:tc>
      </w:tr>
      <w:tr w:rsidR="005531CB" w:rsidRPr="001E5F90" w:rsidTr="00076B17">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13</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XVI</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Cosalá</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8</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26</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34</w:t>
            </w:r>
          </w:p>
        </w:tc>
      </w:tr>
      <w:tr w:rsidR="005531CB" w:rsidRPr="001E5F90" w:rsidTr="00076B17">
        <w:trPr>
          <w:trHeight w:val="4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14</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XVIII</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San Ignacio</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15</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30</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45</w:t>
            </w:r>
          </w:p>
        </w:tc>
      </w:tr>
      <w:tr w:rsidR="005531CB" w:rsidRPr="001E5F90" w:rsidTr="00076B17">
        <w:trPr>
          <w:trHeight w:val="4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15</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XXI</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Concordia</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25</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21</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46</w:t>
            </w:r>
          </w:p>
        </w:tc>
      </w:tr>
      <w:tr w:rsidR="005531CB" w:rsidRPr="001E5F90" w:rsidTr="00076B17">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5531CB" w:rsidRPr="001E5F90" w:rsidRDefault="005531CB" w:rsidP="00076B17">
            <w:pPr>
              <w:spacing w:after="0" w:line="240" w:lineRule="auto"/>
              <w:jc w:val="center"/>
              <w:rPr>
                <w:rFonts w:ascii="Arial" w:eastAsia="Times New Roman" w:hAnsi="Arial" w:cs="Arial"/>
                <w:sz w:val="20"/>
                <w:szCs w:val="20"/>
              </w:rPr>
            </w:pPr>
            <w:r w:rsidRPr="001E5F90">
              <w:rPr>
                <w:rFonts w:ascii="Arial" w:eastAsia="Times New Roman" w:hAnsi="Arial" w:cs="Arial"/>
                <w:sz w:val="20"/>
                <w:szCs w:val="20"/>
              </w:rPr>
              <w:t>16</w:t>
            </w:r>
          </w:p>
        </w:tc>
        <w:tc>
          <w:tcPr>
            <w:tcW w:w="884"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XXIII</w:t>
            </w:r>
          </w:p>
        </w:tc>
        <w:tc>
          <w:tcPr>
            <w:tcW w:w="1496" w:type="dxa"/>
            <w:tcBorders>
              <w:top w:val="nil"/>
              <w:left w:val="nil"/>
              <w:bottom w:val="single" w:sz="4" w:space="0" w:color="auto"/>
              <w:right w:val="single" w:sz="4" w:space="0" w:color="auto"/>
            </w:tcBorders>
            <w:shd w:val="clear" w:color="auto" w:fill="auto"/>
            <w:vAlign w:val="center"/>
            <w:hideMark/>
          </w:tcPr>
          <w:p w:rsidR="005531CB" w:rsidRPr="001E5F90" w:rsidRDefault="00076B17"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Escuinapa</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52</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12</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64</w:t>
            </w:r>
          </w:p>
        </w:tc>
      </w:tr>
      <w:tr w:rsidR="005531CB" w:rsidRPr="001E5F90" w:rsidTr="00076B17">
        <w:trPr>
          <w:trHeight w:val="255"/>
          <w:jc w:val="center"/>
        </w:trPr>
        <w:tc>
          <w:tcPr>
            <w:tcW w:w="2860" w:type="dxa"/>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TOTAL</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1,671</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664</w:t>
            </w:r>
          </w:p>
        </w:tc>
        <w:tc>
          <w:tcPr>
            <w:tcW w:w="1200" w:type="dxa"/>
            <w:tcBorders>
              <w:top w:val="nil"/>
              <w:left w:val="nil"/>
              <w:bottom w:val="single" w:sz="4" w:space="0" w:color="auto"/>
              <w:right w:val="single" w:sz="4" w:space="0" w:color="auto"/>
            </w:tcBorders>
            <w:shd w:val="clear" w:color="auto" w:fill="auto"/>
            <w:vAlign w:val="center"/>
            <w:hideMark/>
          </w:tcPr>
          <w:p w:rsidR="005531CB" w:rsidRPr="001E5F90" w:rsidRDefault="005531CB" w:rsidP="00076B17">
            <w:pPr>
              <w:spacing w:after="0" w:line="240" w:lineRule="auto"/>
              <w:jc w:val="center"/>
              <w:rPr>
                <w:rFonts w:ascii="Arial" w:eastAsia="Times New Roman" w:hAnsi="Arial" w:cs="Arial"/>
                <w:sz w:val="18"/>
                <w:szCs w:val="18"/>
              </w:rPr>
            </w:pPr>
            <w:r w:rsidRPr="001E5F90">
              <w:rPr>
                <w:rFonts w:ascii="Arial" w:eastAsia="Times New Roman" w:hAnsi="Arial" w:cs="Arial"/>
                <w:sz w:val="18"/>
                <w:szCs w:val="18"/>
              </w:rPr>
              <w:t>2,335</w:t>
            </w:r>
          </w:p>
        </w:tc>
      </w:tr>
    </w:tbl>
    <w:p w:rsidR="000A3D41" w:rsidRPr="001E5F90" w:rsidRDefault="000A3D41" w:rsidP="00715549">
      <w:pPr>
        <w:spacing w:after="0" w:line="240" w:lineRule="auto"/>
        <w:jc w:val="both"/>
        <w:rPr>
          <w:rFonts w:ascii="Arial" w:hAnsi="Arial" w:cs="Arial"/>
          <w:bCs/>
          <w:color w:val="000000"/>
          <w:sz w:val="24"/>
          <w:szCs w:val="24"/>
        </w:rPr>
      </w:pPr>
    </w:p>
    <w:p w:rsidR="000A3D41" w:rsidRPr="001E5F90" w:rsidRDefault="000A3D41" w:rsidP="00F56A21">
      <w:pPr>
        <w:tabs>
          <w:tab w:val="right" w:leader="hyphen" w:pos="9072"/>
        </w:tabs>
        <w:spacing w:after="0" w:line="240" w:lineRule="auto"/>
        <w:jc w:val="both"/>
        <w:rPr>
          <w:rFonts w:ascii="Arial" w:hAnsi="Arial" w:cs="Arial"/>
          <w:bCs/>
          <w:color w:val="000000"/>
          <w:sz w:val="24"/>
          <w:szCs w:val="24"/>
        </w:rPr>
      </w:pPr>
      <w:r w:rsidRPr="001E5F90">
        <w:rPr>
          <w:rFonts w:ascii="Arial" w:hAnsi="Arial" w:cs="Arial"/>
          <w:bCs/>
          <w:color w:val="000000"/>
          <w:sz w:val="24"/>
          <w:szCs w:val="24"/>
        </w:rPr>
        <w:t>---Considerando que</w:t>
      </w:r>
      <w:r w:rsidR="005531CB" w:rsidRPr="001E5F90">
        <w:rPr>
          <w:rFonts w:ascii="Arial" w:hAnsi="Arial" w:cs="Arial"/>
          <w:bCs/>
          <w:color w:val="000000"/>
          <w:sz w:val="24"/>
          <w:szCs w:val="24"/>
        </w:rPr>
        <w:t xml:space="preserve"> el Partido Sinaloense</w:t>
      </w:r>
      <w:r w:rsidRPr="001E5F90">
        <w:rPr>
          <w:rFonts w:ascii="Arial" w:hAnsi="Arial" w:cs="Arial"/>
          <w:bCs/>
          <w:color w:val="000000"/>
          <w:sz w:val="24"/>
          <w:szCs w:val="24"/>
        </w:rPr>
        <w:t xml:space="preserve">, conocían la prohibición de difundir propaganda electoral dentro de los quince días posteriores a la jornada electoral, porque tiene el deber de conocer las disposiciones que se están aplicando en la presente contienda electoral, además como se probó el Partido </w:t>
      </w:r>
      <w:r w:rsidR="005531CB" w:rsidRPr="001E5F90">
        <w:rPr>
          <w:rFonts w:ascii="Arial" w:hAnsi="Arial" w:cs="Arial"/>
          <w:bCs/>
          <w:color w:val="000000"/>
          <w:sz w:val="24"/>
          <w:szCs w:val="24"/>
        </w:rPr>
        <w:t>Sinaloense</w:t>
      </w:r>
      <w:r w:rsidRPr="001E5F90">
        <w:rPr>
          <w:rFonts w:ascii="Arial" w:hAnsi="Arial" w:cs="Arial"/>
          <w:bCs/>
          <w:color w:val="000000"/>
          <w:sz w:val="24"/>
          <w:szCs w:val="24"/>
        </w:rPr>
        <w:t xml:space="preserve"> contó con recursos económicos para realizar el retiro de la propaganda electoral, esta Comisión concluye que la conducta de</w:t>
      </w:r>
      <w:r w:rsidR="005531CB" w:rsidRPr="001E5F90">
        <w:rPr>
          <w:rFonts w:ascii="Arial" w:hAnsi="Arial" w:cs="Arial"/>
          <w:bCs/>
          <w:color w:val="000000"/>
          <w:sz w:val="24"/>
          <w:szCs w:val="24"/>
        </w:rPr>
        <w:t>l Partido Sinaloense</w:t>
      </w:r>
      <w:r w:rsidRPr="001E5F90">
        <w:rPr>
          <w:rFonts w:ascii="Arial" w:hAnsi="Arial" w:cs="Arial"/>
          <w:bCs/>
          <w:color w:val="000000"/>
          <w:sz w:val="24"/>
          <w:szCs w:val="24"/>
        </w:rPr>
        <w:t xml:space="preserve"> fue negligente al no realizar el retiro de la propaganda, sin embargo, también se afirma que está prop</w:t>
      </w:r>
      <w:r w:rsidR="005531CB" w:rsidRPr="001E5F90">
        <w:rPr>
          <w:rFonts w:ascii="Arial" w:hAnsi="Arial" w:cs="Arial"/>
          <w:bCs/>
          <w:color w:val="000000"/>
          <w:sz w:val="24"/>
          <w:szCs w:val="24"/>
        </w:rPr>
        <w:t>aganda sólo impactó el 66.67</w:t>
      </w:r>
      <w:r w:rsidRPr="001E5F90">
        <w:rPr>
          <w:rFonts w:ascii="Arial" w:hAnsi="Arial" w:cs="Arial"/>
          <w:bCs/>
          <w:color w:val="000000"/>
          <w:sz w:val="24"/>
          <w:szCs w:val="24"/>
        </w:rPr>
        <w:t xml:space="preserve"> % de los veinticuatro Distritos Electorales que integran la geografía electoral estatal</w:t>
      </w:r>
      <w:r w:rsidR="00ED7BF3">
        <w:rPr>
          <w:rFonts w:ascii="Arial" w:hAnsi="Arial" w:cs="Arial"/>
          <w:bCs/>
          <w:color w:val="000000"/>
          <w:sz w:val="24"/>
          <w:szCs w:val="24"/>
        </w:rPr>
        <w:t>.</w:t>
      </w:r>
      <w:r w:rsidR="00ED7BF3">
        <w:rPr>
          <w:rFonts w:ascii="Arial" w:hAnsi="Arial" w:cs="Arial"/>
          <w:bCs/>
          <w:color w:val="000000"/>
          <w:sz w:val="24"/>
          <w:szCs w:val="24"/>
        </w:rPr>
        <w:tab/>
      </w:r>
    </w:p>
    <w:p w:rsidR="00076B17" w:rsidRPr="001E5F90" w:rsidRDefault="00076B17" w:rsidP="00F56A21">
      <w:pPr>
        <w:tabs>
          <w:tab w:val="right" w:leader="hyphen" w:pos="9072"/>
        </w:tabs>
        <w:spacing w:after="0" w:line="240" w:lineRule="auto"/>
        <w:jc w:val="both"/>
        <w:rPr>
          <w:rFonts w:ascii="Arial" w:hAnsi="Arial" w:cs="Arial"/>
          <w:bCs/>
          <w:color w:val="000000"/>
          <w:sz w:val="24"/>
          <w:szCs w:val="24"/>
        </w:rPr>
      </w:pPr>
    </w:p>
    <w:p w:rsidR="000A3D41" w:rsidRPr="001E5F90" w:rsidRDefault="000A3D41" w:rsidP="00F56A21">
      <w:pPr>
        <w:tabs>
          <w:tab w:val="right" w:leader="hyphen" w:pos="9072"/>
        </w:tabs>
        <w:spacing w:after="0" w:line="240" w:lineRule="auto"/>
        <w:jc w:val="both"/>
        <w:rPr>
          <w:rFonts w:ascii="Arial" w:hAnsi="Arial" w:cs="Arial"/>
          <w:bCs/>
          <w:color w:val="000000"/>
          <w:sz w:val="24"/>
          <w:szCs w:val="24"/>
        </w:rPr>
      </w:pPr>
      <w:r w:rsidRPr="001E5F90">
        <w:rPr>
          <w:rFonts w:ascii="Arial" w:hAnsi="Arial" w:cs="Arial"/>
          <w:bCs/>
          <w:color w:val="000000"/>
          <w:sz w:val="24"/>
          <w:szCs w:val="24"/>
        </w:rPr>
        <w:t xml:space="preserve">---Por tanto, de acuerdo a la proporcionalidad de la sanción, no sería eficaz sancionar con el catálogo establecido en las </w:t>
      </w:r>
      <w:r w:rsidR="00076B17" w:rsidRPr="001E5F90">
        <w:rPr>
          <w:rFonts w:ascii="Arial" w:hAnsi="Arial" w:cs="Arial"/>
          <w:bCs/>
          <w:color w:val="000000"/>
          <w:sz w:val="24"/>
          <w:szCs w:val="24"/>
        </w:rPr>
        <w:t>fracciones</w:t>
      </w:r>
      <w:r w:rsidRPr="001E5F90">
        <w:rPr>
          <w:rFonts w:ascii="Arial" w:hAnsi="Arial" w:cs="Arial"/>
          <w:bCs/>
          <w:color w:val="000000"/>
          <w:sz w:val="24"/>
          <w:szCs w:val="24"/>
        </w:rPr>
        <w:t xml:space="preserve"> I, III, IV, V, VI y VII del artículo 247 de la Ley Electoral del Estado de Sinaloa, Lo anterior por lo siguiente: De aplicar la sanción de amonestación pública, es decir la fracción I del artículo 247 de la Ley Electoral del Estado de Sinaloa, no inhibiría futuras conductas del tipo administrativo que se está analizando, ya que permitiría que en posteriores procesos electorales, los partidos políticos o coaliciones, no retiraran dentro de los quince días posteriores a la jornada electoral su propaganda electoral, vulnerando el bien jurídico tutelado por en el artículo 117 Bis N, el cual consiste en la conservación del paisaje urbano de los distritos donde se difunde la propaganda electoral durante la campaña electoral</w:t>
      </w:r>
      <w:r w:rsidR="00ED7BF3">
        <w:rPr>
          <w:rFonts w:ascii="Arial" w:hAnsi="Arial" w:cs="Arial"/>
          <w:bCs/>
          <w:color w:val="000000"/>
          <w:sz w:val="24"/>
          <w:szCs w:val="24"/>
        </w:rPr>
        <w:t>.</w:t>
      </w:r>
      <w:r w:rsidR="00ED7BF3">
        <w:rPr>
          <w:rFonts w:ascii="Arial" w:hAnsi="Arial" w:cs="Arial"/>
          <w:bCs/>
          <w:color w:val="000000"/>
          <w:sz w:val="24"/>
          <w:szCs w:val="24"/>
        </w:rPr>
        <w:tab/>
      </w:r>
    </w:p>
    <w:p w:rsidR="00076B17" w:rsidRPr="001E5F90" w:rsidRDefault="00076B17" w:rsidP="00F56A21">
      <w:pPr>
        <w:tabs>
          <w:tab w:val="right" w:leader="hyphen" w:pos="9072"/>
        </w:tabs>
        <w:spacing w:after="0" w:line="240" w:lineRule="auto"/>
        <w:jc w:val="both"/>
        <w:rPr>
          <w:rFonts w:ascii="Arial" w:hAnsi="Arial" w:cs="Arial"/>
          <w:bCs/>
          <w:color w:val="000000"/>
          <w:sz w:val="24"/>
          <w:szCs w:val="24"/>
        </w:rPr>
      </w:pPr>
    </w:p>
    <w:p w:rsidR="000A3D41" w:rsidRPr="001E5F90" w:rsidRDefault="00076B17" w:rsidP="00F56A21">
      <w:pPr>
        <w:tabs>
          <w:tab w:val="right" w:leader="hyphen" w:pos="9072"/>
        </w:tabs>
        <w:spacing w:after="0" w:line="240" w:lineRule="auto"/>
        <w:jc w:val="both"/>
        <w:rPr>
          <w:rFonts w:ascii="Arial" w:hAnsi="Arial" w:cs="Arial"/>
          <w:bCs/>
          <w:color w:val="000000"/>
          <w:sz w:val="24"/>
          <w:szCs w:val="24"/>
        </w:rPr>
      </w:pPr>
      <w:r w:rsidRPr="001E5F90">
        <w:rPr>
          <w:rFonts w:ascii="Arial" w:hAnsi="Arial" w:cs="Arial"/>
          <w:bCs/>
          <w:color w:val="000000"/>
          <w:sz w:val="24"/>
          <w:szCs w:val="24"/>
        </w:rPr>
        <w:t>---</w:t>
      </w:r>
      <w:r w:rsidR="000A3D41" w:rsidRPr="001E5F90">
        <w:rPr>
          <w:rFonts w:ascii="Arial" w:hAnsi="Arial" w:cs="Arial"/>
          <w:bCs/>
          <w:color w:val="000000"/>
          <w:sz w:val="24"/>
          <w:szCs w:val="24"/>
        </w:rPr>
        <w:t>Sin embargo, aplicar las sanciones establecidas en las fracciones III, IV, V, VI y VII del artículo 247 de la Ley Electoral del Estado de Sinaloa, no sería proporcional a la conducta que se está analizando, considerando que el impacto de l</w:t>
      </w:r>
      <w:r w:rsidR="005531CB" w:rsidRPr="001E5F90">
        <w:rPr>
          <w:rFonts w:ascii="Arial" w:hAnsi="Arial" w:cs="Arial"/>
          <w:bCs/>
          <w:color w:val="000000"/>
          <w:sz w:val="24"/>
          <w:szCs w:val="24"/>
        </w:rPr>
        <w:t>a propaganda se originó en el 66.67</w:t>
      </w:r>
      <w:r w:rsidR="000A3D41" w:rsidRPr="001E5F90">
        <w:rPr>
          <w:rFonts w:ascii="Arial" w:hAnsi="Arial" w:cs="Arial"/>
          <w:bCs/>
          <w:color w:val="000000"/>
          <w:sz w:val="24"/>
          <w:szCs w:val="24"/>
        </w:rPr>
        <w:t xml:space="preserve"> %, es decir, sólo se identificó propaganda electoral en los </w:t>
      </w:r>
      <w:r w:rsidRPr="001E5F90">
        <w:rPr>
          <w:rFonts w:ascii="Arial" w:hAnsi="Arial" w:cs="Arial"/>
          <w:bCs/>
          <w:color w:val="000000"/>
          <w:sz w:val="24"/>
          <w:szCs w:val="24"/>
        </w:rPr>
        <w:t>dieciséis</w:t>
      </w:r>
      <w:r w:rsidR="000A3D41" w:rsidRPr="001E5F90">
        <w:rPr>
          <w:rFonts w:ascii="Arial" w:hAnsi="Arial" w:cs="Arial"/>
          <w:bCs/>
          <w:color w:val="000000"/>
          <w:sz w:val="24"/>
          <w:szCs w:val="24"/>
        </w:rPr>
        <w:t xml:space="preserve"> Distritos Electorales citados en el presente dictamen</w:t>
      </w:r>
      <w:r w:rsidR="00ED7BF3">
        <w:rPr>
          <w:rFonts w:ascii="Arial" w:hAnsi="Arial" w:cs="Arial"/>
          <w:bCs/>
          <w:color w:val="000000"/>
          <w:sz w:val="24"/>
          <w:szCs w:val="24"/>
        </w:rPr>
        <w:t>.</w:t>
      </w:r>
      <w:r w:rsidR="00ED7BF3">
        <w:rPr>
          <w:rFonts w:ascii="Arial" w:hAnsi="Arial" w:cs="Arial"/>
          <w:bCs/>
          <w:color w:val="000000"/>
          <w:sz w:val="24"/>
          <w:szCs w:val="24"/>
        </w:rPr>
        <w:tab/>
      </w:r>
    </w:p>
    <w:p w:rsidR="00076B17" w:rsidRPr="001E5F90" w:rsidRDefault="00076B17" w:rsidP="00F56A21">
      <w:pPr>
        <w:tabs>
          <w:tab w:val="right" w:leader="hyphen" w:pos="9072"/>
        </w:tabs>
        <w:spacing w:after="0" w:line="240" w:lineRule="auto"/>
        <w:jc w:val="both"/>
        <w:rPr>
          <w:rFonts w:ascii="Arial" w:hAnsi="Arial" w:cs="Arial"/>
          <w:bCs/>
          <w:color w:val="000000"/>
          <w:sz w:val="24"/>
          <w:szCs w:val="24"/>
        </w:rPr>
      </w:pPr>
    </w:p>
    <w:p w:rsidR="000A3D41" w:rsidRPr="001E5F90" w:rsidRDefault="000A3D41" w:rsidP="00F56A21">
      <w:pPr>
        <w:tabs>
          <w:tab w:val="right" w:leader="hyphen" w:pos="9072"/>
        </w:tabs>
        <w:spacing w:after="0" w:line="240" w:lineRule="auto"/>
        <w:jc w:val="both"/>
        <w:rPr>
          <w:rFonts w:ascii="Arial" w:hAnsi="Arial" w:cs="Arial"/>
          <w:color w:val="000000"/>
          <w:sz w:val="24"/>
          <w:szCs w:val="24"/>
        </w:rPr>
      </w:pPr>
      <w:r w:rsidRPr="001E5F90">
        <w:rPr>
          <w:rFonts w:ascii="Arial" w:hAnsi="Arial" w:cs="Arial"/>
          <w:bCs/>
          <w:color w:val="000000"/>
          <w:sz w:val="24"/>
          <w:szCs w:val="24"/>
        </w:rPr>
        <w:t xml:space="preserve">---Considerando lo anterior, en el presente caso se aplica la sanción establecida en el artículo 247, fracción II de la Ley Electoral del Estado de Sinaloa, lo anterior porque se trata de una conducta de carácter leve, con responsabilidad negligente, y de acuerdo a las constancias que se estudian el Partido </w:t>
      </w:r>
      <w:r w:rsidR="00076B17" w:rsidRPr="001E5F90">
        <w:rPr>
          <w:rFonts w:ascii="Arial" w:hAnsi="Arial" w:cs="Arial"/>
          <w:bCs/>
          <w:color w:val="000000"/>
          <w:sz w:val="24"/>
          <w:szCs w:val="24"/>
        </w:rPr>
        <w:t>Sinaloense</w:t>
      </w:r>
      <w:r w:rsidR="005531CB" w:rsidRPr="001E5F90">
        <w:rPr>
          <w:rFonts w:ascii="Arial" w:hAnsi="Arial" w:cs="Arial"/>
          <w:bCs/>
          <w:color w:val="000000"/>
          <w:sz w:val="24"/>
          <w:szCs w:val="24"/>
        </w:rPr>
        <w:t xml:space="preserve"> fue el que en tercer lugar tuvo más </w:t>
      </w:r>
      <w:r w:rsidRPr="001E5F90">
        <w:rPr>
          <w:rFonts w:ascii="Arial" w:hAnsi="Arial" w:cs="Arial"/>
          <w:bCs/>
          <w:color w:val="000000"/>
          <w:sz w:val="24"/>
          <w:szCs w:val="24"/>
        </w:rPr>
        <w:t xml:space="preserve">propaganda electoral </w:t>
      </w:r>
      <w:r w:rsidR="005531CB" w:rsidRPr="001E5F90">
        <w:rPr>
          <w:rFonts w:ascii="Arial" w:hAnsi="Arial" w:cs="Arial"/>
          <w:bCs/>
          <w:color w:val="000000"/>
          <w:sz w:val="24"/>
          <w:szCs w:val="24"/>
        </w:rPr>
        <w:t xml:space="preserve">que </w:t>
      </w:r>
      <w:r w:rsidRPr="001E5F90">
        <w:rPr>
          <w:rFonts w:ascii="Arial" w:hAnsi="Arial" w:cs="Arial"/>
          <w:bCs/>
          <w:color w:val="000000"/>
          <w:sz w:val="24"/>
          <w:szCs w:val="24"/>
        </w:rPr>
        <w:t xml:space="preserve">se identificó después de los quince días posteriores a la jornada electoral 2013. Por tanto, se impone al Partido </w:t>
      </w:r>
      <w:r w:rsidR="005531CB" w:rsidRPr="001E5F90">
        <w:rPr>
          <w:rFonts w:ascii="Arial" w:hAnsi="Arial" w:cs="Arial"/>
          <w:bCs/>
          <w:color w:val="000000"/>
          <w:sz w:val="24"/>
          <w:szCs w:val="24"/>
        </w:rPr>
        <w:t xml:space="preserve">Sinaloense </w:t>
      </w:r>
      <w:r w:rsidRPr="001E5F90">
        <w:rPr>
          <w:rFonts w:ascii="Arial" w:hAnsi="Arial" w:cs="Arial"/>
          <w:bCs/>
          <w:color w:val="000000"/>
          <w:sz w:val="24"/>
          <w:szCs w:val="24"/>
        </w:rPr>
        <w:t xml:space="preserve">la sanción establecida en el artículo 247, párrafo primero, fracción II, consistente en una </w:t>
      </w:r>
      <w:r w:rsidR="005531CB" w:rsidRPr="001E5F90">
        <w:rPr>
          <w:rFonts w:ascii="Arial" w:hAnsi="Arial" w:cs="Arial"/>
          <w:bCs/>
          <w:color w:val="000000"/>
          <w:sz w:val="24"/>
          <w:szCs w:val="24"/>
        </w:rPr>
        <w:t xml:space="preserve">sanción pecuniaria de trescientos </w:t>
      </w:r>
      <w:r w:rsidRPr="001E5F90">
        <w:rPr>
          <w:rFonts w:ascii="Arial" w:hAnsi="Arial" w:cs="Arial"/>
          <w:bCs/>
          <w:color w:val="000000"/>
          <w:sz w:val="24"/>
          <w:szCs w:val="24"/>
        </w:rPr>
        <w:t>días de salario mínimo vigente en la entidad, la c</w:t>
      </w:r>
      <w:r w:rsidR="005531CB" w:rsidRPr="001E5F90">
        <w:rPr>
          <w:rFonts w:ascii="Arial" w:hAnsi="Arial" w:cs="Arial"/>
          <w:bCs/>
          <w:color w:val="000000"/>
          <w:sz w:val="24"/>
          <w:szCs w:val="24"/>
        </w:rPr>
        <w:t>ual equivale a $18,414</w:t>
      </w:r>
      <w:r w:rsidRPr="001E5F90">
        <w:rPr>
          <w:rFonts w:ascii="Arial" w:hAnsi="Arial" w:cs="Arial"/>
          <w:bCs/>
          <w:color w:val="000000"/>
          <w:sz w:val="24"/>
          <w:szCs w:val="24"/>
        </w:rPr>
        <w:t xml:space="preserve"> (</w:t>
      </w:r>
      <w:r w:rsidR="005531CB" w:rsidRPr="001E5F90">
        <w:rPr>
          <w:rFonts w:ascii="Arial" w:hAnsi="Arial" w:cs="Arial"/>
          <w:bCs/>
          <w:color w:val="000000"/>
          <w:sz w:val="24"/>
          <w:szCs w:val="24"/>
        </w:rPr>
        <w:t xml:space="preserve">Dieciocho mil, cuatrocientos catorce pesos </w:t>
      </w:r>
      <w:r w:rsidRPr="001E5F90">
        <w:rPr>
          <w:rFonts w:ascii="Arial" w:hAnsi="Arial" w:cs="Arial"/>
          <w:bCs/>
          <w:color w:val="000000"/>
          <w:sz w:val="24"/>
          <w:szCs w:val="24"/>
        </w:rPr>
        <w:t>00/100 M.N).</w:t>
      </w:r>
      <w:r w:rsidR="00ED7BF3">
        <w:rPr>
          <w:rFonts w:ascii="Arial" w:hAnsi="Arial" w:cs="Arial"/>
          <w:bCs/>
          <w:color w:val="000000"/>
          <w:sz w:val="24"/>
          <w:szCs w:val="24"/>
        </w:rPr>
        <w:tab/>
      </w:r>
    </w:p>
    <w:p w:rsidR="000A3D41" w:rsidRPr="001E5F90" w:rsidRDefault="000A3D41" w:rsidP="00F56A21">
      <w:pPr>
        <w:tabs>
          <w:tab w:val="right" w:leader="hyphen" w:pos="9072"/>
        </w:tabs>
        <w:autoSpaceDE w:val="0"/>
        <w:autoSpaceDN w:val="0"/>
        <w:adjustRightInd w:val="0"/>
        <w:spacing w:after="0" w:line="240" w:lineRule="auto"/>
        <w:jc w:val="both"/>
        <w:rPr>
          <w:rFonts w:ascii="Arial" w:hAnsi="Arial" w:cs="Arial"/>
          <w:color w:val="000000"/>
          <w:sz w:val="24"/>
          <w:szCs w:val="24"/>
        </w:rPr>
      </w:pPr>
    </w:p>
    <w:p w:rsidR="000A3D41" w:rsidRPr="001E5F90" w:rsidRDefault="000A3D41" w:rsidP="00F56A21">
      <w:pPr>
        <w:tabs>
          <w:tab w:val="right" w:leader="hyphen" w:pos="9072"/>
        </w:tabs>
        <w:autoSpaceDE w:val="0"/>
        <w:autoSpaceDN w:val="0"/>
        <w:adjustRightInd w:val="0"/>
        <w:spacing w:after="0" w:line="240" w:lineRule="auto"/>
        <w:jc w:val="both"/>
        <w:rPr>
          <w:rFonts w:ascii="Arial" w:hAnsi="Arial" w:cs="Arial"/>
        </w:rPr>
      </w:pPr>
      <w:r w:rsidRPr="001E5F90">
        <w:rPr>
          <w:rFonts w:ascii="Arial" w:hAnsi="Arial" w:cs="Arial"/>
          <w:bCs/>
          <w:iCs/>
          <w:sz w:val="24"/>
          <w:szCs w:val="24"/>
        </w:rPr>
        <w:t>---En razón de lo anterior, y para</w:t>
      </w:r>
      <w:r w:rsidRPr="001E5F90">
        <w:rPr>
          <w:rFonts w:ascii="Arial" w:hAnsi="Arial" w:cs="Arial"/>
          <w:sz w:val="24"/>
          <w:szCs w:val="24"/>
        </w:rPr>
        <w:t xml:space="preserve"> atender a cabalidad los elementos que deben de considerarse en la individualización de la sanción de los infractores, es dable tomar en consideración los parámetros previstos en la siguiente tesis relevante</w:t>
      </w:r>
      <w:r w:rsidR="00ED7BF3">
        <w:rPr>
          <w:rFonts w:ascii="Arial" w:hAnsi="Arial" w:cs="Arial"/>
        </w:rPr>
        <w:t>:</w:t>
      </w:r>
      <w:r w:rsidR="00ED7BF3">
        <w:rPr>
          <w:rFonts w:ascii="Arial" w:hAnsi="Arial" w:cs="Arial"/>
        </w:rPr>
        <w:tab/>
      </w:r>
    </w:p>
    <w:tbl>
      <w:tblPr>
        <w:tblW w:w="11796" w:type="dxa"/>
        <w:tblCellSpacing w:w="15" w:type="dxa"/>
        <w:shd w:val="clear" w:color="auto" w:fill="FFFFFF"/>
        <w:tblCellMar>
          <w:top w:w="15" w:type="dxa"/>
          <w:left w:w="15" w:type="dxa"/>
          <w:bottom w:w="15" w:type="dxa"/>
          <w:right w:w="15" w:type="dxa"/>
        </w:tblCellMar>
        <w:tblLook w:val="04A0"/>
      </w:tblPr>
      <w:tblGrid>
        <w:gridCol w:w="11796"/>
      </w:tblGrid>
      <w:tr w:rsidR="000A3D41" w:rsidRPr="001E5F90" w:rsidTr="00917B0B">
        <w:trPr>
          <w:tblCellSpacing w:w="15" w:type="dxa"/>
        </w:trPr>
        <w:tc>
          <w:tcPr>
            <w:tcW w:w="5760" w:type="dxa"/>
            <w:shd w:val="clear" w:color="auto" w:fill="FFFFFF"/>
            <w:vAlign w:val="center"/>
            <w:hideMark/>
          </w:tcPr>
          <w:p w:rsidR="00076B17" w:rsidRPr="001E5F90" w:rsidRDefault="000A3D41" w:rsidP="00076B17">
            <w:pPr>
              <w:spacing w:before="115" w:after="0" w:line="240" w:lineRule="auto"/>
              <w:ind w:left="1134" w:right="900"/>
              <w:rPr>
                <w:rFonts w:ascii="Arial" w:eastAsia="Times New Roman" w:hAnsi="Arial" w:cs="Arial"/>
                <w:b/>
                <w:bCs/>
                <w:color w:val="000000"/>
                <w:sz w:val="20"/>
                <w:szCs w:val="20"/>
              </w:rPr>
            </w:pPr>
            <w:r w:rsidRPr="001E5F90">
              <w:rPr>
                <w:rFonts w:ascii="Arial" w:eastAsia="Times New Roman" w:hAnsi="Arial" w:cs="Arial"/>
                <w:b/>
                <w:bCs/>
                <w:color w:val="000000"/>
                <w:sz w:val="20"/>
                <w:szCs w:val="20"/>
              </w:rPr>
              <w:t>Partido Alianza Social</w:t>
            </w:r>
          </w:p>
          <w:p w:rsidR="00076B17" w:rsidRPr="001E5F90" w:rsidRDefault="000A3D41" w:rsidP="00076B17">
            <w:pPr>
              <w:spacing w:before="115" w:after="0" w:line="240" w:lineRule="auto"/>
              <w:ind w:left="1134" w:right="900"/>
              <w:rPr>
                <w:rFonts w:ascii="Arial" w:eastAsia="Times New Roman" w:hAnsi="Arial" w:cs="Arial"/>
                <w:b/>
                <w:bCs/>
                <w:color w:val="000000"/>
                <w:sz w:val="20"/>
                <w:szCs w:val="20"/>
              </w:rPr>
            </w:pPr>
            <w:r w:rsidRPr="001E5F90">
              <w:rPr>
                <w:rFonts w:ascii="Arial" w:eastAsia="Times New Roman" w:hAnsi="Arial" w:cs="Arial"/>
                <w:b/>
                <w:bCs/>
                <w:color w:val="000000"/>
                <w:sz w:val="20"/>
                <w:szCs w:val="20"/>
              </w:rPr>
              <w:t>VS</w:t>
            </w:r>
          </w:p>
          <w:p w:rsidR="00076B17" w:rsidRPr="001E5F90" w:rsidRDefault="000A3D41" w:rsidP="00076B17">
            <w:pPr>
              <w:spacing w:before="115" w:after="0" w:line="240" w:lineRule="auto"/>
              <w:ind w:left="1134" w:right="900"/>
              <w:rPr>
                <w:rFonts w:ascii="Arial" w:eastAsia="Times New Roman" w:hAnsi="Arial" w:cs="Arial"/>
                <w:b/>
                <w:bCs/>
                <w:color w:val="000000"/>
                <w:sz w:val="20"/>
                <w:szCs w:val="20"/>
              </w:rPr>
            </w:pPr>
            <w:r w:rsidRPr="001E5F90">
              <w:rPr>
                <w:rFonts w:ascii="Arial" w:eastAsia="Times New Roman" w:hAnsi="Arial" w:cs="Arial"/>
                <w:b/>
                <w:bCs/>
                <w:color w:val="000000"/>
                <w:sz w:val="20"/>
                <w:szCs w:val="20"/>
              </w:rPr>
              <w:t>Consejo General</w:t>
            </w:r>
            <w:r w:rsidR="00076B17" w:rsidRPr="001E5F90">
              <w:rPr>
                <w:rFonts w:ascii="Arial" w:eastAsia="Times New Roman" w:hAnsi="Arial" w:cs="Arial"/>
                <w:b/>
                <w:bCs/>
                <w:color w:val="000000"/>
                <w:sz w:val="20"/>
                <w:szCs w:val="20"/>
              </w:rPr>
              <w:t xml:space="preserve"> </w:t>
            </w:r>
            <w:r w:rsidRPr="001E5F90">
              <w:rPr>
                <w:rFonts w:ascii="Arial" w:eastAsia="Times New Roman" w:hAnsi="Arial" w:cs="Arial"/>
                <w:b/>
                <w:bCs/>
                <w:sz w:val="20"/>
                <w:szCs w:val="20"/>
              </w:rPr>
              <w:t>del Instituto Federal</w:t>
            </w:r>
            <w:r w:rsidRPr="001E5F90">
              <w:rPr>
                <w:rFonts w:ascii="Arial" w:eastAsia="Times New Roman" w:hAnsi="Arial" w:cs="Arial"/>
                <w:b/>
                <w:bCs/>
                <w:color w:val="000000"/>
                <w:sz w:val="20"/>
                <w:szCs w:val="20"/>
              </w:rPr>
              <w:t xml:space="preserve"> Electoral</w:t>
            </w:r>
          </w:p>
          <w:p w:rsidR="000A3D41" w:rsidRPr="001E5F90" w:rsidRDefault="000A3D41" w:rsidP="00076B17">
            <w:pPr>
              <w:spacing w:before="115" w:after="0" w:line="240" w:lineRule="auto"/>
              <w:ind w:left="1134" w:right="900"/>
              <w:rPr>
                <w:rFonts w:ascii="Arial" w:eastAsia="Times New Roman" w:hAnsi="Arial" w:cs="Arial"/>
                <w:color w:val="000000"/>
                <w:sz w:val="20"/>
                <w:szCs w:val="20"/>
              </w:rPr>
            </w:pPr>
            <w:r w:rsidRPr="001E5F90">
              <w:rPr>
                <w:rFonts w:ascii="Arial" w:eastAsia="Times New Roman" w:hAnsi="Arial" w:cs="Arial"/>
                <w:b/>
                <w:bCs/>
                <w:color w:val="000000"/>
                <w:sz w:val="20"/>
                <w:szCs w:val="20"/>
              </w:rPr>
              <w:t>Tesis XXVIII/2003</w:t>
            </w:r>
          </w:p>
        </w:tc>
      </w:tr>
    </w:tbl>
    <w:p w:rsidR="000A3D41" w:rsidRPr="001E5F90" w:rsidRDefault="000A3D41" w:rsidP="00715549">
      <w:pPr>
        <w:shd w:val="clear" w:color="auto" w:fill="FFFFFF"/>
        <w:spacing w:after="0" w:line="240" w:lineRule="auto"/>
        <w:ind w:left="1134" w:right="900"/>
        <w:jc w:val="both"/>
        <w:rPr>
          <w:rFonts w:ascii="Arial" w:eastAsia="Times New Roman" w:hAnsi="Arial" w:cs="Arial"/>
          <w:sz w:val="20"/>
          <w:szCs w:val="20"/>
        </w:rPr>
      </w:pPr>
      <w:r w:rsidRPr="001E5F90">
        <w:rPr>
          <w:rFonts w:ascii="Arial" w:eastAsia="Times New Roman" w:hAnsi="Arial" w:cs="Arial"/>
          <w:bCs/>
          <w:sz w:val="20"/>
          <w:szCs w:val="20"/>
        </w:rPr>
        <w:t>SANCIÓN. CON</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LA</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DEMOSTRACIÓN</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LA</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FALTA PROCEDE</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LA</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MÍNIMA QUE CORRESPONDA Y PUEDE</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AUMENTAR SEGÚN</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LAS CIRCUNSTANCIAS CONCURRENTES.-</w:t>
      </w:r>
      <w:r w:rsidR="00076B17" w:rsidRPr="001E5F90">
        <w:rPr>
          <w:rFonts w:ascii="Arial" w:eastAsia="Times New Roman" w:hAnsi="Arial" w:cs="Arial"/>
          <w:bCs/>
          <w:sz w:val="20"/>
          <w:szCs w:val="20"/>
        </w:rPr>
        <w:t xml:space="preserve"> </w:t>
      </w:r>
      <w:r w:rsidRPr="001E5F90">
        <w:rPr>
          <w:rFonts w:ascii="Arial" w:eastAsia="Times New Roman" w:hAnsi="Arial" w:cs="Arial"/>
          <w:sz w:val="20"/>
          <w:szCs w:val="20"/>
        </w:rPr>
        <w:t>En</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la</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mecánica para</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la</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individualización</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la</w:t>
      </w:r>
      <w:r w:rsidRPr="001E5F90">
        <w:rPr>
          <w:rFonts w:ascii="Arial" w:eastAsia="Times New Roman" w:hAnsi="Arial" w:cs="Arial"/>
          <w:sz w:val="20"/>
          <w:szCs w:val="20"/>
        </w:rPr>
        <w:t>s</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sancion</w:t>
      </w:r>
      <w:r w:rsidRPr="001E5F90">
        <w:rPr>
          <w:rFonts w:ascii="Arial" w:eastAsia="Times New Roman" w:hAnsi="Arial" w:cs="Arial"/>
          <w:sz w:val="20"/>
          <w:szCs w:val="20"/>
        </w:rPr>
        <w:t>es, se</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Pr="001E5F90">
        <w:rPr>
          <w:rFonts w:ascii="Arial" w:eastAsia="Times New Roman" w:hAnsi="Arial" w:cs="Arial"/>
          <w:sz w:val="20"/>
          <w:szCs w:val="20"/>
        </w:rPr>
        <w:t>be partir</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que</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la</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Pr="001E5F90">
        <w:rPr>
          <w:rFonts w:ascii="Arial" w:eastAsia="Times New Roman" w:hAnsi="Arial" w:cs="Arial"/>
          <w:sz w:val="20"/>
          <w:szCs w:val="20"/>
        </w:rPr>
        <w:t xml:space="preserve">mostración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una infracción que se encuadre, en principio, en alguno</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los supuestos establecidos por el artículo 269</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Pr="001E5F90">
        <w:rPr>
          <w:rFonts w:ascii="Arial" w:eastAsia="Times New Roman" w:hAnsi="Arial" w:cs="Arial"/>
          <w:sz w:val="20"/>
          <w:szCs w:val="20"/>
        </w:rPr>
        <w:t>l Código Fe</w:t>
      </w:r>
      <w:r w:rsidRPr="001E5F90">
        <w:rPr>
          <w:rFonts w:ascii="Arial" w:eastAsia="Times New Roman" w:hAnsi="Arial" w:cs="Arial"/>
          <w:bCs/>
          <w:sz w:val="20"/>
          <w:szCs w:val="20"/>
        </w:rPr>
        <w:t>de</w:t>
      </w:r>
      <w:r w:rsidRPr="001E5F90">
        <w:rPr>
          <w:rFonts w:ascii="Arial" w:eastAsia="Times New Roman" w:hAnsi="Arial" w:cs="Arial"/>
          <w:sz w:val="20"/>
          <w:szCs w:val="20"/>
        </w:rPr>
        <w:t>ral</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Instituciones y Procedimientos Electorales,</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los que permiten una graduación, conduce automáticamente a que el infractor se haga acreedor, por lo menos, a</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 xml:space="preserve">la </w:t>
      </w:r>
      <w:r w:rsidRPr="001E5F90">
        <w:rPr>
          <w:rFonts w:ascii="Arial" w:eastAsia="Times New Roman" w:hAnsi="Arial" w:cs="Arial"/>
          <w:sz w:val="20"/>
          <w:szCs w:val="20"/>
        </w:rPr>
        <w:t>imposición</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Pr="001E5F90">
        <w:rPr>
          <w:rFonts w:ascii="Arial" w:eastAsia="Times New Roman" w:hAnsi="Arial" w:cs="Arial"/>
          <w:sz w:val="20"/>
          <w:szCs w:val="20"/>
        </w:rPr>
        <w:t>l mínimo</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la</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sanción</w:t>
      </w:r>
      <w:r w:rsidRPr="001E5F90">
        <w:rPr>
          <w:rFonts w:ascii="Arial" w:eastAsia="Times New Roman" w:hAnsi="Arial" w:cs="Arial"/>
          <w:sz w:val="20"/>
          <w:szCs w:val="20"/>
        </w:rPr>
        <w:t>, sin que exista fundamento o razón para saltar</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inmediato y sin más al punto medio entre los extremos mínimo y máximo. Una vez ubicado en el extremo mínimo, se</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Pr="001E5F90">
        <w:rPr>
          <w:rFonts w:ascii="Arial" w:eastAsia="Times New Roman" w:hAnsi="Arial" w:cs="Arial"/>
          <w:sz w:val="20"/>
          <w:szCs w:val="20"/>
        </w:rPr>
        <w:t>ben apreciar</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la</w:t>
      </w:r>
      <w:r w:rsidRPr="001E5F90">
        <w:rPr>
          <w:rFonts w:ascii="Arial" w:eastAsia="Times New Roman" w:hAnsi="Arial" w:cs="Arial"/>
          <w:sz w:val="20"/>
          <w:szCs w:val="20"/>
        </w:rPr>
        <w:t>s circunstancias particu</w:t>
      </w:r>
      <w:r w:rsidRPr="001E5F90">
        <w:rPr>
          <w:rFonts w:ascii="Arial" w:eastAsia="Times New Roman" w:hAnsi="Arial" w:cs="Arial"/>
          <w:bCs/>
          <w:sz w:val="20"/>
          <w:szCs w:val="20"/>
        </w:rPr>
        <w:t>la</w:t>
      </w:r>
      <w:r w:rsidRPr="001E5F90">
        <w:rPr>
          <w:rFonts w:ascii="Arial" w:eastAsia="Times New Roman" w:hAnsi="Arial" w:cs="Arial"/>
          <w:sz w:val="20"/>
          <w:szCs w:val="20"/>
        </w:rPr>
        <w:t>res</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Pr="001E5F90">
        <w:rPr>
          <w:rFonts w:ascii="Arial" w:eastAsia="Times New Roman" w:hAnsi="Arial" w:cs="Arial"/>
          <w:sz w:val="20"/>
          <w:szCs w:val="20"/>
        </w:rPr>
        <w:t>l transgresor, así como</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la</w:t>
      </w:r>
      <w:r w:rsidRPr="001E5F90">
        <w:rPr>
          <w:rFonts w:ascii="Arial" w:eastAsia="Times New Roman" w:hAnsi="Arial" w:cs="Arial"/>
          <w:sz w:val="20"/>
          <w:szCs w:val="20"/>
        </w:rPr>
        <w:t>s re</w:t>
      </w:r>
      <w:r w:rsidRPr="001E5F90">
        <w:rPr>
          <w:rFonts w:ascii="Arial" w:eastAsia="Times New Roman" w:hAnsi="Arial" w:cs="Arial"/>
          <w:bCs/>
          <w:sz w:val="20"/>
          <w:szCs w:val="20"/>
        </w:rPr>
        <w:t>la</w:t>
      </w:r>
      <w:r w:rsidRPr="001E5F90">
        <w:rPr>
          <w:rFonts w:ascii="Arial" w:eastAsia="Times New Roman" w:hAnsi="Arial" w:cs="Arial"/>
          <w:sz w:val="20"/>
          <w:szCs w:val="20"/>
        </w:rPr>
        <w:t>tivas al modo, tiempo y lugar</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la</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ejecución</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los hechos, lo que pue</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constituir una fuerza</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gravitación o polo</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atracción que mueva</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 xml:space="preserve">la </w:t>
      </w:r>
      <w:r w:rsidRPr="001E5F90">
        <w:rPr>
          <w:rFonts w:ascii="Arial" w:eastAsia="Times New Roman" w:hAnsi="Arial" w:cs="Arial"/>
          <w:sz w:val="20"/>
          <w:szCs w:val="20"/>
        </w:rPr>
        <w:t>cuantificación</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un punto inicial, hacia uno</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mayor entidad, y sólo con</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la</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concurrencia</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varios elementos adversos al sujeto se pue</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llegar al extremo</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imponer el máximo monto</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la</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sanción</w:t>
      </w:r>
      <w:r w:rsidRPr="001E5F90">
        <w:rPr>
          <w:rFonts w:ascii="Arial" w:eastAsia="Times New Roman" w:hAnsi="Arial" w:cs="Arial"/>
          <w:sz w:val="20"/>
          <w:szCs w:val="20"/>
        </w:rPr>
        <w:t>.</w:t>
      </w:r>
    </w:p>
    <w:p w:rsidR="00076B17" w:rsidRPr="001E5F90" w:rsidRDefault="00076B17" w:rsidP="00715549">
      <w:pPr>
        <w:shd w:val="clear" w:color="auto" w:fill="FFFFFF"/>
        <w:spacing w:after="0" w:line="240" w:lineRule="auto"/>
        <w:ind w:left="1134" w:right="900"/>
        <w:jc w:val="both"/>
        <w:rPr>
          <w:rFonts w:ascii="Arial" w:eastAsia="Times New Roman" w:hAnsi="Arial" w:cs="Arial"/>
          <w:b/>
          <w:bCs/>
          <w:color w:val="000000"/>
          <w:sz w:val="20"/>
          <w:szCs w:val="20"/>
        </w:rPr>
      </w:pPr>
    </w:p>
    <w:p w:rsidR="000A3D41" w:rsidRPr="001E5F90" w:rsidRDefault="000A3D41" w:rsidP="00715549">
      <w:pPr>
        <w:shd w:val="clear" w:color="auto" w:fill="FFFFFF"/>
        <w:spacing w:after="0" w:line="240" w:lineRule="auto"/>
        <w:ind w:left="1134" w:right="900"/>
        <w:jc w:val="both"/>
        <w:rPr>
          <w:rFonts w:ascii="Arial" w:eastAsia="Times New Roman" w:hAnsi="Arial" w:cs="Arial"/>
          <w:color w:val="000000"/>
          <w:sz w:val="20"/>
          <w:szCs w:val="20"/>
        </w:rPr>
      </w:pPr>
      <w:r w:rsidRPr="001E5F90">
        <w:rPr>
          <w:rFonts w:ascii="Arial" w:eastAsia="Times New Roman" w:hAnsi="Arial" w:cs="Arial"/>
          <w:b/>
          <w:bCs/>
          <w:color w:val="000000"/>
          <w:sz w:val="20"/>
          <w:szCs w:val="20"/>
        </w:rPr>
        <w:t>3ra Época:</w:t>
      </w:r>
    </w:p>
    <w:p w:rsidR="00076B17" w:rsidRPr="001E5F90" w:rsidRDefault="00076B17" w:rsidP="00715549">
      <w:pPr>
        <w:shd w:val="clear" w:color="auto" w:fill="FFFFFF"/>
        <w:spacing w:after="0" w:line="240" w:lineRule="auto"/>
        <w:ind w:left="1134" w:right="900"/>
        <w:jc w:val="both"/>
        <w:rPr>
          <w:rFonts w:ascii="Arial" w:eastAsia="Times New Roman" w:hAnsi="Arial" w:cs="Arial"/>
          <w:sz w:val="20"/>
          <w:szCs w:val="20"/>
        </w:rPr>
      </w:pPr>
    </w:p>
    <w:p w:rsidR="000A3D41" w:rsidRPr="001E5F90" w:rsidRDefault="000A3D41" w:rsidP="00715549">
      <w:pPr>
        <w:shd w:val="clear" w:color="auto" w:fill="FFFFFF"/>
        <w:spacing w:after="0" w:line="240" w:lineRule="auto"/>
        <w:ind w:left="1134" w:right="900"/>
        <w:jc w:val="both"/>
        <w:rPr>
          <w:rFonts w:ascii="Arial" w:eastAsia="Times New Roman" w:hAnsi="Arial" w:cs="Arial"/>
          <w:color w:val="000000"/>
          <w:sz w:val="20"/>
          <w:szCs w:val="20"/>
        </w:rPr>
      </w:pPr>
      <w:r w:rsidRPr="001E5F90">
        <w:rPr>
          <w:rFonts w:ascii="Arial" w:eastAsia="Times New Roman" w:hAnsi="Arial" w:cs="Arial"/>
          <w:sz w:val="20"/>
          <w:szCs w:val="20"/>
        </w:rPr>
        <w:t>Recurso</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ape</w:t>
      </w:r>
      <w:r w:rsidRPr="001E5F90">
        <w:rPr>
          <w:rFonts w:ascii="Arial" w:eastAsia="Times New Roman" w:hAnsi="Arial" w:cs="Arial"/>
          <w:bCs/>
          <w:sz w:val="20"/>
          <w:szCs w:val="20"/>
        </w:rPr>
        <w:t>la</w:t>
      </w:r>
      <w:r w:rsidRPr="001E5F90">
        <w:rPr>
          <w:rFonts w:ascii="Arial" w:eastAsia="Times New Roman" w:hAnsi="Arial" w:cs="Arial"/>
          <w:sz w:val="20"/>
          <w:szCs w:val="20"/>
        </w:rPr>
        <w:t>ción.</w:t>
      </w:r>
      <w:r w:rsidR="00076B17" w:rsidRPr="001E5F90">
        <w:rPr>
          <w:rFonts w:ascii="Arial" w:eastAsia="Times New Roman" w:hAnsi="Arial" w:cs="Arial"/>
          <w:sz w:val="20"/>
          <w:szCs w:val="20"/>
        </w:rPr>
        <w:t xml:space="preserve"> </w:t>
      </w:r>
      <w:hyperlink r:id="rId8" w:tgtFrame="_blank" w:history="1">
        <w:r w:rsidRPr="001E5F90">
          <w:rPr>
            <w:rFonts w:ascii="Arial" w:eastAsia="Times New Roman" w:hAnsi="Arial" w:cs="Arial"/>
            <w:sz w:val="20"/>
            <w:szCs w:val="20"/>
            <w:u w:val="single"/>
          </w:rPr>
          <w:t>SUP-RAP-043/2002</w:t>
        </w:r>
      </w:hyperlink>
      <w:r w:rsidRPr="001E5F90">
        <w:rPr>
          <w:rFonts w:ascii="Arial" w:eastAsia="Times New Roman" w:hAnsi="Arial" w:cs="Arial"/>
          <w:sz w:val="20"/>
          <w:szCs w:val="20"/>
        </w:rPr>
        <w:t>. Partido Alianza Social. 27</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sz w:val="20"/>
          <w:szCs w:val="20"/>
        </w:rPr>
        <w:t xml:space="preserve"> </w:t>
      </w:r>
      <w:r w:rsidRPr="001E5F90">
        <w:rPr>
          <w:rFonts w:ascii="Arial" w:eastAsia="Times New Roman" w:hAnsi="Arial" w:cs="Arial"/>
          <w:sz w:val="20"/>
          <w:szCs w:val="20"/>
        </w:rPr>
        <w:t>febrero</w:t>
      </w:r>
      <w:r w:rsidR="00076B17" w:rsidRPr="001E5F90">
        <w:rPr>
          <w:rFonts w:ascii="Arial" w:eastAsia="Times New Roman" w:hAnsi="Arial" w:cs="Arial"/>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color w:val="000000"/>
          <w:sz w:val="20"/>
          <w:szCs w:val="20"/>
        </w:rPr>
        <w:t xml:space="preserve"> </w:t>
      </w:r>
      <w:r w:rsidRPr="001E5F90">
        <w:rPr>
          <w:rFonts w:ascii="Arial" w:eastAsia="Times New Roman" w:hAnsi="Arial" w:cs="Arial"/>
          <w:color w:val="000000"/>
          <w:sz w:val="20"/>
          <w:szCs w:val="20"/>
        </w:rPr>
        <w:t>2003. Unanimidad en el criterio. Ponente: Leonel Castillo González. Secretario: Andrés Carlos Vázquez Murillo.</w:t>
      </w:r>
    </w:p>
    <w:p w:rsidR="00076B17" w:rsidRPr="001E5F90" w:rsidRDefault="00076B17" w:rsidP="00715549">
      <w:pPr>
        <w:shd w:val="clear" w:color="auto" w:fill="FFFFFF"/>
        <w:spacing w:after="0" w:line="240" w:lineRule="auto"/>
        <w:ind w:left="1134" w:right="900"/>
        <w:jc w:val="both"/>
        <w:rPr>
          <w:rFonts w:ascii="Arial" w:eastAsia="Times New Roman" w:hAnsi="Arial" w:cs="Arial"/>
          <w:color w:val="000000"/>
          <w:sz w:val="20"/>
          <w:szCs w:val="20"/>
        </w:rPr>
      </w:pPr>
    </w:p>
    <w:p w:rsidR="00076B17" w:rsidRPr="001E5F90" w:rsidRDefault="000A3D41" w:rsidP="00715549">
      <w:pPr>
        <w:pStyle w:val="Textoindependiente3"/>
        <w:spacing w:after="0" w:line="240" w:lineRule="auto"/>
        <w:ind w:left="1134" w:right="900"/>
        <w:jc w:val="both"/>
        <w:rPr>
          <w:rFonts w:ascii="Arial" w:eastAsia="Times New Roman" w:hAnsi="Arial" w:cs="Arial"/>
          <w:color w:val="000000"/>
          <w:sz w:val="20"/>
          <w:szCs w:val="20"/>
        </w:rPr>
      </w:pPr>
      <w:r w:rsidRPr="001E5F90">
        <w:rPr>
          <w:rFonts w:ascii="Arial" w:eastAsia="Times New Roman" w:hAnsi="Arial" w:cs="Arial"/>
          <w:b/>
          <w:bCs/>
          <w:color w:val="000000"/>
          <w:sz w:val="20"/>
          <w:szCs w:val="20"/>
        </w:rPr>
        <w:t>Notas</w:t>
      </w:r>
      <w:r w:rsidRPr="001E5F90">
        <w:rPr>
          <w:rFonts w:ascii="Arial" w:eastAsia="Times New Roman" w:hAnsi="Arial" w:cs="Arial"/>
          <w:color w:val="000000"/>
          <w:sz w:val="20"/>
          <w:szCs w:val="20"/>
        </w:rPr>
        <w:t>: El contenido del artículo 269 de Código Federal de Instituciones y Procedimientos Electorales, interpretado en esta tesis corresponde con el artículo 354, párrafo 1, incisos a) y b), del Código vigente a la fecha de publicación de la presente Compilación.</w:t>
      </w:r>
    </w:p>
    <w:p w:rsidR="00076B17" w:rsidRPr="001E5F90" w:rsidRDefault="00076B17" w:rsidP="00715549">
      <w:pPr>
        <w:pStyle w:val="Textoindependiente3"/>
        <w:spacing w:after="0" w:line="240" w:lineRule="auto"/>
        <w:ind w:left="1134" w:right="900"/>
        <w:jc w:val="both"/>
        <w:rPr>
          <w:rFonts w:ascii="Arial" w:eastAsia="Times New Roman" w:hAnsi="Arial" w:cs="Arial"/>
          <w:bCs/>
          <w:sz w:val="20"/>
          <w:szCs w:val="20"/>
        </w:rPr>
      </w:pPr>
    </w:p>
    <w:p w:rsidR="00076B17" w:rsidRPr="001E5F90" w:rsidRDefault="000A3D41" w:rsidP="00715549">
      <w:pPr>
        <w:pStyle w:val="Textoindependiente3"/>
        <w:spacing w:after="0" w:line="240" w:lineRule="auto"/>
        <w:ind w:left="1134" w:right="900"/>
        <w:jc w:val="both"/>
        <w:rPr>
          <w:rFonts w:ascii="Arial" w:eastAsia="Times New Roman" w:hAnsi="Arial" w:cs="Arial"/>
          <w:color w:val="000000"/>
          <w:sz w:val="20"/>
          <w:szCs w:val="20"/>
        </w:rPr>
      </w:pPr>
      <w:r w:rsidRPr="001E5F90">
        <w:rPr>
          <w:rFonts w:ascii="Arial" w:eastAsia="Times New Roman" w:hAnsi="Arial" w:cs="Arial"/>
          <w:bCs/>
          <w:sz w:val="20"/>
          <w:szCs w:val="20"/>
        </w:rPr>
        <w:t>La</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Sala</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Superior en sesión celebrada el cinco</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agosto</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dos mil tres, aprobó por unanimidad</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seis</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de</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votos</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la</w:t>
      </w:r>
      <w:r w:rsidR="00076B17" w:rsidRPr="001E5F90">
        <w:rPr>
          <w:rFonts w:ascii="Arial" w:eastAsia="Times New Roman" w:hAnsi="Arial" w:cs="Arial"/>
          <w:bCs/>
          <w:sz w:val="20"/>
          <w:szCs w:val="20"/>
        </w:rPr>
        <w:t xml:space="preserve"> </w:t>
      </w:r>
      <w:r w:rsidRPr="001E5F90">
        <w:rPr>
          <w:rFonts w:ascii="Arial" w:eastAsia="Times New Roman" w:hAnsi="Arial" w:cs="Arial"/>
          <w:bCs/>
          <w:sz w:val="20"/>
          <w:szCs w:val="20"/>
        </w:rPr>
        <w:t>tesis que antecede.</w:t>
      </w:r>
    </w:p>
    <w:p w:rsidR="00076B17" w:rsidRPr="001E5F90" w:rsidRDefault="00076B17" w:rsidP="00715549">
      <w:pPr>
        <w:pStyle w:val="Textoindependiente3"/>
        <w:spacing w:after="0" w:line="240" w:lineRule="auto"/>
        <w:ind w:left="1134" w:right="900"/>
        <w:jc w:val="both"/>
        <w:rPr>
          <w:rFonts w:ascii="Arial" w:eastAsia="Times New Roman" w:hAnsi="Arial" w:cs="Arial"/>
          <w:color w:val="000000"/>
          <w:sz w:val="20"/>
          <w:szCs w:val="20"/>
        </w:rPr>
      </w:pPr>
    </w:p>
    <w:p w:rsidR="000A3D41" w:rsidRPr="001E5F90" w:rsidRDefault="000A3D41" w:rsidP="00715549">
      <w:pPr>
        <w:pStyle w:val="Textoindependiente3"/>
        <w:spacing w:after="0" w:line="240" w:lineRule="auto"/>
        <w:ind w:left="1134" w:right="900"/>
        <w:jc w:val="both"/>
        <w:rPr>
          <w:rFonts w:ascii="Arial" w:hAnsi="Arial" w:cs="Arial"/>
          <w:sz w:val="20"/>
          <w:szCs w:val="20"/>
        </w:rPr>
      </w:pPr>
      <w:r w:rsidRPr="001E5F90">
        <w:rPr>
          <w:rFonts w:ascii="Arial" w:hAnsi="Arial" w:cs="Arial"/>
          <w:b/>
          <w:bCs/>
          <w:sz w:val="20"/>
          <w:szCs w:val="20"/>
        </w:rPr>
        <w:t>SANCIONES ADMINISTRATIVA EN MATERIA ELECTORAL. ELEMENTOS PARA SU FIJACIÓN E INDIVIDUALIZACION</w:t>
      </w:r>
      <w:r w:rsidRPr="001E5F90">
        <w:rPr>
          <w:rFonts w:ascii="Arial" w:hAnsi="Arial" w:cs="Arial"/>
          <w:b/>
          <w:sz w:val="20"/>
          <w:szCs w:val="20"/>
        </w:rPr>
        <w:t>.-</w:t>
      </w:r>
      <w:r w:rsidRPr="001E5F90">
        <w:rPr>
          <w:rFonts w:ascii="Arial" w:hAnsi="Arial" w:cs="Arial"/>
          <w:sz w:val="20"/>
          <w:szCs w:val="20"/>
        </w:rPr>
        <w:t xml:space="preserve"> La responsabilidad administrativa corresponde al derecho administrativo sancionador, que es una especie del ius puniendi, y consiste en la imputación o atribuibilidad a una persona de un hecho predeterminado y sancionado normativamente, por lo que no puede dársele un carácter objetivo exclusivamente, en que tomen en cuenta únicamente los hechos y consecuencias materiales y los efectos perniciosos de las faltas cometidas, sino también se debe considerar la conducta y la situación del infractor en la comisión de la falta (imputación subjetiva). Esto sirve de base para una interpretación sistemática y funcional de los artículos 270, apartado 5, del Código Federal de Instituciones y Procedimientos Electorales , y 10.1 del Reglamento que establece los Lineamientos Aplicables en la Integración de los Expedientes y la Substanciación del Procedimiento para la Atención de las Quejas sobre el Origen y Aplicación de los Recursos Derivados del Financiamiento de los Partidos y Agrupaciones Políticas, el cual conduce a establecer que la referencia a las “circunstancias” sujetas a consideración del Consejo General, para fijar comprende tanto a las de carácter objetivo ( la gravedad de los hechos y sus consecuencias, el tiempo, modo y lugar de ejecución), como a las subjetivas (el enlace personal o subjetivo entre el autor y su acción, verbigracia el grado de intencionalidad o negligencia, y la reincidencia) que rodean a la contravención de la norma administrativa. Una vez acreditada la infracción cometida por un partido político y su imputación subjetiva, la autoridad electoral debe, en primer lugar, determinar si la falta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 entre las cinco previstas por el artículo 269 del Código Federal de Instituciones y Procedimientos Electorales. Finalmente, si la sanción escogida contempla un mínimo y un máximo, se procederá a graduar o individualizar la sanción, dentro de los márgenes admisibles por la ley, atendiendo a las circunstancias antes apuntadas.</w:t>
      </w:r>
    </w:p>
    <w:p w:rsidR="000A3D41" w:rsidRPr="001E5F90" w:rsidRDefault="000A3D41" w:rsidP="00715549">
      <w:pPr>
        <w:spacing w:after="0" w:line="240" w:lineRule="auto"/>
        <w:ind w:left="1134" w:right="900"/>
        <w:jc w:val="both"/>
        <w:rPr>
          <w:rFonts w:ascii="Arial" w:hAnsi="Arial" w:cs="Arial"/>
          <w:sz w:val="20"/>
          <w:szCs w:val="20"/>
        </w:rPr>
      </w:pPr>
      <w:r w:rsidRPr="001E5F90">
        <w:rPr>
          <w:rFonts w:ascii="Arial" w:hAnsi="Arial" w:cs="Arial"/>
          <w:sz w:val="20"/>
          <w:szCs w:val="20"/>
        </w:rPr>
        <w:t>Recurso de apelación. SUP-RAP-029/2001.. Partido Revolucionario Institucional.- 13 de julio de 2001.- Unanimidad de seis votos.- Ponente: Leonel Castillo González.- Secretario: Jaime del Río Salcedo. Revista Justicia Electoral 2002, Tercera Época, suplemento 5, página 142, Sala Superior, tesis S3EL 041/2001.</w:t>
      </w:r>
    </w:p>
    <w:p w:rsidR="00270569" w:rsidRPr="001E5F90" w:rsidRDefault="00270569" w:rsidP="00715549">
      <w:pPr>
        <w:tabs>
          <w:tab w:val="right" w:leader="hyphen" w:pos="8817"/>
        </w:tabs>
        <w:autoSpaceDE w:val="0"/>
        <w:autoSpaceDN w:val="0"/>
        <w:adjustRightInd w:val="0"/>
        <w:spacing w:after="0" w:line="240" w:lineRule="auto"/>
        <w:jc w:val="both"/>
        <w:rPr>
          <w:rFonts w:ascii="Arial" w:hAnsi="Arial" w:cs="Arial"/>
          <w:b/>
          <w:bCs/>
          <w:sz w:val="24"/>
          <w:szCs w:val="24"/>
        </w:rPr>
      </w:pPr>
    </w:p>
    <w:p w:rsidR="008F45CC" w:rsidRPr="001E5F90" w:rsidRDefault="008F45CC"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bCs/>
          <w:color w:val="000000"/>
          <w:sz w:val="24"/>
          <w:szCs w:val="24"/>
        </w:rPr>
        <w:t>---</w:t>
      </w:r>
      <w:r w:rsidR="00F56A21" w:rsidRPr="001E5F90">
        <w:rPr>
          <w:rFonts w:ascii="Arial" w:hAnsi="Arial" w:cs="Arial"/>
          <w:bCs/>
          <w:color w:val="000000"/>
          <w:sz w:val="24"/>
          <w:szCs w:val="24"/>
        </w:rPr>
        <w:t>Considerando</w:t>
      </w:r>
      <w:r w:rsidRPr="001E5F90">
        <w:rPr>
          <w:rFonts w:ascii="Arial" w:hAnsi="Arial" w:cs="Arial"/>
          <w:bCs/>
          <w:color w:val="000000"/>
          <w:sz w:val="24"/>
          <w:szCs w:val="24"/>
        </w:rPr>
        <w:t xml:space="preserve"> que el Partido Sinaloense infringió lo establecido en los artículos </w:t>
      </w:r>
      <w:r w:rsidRPr="001E5F90">
        <w:rPr>
          <w:rFonts w:ascii="Arial" w:hAnsi="Arial" w:cs="Arial"/>
          <w:sz w:val="24"/>
          <w:szCs w:val="24"/>
        </w:rPr>
        <w:t>30, fracción II y XII,</w:t>
      </w:r>
      <w:r w:rsidRPr="001E5F90">
        <w:rPr>
          <w:rFonts w:ascii="Arial" w:hAnsi="Arial" w:cs="Arial"/>
          <w:bCs/>
          <w:color w:val="000000"/>
          <w:sz w:val="24"/>
          <w:szCs w:val="24"/>
        </w:rPr>
        <w:t xml:space="preserve"> </w:t>
      </w:r>
      <w:r w:rsidRPr="001E5F90">
        <w:rPr>
          <w:rFonts w:ascii="Arial" w:hAnsi="Arial" w:cs="Arial"/>
          <w:color w:val="000000"/>
          <w:sz w:val="24"/>
          <w:szCs w:val="24"/>
        </w:rPr>
        <w:t xml:space="preserve">117 Bis N y 247 de la Ley Electoral del Estado de Sinaloa, en relación con los artículos 1, 3 del Reglamento para Regular la Difusión y Fijación de la Propaganda durante el Proceso Electoral; </w:t>
      </w:r>
      <w:r w:rsidRPr="001E5F90">
        <w:rPr>
          <w:rFonts w:ascii="Arial" w:hAnsi="Arial" w:cs="Arial"/>
          <w:bCs/>
          <w:color w:val="000000"/>
          <w:sz w:val="24"/>
          <w:szCs w:val="24"/>
        </w:rPr>
        <w:t>por haber difundido propaganda electoral quince días posteriores a la jornada electoral como q</w:t>
      </w:r>
      <w:r w:rsidR="00796459" w:rsidRPr="001E5F90">
        <w:rPr>
          <w:rFonts w:ascii="Arial" w:hAnsi="Arial" w:cs="Arial"/>
          <w:bCs/>
          <w:color w:val="000000"/>
          <w:sz w:val="24"/>
          <w:szCs w:val="24"/>
        </w:rPr>
        <w:t xml:space="preserve">uedó anteriormente motivado, además de no haber contestado el escrito </w:t>
      </w:r>
      <w:r w:rsidR="00F56A21" w:rsidRPr="001E5F90">
        <w:rPr>
          <w:rFonts w:ascii="Arial" w:hAnsi="Arial" w:cs="Arial"/>
          <w:bCs/>
          <w:color w:val="000000"/>
          <w:sz w:val="24"/>
          <w:szCs w:val="24"/>
        </w:rPr>
        <w:t>inicial</w:t>
      </w:r>
      <w:r w:rsidR="00796459" w:rsidRPr="001E5F90">
        <w:rPr>
          <w:rFonts w:ascii="Arial" w:hAnsi="Arial" w:cs="Arial"/>
          <w:bCs/>
          <w:color w:val="000000"/>
          <w:sz w:val="24"/>
          <w:szCs w:val="24"/>
        </w:rPr>
        <w:t xml:space="preserve"> del presente procedimiento, por ende al integrar</w:t>
      </w:r>
      <w:r w:rsidRPr="001E5F90">
        <w:rPr>
          <w:rFonts w:ascii="Arial" w:hAnsi="Arial" w:cs="Arial"/>
          <w:bCs/>
          <w:color w:val="000000"/>
          <w:sz w:val="24"/>
          <w:szCs w:val="24"/>
        </w:rPr>
        <w:t xml:space="preserve"> documentales públicas en los expedientes</w:t>
      </w:r>
      <w:r w:rsidR="00796459" w:rsidRPr="001E5F90">
        <w:rPr>
          <w:rFonts w:ascii="Arial" w:hAnsi="Arial" w:cs="Arial"/>
          <w:bCs/>
          <w:color w:val="000000"/>
          <w:sz w:val="24"/>
          <w:szCs w:val="24"/>
        </w:rPr>
        <w:t xml:space="preserve"> </w:t>
      </w:r>
      <w:r w:rsidR="00796459" w:rsidRPr="001E5F90">
        <w:rPr>
          <w:rFonts w:ascii="Arial" w:hAnsi="Arial" w:cs="Arial"/>
          <w:sz w:val="24"/>
          <w:szCs w:val="24"/>
        </w:rPr>
        <w:t xml:space="preserve">PO-027/2013, PO-028/2013, PO-029/2013,PO-031/2013, PO-032/2013, PO-033/2013,PO-034/2013, PO-035/2013, PO-036/2013,PO-037/2013, PO-038/2013, PO-039/2013,PO-040/2013, PO-041/2013, PO-042/2013, PO-044/2013, ACUMULADOS, </w:t>
      </w:r>
      <w:r w:rsidR="00A154C3" w:rsidRPr="001E5F90">
        <w:rPr>
          <w:rFonts w:ascii="Arial" w:hAnsi="Arial" w:cs="Arial"/>
          <w:bCs/>
          <w:color w:val="000000"/>
          <w:sz w:val="24"/>
          <w:szCs w:val="24"/>
        </w:rPr>
        <w:t>al cumplir con los requisitos establecidos en el artículo 243, párrafo segundo, fracción II de la Ley Electoral del Estado de Sinaloa</w:t>
      </w:r>
      <w:r w:rsidR="00A154C3" w:rsidRPr="001E5F90">
        <w:rPr>
          <w:rFonts w:ascii="Arial" w:hAnsi="Arial" w:cs="Arial"/>
          <w:sz w:val="24"/>
          <w:szCs w:val="24"/>
        </w:rPr>
        <w:t xml:space="preserve">, </w:t>
      </w:r>
      <w:r w:rsidRPr="001E5F90">
        <w:rPr>
          <w:rFonts w:ascii="Arial" w:hAnsi="Arial" w:cs="Arial"/>
          <w:bCs/>
          <w:color w:val="000000"/>
          <w:sz w:val="24"/>
          <w:szCs w:val="24"/>
        </w:rPr>
        <w:t>merecen considerar los Hechos consignados en ellas que tengan valor probatorio pleno, de ahí que p</w:t>
      </w:r>
      <w:r w:rsidRPr="001E5F90">
        <w:rPr>
          <w:rFonts w:ascii="Arial" w:hAnsi="Arial" w:cs="Arial"/>
          <w:color w:val="000000"/>
          <w:sz w:val="24"/>
          <w:szCs w:val="24"/>
        </w:rPr>
        <w:t xml:space="preserve">or lo antes expuesto y fundado, la Comisión de Organización y Vigilancia Electoral considera fundado el presente procedimiento administrativo sancionador y presenta al Pleno del Consejo Estatal Electoral el siguiente: </w:t>
      </w:r>
      <w:r w:rsidR="00ED7BF3">
        <w:rPr>
          <w:rFonts w:ascii="Arial" w:hAnsi="Arial" w:cs="Arial"/>
          <w:color w:val="000000"/>
          <w:sz w:val="24"/>
          <w:szCs w:val="24"/>
        </w:rPr>
        <w:tab/>
      </w:r>
    </w:p>
    <w:p w:rsidR="008F45CC" w:rsidRPr="001E5F90" w:rsidRDefault="008F45CC" w:rsidP="00715549">
      <w:pPr>
        <w:tabs>
          <w:tab w:val="right" w:leader="hyphen" w:pos="8817"/>
        </w:tabs>
        <w:autoSpaceDE w:val="0"/>
        <w:autoSpaceDN w:val="0"/>
        <w:adjustRightInd w:val="0"/>
        <w:spacing w:after="0" w:line="240" w:lineRule="auto"/>
        <w:jc w:val="both"/>
        <w:rPr>
          <w:rFonts w:ascii="Arial" w:hAnsi="Arial" w:cs="Arial"/>
          <w:sz w:val="24"/>
          <w:szCs w:val="24"/>
        </w:rPr>
      </w:pPr>
    </w:p>
    <w:p w:rsidR="008F45CC" w:rsidRPr="001E5F90" w:rsidRDefault="008F45CC" w:rsidP="00715549">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1E5F90" w:rsidRDefault="00270569" w:rsidP="00715549">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r w:rsidRPr="001E5F90">
        <w:rPr>
          <w:rFonts w:ascii="Arial" w:hAnsi="Arial" w:cs="Arial"/>
          <w:b/>
          <w:bCs/>
          <w:sz w:val="24"/>
          <w:szCs w:val="24"/>
        </w:rPr>
        <w:t>---------------------------------------------DICTAMEN</w:t>
      </w:r>
      <w:r w:rsidR="00ED7BF3">
        <w:rPr>
          <w:rFonts w:ascii="Arial" w:hAnsi="Arial" w:cs="Arial"/>
          <w:b/>
          <w:bCs/>
          <w:sz w:val="24"/>
          <w:szCs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A154C3" w:rsidRPr="001E5F90" w:rsidRDefault="00270569" w:rsidP="00F56A21">
      <w:pPr>
        <w:tabs>
          <w:tab w:val="right" w:leader="hyphen" w:pos="9072"/>
        </w:tabs>
        <w:autoSpaceDE w:val="0"/>
        <w:autoSpaceDN w:val="0"/>
        <w:adjustRightInd w:val="0"/>
        <w:spacing w:after="0" w:line="240" w:lineRule="auto"/>
        <w:jc w:val="both"/>
        <w:rPr>
          <w:rFonts w:ascii="Arial" w:hAnsi="Arial" w:cs="Arial"/>
          <w:bCs/>
          <w:sz w:val="24"/>
          <w:szCs w:val="24"/>
        </w:rPr>
      </w:pPr>
      <w:r w:rsidRPr="001E5F90">
        <w:rPr>
          <w:rFonts w:ascii="Arial" w:hAnsi="Arial" w:cs="Arial"/>
          <w:b/>
          <w:bCs/>
          <w:sz w:val="24"/>
          <w:szCs w:val="24"/>
        </w:rPr>
        <w:t xml:space="preserve">---PRIMERO: </w:t>
      </w:r>
      <w:r w:rsidR="00A154C3" w:rsidRPr="001E5F90">
        <w:rPr>
          <w:rFonts w:ascii="Arial" w:hAnsi="Arial" w:cs="Arial"/>
          <w:bCs/>
          <w:sz w:val="24"/>
          <w:szCs w:val="24"/>
        </w:rPr>
        <w:t xml:space="preserve">El Partido Sinaloense infringió lo dispuesto </w:t>
      </w:r>
      <w:r w:rsidR="00A154C3" w:rsidRPr="001E5F90">
        <w:rPr>
          <w:rFonts w:ascii="Arial" w:hAnsi="Arial" w:cs="Arial"/>
          <w:sz w:val="24"/>
          <w:szCs w:val="24"/>
        </w:rPr>
        <w:t xml:space="preserve">en los artículos </w:t>
      </w:r>
      <w:r w:rsidR="00A154C3" w:rsidRPr="001E5F90">
        <w:rPr>
          <w:rFonts w:ascii="Arial" w:hAnsi="Arial" w:cs="Arial"/>
          <w:sz w:val="24"/>
        </w:rPr>
        <w:t>30, fracción II y XII</w:t>
      </w:r>
      <w:r w:rsidR="00A154C3" w:rsidRPr="001E5F90">
        <w:rPr>
          <w:rFonts w:ascii="Arial" w:hAnsi="Arial" w:cs="Arial"/>
          <w:sz w:val="24"/>
          <w:szCs w:val="24"/>
        </w:rPr>
        <w:t>, 117 Bis E, 117 Bis N y 247 de la Ley Electoral del Estado de Sinaloa, en relación con los artículos 1, y 3 del Reglamento para Regular la Difusión y Fijación de la Propaganda durante el Proceso Electoral, por no haber retirado propaganda electoral del</w:t>
      </w:r>
      <w:r w:rsidR="00FC198F" w:rsidRPr="001E5F90">
        <w:rPr>
          <w:rFonts w:ascii="Arial" w:hAnsi="Arial" w:cs="Arial"/>
          <w:sz w:val="24"/>
          <w:szCs w:val="24"/>
        </w:rPr>
        <w:t xml:space="preserve"> Partido Sinaloense quince días posteriores a la jornada electoral</w:t>
      </w:r>
      <w:r w:rsidR="00A154C3" w:rsidRPr="001E5F90">
        <w:rPr>
          <w:rFonts w:ascii="Arial" w:hAnsi="Arial" w:cs="Arial"/>
          <w:sz w:val="24"/>
          <w:szCs w:val="24"/>
        </w:rPr>
        <w:t>, en</w:t>
      </w:r>
      <w:r w:rsidR="00FC198F" w:rsidRPr="001E5F90">
        <w:rPr>
          <w:rFonts w:ascii="Arial" w:hAnsi="Arial" w:cs="Arial"/>
          <w:sz w:val="24"/>
          <w:szCs w:val="24"/>
        </w:rPr>
        <w:t xml:space="preserve"> los</w:t>
      </w:r>
      <w:r w:rsidR="00F56A21">
        <w:rPr>
          <w:rFonts w:ascii="Arial" w:hAnsi="Arial" w:cs="Arial"/>
          <w:sz w:val="24"/>
          <w:szCs w:val="24"/>
        </w:rPr>
        <w:t xml:space="preserve"> </w:t>
      </w:r>
      <w:r w:rsidR="00A154C3" w:rsidRPr="001E5F90">
        <w:rPr>
          <w:rFonts w:ascii="Arial" w:hAnsi="Arial" w:cs="Arial"/>
          <w:sz w:val="24"/>
        </w:rPr>
        <w:t>Distritos</w:t>
      </w:r>
      <w:r w:rsidR="00276915" w:rsidRPr="001E5F90">
        <w:rPr>
          <w:rFonts w:ascii="Arial" w:hAnsi="Arial" w:cs="Arial"/>
          <w:sz w:val="24"/>
        </w:rPr>
        <w:t>;</w:t>
      </w:r>
      <w:r w:rsidR="00A154C3" w:rsidRPr="001E5F90">
        <w:rPr>
          <w:rFonts w:ascii="Arial" w:hAnsi="Arial" w:cs="Arial"/>
          <w:sz w:val="24"/>
          <w:szCs w:val="24"/>
        </w:rPr>
        <w:t xml:space="preserve"> II de El Fuerte, III y IV de Ahome, VI y VII De Guasave, VIII de Angostura, IX de Salvador Alvarado, X de Mocorito, XI de Badiraguato, XIII y XIV de</w:t>
      </w:r>
      <w:r w:rsidR="00276915" w:rsidRPr="001E5F90">
        <w:rPr>
          <w:rFonts w:ascii="Arial" w:hAnsi="Arial" w:cs="Arial"/>
          <w:sz w:val="24"/>
          <w:szCs w:val="24"/>
        </w:rPr>
        <w:t xml:space="preserve"> Culiacán, XV de Navolato, XVI de Cosalá, XVIII d</w:t>
      </w:r>
      <w:r w:rsidR="00A154C3" w:rsidRPr="001E5F90">
        <w:rPr>
          <w:rFonts w:ascii="Arial" w:hAnsi="Arial" w:cs="Arial"/>
          <w:sz w:val="24"/>
          <w:szCs w:val="24"/>
        </w:rPr>
        <w:t xml:space="preserve">e San Ignacio, XXI de Concordia y XXIII de Escuinapa, en el Estado de Sinaloa, como se detalla en el considerandos XIX del presente dictamen. </w:t>
      </w:r>
      <w:r w:rsidR="00ED7BF3">
        <w:rPr>
          <w:rFonts w:ascii="Arial" w:hAnsi="Arial" w:cs="Arial"/>
          <w:sz w:val="24"/>
          <w:szCs w:val="24"/>
        </w:rPr>
        <w:tab/>
      </w:r>
    </w:p>
    <w:p w:rsidR="00A154C3" w:rsidRPr="001E5F90" w:rsidRDefault="00A154C3"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FF0B69" w:rsidRPr="001E5F90" w:rsidRDefault="00A154C3" w:rsidP="00F56A21">
      <w:pPr>
        <w:tabs>
          <w:tab w:val="right" w:leader="hyphen" w:pos="9072"/>
        </w:tabs>
        <w:autoSpaceDE w:val="0"/>
        <w:autoSpaceDN w:val="0"/>
        <w:adjustRightInd w:val="0"/>
        <w:spacing w:after="0" w:line="240" w:lineRule="auto"/>
        <w:jc w:val="both"/>
        <w:rPr>
          <w:rFonts w:ascii="Arial" w:hAnsi="Arial" w:cs="Arial"/>
          <w:sz w:val="24"/>
          <w:szCs w:val="24"/>
        </w:rPr>
      </w:pPr>
      <w:bookmarkStart w:id="0" w:name="_GoBack"/>
      <w:bookmarkEnd w:id="0"/>
      <w:r w:rsidRPr="001E5F90">
        <w:rPr>
          <w:rFonts w:ascii="Arial" w:hAnsi="Arial" w:cs="Arial"/>
          <w:b/>
          <w:bCs/>
          <w:sz w:val="24"/>
          <w:szCs w:val="24"/>
        </w:rPr>
        <w:t>--- SEGUNDO:</w:t>
      </w:r>
      <w:r w:rsidRPr="001E5F90">
        <w:rPr>
          <w:rFonts w:ascii="Arial" w:hAnsi="Arial" w:cs="Arial"/>
          <w:bCs/>
          <w:sz w:val="24"/>
          <w:szCs w:val="24"/>
        </w:rPr>
        <w:t xml:space="preserve"> </w:t>
      </w:r>
      <w:r w:rsidRPr="001E5F90">
        <w:rPr>
          <w:rFonts w:ascii="Arial" w:hAnsi="Arial" w:cs="Arial"/>
          <w:bCs/>
          <w:color w:val="000000"/>
          <w:sz w:val="24"/>
          <w:szCs w:val="24"/>
        </w:rPr>
        <w:t>De acuerdo a lo establecido en el punto de dictamen anterior, s</w:t>
      </w:r>
      <w:r w:rsidR="00270569" w:rsidRPr="001E5F90">
        <w:rPr>
          <w:rFonts w:ascii="Arial" w:hAnsi="Arial" w:cs="Arial"/>
          <w:bCs/>
          <w:sz w:val="24"/>
          <w:szCs w:val="24"/>
        </w:rPr>
        <w:t xml:space="preserve">e </w:t>
      </w:r>
      <w:r w:rsidR="00270569" w:rsidRPr="001E5F90">
        <w:rPr>
          <w:rFonts w:ascii="Arial" w:hAnsi="Arial" w:cs="Arial"/>
          <w:sz w:val="24"/>
          <w:szCs w:val="24"/>
        </w:rPr>
        <w:t>le impone al</w:t>
      </w:r>
      <w:r w:rsidR="004F714D" w:rsidRPr="001E5F90">
        <w:rPr>
          <w:rFonts w:ascii="Arial" w:hAnsi="Arial" w:cs="Arial"/>
          <w:sz w:val="24"/>
          <w:szCs w:val="24"/>
        </w:rPr>
        <w:t xml:space="preserve"> Partido Sinaloense, </w:t>
      </w:r>
      <w:r w:rsidR="00270569" w:rsidRPr="001E5F90">
        <w:rPr>
          <w:rFonts w:ascii="Arial" w:hAnsi="Arial" w:cs="Arial"/>
          <w:sz w:val="24"/>
          <w:szCs w:val="24"/>
        </w:rPr>
        <w:t xml:space="preserve">una sanción pecuniaria de </w:t>
      </w:r>
      <w:r w:rsidR="00F56E6A" w:rsidRPr="001E5F90">
        <w:rPr>
          <w:rFonts w:ascii="Arial" w:hAnsi="Arial" w:cs="Arial"/>
          <w:bCs/>
          <w:sz w:val="24"/>
          <w:szCs w:val="24"/>
        </w:rPr>
        <w:t>$18, 414</w:t>
      </w:r>
      <w:r w:rsidR="00270569" w:rsidRPr="001E5F90">
        <w:rPr>
          <w:rFonts w:ascii="Arial" w:hAnsi="Arial" w:cs="Arial"/>
          <w:bCs/>
          <w:sz w:val="24"/>
          <w:szCs w:val="24"/>
        </w:rPr>
        <w:t xml:space="preserve"> </w:t>
      </w:r>
      <w:r w:rsidR="00F56E6A" w:rsidRPr="001E5F90">
        <w:rPr>
          <w:rFonts w:ascii="Arial" w:hAnsi="Arial" w:cs="Arial"/>
          <w:bCs/>
          <w:sz w:val="24"/>
          <w:szCs w:val="24"/>
        </w:rPr>
        <w:t>(Dieciocho mil, cuatrocientos catorce pesos 00/100 M.</w:t>
      </w:r>
      <w:r w:rsidR="00270569" w:rsidRPr="001E5F90">
        <w:rPr>
          <w:rFonts w:ascii="Arial" w:hAnsi="Arial" w:cs="Arial"/>
          <w:bCs/>
          <w:sz w:val="24"/>
          <w:szCs w:val="24"/>
        </w:rPr>
        <w:t>N</w:t>
      </w:r>
      <w:r w:rsidR="00EC3909" w:rsidRPr="001E5F90">
        <w:rPr>
          <w:rFonts w:ascii="Arial" w:hAnsi="Arial" w:cs="Arial"/>
          <w:bCs/>
          <w:sz w:val="24"/>
          <w:szCs w:val="24"/>
        </w:rPr>
        <w:t>.</w:t>
      </w:r>
      <w:r w:rsidR="00270569" w:rsidRPr="001E5F90">
        <w:rPr>
          <w:rFonts w:ascii="Arial" w:hAnsi="Arial" w:cs="Arial"/>
          <w:bCs/>
          <w:sz w:val="24"/>
          <w:szCs w:val="24"/>
        </w:rPr>
        <w:t xml:space="preserve">), equivalente </w:t>
      </w:r>
      <w:r w:rsidR="00F56E6A" w:rsidRPr="001E5F90">
        <w:rPr>
          <w:rFonts w:ascii="Arial" w:hAnsi="Arial" w:cs="Arial"/>
          <w:bCs/>
          <w:sz w:val="24"/>
          <w:szCs w:val="24"/>
        </w:rPr>
        <w:t xml:space="preserve">a </w:t>
      </w:r>
      <w:r w:rsidR="00EC3909" w:rsidRPr="001E5F90">
        <w:rPr>
          <w:rFonts w:ascii="Arial" w:hAnsi="Arial" w:cs="Arial"/>
          <w:bCs/>
          <w:sz w:val="24"/>
          <w:szCs w:val="24"/>
        </w:rPr>
        <w:t>trescientos</w:t>
      </w:r>
      <w:r w:rsidR="00EC3909" w:rsidRPr="001E5F90">
        <w:rPr>
          <w:rFonts w:ascii="Arial" w:hAnsi="Arial" w:cs="Arial"/>
          <w:sz w:val="24"/>
          <w:szCs w:val="24"/>
        </w:rPr>
        <w:t xml:space="preserve"> días</w:t>
      </w:r>
      <w:r w:rsidR="00270569" w:rsidRPr="001E5F90">
        <w:rPr>
          <w:rFonts w:ascii="Arial" w:hAnsi="Arial" w:cs="Arial"/>
          <w:sz w:val="24"/>
          <w:szCs w:val="24"/>
        </w:rPr>
        <w:t xml:space="preserve"> de salario mínimo vigente en la Entidad</w:t>
      </w:r>
      <w:r w:rsidR="00ED7BF3">
        <w:rPr>
          <w:rFonts w:ascii="Arial" w:hAnsi="Arial" w:cs="Arial"/>
          <w:sz w:val="24"/>
          <w:szCs w:val="24"/>
        </w:rPr>
        <w:t>.</w:t>
      </w:r>
      <w:r w:rsidR="00ED7BF3">
        <w:rPr>
          <w:rFonts w:ascii="Arial" w:hAnsi="Arial" w:cs="Arial"/>
          <w:sz w:val="24"/>
          <w:szCs w:val="24"/>
        </w:rPr>
        <w:tab/>
      </w:r>
    </w:p>
    <w:p w:rsidR="00796459" w:rsidRPr="001E5F90" w:rsidRDefault="00796459"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b/>
          <w:bCs/>
          <w:sz w:val="24"/>
          <w:szCs w:val="24"/>
        </w:rPr>
        <w:t>---</w:t>
      </w:r>
      <w:r w:rsidR="00A154C3" w:rsidRPr="001E5F90">
        <w:rPr>
          <w:rFonts w:ascii="Arial" w:hAnsi="Arial" w:cs="Arial"/>
          <w:b/>
          <w:bCs/>
          <w:sz w:val="24"/>
          <w:szCs w:val="24"/>
        </w:rPr>
        <w:t xml:space="preserve">TERCERO </w:t>
      </w:r>
      <w:r w:rsidRPr="001E5F90">
        <w:rPr>
          <w:rFonts w:ascii="Arial" w:hAnsi="Arial" w:cs="Arial"/>
          <w:b/>
          <w:bCs/>
          <w:sz w:val="24"/>
          <w:szCs w:val="24"/>
        </w:rPr>
        <w:t xml:space="preserve">: </w:t>
      </w:r>
      <w:r w:rsidR="0056359A" w:rsidRPr="001E5F90">
        <w:rPr>
          <w:rFonts w:ascii="Arial" w:hAnsi="Arial" w:cs="Arial"/>
          <w:sz w:val="24"/>
          <w:szCs w:val="24"/>
        </w:rPr>
        <w:t>Notifíquese a</w:t>
      </w:r>
      <w:r w:rsidRPr="001E5F90">
        <w:rPr>
          <w:rFonts w:ascii="Arial" w:hAnsi="Arial" w:cs="Arial"/>
          <w:sz w:val="24"/>
          <w:szCs w:val="24"/>
        </w:rPr>
        <w:t xml:space="preserve">l </w:t>
      </w:r>
      <w:r w:rsidR="0056359A" w:rsidRPr="001E5F90">
        <w:rPr>
          <w:rFonts w:ascii="Arial" w:hAnsi="Arial" w:cs="Arial"/>
          <w:sz w:val="24"/>
          <w:szCs w:val="24"/>
        </w:rPr>
        <w:t>Partido Sinaloense</w:t>
      </w:r>
      <w:r w:rsidRPr="001E5F90">
        <w:rPr>
          <w:rFonts w:ascii="Arial" w:hAnsi="Arial" w:cs="Arial"/>
          <w:sz w:val="24"/>
          <w:szCs w:val="24"/>
        </w:rPr>
        <w:t>, para su conocimiento y efectos legales a que haya lugar, salvo que se esté en lo previsto por el artículo 239 de la Ley Electoral Local</w:t>
      </w:r>
      <w:r w:rsidR="00ED7BF3">
        <w:rPr>
          <w:rFonts w:ascii="Arial" w:hAnsi="Arial" w:cs="Arial"/>
          <w:sz w:val="24"/>
          <w:szCs w:val="24"/>
        </w:rPr>
        <w:t>.</w:t>
      </w:r>
      <w:r w:rsidR="00ED7BF3">
        <w:rPr>
          <w:rFonts w:ascii="Arial" w:hAnsi="Arial" w:cs="Arial"/>
          <w:sz w:val="24"/>
          <w:szCs w:val="24"/>
        </w:rPr>
        <w:tab/>
      </w: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b/>
          <w:bCs/>
          <w:sz w:val="24"/>
          <w:szCs w:val="24"/>
        </w:rPr>
      </w:pPr>
    </w:p>
    <w:p w:rsidR="00270569" w:rsidRPr="001E5F90" w:rsidRDefault="00270569" w:rsidP="00F56A21">
      <w:pPr>
        <w:tabs>
          <w:tab w:val="right" w:leader="hyphen" w:pos="9072"/>
        </w:tabs>
        <w:autoSpaceDE w:val="0"/>
        <w:autoSpaceDN w:val="0"/>
        <w:adjustRightInd w:val="0"/>
        <w:spacing w:after="0" w:line="240" w:lineRule="auto"/>
        <w:jc w:val="both"/>
        <w:rPr>
          <w:rFonts w:ascii="Arial" w:hAnsi="Arial" w:cs="Arial"/>
          <w:sz w:val="24"/>
          <w:szCs w:val="24"/>
        </w:rPr>
      </w:pPr>
      <w:r w:rsidRPr="001E5F90">
        <w:rPr>
          <w:rFonts w:ascii="Arial" w:hAnsi="Arial" w:cs="Arial"/>
          <w:b/>
          <w:bCs/>
          <w:sz w:val="24"/>
          <w:szCs w:val="24"/>
        </w:rPr>
        <w:t>---</w:t>
      </w:r>
      <w:r w:rsidR="00A154C3" w:rsidRPr="001E5F90">
        <w:rPr>
          <w:rFonts w:ascii="Arial" w:hAnsi="Arial" w:cs="Arial"/>
          <w:b/>
          <w:bCs/>
          <w:sz w:val="24"/>
          <w:szCs w:val="24"/>
        </w:rPr>
        <w:t>CUARTO</w:t>
      </w:r>
      <w:r w:rsidRPr="001E5F90">
        <w:rPr>
          <w:rFonts w:ascii="Arial" w:hAnsi="Arial" w:cs="Arial"/>
          <w:b/>
          <w:bCs/>
          <w:sz w:val="24"/>
          <w:szCs w:val="24"/>
        </w:rPr>
        <w:t xml:space="preserve">: </w:t>
      </w:r>
      <w:r w:rsidRPr="001E5F90">
        <w:rPr>
          <w:rFonts w:ascii="Arial" w:hAnsi="Arial" w:cs="Arial"/>
          <w:sz w:val="24"/>
          <w:szCs w:val="24"/>
        </w:rPr>
        <w:t xml:space="preserve">Gírese atento oficio acompañado de copia certificada del presente dictamen a la Secretaría de Administración y Finanzas del Gobierno del Estado, para efectos del </w:t>
      </w:r>
      <w:r w:rsidR="00A154C3" w:rsidRPr="001E5F90">
        <w:rPr>
          <w:rFonts w:ascii="Arial" w:hAnsi="Arial" w:cs="Arial"/>
          <w:sz w:val="24"/>
          <w:szCs w:val="24"/>
        </w:rPr>
        <w:t>punto SEGUNDO</w:t>
      </w:r>
      <w:r w:rsidRPr="001E5F90">
        <w:rPr>
          <w:rFonts w:ascii="Arial" w:hAnsi="Arial" w:cs="Arial"/>
          <w:sz w:val="24"/>
          <w:szCs w:val="24"/>
        </w:rPr>
        <w:t xml:space="preserve"> resolutivo del presente dictamen, y una vez agotados los supuestos señalados en el artículo 253 de la Ley Electoral del estado de Sinaloa, en caso de incumplimiento de pago en el plazo establecido, se haga la deducción inmediata de la siguiente ministración del financiamiento público que le corresponde al</w:t>
      </w:r>
      <w:r w:rsidR="0056359A" w:rsidRPr="001E5F90">
        <w:rPr>
          <w:rFonts w:ascii="Arial" w:hAnsi="Arial" w:cs="Arial"/>
          <w:sz w:val="24"/>
          <w:szCs w:val="24"/>
        </w:rPr>
        <w:t xml:space="preserve"> Partido Sinaloense</w:t>
      </w:r>
      <w:r w:rsidR="00ED7BF3">
        <w:rPr>
          <w:rFonts w:ascii="Arial" w:hAnsi="Arial" w:cs="Arial"/>
          <w:sz w:val="24"/>
          <w:szCs w:val="24"/>
        </w:rPr>
        <w:t>.</w:t>
      </w:r>
      <w:r w:rsidR="00ED7BF3">
        <w:rPr>
          <w:rFonts w:ascii="Arial" w:hAnsi="Arial" w:cs="Arial"/>
          <w:sz w:val="24"/>
          <w:szCs w:val="24"/>
        </w:rPr>
        <w:tab/>
      </w:r>
    </w:p>
    <w:p w:rsidR="00270569" w:rsidRPr="001E5F90" w:rsidRDefault="00270569" w:rsidP="00715549">
      <w:pPr>
        <w:tabs>
          <w:tab w:val="right" w:leader="hyphen" w:pos="9242"/>
        </w:tabs>
        <w:spacing w:after="0" w:line="240" w:lineRule="auto"/>
        <w:jc w:val="center"/>
        <w:rPr>
          <w:rFonts w:ascii="Arial" w:hAnsi="Arial" w:cs="Arial"/>
          <w:b/>
          <w:sz w:val="24"/>
          <w:szCs w:val="24"/>
        </w:rPr>
      </w:pPr>
    </w:p>
    <w:p w:rsidR="00270569" w:rsidRPr="001E5F90" w:rsidRDefault="00270569" w:rsidP="00715549">
      <w:pPr>
        <w:tabs>
          <w:tab w:val="right" w:leader="hyphen" w:pos="9242"/>
        </w:tabs>
        <w:spacing w:after="0" w:line="240" w:lineRule="auto"/>
        <w:jc w:val="center"/>
        <w:rPr>
          <w:rFonts w:ascii="Arial" w:hAnsi="Arial" w:cs="Arial"/>
          <w:b/>
          <w:sz w:val="24"/>
          <w:szCs w:val="24"/>
        </w:rPr>
      </w:pPr>
      <w:r w:rsidRPr="001E5F90">
        <w:rPr>
          <w:rFonts w:ascii="Arial" w:hAnsi="Arial" w:cs="Arial"/>
          <w:b/>
          <w:sz w:val="24"/>
          <w:szCs w:val="24"/>
        </w:rPr>
        <w:t>COMISIÓN DE ORGANIZACIÓN Y VIGILANCIA ELECTORAL</w:t>
      </w:r>
    </w:p>
    <w:p w:rsidR="00270569" w:rsidRPr="001E5F90" w:rsidRDefault="00270569" w:rsidP="00715549">
      <w:pPr>
        <w:tabs>
          <w:tab w:val="right" w:leader="hyphen" w:pos="9242"/>
        </w:tabs>
        <w:spacing w:after="0" w:line="240" w:lineRule="auto"/>
        <w:jc w:val="both"/>
        <w:rPr>
          <w:rFonts w:ascii="Arial" w:hAnsi="Arial" w:cs="Arial"/>
          <w:sz w:val="24"/>
          <w:szCs w:val="24"/>
        </w:rPr>
      </w:pPr>
    </w:p>
    <w:p w:rsidR="00270569" w:rsidRPr="001E5F90" w:rsidRDefault="00270569" w:rsidP="00715549">
      <w:pPr>
        <w:tabs>
          <w:tab w:val="right" w:leader="hyphen" w:pos="9242"/>
        </w:tabs>
        <w:spacing w:after="0" w:line="240" w:lineRule="auto"/>
        <w:jc w:val="both"/>
        <w:rPr>
          <w:rFonts w:ascii="Arial" w:hAnsi="Arial" w:cs="Arial"/>
          <w:sz w:val="24"/>
          <w:szCs w:val="24"/>
        </w:rPr>
      </w:pPr>
    </w:p>
    <w:p w:rsidR="00270569" w:rsidRPr="001E5F90" w:rsidRDefault="00270569" w:rsidP="00715549">
      <w:pPr>
        <w:tabs>
          <w:tab w:val="right" w:leader="hyphen" w:pos="9242"/>
        </w:tabs>
        <w:spacing w:after="0" w:line="240" w:lineRule="auto"/>
        <w:jc w:val="both"/>
        <w:rPr>
          <w:rFonts w:ascii="Arial" w:hAnsi="Arial" w:cs="Arial"/>
          <w:sz w:val="24"/>
          <w:szCs w:val="24"/>
        </w:rPr>
      </w:pPr>
    </w:p>
    <w:tbl>
      <w:tblPr>
        <w:tblW w:w="0" w:type="auto"/>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20"/>
      </w:tblGrid>
      <w:tr w:rsidR="00270569" w:rsidRPr="001E5F90" w:rsidTr="00270569">
        <w:trPr>
          <w:trHeight w:val="474"/>
          <w:jc w:val="center"/>
        </w:trPr>
        <w:tc>
          <w:tcPr>
            <w:tcW w:w="4820" w:type="dxa"/>
            <w:tcBorders>
              <w:top w:val="nil"/>
              <w:left w:val="nil"/>
              <w:bottom w:val="nil"/>
              <w:right w:val="nil"/>
            </w:tcBorders>
          </w:tcPr>
          <w:p w:rsidR="00270569" w:rsidRPr="001E5F90" w:rsidRDefault="00270569" w:rsidP="00715549">
            <w:pPr>
              <w:tabs>
                <w:tab w:val="right" w:leader="hyphen" w:pos="9242"/>
              </w:tabs>
              <w:spacing w:after="0" w:line="240" w:lineRule="auto"/>
              <w:jc w:val="center"/>
              <w:rPr>
                <w:rFonts w:ascii="Arial" w:hAnsi="Arial" w:cs="Arial"/>
                <w:smallCaps/>
                <w:sz w:val="24"/>
                <w:szCs w:val="24"/>
              </w:rPr>
            </w:pPr>
            <w:r w:rsidRPr="001E5F90">
              <w:rPr>
                <w:rFonts w:ascii="Arial" w:hAnsi="Arial" w:cs="Arial"/>
                <w:smallCaps/>
                <w:sz w:val="24"/>
                <w:szCs w:val="24"/>
              </w:rPr>
              <w:t>Prof</w:t>
            </w:r>
            <w:r w:rsidR="001E5F90">
              <w:rPr>
                <w:rFonts w:ascii="Arial" w:hAnsi="Arial" w:cs="Arial"/>
                <w:smallCaps/>
                <w:sz w:val="24"/>
                <w:szCs w:val="24"/>
              </w:rPr>
              <w:t>r</w:t>
            </w:r>
            <w:r w:rsidRPr="001E5F90">
              <w:rPr>
                <w:rFonts w:ascii="Arial" w:hAnsi="Arial" w:cs="Arial"/>
                <w:smallCaps/>
                <w:sz w:val="24"/>
                <w:szCs w:val="24"/>
              </w:rPr>
              <w:t>. Andrés López Muñoz</w:t>
            </w:r>
          </w:p>
          <w:p w:rsidR="00270569" w:rsidRPr="001E5F90" w:rsidRDefault="00270569" w:rsidP="00715549">
            <w:pPr>
              <w:tabs>
                <w:tab w:val="right" w:leader="hyphen" w:pos="9242"/>
              </w:tabs>
              <w:spacing w:after="0" w:line="240" w:lineRule="auto"/>
              <w:jc w:val="center"/>
              <w:rPr>
                <w:rFonts w:ascii="Arial" w:hAnsi="Arial" w:cs="Arial"/>
                <w:smallCaps/>
                <w:sz w:val="24"/>
                <w:szCs w:val="24"/>
              </w:rPr>
            </w:pPr>
            <w:r w:rsidRPr="001E5F90">
              <w:rPr>
                <w:rFonts w:ascii="Arial" w:hAnsi="Arial" w:cs="Arial"/>
                <w:smallCaps/>
                <w:sz w:val="24"/>
                <w:szCs w:val="24"/>
              </w:rPr>
              <w:t>Titular</w:t>
            </w:r>
          </w:p>
        </w:tc>
      </w:tr>
    </w:tbl>
    <w:p w:rsidR="00270569" w:rsidRPr="001E5F90" w:rsidRDefault="00270569" w:rsidP="00715549">
      <w:pPr>
        <w:tabs>
          <w:tab w:val="right" w:leader="hyphen" w:pos="9242"/>
        </w:tabs>
        <w:spacing w:after="0" w:line="240" w:lineRule="auto"/>
        <w:jc w:val="center"/>
        <w:rPr>
          <w:rFonts w:ascii="Arial" w:hAnsi="Arial" w:cs="Arial"/>
          <w:smallCaps/>
          <w:sz w:val="24"/>
          <w:szCs w:val="24"/>
        </w:rPr>
      </w:pPr>
    </w:p>
    <w:p w:rsidR="00270569" w:rsidRPr="001E5F90" w:rsidRDefault="00270569" w:rsidP="00715549">
      <w:pPr>
        <w:tabs>
          <w:tab w:val="right" w:leader="hyphen" w:pos="9242"/>
        </w:tabs>
        <w:spacing w:after="0" w:line="240" w:lineRule="auto"/>
        <w:jc w:val="center"/>
        <w:rPr>
          <w:rFonts w:ascii="Arial" w:hAnsi="Arial" w:cs="Arial"/>
          <w:smallCaps/>
          <w:sz w:val="24"/>
          <w:szCs w:val="24"/>
        </w:rPr>
      </w:pPr>
    </w:p>
    <w:p w:rsidR="00EC3909" w:rsidRPr="001E5F90" w:rsidRDefault="00EC3909" w:rsidP="00715549">
      <w:pPr>
        <w:tabs>
          <w:tab w:val="right" w:leader="hyphen" w:pos="9242"/>
        </w:tabs>
        <w:spacing w:after="0" w:line="240" w:lineRule="auto"/>
        <w:jc w:val="center"/>
        <w:rPr>
          <w:rFonts w:ascii="Arial" w:hAnsi="Arial" w:cs="Arial"/>
          <w:smallCaps/>
          <w:sz w:val="24"/>
          <w:szCs w:val="24"/>
        </w:rPr>
      </w:pPr>
    </w:p>
    <w:tbl>
      <w:tblPr>
        <w:tblW w:w="9554"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11"/>
        <w:gridCol w:w="337"/>
        <w:gridCol w:w="4606"/>
      </w:tblGrid>
      <w:tr w:rsidR="00270569" w:rsidRPr="006140D8" w:rsidTr="00270569">
        <w:trPr>
          <w:trHeight w:val="565"/>
          <w:jc w:val="center"/>
        </w:trPr>
        <w:tc>
          <w:tcPr>
            <w:tcW w:w="4611" w:type="dxa"/>
            <w:tcBorders>
              <w:top w:val="nil"/>
              <w:left w:val="nil"/>
              <w:bottom w:val="nil"/>
              <w:right w:val="nil"/>
            </w:tcBorders>
          </w:tcPr>
          <w:p w:rsidR="00270569" w:rsidRPr="001E5F90" w:rsidRDefault="00270569" w:rsidP="00715549">
            <w:pPr>
              <w:tabs>
                <w:tab w:val="right" w:leader="hyphen" w:pos="9242"/>
              </w:tabs>
              <w:spacing w:after="0" w:line="240" w:lineRule="auto"/>
              <w:jc w:val="center"/>
              <w:rPr>
                <w:rFonts w:ascii="Arial" w:hAnsi="Arial" w:cs="Arial"/>
                <w:smallCaps/>
                <w:sz w:val="24"/>
                <w:szCs w:val="24"/>
              </w:rPr>
            </w:pPr>
            <w:r w:rsidRPr="001E5F90">
              <w:rPr>
                <w:rFonts w:ascii="Arial" w:hAnsi="Arial" w:cs="Arial"/>
                <w:smallCaps/>
                <w:sz w:val="24"/>
                <w:szCs w:val="24"/>
              </w:rPr>
              <w:t>Lic. Arturo Fajardo Mejía</w:t>
            </w:r>
          </w:p>
          <w:p w:rsidR="00270569" w:rsidRPr="001E5F90" w:rsidRDefault="00270569" w:rsidP="00715549">
            <w:pPr>
              <w:tabs>
                <w:tab w:val="right" w:leader="hyphen" w:pos="9242"/>
              </w:tabs>
              <w:spacing w:after="0" w:line="240" w:lineRule="auto"/>
              <w:jc w:val="center"/>
              <w:rPr>
                <w:rFonts w:ascii="Arial" w:hAnsi="Arial" w:cs="Arial"/>
                <w:smallCaps/>
                <w:sz w:val="24"/>
                <w:szCs w:val="24"/>
              </w:rPr>
            </w:pPr>
            <w:r w:rsidRPr="001E5F90">
              <w:rPr>
                <w:rFonts w:ascii="Arial" w:hAnsi="Arial" w:cs="Arial"/>
                <w:smallCaps/>
                <w:sz w:val="24"/>
                <w:szCs w:val="24"/>
              </w:rPr>
              <w:t>Consejero Ciudadano</w:t>
            </w:r>
          </w:p>
        </w:tc>
        <w:tc>
          <w:tcPr>
            <w:tcW w:w="337" w:type="dxa"/>
            <w:tcBorders>
              <w:top w:val="nil"/>
              <w:left w:val="nil"/>
              <w:bottom w:val="nil"/>
              <w:right w:val="nil"/>
            </w:tcBorders>
          </w:tcPr>
          <w:p w:rsidR="00270569" w:rsidRPr="001E5F90" w:rsidRDefault="00270569" w:rsidP="00715549">
            <w:pPr>
              <w:tabs>
                <w:tab w:val="right" w:leader="hyphen" w:pos="9242"/>
              </w:tabs>
              <w:spacing w:after="0" w:line="240" w:lineRule="auto"/>
              <w:jc w:val="center"/>
              <w:rPr>
                <w:rFonts w:ascii="Arial" w:hAnsi="Arial" w:cs="Arial"/>
                <w:smallCaps/>
                <w:sz w:val="24"/>
                <w:szCs w:val="24"/>
              </w:rPr>
            </w:pPr>
          </w:p>
        </w:tc>
        <w:tc>
          <w:tcPr>
            <w:tcW w:w="4606" w:type="dxa"/>
            <w:tcBorders>
              <w:top w:val="nil"/>
              <w:left w:val="nil"/>
              <w:bottom w:val="nil"/>
              <w:right w:val="nil"/>
            </w:tcBorders>
          </w:tcPr>
          <w:p w:rsidR="00270569" w:rsidRPr="001E5F90" w:rsidRDefault="00270569" w:rsidP="00715549">
            <w:pPr>
              <w:tabs>
                <w:tab w:val="right" w:leader="hyphen" w:pos="9242"/>
              </w:tabs>
              <w:spacing w:after="0" w:line="240" w:lineRule="auto"/>
              <w:jc w:val="center"/>
              <w:rPr>
                <w:rFonts w:ascii="Arial" w:hAnsi="Arial" w:cs="Arial"/>
                <w:smallCaps/>
                <w:sz w:val="24"/>
                <w:szCs w:val="24"/>
              </w:rPr>
            </w:pPr>
            <w:r w:rsidRPr="001E5F90">
              <w:rPr>
                <w:rFonts w:ascii="Arial" w:hAnsi="Arial" w:cs="Arial"/>
                <w:smallCaps/>
                <w:sz w:val="24"/>
                <w:szCs w:val="24"/>
              </w:rPr>
              <w:t>Lic. Rodrigo Borbón Contreras</w:t>
            </w:r>
          </w:p>
          <w:p w:rsidR="00270569" w:rsidRPr="006140D8" w:rsidRDefault="00270569" w:rsidP="00715549">
            <w:pPr>
              <w:tabs>
                <w:tab w:val="right" w:leader="hyphen" w:pos="9242"/>
              </w:tabs>
              <w:spacing w:after="0" w:line="240" w:lineRule="auto"/>
              <w:jc w:val="center"/>
              <w:rPr>
                <w:rFonts w:ascii="Arial" w:hAnsi="Arial" w:cs="Arial"/>
                <w:smallCaps/>
                <w:sz w:val="24"/>
                <w:szCs w:val="24"/>
              </w:rPr>
            </w:pPr>
            <w:r w:rsidRPr="001E5F90">
              <w:rPr>
                <w:rFonts w:ascii="Arial" w:hAnsi="Arial" w:cs="Arial"/>
                <w:smallCaps/>
                <w:sz w:val="24"/>
                <w:szCs w:val="24"/>
              </w:rPr>
              <w:t>Consejero Ciudadano</w:t>
            </w:r>
          </w:p>
        </w:tc>
      </w:tr>
    </w:tbl>
    <w:p w:rsidR="00332DDE" w:rsidRDefault="00332DDE" w:rsidP="00EC3909">
      <w:pPr>
        <w:tabs>
          <w:tab w:val="right" w:leader="hyphen" w:pos="8817"/>
        </w:tabs>
        <w:autoSpaceDE w:val="0"/>
        <w:autoSpaceDN w:val="0"/>
        <w:adjustRightInd w:val="0"/>
        <w:spacing w:after="0" w:line="240" w:lineRule="auto"/>
        <w:jc w:val="both"/>
        <w:rPr>
          <w:rFonts w:ascii="Arial" w:hAnsi="Arial" w:cs="Arial"/>
          <w:b/>
          <w:bCs/>
          <w:sz w:val="24"/>
          <w:szCs w:val="24"/>
        </w:rPr>
      </w:pPr>
    </w:p>
    <w:p w:rsidR="00ED7BF3" w:rsidRDefault="00ED7BF3" w:rsidP="00EC3909">
      <w:pPr>
        <w:tabs>
          <w:tab w:val="right" w:leader="hyphen" w:pos="8817"/>
        </w:tabs>
        <w:autoSpaceDE w:val="0"/>
        <w:autoSpaceDN w:val="0"/>
        <w:adjustRightInd w:val="0"/>
        <w:spacing w:after="0" w:line="240" w:lineRule="auto"/>
        <w:jc w:val="both"/>
        <w:rPr>
          <w:rFonts w:ascii="Arial" w:hAnsi="Arial" w:cs="Arial"/>
          <w:b/>
          <w:bCs/>
          <w:sz w:val="24"/>
          <w:szCs w:val="24"/>
        </w:rPr>
      </w:pPr>
    </w:p>
    <w:p w:rsidR="00ED7BF3" w:rsidRPr="00ED7BF3" w:rsidRDefault="00ED7BF3" w:rsidP="00EC3909">
      <w:pPr>
        <w:tabs>
          <w:tab w:val="right" w:leader="hyphen" w:pos="8817"/>
        </w:tabs>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EL PRESENTE DICTAMEN FUE APROBADO POR EL PLENO DEL CONSEJO ESTATAL ELECTORAL EN LA DECIMOSÉPTIMA SESIÓN ORDINARIA A LOS VEINTISIETE DÍAS DEL MES DE SEPTIEMBRE DE 2013.</w:t>
      </w:r>
    </w:p>
    <w:sectPr w:rsidR="00ED7BF3" w:rsidRPr="00ED7BF3" w:rsidSect="00E50425">
      <w:footerReference w:type="default" r:id="rId9"/>
      <w:pgSz w:w="12240" w:h="15840"/>
      <w:pgMar w:top="993" w:right="1701" w:bottom="1276" w:left="1418" w:header="708"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FC5" w:rsidRDefault="007B7FC5" w:rsidP="00404099">
      <w:pPr>
        <w:spacing w:after="0" w:line="240" w:lineRule="auto"/>
      </w:pPr>
      <w:r>
        <w:separator/>
      </w:r>
    </w:p>
  </w:endnote>
  <w:endnote w:type="continuationSeparator" w:id="0">
    <w:p w:rsidR="007B7FC5" w:rsidRDefault="007B7FC5" w:rsidP="00404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3904"/>
      <w:docPartObj>
        <w:docPartGallery w:val="Page Numbers (Bottom of Page)"/>
        <w:docPartUnique/>
      </w:docPartObj>
    </w:sdtPr>
    <w:sdtContent>
      <w:p w:rsidR="00F56A21" w:rsidRDefault="00AF60A9">
        <w:pPr>
          <w:pStyle w:val="Piedepgina"/>
          <w:jc w:val="right"/>
        </w:pPr>
        <w:fldSimple w:instr=" PAGE   \* MERGEFORMAT ">
          <w:r w:rsidR="007B7FC5">
            <w:rPr>
              <w:noProof/>
            </w:rPr>
            <w:t>1</w:t>
          </w:r>
        </w:fldSimple>
      </w:p>
    </w:sdtContent>
  </w:sdt>
  <w:p w:rsidR="00F56A21" w:rsidRDefault="00F56A2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FC5" w:rsidRDefault="007B7FC5" w:rsidP="00404099">
      <w:pPr>
        <w:spacing w:after="0" w:line="240" w:lineRule="auto"/>
      </w:pPr>
      <w:r>
        <w:separator/>
      </w:r>
    </w:p>
  </w:footnote>
  <w:footnote w:type="continuationSeparator" w:id="0">
    <w:p w:rsidR="007B7FC5" w:rsidRDefault="007B7FC5" w:rsidP="00404099">
      <w:pPr>
        <w:spacing w:after="0" w:line="240" w:lineRule="auto"/>
      </w:pPr>
      <w:r>
        <w:continuationSeparator/>
      </w:r>
    </w:p>
  </w:footnote>
  <w:footnote w:id="1">
    <w:p w:rsidR="00F56A21" w:rsidRDefault="00F56A21" w:rsidP="00F60962">
      <w:pPr>
        <w:autoSpaceDE w:val="0"/>
        <w:autoSpaceDN w:val="0"/>
        <w:adjustRightInd w:val="0"/>
        <w:spacing w:after="0" w:line="240" w:lineRule="auto"/>
        <w:jc w:val="both"/>
        <w:rPr>
          <w:rFonts w:ascii="Times New Roman" w:hAnsi="Times New Roman" w:cs="Times New Roman"/>
          <w:i/>
          <w:iCs/>
          <w:sz w:val="20"/>
          <w:szCs w:val="20"/>
        </w:rPr>
      </w:pPr>
      <w:r>
        <w:rPr>
          <w:rStyle w:val="Refdenotaalpie"/>
        </w:rPr>
        <w:footnoteRef/>
      </w:r>
      <w:r>
        <w:t xml:space="preserve"> </w:t>
      </w:r>
      <w:r>
        <w:rPr>
          <w:rFonts w:ascii="Times New Roman" w:hAnsi="Times New Roman" w:cs="Times New Roman"/>
          <w:sz w:val="20"/>
          <w:szCs w:val="20"/>
        </w:rPr>
        <w:t xml:space="preserve">Instituto Interamericano de Derechos Humanos, </w:t>
      </w:r>
      <w:r>
        <w:rPr>
          <w:rFonts w:ascii="Times New Roman" w:hAnsi="Times New Roman" w:cs="Times New Roman"/>
          <w:i/>
          <w:iCs/>
          <w:sz w:val="20"/>
          <w:szCs w:val="20"/>
        </w:rPr>
        <w:t>Diccionario Electoral Centro de Asesoría y</w:t>
      </w:r>
    </w:p>
    <w:p w:rsidR="00F56A21" w:rsidRDefault="00F56A21" w:rsidP="00F6096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Promoción Electoral, </w:t>
      </w:r>
      <w:r>
        <w:rPr>
          <w:rFonts w:ascii="Times New Roman" w:hAnsi="Times New Roman" w:cs="Times New Roman"/>
          <w:sz w:val="20"/>
          <w:szCs w:val="20"/>
        </w:rPr>
        <w:t>tomo I, Universidad Nacional Autónoma de México, Instituto Federal Electoral</w:t>
      </w:r>
    </w:p>
    <w:p w:rsidR="00F56A21" w:rsidRDefault="00F56A21" w:rsidP="00F60962">
      <w:pPr>
        <w:pStyle w:val="Textonotapie"/>
        <w:jc w:val="both"/>
      </w:pPr>
      <w:r>
        <w:rPr>
          <w:rFonts w:ascii="Times New Roman" w:hAnsi="Times New Roman" w:cs="Times New Roman"/>
        </w:rPr>
        <w:t>et. al. México,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747"/>
    <w:multiLevelType w:val="hybridMultilevel"/>
    <w:tmpl w:val="2070DD9A"/>
    <w:lvl w:ilvl="0" w:tplc="F376AD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966744"/>
    <w:multiLevelType w:val="hybridMultilevel"/>
    <w:tmpl w:val="F2FC78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456422"/>
    <w:multiLevelType w:val="hybridMultilevel"/>
    <w:tmpl w:val="C200241A"/>
    <w:lvl w:ilvl="0" w:tplc="744CFFE4">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1E06B1B"/>
    <w:multiLevelType w:val="hybridMultilevel"/>
    <w:tmpl w:val="3A728424"/>
    <w:lvl w:ilvl="0" w:tplc="C96A7286">
      <w:start w:val="1"/>
      <w:numFmt w:val="decimal"/>
      <w:lvlText w:val="%1)"/>
      <w:lvlJc w:val="left"/>
      <w:pPr>
        <w:ind w:left="928" w:hanging="360"/>
      </w:pPr>
      <w:rPr>
        <w:rFonts w:hint="default"/>
        <w:b/>
        <w:i w:val="0"/>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nsid w:val="12270B0D"/>
    <w:multiLevelType w:val="hybridMultilevel"/>
    <w:tmpl w:val="0422DB9A"/>
    <w:lvl w:ilvl="0" w:tplc="2D14C768">
      <w:start w:val="1"/>
      <w:numFmt w:val="decimal"/>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6E5718"/>
    <w:multiLevelType w:val="hybridMultilevel"/>
    <w:tmpl w:val="25F69366"/>
    <w:lvl w:ilvl="0" w:tplc="19D675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D95ED6"/>
    <w:multiLevelType w:val="hybridMultilevel"/>
    <w:tmpl w:val="86387F6C"/>
    <w:lvl w:ilvl="0" w:tplc="D0141586">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1E525DA9"/>
    <w:multiLevelType w:val="hybridMultilevel"/>
    <w:tmpl w:val="CCC2A600"/>
    <w:lvl w:ilvl="0" w:tplc="E0C2023C">
      <w:start w:val="1"/>
      <w:numFmt w:val="decimal"/>
      <w:lvlText w:val="%1)"/>
      <w:lvlJc w:val="left"/>
      <w:pPr>
        <w:ind w:left="786" w:hanging="360"/>
      </w:pPr>
      <w:rPr>
        <w:rFonts w:hint="default"/>
        <w:b/>
        <w:color w:val="00000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20D36390"/>
    <w:multiLevelType w:val="hybridMultilevel"/>
    <w:tmpl w:val="9ED4B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143561"/>
    <w:multiLevelType w:val="hybridMultilevel"/>
    <w:tmpl w:val="66F41B18"/>
    <w:lvl w:ilvl="0" w:tplc="E08AC2BE">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242903FB"/>
    <w:multiLevelType w:val="hybridMultilevel"/>
    <w:tmpl w:val="0BD67376"/>
    <w:lvl w:ilvl="0" w:tplc="0C94D55E">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1">
    <w:nsid w:val="24823A7A"/>
    <w:multiLevelType w:val="hybridMultilevel"/>
    <w:tmpl w:val="31ACE3B6"/>
    <w:lvl w:ilvl="0" w:tplc="5CC41EDA">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2565467F"/>
    <w:multiLevelType w:val="hybridMultilevel"/>
    <w:tmpl w:val="8CC024A2"/>
    <w:lvl w:ilvl="0" w:tplc="BEB2659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2B56B3"/>
    <w:multiLevelType w:val="hybridMultilevel"/>
    <w:tmpl w:val="3D6833AE"/>
    <w:lvl w:ilvl="0" w:tplc="EC225D1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31856BDB"/>
    <w:multiLevelType w:val="hybridMultilevel"/>
    <w:tmpl w:val="719CF78C"/>
    <w:lvl w:ilvl="0" w:tplc="38068B9A">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35BC32EC"/>
    <w:multiLevelType w:val="hybridMultilevel"/>
    <w:tmpl w:val="B26A262C"/>
    <w:lvl w:ilvl="0" w:tplc="E4F88B9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37770B06"/>
    <w:multiLevelType w:val="hybridMultilevel"/>
    <w:tmpl w:val="8F6A73B2"/>
    <w:lvl w:ilvl="0" w:tplc="F3BC0A50">
      <w:start w:val="1"/>
      <w:numFmt w:val="decimal"/>
      <w:lvlText w:val="%1)"/>
      <w:lvlJc w:val="left"/>
      <w:pPr>
        <w:ind w:left="1070" w:hanging="360"/>
      </w:pPr>
      <w:rPr>
        <w:rFonts w:hint="default"/>
        <w:b/>
        <w:color w:val="00000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7">
    <w:nsid w:val="378E7A0F"/>
    <w:multiLevelType w:val="hybridMultilevel"/>
    <w:tmpl w:val="01569F2A"/>
    <w:lvl w:ilvl="0" w:tplc="9F08655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8">
    <w:nsid w:val="3B130DB4"/>
    <w:multiLevelType w:val="hybridMultilevel"/>
    <w:tmpl w:val="C0B69B7A"/>
    <w:lvl w:ilvl="0" w:tplc="44246C6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DE36A43"/>
    <w:multiLevelType w:val="hybridMultilevel"/>
    <w:tmpl w:val="C8C24E10"/>
    <w:lvl w:ilvl="0" w:tplc="4978D418">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3DEE1128"/>
    <w:multiLevelType w:val="hybridMultilevel"/>
    <w:tmpl w:val="738672FA"/>
    <w:lvl w:ilvl="0" w:tplc="81A62B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8FF2540"/>
    <w:multiLevelType w:val="hybridMultilevel"/>
    <w:tmpl w:val="836C39A6"/>
    <w:lvl w:ilvl="0" w:tplc="67244EE8">
      <w:start w:val="1"/>
      <w:numFmt w:val="decimal"/>
      <w:lvlText w:val="%1."/>
      <w:lvlJc w:val="left"/>
      <w:pPr>
        <w:ind w:left="927" w:hanging="360"/>
      </w:pPr>
      <w:rPr>
        <w:rFonts w:hint="default"/>
        <w:b w:val="0"/>
        <w:i/>
        <w:sz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nsid w:val="4B9A1E5C"/>
    <w:multiLevelType w:val="hybridMultilevel"/>
    <w:tmpl w:val="4DB211E8"/>
    <w:lvl w:ilvl="0" w:tplc="42D40F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940B4F"/>
    <w:multiLevelType w:val="hybridMultilevel"/>
    <w:tmpl w:val="19E84288"/>
    <w:lvl w:ilvl="0" w:tplc="A8684770">
      <w:start w:val="1"/>
      <w:numFmt w:val="decimal"/>
      <w:lvlText w:val="%1)"/>
      <w:lvlJc w:val="left"/>
      <w:pPr>
        <w:ind w:left="1070" w:hanging="360"/>
      </w:pPr>
      <w:rPr>
        <w:rFonts w:hint="default"/>
        <w:b/>
        <w:color w:val="00000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4">
    <w:nsid w:val="4E432E24"/>
    <w:multiLevelType w:val="hybridMultilevel"/>
    <w:tmpl w:val="007E20A4"/>
    <w:lvl w:ilvl="0" w:tplc="96560D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A819D4"/>
    <w:multiLevelType w:val="hybridMultilevel"/>
    <w:tmpl w:val="AB5EA232"/>
    <w:lvl w:ilvl="0" w:tplc="BE3EF990">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4EA6C26"/>
    <w:multiLevelType w:val="hybridMultilevel"/>
    <w:tmpl w:val="CD2A75C8"/>
    <w:lvl w:ilvl="0" w:tplc="03BA6BF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7262257"/>
    <w:multiLevelType w:val="hybridMultilevel"/>
    <w:tmpl w:val="C0EC9366"/>
    <w:lvl w:ilvl="0" w:tplc="76E84634">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4487A65"/>
    <w:multiLevelType w:val="hybridMultilevel"/>
    <w:tmpl w:val="F3661308"/>
    <w:lvl w:ilvl="0" w:tplc="7884F872">
      <w:start w:val="1"/>
      <w:numFmt w:val="decimal"/>
      <w:lvlText w:val="%1."/>
      <w:lvlJc w:val="left"/>
      <w:pPr>
        <w:ind w:left="3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4C65B51"/>
    <w:multiLevelType w:val="hybridMultilevel"/>
    <w:tmpl w:val="8E56E16E"/>
    <w:lvl w:ilvl="0" w:tplc="CB5E8292">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nsid w:val="64E7460E"/>
    <w:multiLevelType w:val="hybridMultilevel"/>
    <w:tmpl w:val="53A8AF92"/>
    <w:lvl w:ilvl="0" w:tplc="12C8E22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8C3FD0"/>
    <w:multiLevelType w:val="hybridMultilevel"/>
    <w:tmpl w:val="3CB8DD78"/>
    <w:lvl w:ilvl="0" w:tplc="E878E18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nsid w:val="6C4A1EAB"/>
    <w:multiLevelType w:val="hybridMultilevel"/>
    <w:tmpl w:val="2A10F89E"/>
    <w:lvl w:ilvl="0" w:tplc="7AC08B1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F821EF4"/>
    <w:multiLevelType w:val="hybridMultilevel"/>
    <w:tmpl w:val="6B122D74"/>
    <w:lvl w:ilvl="0" w:tplc="356A9A02">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nsid w:val="6F891E6D"/>
    <w:multiLevelType w:val="hybridMultilevel"/>
    <w:tmpl w:val="A65E0076"/>
    <w:lvl w:ilvl="0" w:tplc="220219AA">
      <w:start w:val="1"/>
      <w:numFmt w:val="decimal"/>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5">
    <w:nsid w:val="711F0A98"/>
    <w:multiLevelType w:val="hybridMultilevel"/>
    <w:tmpl w:val="D43A4CFC"/>
    <w:lvl w:ilvl="0" w:tplc="D9726D54">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nsid w:val="756578FB"/>
    <w:multiLevelType w:val="hybridMultilevel"/>
    <w:tmpl w:val="DB70E258"/>
    <w:lvl w:ilvl="0" w:tplc="E974A098">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7">
    <w:nsid w:val="777503FB"/>
    <w:multiLevelType w:val="hybridMultilevel"/>
    <w:tmpl w:val="503A2898"/>
    <w:lvl w:ilvl="0" w:tplc="CEECC4C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0"/>
  </w:num>
  <w:num w:numId="3">
    <w:abstractNumId w:val="17"/>
  </w:num>
  <w:num w:numId="4">
    <w:abstractNumId w:val="5"/>
  </w:num>
  <w:num w:numId="5">
    <w:abstractNumId w:val="7"/>
  </w:num>
  <w:num w:numId="6">
    <w:abstractNumId w:val="37"/>
  </w:num>
  <w:num w:numId="7">
    <w:abstractNumId w:val="36"/>
  </w:num>
  <w:num w:numId="8">
    <w:abstractNumId w:val="29"/>
  </w:num>
  <w:num w:numId="9">
    <w:abstractNumId w:val="35"/>
  </w:num>
  <w:num w:numId="10">
    <w:abstractNumId w:val="6"/>
  </w:num>
  <w:num w:numId="11">
    <w:abstractNumId w:val="23"/>
  </w:num>
  <w:num w:numId="12">
    <w:abstractNumId w:val="11"/>
  </w:num>
  <w:num w:numId="13">
    <w:abstractNumId w:val="14"/>
  </w:num>
  <w:num w:numId="14">
    <w:abstractNumId w:val="15"/>
  </w:num>
  <w:num w:numId="15">
    <w:abstractNumId w:val="19"/>
  </w:num>
  <w:num w:numId="16">
    <w:abstractNumId w:val="16"/>
  </w:num>
  <w:num w:numId="17">
    <w:abstractNumId w:val="9"/>
  </w:num>
  <w:num w:numId="18">
    <w:abstractNumId w:val="21"/>
  </w:num>
  <w:num w:numId="19">
    <w:abstractNumId w:val="27"/>
  </w:num>
  <w:num w:numId="20">
    <w:abstractNumId w:val="22"/>
  </w:num>
  <w:num w:numId="21">
    <w:abstractNumId w:val="31"/>
  </w:num>
  <w:num w:numId="22">
    <w:abstractNumId w:val="18"/>
  </w:num>
  <w:num w:numId="23">
    <w:abstractNumId w:val="28"/>
  </w:num>
  <w:num w:numId="24">
    <w:abstractNumId w:val="3"/>
  </w:num>
  <w:num w:numId="25">
    <w:abstractNumId w:val="4"/>
  </w:num>
  <w:num w:numId="26">
    <w:abstractNumId w:val="0"/>
  </w:num>
  <w:num w:numId="27">
    <w:abstractNumId w:val="12"/>
  </w:num>
  <w:num w:numId="28">
    <w:abstractNumId w:val="1"/>
  </w:num>
  <w:num w:numId="29">
    <w:abstractNumId w:val="30"/>
  </w:num>
  <w:num w:numId="30">
    <w:abstractNumId w:val="8"/>
  </w:num>
  <w:num w:numId="31">
    <w:abstractNumId w:val="2"/>
  </w:num>
  <w:num w:numId="32">
    <w:abstractNumId w:val="32"/>
  </w:num>
  <w:num w:numId="33">
    <w:abstractNumId w:val="33"/>
  </w:num>
  <w:num w:numId="34">
    <w:abstractNumId w:val="34"/>
  </w:num>
  <w:num w:numId="35">
    <w:abstractNumId w:val="20"/>
  </w:num>
  <w:num w:numId="36">
    <w:abstractNumId w:val="26"/>
  </w:num>
  <w:num w:numId="37">
    <w:abstractNumId w:val="13"/>
  </w:num>
  <w:num w:numId="38">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savePreviewPicture/>
  <w:footnotePr>
    <w:footnote w:id="-1"/>
    <w:footnote w:id="0"/>
  </w:footnotePr>
  <w:endnotePr>
    <w:endnote w:id="-1"/>
    <w:endnote w:id="0"/>
  </w:endnotePr>
  <w:compat>
    <w:useFELayout/>
  </w:compat>
  <w:rsids>
    <w:rsidRoot w:val="005F290D"/>
    <w:rsid w:val="0000293D"/>
    <w:rsid w:val="00004A7E"/>
    <w:rsid w:val="000106AC"/>
    <w:rsid w:val="00010CDA"/>
    <w:rsid w:val="0001145F"/>
    <w:rsid w:val="00015EF3"/>
    <w:rsid w:val="0002053A"/>
    <w:rsid w:val="00025CA5"/>
    <w:rsid w:val="00031EDF"/>
    <w:rsid w:val="00032631"/>
    <w:rsid w:val="00037857"/>
    <w:rsid w:val="000415AF"/>
    <w:rsid w:val="00043B3F"/>
    <w:rsid w:val="00047225"/>
    <w:rsid w:val="00056D75"/>
    <w:rsid w:val="000662B0"/>
    <w:rsid w:val="00071E0B"/>
    <w:rsid w:val="00072B39"/>
    <w:rsid w:val="00072B79"/>
    <w:rsid w:val="00073176"/>
    <w:rsid w:val="00076B17"/>
    <w:rsid w:val="00076F84"/>
    <w:rsid w:val="00085A0D"/>
    <w:rsid w:val="0008646E"/>
    <w:rsid w:val="00086529"/>
    <w:rsid w:val="00090980"/>
    <w:rsid w:val="00090E27"/>
    <w:rsid w:val="00092EAD"/>
    <w:rsid w:val="00093268"/>
    <w:rsid w:val="00093725"/>
    <w:rsid w:val="00094930"/>
    <w:rsid w:val="000964EE"/>
    <w:rsid w:val="00096AC2"/>
    <w:rsid w:val="00097DB9"/>
    <w:rsid w:val="000A3D41"/>
    <w:rsid w:val="000A799A"/>
    <w:rsid w:val="000B1C5C"/>
    <w:rsid w:val="000B1F2B"/>
    <w:rsid w:val="000B5D4F"/>
    <w:rsid w:val="000B6549"/>
    <w:rsid w:val="000B656B"/>
    <w:rsid w:val="000B69BE"/>
    <w:rsid w:val="000B79B8"/>
    <w:rsid w:val="000C0599"/>
    <w:rsid w:val="000C3A0D"/>
    <w:rsid w:val="000C4D26"/>
    <w:rsid w:val="000C66CC"/>
    <w:rsid w:val="000D0B23"/>
    <w:rsid w:val="000D33F6"/>
    <w:rsid w:val="000D5CEB"/>
    <w:rsid w:val="000E0FA7"/>
    <w:rsid w:val="000E19CC"/>
    <w:rsid w:val="000E2A07"/>
    <w:rsid w:val="000E6C7D"/>
    <w:rsid w:val="000F555F"/>
    <w:rsid w:val="000F5A7B"/>
    <w:rsid w:val="000F5D05"/>
    <w:rsid w:val="0010148A"/>
    <w:rsid w:val="00102754"/>
    <w:rsid w:val="00102EC0"/>
    <w:rsid w:val="00103488"/>
    <w:rsid w:val="00110AE0"/>
    <w:rsid w:val="00111747"/>
    <w:rsid w:val="00112450"/>
    <w:rsid w:val="00112E49"/>
    <w:rsid w:val="00121030"/>
    <w:rsid w:val="00126DA5"/>
    <w:rsid w:val="001333BF"/>
    <w:rsid w:val="001348F2"/>
    <w:rsid w:val="0015398C"/>
    <w:rsid w:val="00154BB1"/>
    <w:rsid w:val="00157379"/>
    <w:rsid w:val="00164E0A"/>
    <w:rsid w:val="00171BA0"/>
    <w:rsid w:val="00175474"/>
    <w:rsid w:val="00180EB8"/>
    <w:rsid w:val="00182A4E"/>
    <w:rsid w:val="00182D11"/>
    <w:rsid w:val="00186DE4"/>
    <w:rsid w:val="00191537"/>
    <w:rsid w:val="00196D2F"/>
    <w:rsid w:val="001A0448"/>
    <w:rsid w:val="001A47BD"/>
    <w:rsid w:val="001A5C4D"/>
    <w:rsid w:val="001A72B9"/>
    <w:rsid w:val="001A7506"/>
    <w:rsid w:val="001B039A"/>
    <w:rsid w:val="001B101C"/>
    <w:rsid w:val="001B7EF3"/>
    <w:rsid w:val="001C40DF"/>
    <w:rsid w:val="001C7D83"/>
    <w:rsid w:val="001D1439"/>
    <w:rsid w:val="001D3FA2"/>
    <w:rsid w:val="001D40FC"/>
    <w:rsid w:val="001D421E"/>
    <w:rsid w:val="001E2F22"/>
    <w:rsid w:val="001E452B"/>
    <w:rsid w:val="001E5F90"/>
    <w:rsid w:val="001F0CE2"/>
    <w:rsid w:val="001F1F52"/>
    <w:rsid w:val="001F2563"/>
    <w:rsid w:val="001F46FD"/>
    <w:rsid w:val="001F7A78"/>
    <w:rsid w:val="002001F6"/>
    <w:rsid w:val="00200C37"/>
    <w:rsid w:val="00200E41"/>
    <w:rsid w:val="002018F9"/>
    <w:rsid w:val="00206279"/>
    <w:rsid w:val="0020644F"/>
    <w:rsid w:val="002135F7"/>
    <w:rsid w:val="00217216"/>
    <w:rsid w:val="002177B4"/>
    <w:rsid w:val="002313F4"/>
    <w:rsid w:val="002334DB"/>
    <w:rsid w:val="00234CAE"/>
    <w:rsid w:val="00235208"/>
    <w:rsid w:val="002420B0"/>
    <w:rsid w:val="00243EC8"/>
    <w:rsid w:val="00251359"/>
    <w:rsid w:val="002534F8"/>
    <w:rsid w:val="00263DE2"/>
    <w:rsid w:val="002665BA"/>
    <w:rsid w:val="00270569"/>
    <w:rsid w:val="00270850"/>
    <w:rsid w:val="00276915"/>
    <w:rsid w:val="002805AD"/>
    <w:rsid w:val="00281236"/>
    <w:rsid w:val="00284D87"/>
    <w:rsid w:val="00287225"/>
    <w:rsid w:val="002A4732"/>
    <w:rsid w:val="002A6CDB"/>
    <w:rsid w:val="002A794E"/>
    <w:rsid w:val="002C279A"/>
    <w:rsid w:val="002C291A"/>
    <w:rsid w:val="002C30D1"/>
    <w:rsid w:val="002C4874"/>
    <w:rsid w:val="002C4B3F"/>
    <w:rsid w:val="002C53D0"/>
    <w:rsid w:val="002C5759"/>
    <w:rsid w:val="002D1563"/>
    <w:rsid w:val="002E1B1A"/>
    <w:rsid w:val="002E6E88"/>
    <w:rsid w:val="002E7FEB"/>
    <w:rsid w:val="002F1852"/>
    <w:rsid w:val="002F3008"/>
    <w:rsid w:val="002F356A"/>
    <w:rsid w:val="002F3DB1"/>
    <w:rsid w:val="002F4FF8"/>
    <w:rsid w:val="002F5FFD"/>
    <w:rsid w:val="00301BE1"/>
    <w:rsid w:val="003063C7"/>
    <w:rsid w:val="00306715"/>
    <w:rsid w:val="00310A70"/>
    <w:rsid w:val="00313831"/>
    <w:rsid w:val="00316EEE"/>
    <w:rsid w:val="00320430"/>
    <w:rsid w:val="0032525D"/>
    <w:rsid w:val="00325580"/>
    <w:rsid w:val="00325732"/>
    <w:rsid w:val="00327340"/>
    <w:rsid w:val="00327AFB"/>
    <w:rsid w:val="00332DDE"/>
    <w:rsid w:val="00333C2F"/>
    <w:rsid w:val="00340730"/>
    <w:rsid w:val="00342D00"/>
    <w:rsid w:val="003440E7"/>
    <w:rsid w:val="003479A2"/>
    <w:rsid w:val="00353E02"/>
    <w:rsid w:val="00356381"/>
    <w:rsid w:val="00360625"/>
    <w:rsid w:val="00360940"/>
    <w:rsid w:val="00361625"/>
    <w:rsid w:val="00361B50"/>
    <w:rsid w:val="003621D7"/>
    <w:rsid w:val="00362DCC"/>
    <w:rsid w:val="0036407D"/>
    <w:rsid w:val="0037238B"/>
    <w:rsid w:val="0037300D"/>
    <w:rsid w:val="0037485E"/>
    <w:rsid w:val="00374CF4"/>
    <w:rsid w:val="003758AE"/>
    <w:rsid w:val="003760CF"/>
    <w:rsid w:val="00377DBF"/>
    <w:rsid w:val="00380FA7"/>
    <w:rsid w:val="00381507"/>
    <w:rsid w:val="00381D0C"/>
    <w:rsid w:val="0038317A"/>
    <w:rsid w:val="003973EF"/>
    <w:rsid w:val="003A001D"/>
    <w:rsid w:val="003A1CC1"/>
    <w:rsid w:val="003A2A79"/>
    <w:rsid w:val="003A4908"/>
    <w:rsid w:val="003B14EE"/>
    <w:rsid w:val="003B15B0"/>
    <w:rsid w:val="003B300E"/>
    <w:rsid w:val="003C0D42"/>
    <w:rsid w:val="003C69D9"/>
    <w:rsid w:val="003C6CB2"/>
    <w:rsid w:val="003C6DAD"/>
    <w:rsid w:val="003D2FE9"/>
    <w:rsid w:val="003D5171"/>
    <w:rsid w:val="003E1F83"/>
    <w:rsid w:val="003E3ACF"/>
    <w:rsid w:val="003E4427"/>
    <w:rsid w:val="003E5061"/>
    <w:rsid w:val="003E7B02"/>
    <w:rsid w:val="003F0294"/>
    <w:rsid w:val="003F0E5B"/>
    <w:rsid w:val="003F2DEB"/>
    <w:rsid w:val="003F2F81"/>
    <w:rsid w:val="003F34ED"/>
    <w:rsid w:val="003F4067"/>
    <w:rsid w:val="00401BE7"/>
    <w:rsid w:val="00404099"/>
    <w:rsid w:val="004051F8"/>
    <w:rsid w:val="004056C8"/>
    <w:rsid w:val="00405952"/>
    <w:rsid w:val="00406509"/>
    <w:rsid w:val="00406FCA"/>
    <w:rsid w:val="00410B23"/>
    <w:rsid w:val="00411CA1"/>
    <w:rsid w:val="00413C57"/>
    <w:rsid w:val="0041455C"/>
    <w:rsid w:val="0042088B"/>
    <w:rsid w:val="00422B74"/>
    <w:rsid w:val="00432F3D"/>
    <w:rsid w:val="004405AC"/>
    <w:rsid w:val="00440D9D"/>
    <w:rsid w:val="00441CAE"/>
    <w:rsid w:val="00446008"/>
    <w:rsid w:val="004461E3"/>
    <w:rsid w:val="00446E86"/>
    <w:rsid w:val="00450050"/>
    <w:rsid w:val="004517A4"/>
    <w:rsid w:val="004569F9"/>
    <w:rsid w:val="004617C9"/>
    <w:rsid w:val="00464FAE"/>
    <w:rsid w:val="00470748"/>
    <w:rsid w:val="00480359"/>
    <w:rsid w:val="00481D2D"/>
    <w:rsid w:val="00481F95"/>
    <w:rsid w:val="004824F4"/>
    <w:rsid w:val="00485922"/>
    <w:rsid w:val="00490A8E"/>
    <w:rsid w:val="00490BCB"/>
    <w:rsid w:val="00490C94"/>
    <w:rsid w:val="00490EAF"/>
    <w:rsid w:val="004930D1"/>
    <w:rsid w:val="00496E96"/>
    <w:rsid w:val="004A04AF"/>
    <w:rsid w:val="004A28ED"/>
    <w:rsid w:val="004A2936"/>
    <w:rsid w:val="004A2B27"/>
    <w:rsid w:val="004A4D37"/>
    <w:rsid w:val="004A4E79"/>
    <w:rsid w:val="004A5947"/>
    <w:rsid w:val="004A7057"/>
    <w:rsid w:val="004B713C"/>
    <w:rsid w:val="004C2E8B"/>
    <w:rsid w:val="004C6F3F"/>
    <w:rsid w:val="004D0B1A"/>
    <w:rsid w:val="004D1A57"/>
    <w:rsid w:val="004D4A41"/>
    <w:rsid w:val="004D5074"/>
    <w:rsid w:val="004E040C"/>
    <w:rsid w:val="004E174A"/>
    <w:rsid w:val="004E1D38"/>
    <w:rsid w:val="004E219A"/>
    <w:rsid w:val="004E4D3B"/>
    <w:rsid w:val="004F1B1E"/>
    <w:rsid w:val="004F714D"/>
    <w:rsid w:val="005007C0"/>
    <w:rsid w:val="005012F4"/>
    <w:rsid w:val="00502B99"/>
    <w:rsid w:val="005036AF"/>
    <w:rsid w:val="00505072"/>
    <w:rsid w:val="005063E2"/>
    <w:rsid w:val="005065B2"/>
    <w:rsid w:val="0051200A"/>
    <w:rsid w:val="005135EE"/>
    <w:rsid w:val="00515178"/>
    <w:rsid w:val="0051725E"/>
    <w:rsid w:val="00522333"/>
    <w:rsid w:val="0052338D"/>
    <w:rsid w:val="00525FC4"/>
    <w:rsid w:val="005277E4"/>
    <w:rsid w:val="00533E9D"/>
    <w:rsid w:val="00544FCB"/>
    <w:rsid w:val="0054607C"/>
    <w:rsid w:val="00546144"/>
    <w:rsid w:val="00547270"/>
    <w:rsid w:val="005531CB"/>
    <w:rsid w:val="00553ACA"/>
    <w:rsid w:val="00554123"/>
    <w:rsid w:val="00554778"/>
    <w:rsid w:val="00561279"/>
    <w:rsid w:val="0056359A"/>
    <w:rsid w:val="00563F4F"/>
    <w:rsid w:val="00564279"/>
    <w:rsid w:val="005663FA"/>
    <w:rsid w:val="00566776"/>
    <w:rsid w:val="0056681C"/>
    <w:rsid w:val="00577773"/>
    <w:rsid w:val="00581960"/>
    <w:rsid w:val="00581BA7"/>
    <w:rsid w:val="0058337B"/>
    <w:rsid w:val="0058625E"/>
    <w:rsid w:val="00586C58"/>
    <w:rsid w:val="00590D51"/>
    <w:rsid w:val="005A4554"/>
    <w:rsid w:val="005A6BB2"/>
    <w:rsid w:val="005B4077"/>
    <w:rsid w:val="005B74D2"/>
    <w:rsid w:val="005B7574"/>
    <w:rsid w:val="005C0561"/>
    <w:rsid w:val="005D3C19"/>
    <w:rsid w:val="005D55BB"/>
    <w:rsid w:val="005D5F08"/>
    <w:rsid w:val="005E0CA0"/>
    <w:rsid w:val="005E14E2"/>
    <w:rsid w:val="005E2471"/>
    <w:rsid w:val="005E7732"/>
    <w:rsid w:val="005E7E66"/>
    <w:rsid w:val="005F0D34"/>
    <w:rsid w:val="005F1B14"/>
    <w:rsid w:val="005F290D"/>
    <w:rsid w:val="005F4658"/>
    <w:rsid w:val="005F4AE2"/>
    <w:rsid w:val="005F7572"/>
    <w:rsid w:val="00612966"/>
    <w:rsid w:val="00613030"/>
    <w:rsid w:val="006140D8"/>
    <w:rsid w:val="006155A0"/>
    <w:rsid w:val="00616AD1"/>
    <w:rsid w:val="00623877"/>
    <w:rsid w:val="006238BE"/>
    <w:rsid w:val="006269DB"/>
    <w:rsid w:val="00626A54"/>
    <w:rsid w:val="00626A7E"/>
    <w:rsid w:val="006275BA"/>
    <w:rsid w:val="00633389"/>
    <w:rsid w:val="0063506A"/>
    <w:rsid w:val="00635299"/>
    <w:rsid w:val="006354C4"/>
    <w:rsid w:val="006360A9"/>
    <w:rsid w:val="00642A77"/>
    <w:rsid w:val="00645A8C"/>
    <w:rsid w:val="00653FD4"/>
    <w:rsid w:val="00662CFD"/>
    <w:rsid w:val="006631D5"/>
    <w:rsid w:val="00664E37"/>
    <w:rsid w:val="00665755"/>
    <w:rsid w:val="00667243"/>
    <w:rsid w:val="00670FF9"/>
    <w:rsid w:val="0067249B"/>
    <w:rsid w:val="0067670E"/>
    <w:rsid w:val="00680F02"/>
    <w:rsid w:val="00681F7A"/>
    <w:rsid w:val="0068392C"/>
    <w:rsid w:val="00684595"/>
    <w:rsid w:val="00690065"/>
    <w:rsid w:val="00695BA0"/>
    <w:rsid w:val="00696FED"/>
    <w:rsid w:val="006A28EB"/>
    <w:rsid w:val="006A36B8"/>
    <w:rsid w:val="006A3A33"/>
    <w:rsid w:val="006A7DA6"/>
    <w:rsid w:val="006B0370"/>
    <w:rsid w:val="006B5BD1"/>
    <w:rsid w:val="006B63BF"/>
    <w:rsid w:val="006C32C4"/>
    <w:rsid w:val="006C33A5"/>
    <w:rsid w:val="006C38F2"/>
    <w:rsid w:val="006C4785"/>
    <w:rsid w:val="006C64A5"/>
    <w:rsid w:val="006D0E48"/>
    <w:rsid w:val="006D14F2"/>
    <w:rsid w:val="006D4239"/>
    <w:rsid w:val="006D48CA"/>
    <w:rsid w:val="006D667F"/>
    <w:rsid w:val="006D7BAE"/>
    <w:rsid w:val="006E14E1"/>
    <w:rsid w:val="006E3C7B"/>
    <w:rsid w:val="006E4E29"/>
    <w:rsid w:val="006E63DE"/>
    <w:rsid w:val="006E710A"/>
    <w:rsid w:val="006E778E"/>
    <w:rsid w:val="006F0660"/>
    <w:rsid w:val="006F5065"/>
    <w:rsid w:val="007026E0"/>
    <w:rsid w:val="00702FF0"/>
    <w:rsid w:val="00705FDC"/>
    <w:rsid w:val="00707504"/>
    <w:rsid w:val="00710361"/>
    <w:rsid w:val="007136F0"/>
    <w:rsid w:val="00713D33"/>
    <w:rsid w:val="00715549"/>
    <w:rsid w:val="00716A61"/>
    <w:rsid w:val="00723024"/>
    <w:rsid w:val="00732D43"/>
    <w:rsid w:val="007416FC"/>
    <w:rsid w:val="00743688"/>
    <w:rsid w:val="00744D6A"/>
    <w:rsid w:val="0074520D"/>
    <w:rsid w:val="0075047C"/>
    <w:rsid w:val="00750F23"/>
    <w:rsid w:val="0075270B"/>
    <w:rsid w:val="00754970"/>
    <w:rsid w:val="00755CE3"/>
    <w:rsid w:val="007561A8"/>
    <w:rsid w:val="00756D5A"/>
    <w:rsid w:val="00767993"/>
    <w:rsid w:val="00770121"/>
    <w:rsid w:val="007702F4"/>
    <w:rsid w:val="0077146D"/>
    <w:rsid w:val="00774909"/>
    <w:rsid w:val="00776C78"/>
    <w:rsid w:val="00777F47"/>
    <w:rsid w:val="007803AA"/>
    <w:rsid w:val="0078082E"/>
    <w:rsid w:val="00781453"/>
    <w:rsid w:val="00782784"/>
    <w:rsid w:val="00783639"/>
    <w:rsid w:val="00784182"/>
    <w:rsid w:val="00791ACC"/>
    <w:rsid w:val="00794714"/>
    <w:rsid w:val="00794A72"/>
    <w:rsid w:val="00795C4D"/>
    <w:rsid w:val="00796459"/>
    <w:rsid w:val="00797334"/>
    <w:rsid w:val="007A10C1"/>
    <w:rsid w:val="007A2BFC"/>
    <w:rsid w:val="007A71FF"/>
    <w:rsid w:val="007B0591"/>
    <w:rsid w:val="007B204F"/>
    <w:rsid w:val="007B2125"/>
    <w:rsid w:val="007B77AA"/>
    <w:rsid w:val="007B7FC5"/>
    <w:rsid w:val="007C0679"/>
    <w:rsid w:val="007C0B74"/>
    <w:rsid w:val="007C10F8"/>
    <w:rsid w:val="007C6946"/>
    <w:rsid w:val="007C7310"/>
    <w:rsid w:val="007C74C4"/>
    <w:rsid w:val="007D1B48"/>
    <w:rsid w:val="007D1FA8"/>
    <w:rsid w:val="007D375F"/>
    <w:rsid w:val="007D4218"/>
    <w:rsid w:val="007D7571"/>
    <w:rsid w:val="007E0FA8"/>
    <w:rsid w:val="007E29F9"/>
    <w:rsid w:val="007E2B99"/>
    <w:rsid w:val="007E73F8"/>
    <w:rsid w:val="007F1CB1"/>
    <w:rsid w:val="00800F56"/>
    <w:rsid w:val="00800F58"/>
    <w:rsid w:val="00801C34"/>
    <w:rsid w:val="008045CD"/>
    <w:rsid w:val="008075D0"/>
    <w:rsid w:val="00810A8F"/>
    <w:rsid w:val="00811199"/>
    <w:rsid w:val="00811DC1"/>
    <w:rsid w:val="008154EC"/>
    <w:rsid w:val="00815A4E"/>
    <w:rsid w:val="00816535"/>
    <w:rsid w:val="00817344"/>
    <w:rsid w:val="0082372E"/>
    <w:rsid w:val="008247BB"/>
    <w:rsid w:val="008269EE"/>
    <w:rsid w:val="00826FDD"/>
    <w:rsid w:val="008334E1"/>
    <w:rsid w:val="00847D66"/>
    <w:rsid w:val="008513C6"/>
    <w:rsid w:val="008535FA"/>
    <w:rsid w:val="00854E1D"/>
    <w:rsid w:val="00855348"/>
    <w:rsid w:val="00855C67"/>
    <w:rsid w:val="00857DE4"/>
    <w:rsid w:val="0086152D"/>
    <w:rsid w:val="00863428"/>
    <w:rsid w:val="00865F1E"/>
    <w:rsid w:val="00873942"/>
    <w:rsid w:val="00873EBA"/>
    <w:rsid w:val="00874183"/>
    <w:rsid w:val="00874DFE"/>
    <w:rsid w:val="00876488"/>
    <w:rsid w:val="00882DD8"/>
    <w:rsid w:val="00884597"/>
    <w:rsid w:val="00884963"/>
    <w:rsid w:val="00885863"/>
    <w:rsid w:val="008862DE"/>
    <w:rsid w:val="00890346"/>
    <w:rsid w:val="0089585E"/>
    <w:rsid w:val="008A20E4"/>
    <w:rsid w:val="008A69E3"/>
    <w:rsid w:val="008A7055"/>
    <w:rsid w:val="008B39B8"/>
    <w:rsid w:val="008C1B02"/>
    <w:rsid w:val="008C5F47"/>
    <w:rsid w:val="008D309E"/>
    <w:rsid w:val="008D43D5"/>
    <w:rsid w:val="008D4D44"/>
    <w:rsid w:val="008D63C4"/>
    <w:rsid w:val="008E13AE"/>
    <w:rsid w:val="008E1B97"/>
    <w:rsid w:val="008E4400"/>
    <w:rsid w:val="008E6263"/>
    <w:rsid w:val="008F3B19"/>
    <w:rsid w:val="008F45CC"/>
    <w:rsid w:val="008F5886"/>
    <w:rsid w:val="008F6E60"/>
    <w:rsid w:val="00902A43"/>
    <w:rsid w:val="00903A1F"/>
    <w:rsid w:val="0090443A"/>
    <w:rsid w:val="00915525"/>
    <w:rsid w:val="00916EAA"/>
    <w:rsid w:val="00917B0B"/>
    <w:rsid w:val="00932BA6"/>
    <w:rsid w:val="009330B5"/>
    <w:rsid w:val="00934818"/>
    <w:rsid w:val="00936F75"/>
    <w:rsid w:val="00944287"/>
    <w:rsid w:val="00945A20"/>
    <w:rsid w:val="009542B1"/>
    <w:rsid w:val="009550A6"/>
    <w:rsid w:val="0095716C"/>
    <w:rsid w:val="009617DD"/>
    <w:rsid w:val="009620FC"/>
    <w:rsid w:val="00962B7E"/>
    <w:rsid w:val="009702B4"/>
    <w:rsid w:val="00971E73"/>
    <w:rsid w:val="0097678C"/>
    <w:rsid w:val="00981608"/>
    <w:rsid w:val="00982233"/>
    <w:rsid w:val="00984710"/>
    <w:rsid w:val="00984C48"/>
    <w:rsid w:val="00985411"/>
    <w:rsid w:val="00993DC4"/>
    <w:rsid w:val="009A0119"/>
    <w:rsid w:val="009A10A8"/>
    <w:rsid w:val="009A1DFE"/>
    <w:rsid w:val="009A3E73"/>
    <w:rsid w:val="009A5B59"/>
    <w:rsid w:val="009A69CB"/>
    <w:rsid w:val="009A7AF9"/>
    <w:rsid w:val="009B7DF3"/>
    <w:rsid w:val="009C3FE2"/>
    <w:rsid w:val="009C5EDE"/>
    <w:rsid w:val="009C61FD"/>
    <w:rsid w:val="009D3FFC"/>
    <w:rsid w:val="009D4DC7"/>
    <w:rsid w:val="009E09C1"/>
    <w:rsid w:val="009E120D"/>
    <w:rsid w:val="009E158F"/>
    <w:rsid w:val="009E40A0"/>
    <w:rsid w:val="009E5268"/>
    <w:rsid w:val="009F01A3"/>
    <w:rsid w:val="009F4412"/>
    <w:rsid w:val="009F55FA"/>
    <w:rsid w:val="009F5971"/>
    <w:rsid w:val="00A00DCF"/>
    <w:rsid w:val="00A0235F"/>
    <w:rsid w:val="00A1436A"/>
    <w:rsid w:val="00A14EAF"/>
    <w:rsid w:val="00A154C3"/>
    <w:rsid w:val="00A16D2A"/>
    <w:rsid w:val="00A17F63"/>
    <w:rsid w:val="00A26626"/>
    <w:rsid w:val="00A26B3B"/>
    <w:rsid w:val="00A27424"/>
    <w:rsid w:val="00A27EDB"/>
    <w:rsid w:val="00A32DDF"/>
    <w:rsid w:val="00A330FD"/>
    <w:rsid w:val="00A33588"/>
    <w:rsid w:val="00A4126A"/>
    <w:rsid w:val="00A50CAA"/>
    <w:rsid w:val="00A528C9"/>
    <w:rsid w:val="00A554BE"/>
    <w:rsid w:val="00A56DA3"/>
    <w:rsid w:val="00A65568"/>
    <w:rsid w:val="00A67F84"/>
    <w:rsid w:val="00A73D9C"/>
    <w:rsid w:val="00A74088"/>
    <w:rsid w:val="00A753C6"/>
    <w:rsid w:val="00A8346F"/>
    <w:rsid w:val="00A84726"/>
    <w:rsid w:val="00A84838"/>
    <w:rsid w:val="00A91F50"/>
    <w:rsid w:val="00A92E7E"/>
    <w:rsid w:val="00A95AF8"/>
    <w:rsid w:val="00AA22D3"/>
    <w:rsid w:val="00AA3458"/>
    <w:rsid w:val="00AA719B"/>
    <w:rsid w:val="00AA76FD"/>
    <w:rsid w:val="00AB0919"/>
    <w:rsid w:val="00AB3968"/>
    <w:rsid w:val="00AB6352"/>
    <w:rsid w:val="00AC0A24"/>
    <w:rsid w:val="00AC74CE"/>
    <w:rsid w:val="00AD0CBD"/>
    <w:rsid w:val="00AD2E22"/>
    <w:rsid w:val="00AD5136"/>
    <w:rsid w:val="00AD75E8"/>
    <w:rsid w:val="00AD771B"/>
    <w:rsid w:val="00AE0207"/>
    <w:rsid w:val="00AE4579"/>
    <w:rsid w:val="00AF04BC"/>
    <w:rsid w:val="00AF0FC8"/>
    <w:rsid w:val="00AF14B1"/>
    <w:rsid w:val="00AF1E3E"/>
    <w:rsid w:val="00AF2F30"/>
    <w:rsid w:val="00AF3C8E"/>
    <w:rsid w:val="00AF4FAF"/>
    <w:rsid w:val="00AF60A9"/>
    <w:rsid w:val="00AF6167"/>
    <w:rsid w:val="00B0202D"/>
    <w:rsid w:val="00B04E1A"/>
    <w:rsid w:val="00B069E5"/>
    <w:rsid w:val="00B124E5"/>
    <w:rsid w:val="00B139D3"/>
    <w:rsid w:val="00B154D4"/>
    <w:rsid w:val="00B1653E"/>
    <w:rsid w:val="00B20EFF"/>
    <w:rsid w:val="00B227A8"/>
    <w:rsid w:val="00B24E7C"/>
    <w:rsid w:val="00B2586B"/>
    <w:rsid w:val="00B25998"/>
    <w:rsid w:val="00B2641E"/>
    <w:rsid w:val="00B301F9"/>
    <w:rsid w:val="00B35E27"/>
    <w:rsid w:val="00B41591"/>
    <w:rsid w:val="00B4338A"/>
    <w:rsid w:val="00B4371C"/>
    <w:rsid w:val="00B4373A"/>
    <w:rsid w:val="00B472AE"/>
    <w:rsid w:val="00B57A96"/>
    <w:rsid w:val="00B57FEF"/>
    <w:rsid w:val="00B614A1"/>
    <w:rsid w:val="00B63E4D"/>
    <w:rsid w:val="00B67394"/>
    <w:rsid w:val="00B720DB"/>
    <w:rsid w:val="00B7281B"/>
    <w:rsid w:val="00B7751C"/>
    <w:rsid w:val="00B81468"/>
    <w:rsid w:val="00B866AF"/>
    <w:rsid w:val="00B87066"/>
    <w:rsid w:val="00B8729F"/>
    <w:rsid w:val="00B9233D"/>
    <w:rsid w:val="00B96711"/>
    <w:rsid w:val="00B97180"/>
    <w:rsid w:val="00BA779F"/>
    <w:rsid w:val="00BB0515"/>
    <w:rsid w:val="00BB4FA2"/>
    <w:rsid w:val="00BB5550"/>
    <w:rsid w:val="00BB5B37"/>
    <w:rsid w:val="00BB6487"/>
    <w:rsid w:val="00BC4962"/>
    <w:rsid w:val="00BD1D6F"/>
    <w:rsid w:val="00BD4321"/>
    <w:rsid w:val="00BD6021"/>
    <w:rsid w:val="00BD7599"/>
    <w:rsid w:val="00BE47ED"/>
    <w:rsid w:val="00BE4AC3"/>
    <w:rsid w:val="00BF331A"/>
    <w:rsid w:val="00BF3415"/>
    <w:rsid w:val="00BF4DA6"/>
    <w:rsid w:val="00C032CA"/>
    <w:rsid w:val="00C06999"/>
    <w:rsid w:val="00C138CC"/>
    <w:rsid w:val="00C13BEC"/>
    <w:rsid w:val="00C15786"/>
    <w:rsid w:val="00C223EB"/>
    <w:rsid w:val="00C22B97"/>
    <w:rsid w:val="00C2438A"/>
    <w:rsid w:val="00C30290"/>
    <w:rsid w:val="00C30AB3"/>
    <w:rsid w:val="00C33D09"/>
    <w:rsid w:val="00C3418A"/>
    <w:rsid w:val="00C3427A"/>
    <w:rsid w:val="00C36F39"/>
    <w:rsid w:val="00C400D8"/>
    <w:rsid w:val="00C47683"/>
    <w:rsid w:val="00C52387"/>
    <w:rsid w:val="00C62BC1"/>
    <w:rsid w:val="00C63285"/>
    <w:rsid w:val="00C65DC0"/>
    <w:rsid w:val="00C674B2"/>
    <w:rsid w:val="00C6780B"/>
    <w:rsid w:val="00C679CD"/>
    <w:rsid w:val="00C73EDA"/>
    <w:rsid w:val="00C8012C"/>
    <w:rsid w:val="00C80357"/>
    <w:rsid w:val="00C816D1"/>
    <w:rsid w:val="00C83D14"/>
    <w:rsid w:val="00C84B0B"/>
    <w:rsid w:val="00C85350"/>
    <w:rsid w:val="00C86A8D"/>
    <w:rsid w:val="00C87F76"/>
    <w:rsid w:val="00C9381B"/>
    <w:rsid w:val="00C95378"/>
    <w:rsid w:val="00C962DC"/>
    <w:rsid w:val="00CA160D"/>
    <w:rsid w:val="00CA55F5"/>
    <w:rsid w:val="00CB2F33"/>
    <w:rsid w:val="00CB5858"/>
    <w:rsid w:val="00CB590D"/>
    <w:rsid w:val="00CC1020"/>
    <w:rsid w:val="00CC2AFC"/>
    <w:rsid w:val="00CC4F53"/>
    <w:rsid w:val="00CD124B"/>
    <w:rsid w:val="00CD29C7"/>
    <w:rsid w:val="00CD409C"/>
    <w:rsid w:val="00CD46A7"/>
    <w:rsid w:val="00CD4BC1"/>
    <w:rsid w:val="00CD6A09"/>
    <w:rsid w:val="00CE7E85"/>
    <w:rsid w:val="00CF691E"/>
    <w:rsid w:val="00D01C67"/>
    <w:rsid w:val="00D072EE"/>
    <w:rsid w:val="00D12308"/>
    <w:rsid w:val="00D1444A"/>
    <w:rsid w:val="00D1696A"/>
    <w:rsid w:val="00D16EA4"/>
    <w:rsid w:val="00D17367"/>
    <w:rsid w:val="00D20F78"/>
    <w:rsid w:val="00D2242D"/>
    <w:rsid w:val="00D2465C"/>
    <w:rsid w:val="00D25403"/>
    <w:rsid w:val="00D30303"/>
    <w:rsid w:val="00D35A29"/>
    <w:rsid w:val="00D3742E"/>
    <w:rsid w:val="00D37CAF"/>
    <w:rsid w:val="00D434BA"/>
    <w:rsid w:val="00D4569E"/>
    <w:rsid w:val="00D477EB"/>
    <w:rsid w:val="00D50D78"/>
    <w:rsid w:val="00D51595"/>
    <w:rsid w:val="00D52BDB"/>
    <w:rsid w:val="00D5501F"/>
    <w:rsid w:val="00D56644"/>
    <w:rsid w:val="00D6006E"/>
    <w:rsid w:val="00D63B70"/>
    <w:rsid w:val="00D72EE6"/>
    <w:rsid w:val="00D761A8"/>
    <w:rsid w:val="00D77167"/>
    <w:rsid w:val="00D8113C"/>
    <w:rsid w:val="00D81F00"/>
    <w:rsid w:val="00D90D92"/>
    <w:rsid w:val="00D91487"/>
    <w:rsid w:val="00D947B5"/>
    <w:rsid w:val="00DA16D2"/>
    <w:rsid w:val="00DA1B68"/>
    <w:rsid w:val="00DA3E78"/>
    <w:rsid w:val="00DC02A7"/>
    <w:rsid w:val="00DC2038"/>
    <w:rsid w:val="00DC2DB7"/>
    <w:rsid w:val="00DC55BA"/>
    <w:rsid w:val="00DD0178"/>
    <w:rsid w:val="00DD6972"/>
    <w:rsid w:val="00DE65AB"/>
    <w:rsid w:val="00DF026B"/>
    <w:rsid w:val="00DF4EBF"/>
    <w:rsid w:val="00E00C53"/>
    <w:rsid w:val="00E02198"/>
    <w:rsid w:val="00E022E8"/>
    <w:rsid w:val="00E02391"/>
    <w:rsid w:val="00E05FBC"/>
    <w:rsid w:val="00E13ED1"/>
    <w:rsid w:val="00E1523D"/>
    <w:rsid w:val="00E22500"/>
    <w:rsid w:val="00E23DF1"/>
    <w:rsid w:val="00E250B1"/>
    <w:rsid w:val="00E25225"/>
    <w:rsid w:val="00E25FDC"/>
    <w:rsid w:val="00E268F8"/>
    <w:rsid w:val="00E33DE8"/>
    <w:rsid w:val="00E36D32"/>
    <w:rsid w:val="00E42A1A"/>
    <w:rsid w:val="00E43EB6"/>
    <w:rsid w:val="00E44D92"/>
    <w:rsid w:val="00E50425"/>
    <w:rsid w:val="00E527EE"/>
    <w:rsid w:val="00E5310D"/>
    <w:rsid w:val="00E531BD"/>
    <w:rsid w:val="00E54605"/>
    <w:rsid w:val="00E546C8"/>
    <w:rsid w:val="00E60149"/>
    <w:rsid w:val="00E640AB"/>
    <w:rsid w:val="00E647AE"/>
    <w:rsid w:val="00E70299"/>
    <w:rsid w:val="00E761CE"/>
    <w:rsid w:val="00E765EE"/>
    <w:rsid w:val="00E81B5C"/>
    <w:rsid w:val="00E821DD"/>
    <w:rsid w:val="00E87010"/>
    <w:rsid w:val="00E919F0"/>
    <w:rsid w:val="00E935EF"/>
    <w:rsid w:val="00E94AC9"/>
    <w:rsid w:val="00E974A7"/>
    <w:rsid w:val="00EA2891"/>
    <w:rsid w:val="00EA6978"/>
    <w:rsid w:val="00EA6A4A"/>
    <w:rsid w:val="00EB03C7"/>
    <w:rsid w:val="00EB2D52"/>
    <w:rsid w:val="00EB499F"/>
    <w:rsid w:val="00EB552B"/>
    <w:rsid w:val="00EC1E5B"/>
    <w:rsid w:val="00EC3909"/>
    <w:rsid w:val="00EC5634"/>
    <w:rsid w:val="00ED42C8"/>
    <w:rsid w:val="00ED6556"/>
    <w:rsid w:val="00ED7BF3"/>
    <w:rsid w:val="00EE439C"/>
    <w:rsid w:val="00EE6D37"/>
    <w:rsid w:val="00EF569B"/>
    <w:rsid w:val="00EF6BDB"/>
    <w:rsid w:val="00F00224"/>
    <w:rsid w:val="00F07DE5"/>
    <w:rsid w:val="00F15744"/>
    <w:rsid w:val="00F31134"/>
    <w:rsid w:val="00F316B3"/>
    <w:rsid w:val="00F35805"/>
    <w:rsid w:val="00F51356"/>
    <w:rsid w:val="00F54157"/>
    <w:rsid w:val="00F5422E"/>
    <w:rsid w:val="00F56A21"/>
    <w:rsid w:val="00F56E6A"/>
    <w:rsid w:val="00F6048C"/>
    <w:rsid w:val="00F60962"/>
    <w:rsid w:val="00F6254F"/>
    <w:rsid w:val="00F64139"/>
    <w:rsid w:val="00F6496B"/>
    <w:rsid w:val="00F72FF5"/>
    <w:rsid w:val="00F74B57"/>
    <w:rsid w:val="00F80D19"/>
    <w:rsid w:val="00F83D03"/>
    <w:rsid w:val="00F8442B"/>
    <w:rsid w:val="00F873EB"/>
    <w:rsid w:val="00F909AA"/>
    <w:rsid w:val="00F913A5"/>
    <w:rsid w:val="00F91C27"/>
    <w:rsid w:val="00F93195"/>
    <w:rsid w:val="00F93632"/>
    <w:rsid w:val="00F94740"/>
    <w:rsid w:val="00FA2AA7"/>
    <w:rsid w:val="00FA6BBF"/>
    <w:rsid w:val="00FB03A6"/>
    <w:rsid w:val="00FB7F55"/>
    <w:rsid w:val="00FC016C"/>
    <w:rsid w:val="00FC0677"/>
    <w:rsid w:val="00FC198F"/>
    <w:rsid w:val="00FC4711"/>
    <w:rsid w:val="00FD0373"/>
    <w:rsid w:val="00FD0989"/>
    <w:rsid w:val="00FD1F36"/>
    <w:rsid w:val="00FD4D4C"/>
    <w:rsid w:val="00FE2AAA"/>
    <w:rsid w:val="00FE467C"/>
    <w:rsid w:val="00FE5755"/>
    <w:rsid w:val="00FE5E21"/>
    <w:rsid w:val="00FF0B69"/>
    <w:rsid w:val="00FF3842"/>
    <w:rsid w:val="00FF3892"/>
    <w:rsid w:val="00FF465E"/>
    <w:rsid w:val="00FF4FA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A0"/>
  </w:style>
  <w:style w:type="paragraph" w:styleId="Ttulo1">
    <w:name w:val="heading 1"/>
    <w:basedOn w:val="Normal"/>
    <w:next w:val="Normal"/>
    <w:link w:val="Ttulo1Car"/>
    <w:uiPriority w:val="9"/>
    <w:qFormat/>
    <w:rsid w:val="00A834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662CF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224"/>
    <w:pPr>
      <w:ind w:left="720"/>
      <w:contextualSpacing/>
    </w:pPr>
  </w:style>
  <w:style w:type="paragraph" w:customStyle="1" w:styleId="Default">
    <w:name w:val="Default"/>
    <w:rsid w:val="003F0E5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7C0679"/>
  </w:style>
  <w:style w:type="character" w:customStyle="1" w:styleId="Ttulo2Car">
    <w:name w:val="Título 2 Car"/>
    <w:basedOn w:val="Fuentedeprrafopredeter"/>
    <w:link w:val="Ttulo2"/>
    <w:rsid w:val="00662CFD"/>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662CFD"/>
    <w:pPr>
      <w:spacing w:after="0" w:line="240" w:lineRule="auto"/>
      <w:jc w:val="both"/>
    </w:pPr>
    <w:rPr>
      <w:rFonts w:ascii="Times New Roman" w:eastAsia="Times New Roman" w:hAnsi="Times New Roman" w:cs="Times New Roman"/>
      <w:b/>
      <w:bCs/>
      <w:sz w:val="36"/>
      <w:szCs w:val="24"/>
      <w:lang w:eastAsia="es-ES"/>
    </w:rPr>
  </w:style>
  <w:style w:type="character" w:customStyle="1" w:styleId="TextoindependienteCar">
    <w:name w:val="Texto independiente Car"/>
    <w:basedOn w:val="Fuentedeprrafopredeter"/>
    <w:link w:val="Textoindependiente"/>
    <w:rsid w:val="00662CFD"/>
    <w:rPr>
      <w:rFonts w:ascii="Times New Roman" w:eastAsia="Times New Roman" w:hAnsi="Times New Roman" w:cs="Times New Roman"/>
      <w:b/>
      <w:bCs/>
      <w:sz w:val="36"/>
      <w:szCs w:val="24"/>
      <w:lang w:eastAsia="es-ES"/>
    </w:rPr>
  </w:style>
  <w:style w:type="paragraph" w:styleId="Textodebloque">
    <w:name w:val="Block Text"/>
    <w:basedOn w:val="Normal"/>
    <w:rsid w:val="00662CFD"/>
    <w:pPr>
      <w:spacing w:after="0" w:line="240" w:lineRule="auto"/>
      <w:ind w:left="1080" w:right="1124"/>
    </w:pPr>
    <w:rPr>
      <w:rFonts w:ascii="Times New Roman" w:eastAsia="Times New Roman" w:hAnsi="Times New Roman" w:cs="Times New Roman"/>
      <w:szCs w:val="24"/>
      <w:lang w:val="es-ES" w:eastAsia="es-ES"/>
    </w:rPr>
  </w:style>
  <w:style w:type="table" w:styleId="Tablaconcuadrcula">
    <w:name w:val="Table Grid"/>
    <w:basedOn w:val="Tablanormal"/>
    <w:uiPriority w:val="59"/>
    <w:rsid w:val="005A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41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FC"/>
    <w:rPr>
      <w:rFonts w:ascii="Tahoma" w:hAnsi="Tahoma" w:cs="Tahoma"/>
      <w:sz w:val="16"/>
      <w:szCs w:val="16"/>
    </w:rPr>
  </w:style>
  <w:style w:type="paragraph" w:styleId="Encabezado">
    <w:name w:val="header"/>
    <w:basedOn w:val="Normal"/>
    <w:link w:val="EncabezadoCar"/>
    <w:unhideWhenUsed/>
    <w:rsid w:val="00404099"/>
    <w:pPr>
      <w:tabs>
        <w:tab w:val="center" w:pos="4419"/>
        <w:tab w:val="right" w:pos="8838"/>
      </w:tabs>
      <w:spacing w:after="0" w:line="240" w:lineRule="auto"/>
    </w:pPr>
  </w:style>
  <w:style w:type="character" w:customStyle="1" w:styleId="EncabezadoCar">
    <w:name w:val="Encabezado Car"/>
    <w:basedOn w:val="Fuentedeprrafopredeter"/>
    <w:link w:val="Encabezado"/>
    <w:rsid w:val="00404099"/>
  </w:style>
  <w:style w:type="paragraph" w:styleId="Piedepgina">
    <w:name w:val="footer"/>
    <w:basedOn w:val="Normal"/>
    <w:link w:val="PiedepginaCar"/>
    <w:unhideWhenUsed/>
    <w:rsid w:val="00404099"/>
    <w:pPr>
      <w:tabs>
        <w:tab w:val="center" w:pos="4419"/>
        <w:tab w:val="right" w:pos="8838"/>
      </w:tabs>
      <w:spacing w:after="0" w:line="240" w:lineRule="auto"/>
    </w:pPr>
  </w:style>
  <w:style w:type="character" w:customStyle="1" w:styleId="PiedepginaCar">
    <w:name w:val="Pie de página Car"/>
    <w:basedOn w:val="Fuentedeprrafopredeter"/>
    <w:link w:val="Piedepgina"/>
    <w:rsid w:val="00404099"/>
  </w:style>
  <w:style w:type="paragraph" w:styleId="Textonotapie">
    <w:name w:val="footnote text"/>
    <w:basedOn w:val="Normal"/>
    <w:link w:val="TextonotapieCar"/>
    <w:uiPriority w:val="99"/>
    <w:semiHidden/>
    <w:unhideWhenUsed/>
    <w:rsid w:val="002C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759"/>
    <w:rPr>
      <w:sz w:val="20"/>
      <w:szCs w:val="20"/>
    </w:rPr>
  </w:style>
  <w:style w:type="character" w:styleId="Refdenotaalpie">
    <w:name w:val="footnote reference"/>
    <w:basedOn w:val="Fuentedeprrafopredeter"/>
    <w:uiPriority w:val="99"/>
    <w:semiHidden/>
    <w:unhideWhenUsed/>
    <w:rsid w:val="002C5759"/>
    <w:rPr>
      <w:vertAlign w:val="superscript"/>
    </w:rPr>
  </w:style>
  <w:style w:type="character" w:customStyle="1" w:styleId="Ttulo1Car">
    <w:name w:val="Título 1 Car"/>
    <w:basedOn w:val="Fuentedeprrafopredeter"/>
    <w:link w:val="Ttulo1"/>
    <w:uiPriority w:val="9"/>
    <w:rsid w:val="00A8346F"/>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Default"/>
    <w:next w:val="Default"/>
    <w:rsid w:val="00A8346F"/>
    <w:rPr>
      <w:rFonts w:eastAsiaTheme="minorHAnsi"/>
      <w:color w:val="auto"/>
      <w:lang w:eastAsia="en-US"/>
    </w:rPr>
  </w:style>
  <w:style w:type="paragraph" w:styleId="Textoindependiente2">
    <w:name w:val="Body Text 2"/>
    <w:basedOn w:val="Normal"/>
    <w:link w:val="Textoindependiente2Car"/>
    <w:uiPriority w:val="99"/>
    <w:semiHidden/>
    <w:unhideWhenUsed/>
    <w:rsid w:val="00916EAA"/>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semiHidden/>
    <w:rsid w:val="00916EAA"/>
    <w:rPr>
      <w:rFonts w:eastAsiaTheme="minorHAnsi"/>
      <w:lang w:eastAsia="en-US"/>
    </w:rPr>
  </w:style>
  <w:style w:type="paragraph" w:customStyle="1" w:styleId="Estilo1">
    <w:name w:val="Estilo1"/>
    <w:basedOn w:val="Normal"/>
    <w:rsid w:val="00916EAA"/>
    <w:pPr>
      <w:spacing w:after="0" w:line="240" w:lineRule="auto"/>
    </w:pPr>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semiHidden/>
    <w:unhideWhenUsed/>
    <w:rsid w:val="000A3D4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A3D4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34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662CF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224"/>
    <w:pPr>
      <w:ind w:left="720"/>
      <w:contextualSpacing/>
    </w:pPr>
  </w:style>
  <w:style w:type="paragraph" w:customStyle="1" w:styleId="Default">
    <w:name w:val="Default"/>
    <w:rsid w:val="003F0E5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7C0679"/>
  </w:style>
  <w:style w:type="character" w:customStyle="1" w:styleId="Ttulo2Car">
    <w:name w:val="Título 2 Car"/>
    <w:basedOn w:val="Fuentedeprrafopredeter"/>
    <w:link w:val="Ttulo2"/>
    <w:rsid w:val="00662CFD"/>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662CFD"/>
    <w:pPr>
      <w:spacing w:after="0" w:line="240" w:lineRule="auto"/>
      <w:jc w:val="both"/>
    </w:pPr>
    <w:rPr>
      <w:rFonts w:ascii="Times New Roman" w:eastAsia="Times New Roman" w:hAnsi="Times New Roman" w:cs="Times New Roman"/>
      <w:b/>
      <w:bCs/>
      <w:sz w:val="36"/>
      <w:szCs w:val="24"/>
      <w:lang w:eastAsia="es-ES"/>
    </w:rPr>
  </w:style>
  <w:style w:type="character" w:customStyle="1" w:styleId="TextoindependienteCar">
    <w:name w:val="Texto independiente Car"/>
    <w:basedOn w:val="Fuentedeprrafopredeter"/>
    <w:link w:val="Textoindependiente"/>
    <w:rsid w:val="00662CFD"/>
    <w:rPr>
      <w:rFonts w:ascii="Times New Roman" w:eastAsia="Times New Roman" w:hAnsi="Times New Roman" w:cs="Times New Roman"/>
      <w:b/>
      <w:bCs/>
      <w:sz w:val="36"/>
      <w:szCs w:val="24"/>
      <w:lang w:eastAsia="es-ES"/>
    </w:rPr>
  </w:style>
  <w:style w:type="paragraph" w:styleId="Textodebloque">
    <w:name w:val="Block Text"/>
    <w:basedOn w:val="Normal"/>
    <w:rsid w:val="00662CFD"/>
    <w:pPr>
      <w:spacing w:after="0" w:line="240" w:lineRule="auto"/>
      <w:ind w:left="1080" w:right="1124"/>
    </w:pPr>
    <w:rPr>
      <w:rFonts w:ascii="Times New Roman" w:eastAsia="Times New Roman" w:hAnsi="Times New Roman" w:cs="Times New Roman"/>
      <w:szCs w:val="24"/>
      <w:lang w:val="es-ES" w:eastAsia="es-ES"/>
    </w:rPr>
  </w:style>
  <w:style w:type="table" w:styleId="Tablaconcuadrcula">
    <w:name w:val="Table Grid"/>
    <w:basedOn w:val="Tablanormal"/>
    <w:uiPriority w:val="59"/>
    <w:rsid w:val="005A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41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FC"/>
    <w:rPr>
      <w:rFonts w:ascii="Tahoma" w:hAnsi="Tahoma" w:cs="Tahoma"/>
      <w:sz w:val="16"/>
      <w:szCs w:val="16"/>
    </w:rPr>
  </w:style>
  <w:style w:type="paragraph" w:styleId="Encabezado">
    <w:name w:val="header"/>
    <w:basedOn w:val="Normal"/>
    <w:link w:val="EncabezadoCar"/>
    <w:unhideWhenUsed/>
    <w:rsid w:val="00404099"/>
    <w:pPr>
      <w:tabs>
        <w:tab w:val="center" w:pos="4419"/>
        <w:tab w:val="right" w:pos="8838"/>
      </w:tabs>
      <w:spacing w:after="0" w:line="240" w:lineRule="auto"/>
    </w:pPr>
  </w:style>
  <w:style w:type="character" w:customStyle="1" w:styleId="EncabezadoCar">
    <w:name w:val="Encabezado Car"/>
    <w:basedOn w:val="Fuentedeprrafopredeter"/>
    <w:link w:val="Encabezado"/>
    <w:rsid w:val="00404099"/>
  </w:style>
  <w:style w:type="paragraph" w:styleId="Piedepgina">
    <w:name w:val="footer"/>
    <w:basedOn w:val="Normal"/>
    <w:link w:val="PiedepginaCar"/>
    <w:unhideWhenUsed/>
    <w:rsid w:val="00404099"/>
    <w:pPr>
      <w:tabs>
        <w:tab w:val="center" w:pos="4419"/>
        <w:tab w:val="right" w:pos="8838"/>
      </w:tabs>
      <w:spacing w:after="0" w:line="240" w:lineRule="auto"/>
    </w:pPr>
  </w:style>
  <w:style w:type="character" w:customStyle="1" w:styleId="PiedepginaCar">
    <w:name w:val="Pie de página Car"/>
    <w:basedOn w:val="Fuentedeprrafopredeter"/>
    <w:link w:val="Piedepgina"/>
    <w:rsid w:val="00404099"/>
  </w:style>
  <w:style w:type="paragraph" w:styleId="Textonotapie">
    <w:name w:val="footnote text"/>
    <w:basedOn w:val="Normal"/>
    <w:link w:val="TextonotapieCar"/>
    <w:uiPriority w:val="99"/>
    <w:semiHidden/>
    <w:unhideWhenUsed/>
    <w:rsid w:val="002C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759"/>
    <w:rPr>
      <w:sz w:val="20"/>
      <w:szCs w:val="20"/>
    </w:rPr>
  </w:style>
  <w:style w:type="character" w:styleId="Refdenotaalpie">
    <w:name w:val="footnote reference"/>
    <w:basedOn w:val="Fuentedeprrafopredeter"/>
    <w:uiPriority w:val="99"/>
    <w:semiHidden/>
    <w:unhideWhenUsed/>
    <w:rsid w:val="002C5759"/>
    <w:rPr>
      <w:vertAlign w:val="superscript"/>
    </w:rPr>
  </w:style>
  <w:style w:type="character" w:customStyle="1" w:styleId="Ttulo1Car">
    <w:name w:val="Título 1 Car"/>
    <w:basedOn w:val="Fuentedeprrafopredeter"/>
    <w:link w:val="Ttulo1"/>
    <w:uiPriority w:val="9"/>
    <w:rsid w:val="00A8346F"/>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Default"/>
    <w:next w:val="Default"/>
    <w:rsid w:val="00A8346F"/>
    <w:rPr>
      <w:rFonts w:eastAsiaTheme="minorHAnsi"/>
      <w:color w:val="auto"/>
      <w:lang w:eastAsia="en-US"/>
    </w:rPr>
  </w:style>
  <w:style w:type="paragraph" w:styleId="Textoindependiente2">
    <w:name w:val="Body Text 2"/>
    <w:basedOn w:val="Normal"/>
    <w:link w:val="Textoindependiente2Car"/>
    <w:uiPriority w:val="99"/>
    <w:semiHidden/>
    <w:unhideWhenUsed/>
    <w:rsid w:val="00916EAA"/>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semiHidden/>
    <w:rsid w:val="00916EAA"/>
    <w:rPr>
      <w:rFonts w:eastAsiaTheme="minorHAnsi"/>
      <w:lang w:eastAsia="en-US"/>
    </w:rPr>
  </w:style>
  <w:style w:type="paragraph" w:customStyle="1" w:styleId="Estilo1">
    <w:name w:val="Estilo1"/>
    <w:basedOn w:val="Normal"/>
    <w:rsid w:val="00916EAA"/>
    <w:pPr>
      <w:spacing w:after="0" w:line="240" w:lineRule="auto"/>
    </w:pPr>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semiHidden/>
    <w:unhideWhenUsed/>
    <w:rsid w:val="000A3D4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A3D41"/>
    <w:rPr>
      <w:sz w:val="16"/>
      <w:szCs w:val="16"/>
    </w:rPr>
  </w:style>
</w:styles>
</file>

<file path=word/webSettings.xml><?xml version="1.0" encoding="utf-8"?>
<w:webSettings xmlns:r="http://schemas.openxmlformats.org/officeDocument/2006/relationships" xmlns:w="http://schemas.openxmlformats.org/wordprocessingml/2006/main">
  <w:divs>
    <w:div w:id="67313698">
      <w:bodyDiv w:val="1"/>
      <w:marLeft w:val="0"/>
      <w:marRight w:val="0"/>
      <w:marTop w:val="0"/>
      <w:marBottom w:val="0"/>
      <w:divBdr>
        <w:top w:val="none" w:sz="0" w:space="0" w:color="auto"/>
        <w:left w:val="none" w:sz="0" w:space="0" w:color="auto"/>
        <w:bottom w:val="none" w:sz="0" w:space="0" w:color="auto"/>
        <w:right w:val="none" w:sz="0" w:space="0" w:color="auto"/>
      </w:divBdr>
    </w:div>
    <w:div w:id="216087663">
      <w:bodyDiv w:val="1"/>
      <w:marLeft w:val="0"/>
      <w:marRight w:val="0"/>
      <w:marTop w:val="0"/>
      <w:marBottom w:val="0"/>
      <w:divBdr>
        <w:top w:val="none" w:sz="0" w:space="0" w:color="auto"/>
        <w:left w:val="none" w:sz="0" w:space="0" w:color="auto"/>
        <w:bottom w:val="none" w:sz="0" w:space="0" w:color="auto"/>
        <w:right w:val="none" w:sz="0" w:space="0" w:color="auto"/>
      </w:divBdr>
    </w:div>
    <w:div w:id="1536232594">
      <w:bodyDiv w:val="1"/>
      <w:marLeft w:val="0"/>
      <w:marRight w:val="0"/>
      <w:marTop w:val="0"/>
      <w:marBottom w:val="0"/>
      <w:divBdr>
        <w:top w:val="none" w:sz="0" w:space="0" w:color="auto"/>
        <w:left w:val="none" w:sz="0" w:space="0" w:color="auto"/>
        <w:bottom w:val="none" w:sz="0" w:space="0" w:color="auto"/>
        <w:right w:val="none" w:sz="0" w:space="0" w:color="auto"/>
      </w:divBdr>
    </w:div>
    <w:div w:id="18797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02/RAP/SUP-RAP-00043-2002.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500C-234A-47C9-94F7-86848465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33</Pages>
  <Words>15962</Words>
  <Characters>87797</Characters>
  <Application>Microsoft Office Word</Application>
  <DocSecurity>0</DocSecurity>
  <Lines>731</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semilla</cp:lastModifiedBy>
  <cp:revision>66</cp:revision>
  <cp:lastPrinted>2013-09-24T15:50:00Z</cp:lastPrinted>
  <dcterms:created xsi:type="dcterms:W3CDTF">2013-09-07T19:47:00Z</dcterms:created>
  <dcterms:modified xsi:type="dcterms:W3CDTF">2013-09-24T20:27:00Z</dcterms:modified>
</cp:coreProperties>
</file>