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6A44C" w14:textId="77777777" w:rsidR="0020307A" w:rsidRDefault="0020307A" w:rsidP="006C2BE5">
      <w:pPr>
        <w:jc w:val="both"/>
        <w:rPr>
          <w:rFonts w:ascii="Arial" w:hAnsi="Arial" w:cs="Arial"/>
          <w:sz w:val="24"/>
          <w:szCs w:val="24"/>
        </w:rPr>
      </w:pPr>
    </w:p>
    <w:p w14:paraId="6039CC34" w14:textId="77777777" w:rsidR="0020307A" w:rsidRDefault="0020307A" w:rsidP="006C2BE5">
      <w:pPr>
        <w:jc w:val="both"/>
        <w:rPr>
          <w:rFonts w:ascii="Arial" w:hAnsi="Arial" w:cs="Arial"/>
          <w:sz w:val="24"/>
          <w:szCs w:val="24"/>
        </w:rPr>
      </w:pPr>
    </w:p>
    <w:p w14:paraId="6F67F2D1" w14:textId="60A89295" w:rsidR="0020307A" w:rsidRDefault="00900A5C" w:rsidP="00900A5C">
      <w:pPr>
        <w:rPr>
          <w:rFonts w:ascii="Arial" w:hAnsi="Arial" w:cs="Arial"/>
          <w:sz w:val="24"/>
          <w:szCs w:val="24"/>
        </w:rPr>
      </w:pPr>
      <w:r>
        <w:rPr>
          <w:rFonts w:ascii="Arial" w:hAnsi="Arial" w:cs="Arial"/>
          <w:sz w:val="24"/>
          <w:szCs w:val="24"/>
        </w:rPr>
        <w:t xml:space="preserve">                      </w:t>
      </w:r>
      <w:r w:rsidR="003A6ECA">
        <w:rPr>
          <w:noProof/>
          <w:lang w:eastAsia="es-MX"/>
        </w:rPr>
        <w:drawing>
          <wp:inline distT="0" distB="0" distL="0" distR="0" wp14:anchorId="73A8C1E3" wp14:editId="1A69B3F9">
            <wp:extent cx="3517679" cy="1229360"/>
            <wp:effectExtent l="0" t="0" r="6985" b="8890"/>
            <wp:docPr id="1" name="Imagen 1" descr="ORGANISMOS ELECTORALES EN M�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SMOS ELECTORALES EN M�XIC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8442" cy="1233122"/>
                    </a:xfrm>
                    <a:prstGeom prst="rect">
                      <a:avLst/>
                    </a:prstGeom>
                    <a:noFill/>
                    <a:ln>
                      <a:noFill/>
                    </a:ln>
                  </pic:spPr>
                </pic:pic>
              </a:graphicData>
            </a:graphic>
          </wp:inline>
        </w:drawing>
      </w:r>
    </w:p>
    <w:p w14:paraId="01DB3CA8" w14:textId="77777777" w:rsidR="0020307A" w:rsidRDefault="0020307A" w:rsidP="0020307A">
      <w:pPr>
        <w:jc w:val="both"/>
        <w:rPr>
          <w:rFonts w:ascii="Arial" w:hAnsi="Arial" w:cs="Arial"/>
          <w:sz w:val="24"/>
          <w:szCs w:val="24"/>
        </w:rPr>
      </w:pPr>
    </w:p>
    <w:p w14:paraId="52B2AEE7" w14:textId="77777777" w:rsidR="0020307A" w:rsidRDefault="0020307A" w:rsidP="0020307A">
      <w:pPr>
        <w:jc w:val="both"/>
        <w:rPr>
          <w:rFonts w:ascii="Arial" w:hAnsi="Arial" w:cs="Arial"/>
          <w:sz w:val="24"/>
          <w:szCs w:val="24"/>
        </w:rPr>
      </w:pPr>
    </w:p>
    <w:p w14:paraId="2BECC4C4" w14:textId="77777777" w:rsidR="0020307A" w:rsidRDefault="0020307A" w:rsidP="0020307A">
      <w:pPr>
        <w:jc w:val="both"/>
        <w:rPr>
          <w:rFonts w:ascii="Arial" w:hAnsi="Arial" w:cs="Arial"/>
          <w:sz w:val="24"/>
          <w:szCs w:val="24"/>
        </w:rPr>
      </w:pPr>
    </w:p>
    <w:p w14:paraId="35454C73" w14:textId="77777777" w:rsidR="0020307A" w:rsidRDefault="0020307A" w:rsidP="0020307A">
      <w:pPr>
        <w:jc w:val="both"/>
        <w:rPr>
          <w:rFonts w:ascii="Arial" w:hAnsi="Arial" w:cs="Arial"/>
          <w:sz w:val="24"/>
          <w:szCs w:val="24"/>
        </w:rPr>
      </w:pPr>
    </w:p>
    <w:p w14:paraId="3E92A8ED" w14:textId="77777777" w:rsidR="0020307A" w:rsidRDefault="0020307A" w:rsidP="0020307A">
      <w:pPr>
        <w:jc w:val="both"/>
        <w:rPr>
          <w:rFonts w:ascii="Arial" w:hAnsi="Arial" w:cs="Arial"/>
          <w:sz w:val="24"/>
          <w:szCs w:val="24"/>
        </w:rPr>
      </w:pPr>
    </w:p>
    <w:p w14:paraId="1B675B13" w14:textId="77777777" w:rsidR="0020307A" w:rsidRDefault="0020307A" w:rsidP="0020307A">
      <w:pPr>
        <w:jc w:val="both"/>
        <w:rPr>
          <w:rFonts w:ascii="Arial" w:hAnsi="Arial" w:cs="Arial"/>
          <w:sz w:val="24"/>
          <w:szCs w:val="24"/>
        </w:rPr>
      </w:pPr>
    </w:p>
    <w:p w14:paraId="671DAC9C" w14:textId="77777777" w:rsidR="0020307A" w:rsidRPr="005131E2" w:rsidRDefault="0020307A" w:rsidP="00735C2C">
      <w:pPr>
        <w:jc w:val="center"/>
        <w:rPr>
          <w:rFonts w:ascii="Arial" w:hAnsi="Arial" w:cs="Arial"/>
          <w:b/>
          <w:sz w:val="24"/>
          <w:szCs w:val="24"/>
        </w:rPr>
      </w:pPr>
      <w:r w:rsidRPr="005131E2">
        <w:rPr>
          <w:rFonts w:ascii="Arial" w:hAnsi="Arial" w:cs="Arial"/>
          <w:b/>
          <w:sz w:val="24"/>
          <w:szCs w:val="24"/>
        </w:rPr>
        <w:t>REGLAMENTO DEL INSTITUTO ELECTORAL DEL EST</w:t>
      </w:r>
      <w:r w:rsidR="00607758" w:rsidRPr="005131E2">
        <w:rPr>
          <w:rFonts w:ascii="Arial" w:hAnsi="Arial" w:cs="Arial"/>
          <w:b/>
          <w:sz w:val="24"/>
          <w:szCs w:val="24"/>
        </w:rPr>
        <w:t>ADO DE SINALOA PARA LA DIFUSIÓN, FIJACIÓN Y RETIRO DE LA PROPAGANDA POLÍTICA Y</w:t>
      </w:r>
      <w:r w:rsidRPr="005131E2">
        <w:rPr>
          <w:rFonts w:ascii="Arial" w:hAnsi="Arial" w:cs="Arial"/>
          <w:b/>
          <w:sz w:val="24"/>
          <w:szCs w:val="24"/>
        </w:rPr>
        <w:t xml:space="preserve"> ELECTORAL.</w:t>
      </w:r>
    </w:p>
    <w:p w14:paraId="7873CC29" w14:textId="77777777" w:rsidR="0020307A" w:rsidRDefault="0020307A" w:rsidP="006C2BE5">
      <w:pPr>
        <w:jc w:val="both"/>
        <w:rPr>
          <w:rFonts w:ascii="Arial" w:hAnsi="Arial" w:cs="Arial"/>
          <w:sz w:val="24"/>
          <w:szCs w:val="24"/>
        </w:rPr>
      </w:pPr>
    </w:p>
    <w:p w14:paraId="0D6C4BE4" w14:textId="77777777" w:rsidR="0020307A" w:rsidRDefault="0020307A" w:rsidP="006C2BE5">
      <w:pPr>
        <w:jc w:val="both"/>
        <w:rPr>
          <w:rFonts w:ascii="Arial" w:hAnsi="Arial" w:cs="Arial"/>
          <w:sz w:val="24"/>
          <w:szCs w:val="24"/>
        </w:rPr>
      </w:pPr>
    </w:p>
    <w:p w14:paraId="0EA81B36" w14:textId="77777777" w:rsidR="0020307A" w:rsidRDefault="0020307A" w:rsidP="006C2BE5">
      <w:pPr>
        <w:jc w:val="both"/>
        <w:rPr>
          <w:rFonts w:ascii="Arial" w:hAnsi="Arial" w:cs="Arial"/>
          <w:sz w:val="24"/>
          <w:szCs w:val="24"/>
        </w:rPr>
      </w:pPr>
    </w:p>
    <w:p w14:paraId="62288EA1" w14:textId="77777777" w:rsidR="0020307A" w:rsidRDefault="0020307A" w:rsidP="006C2BE5">
      <w:pPr>
        <w:jc w:val="both"/>
        <w:rPr>
          <w:rFonts w:ascii="Arial" w:hAnsi="Arial" w:cs="Arial"/>
          <w:sz w:val="24"/>
          <w:szCs w:val="24"/>
        </w:rPr>
      </w:pPr>
    </w:p>
    <w:p w14:paraId="48F4902D" w14:textId="77777777" w:rsidR="0020307A" w:rsidRDefault="0020307A" w:rsidP="006C2BE5">
      <w:pPr>
        <w:jc w:val="both"/>
        <w:rPr>
          <w:rFonts w:ascii="Arial" w:hAnsi="Arial" w:cs="Arial"/>
          <w:sz w:val="24"/>
          <w:szCs w:val="24"/>
        </w:rPr>
      </w:pPr>
    </w:p>
    <w:p w14:paraId="694BF872" w14:textId="77777777" w:rsidR="0020307A" w:rsidRDefault="0020307A" w:rsidP="006C2BE5">
      <w:pPr>
        <w:jc w:val="both"/>
        <w:rPr>
          <w:rFonts w:ascii="Arial" w:hAnsi="Arial" w:cs="Arial"/>
          <w:sz w:val="24"/>
          <w:szCs w:val="24"/>
        </w:rPr>
      </w:pPr>
    </w:p>
    <w:p w14:paraId="22870F0C" w14:textId="77777777" w:rsidR="0020307A" w:rsidRDefault="0020307A" w:rsidP="006C2BE5">
      <w:pPr>
        <w:jc w:val="both"/>
        <w:rPr>
          <w:rFonts w:ascii="Arial" w:hAnsi="Arial" w:cs="Arial"/>
          <w:sz w:val="24"/>
          <w:szCs w:val="24"/>
        </w:rPr>
      </w:pPr>
    </w:p>
    <w:p w14:paraId="1D4E408A" w14:textId="77777777" w:rsidR="00D14925" w:rsidRDefault="00D14925" w:rsidP="006C2BE5">
      <w:pPr>
        <w:jc w:val="both"/>
        <w:rPr>
          <w:rFonts w:ascii="Arial" w:hAnsi="Arial" w:cs="Arial"/>
          <w:sz w:val="24"/>
          <w:szCs w:val="24"/>
        </w:rPr>
      </w:pPr>
    </w:p>
    <w:p w14:paraId="5E0EBCF5" w14:textId="77777777" w:rsidR="00D14925" w:rsidRDefault="00D14925" w:rsidP="006C2BE5">
      <w:pPr>
        <w:jc w:val="both"/>
        <w:rPr>
          <w:rFonts w:ascii="Arial" w:hAnsi="Arial" w:cs="Arial"/>
          <w:sz w:val="24"/>
          <w:szCs w:val="24"/>
        </w:rPr>
      </w:pPr>
    </w:p>
    <w:p w14:paraId="7673E023" w14:textId="77777777" w:rsidR="0020307A" w:rsidRDefault="0020307A" w:rsidP="006C2BE5">
      <w:pPr>
        <w:jc w:val="both"/>
        <w:rPr>
          <w:rFonts w:ascii="Arial" w:hAnsi="Arial" w:cs="Arial"/>
          <w:sz w:val="24"/>
          <w:szCs w:val="24"/>
        </w:rPr>
      </w:pPr>
    </w:p>
    <w:p w14:paraId="566A9673" w14:textId="77777777" w:rsidR="00625B37" w:rsidRDefault="00625B37" w:rsidP="006C2BE5">
      <w:pPr>
        <w:jc w:val="both"/>
        <w:rPr>
          <w:rFonts w:ascii="Arial" w:hAnsi="Arial" w:cs="Arial"/>
          <w:sz w:val="24"/>
          <w:szCs w:val="24"/>
        </w:rPr>
      </w:pPr>
    </w:p>
    <w:p w14:paraId="521A9DCE" w14:textId="77777777" w:rsidR="0020307A" w:rsidRPr="00091C35" w:rsidRDefault="0020307A" w:rsidP="003F3685">
      <w:pPr>
        <w:jc w:val="center"/>
        <w:rPr>
          <w:rFonts w:ascii="Arial" w:hAnsi="Arial" w:cs="Arial"/>
          <w:b/>
          <w:sz w:val="24"/>
          <w:szCs w:val="24"/>
        </w:rPr>
      </w:pPr>
      <w:r w:rsidRPr="00091C35">
        <w:rPr>
          <w:rFonts w:ascii="Arial" w:hAnsi="Arial" w:cs="Arial"/>
          <w:b/>
          <w:sz w:val="24"/>
          <w:szCs w:val="24"/>
        </w:rPr>
        <w:lastRenderedPageBreak/>
        <w:t>CONTENIDO</w:t>
      </w:r>
    </w:p>
    <w:p w14:paraId="6224D47B" w14:textId="77777777" w:rsidR="0020307A" w:rsidRPr="00000769" w:rsidRDefault="0020307A" w:rsidP="00000769">
      <w:pPr>
        <w:rPr>
          <w:rFonts w:ascii="Arial" w:hAnsi="Arial" w:cs="Arial"/>
          <w:sz w:val="20"/>
          <w:szCs w:val="20"/>
        </w:rPr>
      </w:pPr>
      <w:r w:rsidRPr="00091C35">
        <w:rPr>
          <w:rFonts w:ascii="Arial" w:hAnsi="Arial" w:cs="Arial"/>
          <w:b/>
          <w:sz w:val="20"/>
          <w:szCs w:val="20"/>
        </w:rPr>
        <w:t>TÍTULO PRIMERO</w:t>
      </w:r>
      <w:r w:rsidR="00000769">
        <w:rPr>
          <w:rFonts w:ascii="Arial" w:hAnsi="Arial" w:cs="Arial"/>
          <w:sz w:val="20"/>
          <w:szCs w:val="20"/>
        </w:rPr>
        <w:t xml:space="preserve">                                                                                                                   </w:t>
      </w:r>
      <w:r w:rsidR="00000769" w:rsidRPr="00F83F67">
        <w:rPr>
          <w:rFonts w:ascii="Arial" w:hAnsi="Arial" w:cs="Arial"/>
          <w:b/>
          <w:sz w:val="20"/>
          <w:szCs w:val="20"/>
        </w:rPr>
        <w:t>Página</w:t>
      </w:r>
    </w:p>
    <w:p w14:paraId="39F85B0F" w14:textId="77777777" w:rsidR="00D021EC" w:rsidRPr="006A2BCB" w:rsidRDefault="00D021EC" w:rsidP="00091C35">
      <w:pPr>
        <w:rPr>
          <w:rFonts w:ascii="Arial" w:hAnsi="Arial" w:cs="Arial"/>
          <w:b/>
          <w:sz w:val="20"/>
          <w:szCs w:val="20"/>
        </w:rPr>
      </w:pPr>
      <w:r w:rsidRPr="006A2BCB">
        <w:rPr>
          <w:rFonts w:ascii="Arial" w:hAnsi="Arial" w:cs="Arial"/>
          <w:b/>
          <w:sz w:val="20"/>
          <w:szCs w:val="20"/>
        </w:rPr>
        <w:t>DISPOSICIONES GENERALES</w:t>
      </w:r>
    </w:p>
    <w:p w14:paraId="07CA2944" w14:textId="77777777" w:rsidR="00091C35" w:rsidRDefault="0020307A" w:rsidP="00091C35">
      <w:pPr>
        <w:rPr>
          <w:rFonts w:ascii="Arial" w:hAnsi="Arial" w:cs="Arial"/>
          <w:sz w:val="20"/>
          <w:szCs w:val="20"/>
        </w:rPr>
      </w:pPr>
      <w:r w:rsidRPr="00FE4B12">
        <w:rPr>
          <w:rFonts w:ascii="Arial" w:hAnsi="Arial" w:cs="Arial"/>
          <w:b/>
          <w:sz w:val="20"/>
          <w:szCs w:val="20"/>
        </w:rPr>
        <w:t>CAPÍTULO ÚNICO</w:t>
      </w:r>
      <w:r w:rsidR="003F3685">
        <w:rPr>
          <w:rFonts w:ascii="Arial" w:hAnsi="Arial" w:cs="Arial"/>
          <w:sz w:val="20"/>
          <w:szCs w:val="20"/>
        </w:rPr>
        <w:t xml:space="preserve">    </w:t>
      </w:r>
    </w:p>
    <w:p w14:paraId="719DCEDF" w14:textId="77777777" w:rsidR="00D021EC" w:rsidRPr="000B7A51" w:rsidRDefault="00D021EC" w:rsidP="001402E0">
      <w:pPr>
        <w:rPr>
          <w:rFonts w:ascii="Arial" w:hAnsi="Arial" w:cs="Arial"/>
          <w:color w:val="000000" w:themeColor="text1"/>
          <w:sz w:val="20"/>
          <w:szCs w:val="20"/>
        </w:rPr>
      </w:pPr>
      <w:r w:rsidRPr="000B7A51">
        <w:rPr>
          <w:rFonts w:ascii="Arial" w:hAnsi="Arial" w:cs="Arial"/>
          <w:color w:val="000000" w:themeColor="text1"/>
          <w:sz w:val="20"/>
          <w:szCs w:val="20"/>
        </w:rPr>
        <w:t>OBJETO, FINALIDAD Y GLOSARIO</w:t>
      </w:r>
    </w:p>
    <w:p w14:paraId="4E16318E" w14:textId="77777777" w:rsidR="0020307A" w:rsidRDefault="00EF1D8A" w:rsidP="001402E0">
      <w:pPr>
        <w:rPr>
          <w:rFonts w:ascii="Arial" w:hAnsi="Arial" w:cs="Arial"/>
          <w:sz w:val="20"/>
          <w:szCs w:val="20"/>
        </w:rPr>
      </w:pPr>
      <w:r>
        <w:rPr>
          <w:rFonts w:ascii="Arial" w:hAnsi="Arial" w:cs="Arial"/>
          <w:sz w:val="20"/>
          <w:szCs w:val="20"/>
        </w:rPr>
        <w:t>Artículos</w:t>
      </w:r>
      <w:r w:rsidR="0020307A">
        <w:rPr>
          <w:rFonts w:ascii="Arial" w:hAnsi="Arial" w:cs="Arial"/>
          <w:sz w:val="20"/>
          <w:szCs w:val="20"/>
        </w:rPr>
        <w:t xml:space="preserve"> </w:t>
      </w:r>
      <w:r w:rsidR="00D548AD">
        <w:rPr>
          <w:rFonts w:ascii="Arial" w:hAnsi="Arial" w:cs="Arial"/>
          <w:sz w:val="20"/>
          <w:szCs w:val="20"/>
        </w:rPr>
        <w:t>1</w:t>
      </w:r>
      <w:r w:rsidR="00B55A78">
        <w:rPr>
          <w:rFonts w:ascii="Arial" w:hAnsi="Arial" w:cs="Arial"/>
          <w:sz w:val="20"/>
          <w:szCs w:val="20"/>
        </w:rPr>
        <w:t>al 3…</w:t>
      </w:r>
      <w:r w:rsidR="0020307A">
        <w:rPr>
          <w:rFonts w:ascii="Arial" w:hAnsi="Arial" w:cs="Arial"/>
          <w:sz w:val="20"/>
          <w:szCs w:val="20"/>
        </w:rPr>
        <w:t>………………………………………………………………………………………….</w:t>
      </w:r>
      <w:r w:rsidR="00034712">
        <w:rPr>
          <w:rFonts w:ascii="Arial" w:hAnsi="Arial" w:cs="Arial"/>
          <w:sz w:val="20"/>
          <w:szCs w:val="20"/>
        </w:rPr>
        <w:t>..</w:t>
      </w:r>
      <w:r w:rsidR="0020307A" w:rsidRPr="00614E2A">
        <w:rPr>
          <w:rFonts w:ascii="Arial" w:hAnsi="Arial" w:cs="Arial"/>
          <w:sz w:val="20"/>
          <w:szCs w:val="20"/>
        </w:rPr>
        <w:t xml:space="preserve"> </w:t>
      </w:r>
      <w:r w:rsidR="00D548AD">
        <w:rPr>
          <w:rFonts w:ascii="Arial" w:hAnsi="Arial" w:cs="Arial"/>
          <w:sz w:val="20"/>
          <w:szCs w:val="20"/>
        </w:rPr>
        <w:t>4</w:t>
      </w:r>
      <w:r w:rsidR="00034712">
        <w:rPr>
          <w:rFonts w:ascii="Arial" w:hAnsi="Arial" w:cs="Arial"/>
          <w:sz w:val="20"/>
          <w:szCs w:val="20"/>
        </w:rPr>
        <w:t>-7</w:t>
      </w:r>
      <w:r w:rsidR="0020307A" w:rsidRPr="00614E2A">
        <w:rPr>
          <w:rFonts w:ascii="Arial" w:hAnsi="Arial" w:cs="Arial"/>
          <w:sz w:val="20"/>
          <w:szCs w:val="20"/>
        </w:rPr>
        <w:t xml:space="preserve">                      </w:t>
      </w:r>
      <w:r w:rsidR="0020307A">
        <w:rPr>
          <w:rFonts w:ascii="Arial" w:hAnsi="Arial" w:cs="Arial"/>
          <w:sz w:val="20"/>
          <w:szCs w:val="20"/>
        </w:rPr>
        <w:t xml:space="preserve">      </w:t>
      </w:r>
    </w:p>
    <w:p w14:paraId="4477E7D5" w14:textId="77777777" w:rsidR="0020307A" w:rsidRPr="0011255C" w:rsidRDefault="0020307A" w:rsidP="0020307A">
      <w:pPr>
        <w:jc w:val="both"/>
        <w:rPr>
          <w:rFonts w:ascii="Arial" w:hAnsi="Arial" w:cs="Arial"/>
          <w:b/>
          <w:sz w:val="20"/>
          <w:szCs w:val="20"/>
        </w:rPr>
      </w:pPr>
      <w:r w:rsidRPr="0011255C">
        <w:rPr>
          <w:rFonts w:ascii="Arial" w:hAnsi="Arial" w:cs="Arial"/>
          <w:b/>
          <w:sz w:val="20"/>
          <w:szCs w:val="20"/>
        </w:rPr>
        <w:t>TÍTULO SEGUNDO</w:t>
      </w:r>
    </w:p>
    <w:p w14:paraId="4705A8A6" w14:textId="77777777" w:rsidR="0020307A" w:rsidRPr="0011255C" w:rsidRDefault="0020307A" w:rsidP="00B52B49">
      <w:pPr>
        <w:jc w:val="both"/>
        <w:rPr>
          <w:rFonts w:ascii="Arial" w:hAnsi="Arial" w:cs="Arial"/>
          <w:b/>
          <w:sz w:val="20"/>
          <w:szCs w:val="20"/>
        </w:rPr>
      </w:pPr>
      <w:r w:rsidRPr="0011255C">
        <w:rPr>
          <w:rFonts w:ascii="Arial" w:hAnsi="Arial" w:cs="Arial"/>
          <w:b/>
          <w:sz w:val="20"/>
          <w:szCs w:val="20"/>
        </w:rPr>
        <w:t xml:space="preserve">DE LA PROPAGANDA ELECTORAL  </w:t>
      </w:r>
    </w:p>
    <w:p w14:paraId="3F23D314" w14:textId="77777777" w:rsidR="0020307A" w:rsidRPr="00FE4B12" w:rsidRDefault="0020307A" w:rsidP="0020307A">
      <w:pPr>
        <w:jc w:val="both"/>
        <w:rPr>
          <w:rFonts w:ascii="Arial" w:hAnsi="Arial" w:cs="Arial"/>
          <w:b/>
          <w:sz w:val="20"/>
          <w:szCs w:val="20"/>
        </w:rPr>
      </w:pPr>
      <w:r w:rsidRPr="00FE4B12">
        <w:rPr>
          <w:rFonts w:ascii="Arial" w:hAnsi="Arial" w:cs="Arial"/>
          <w:b/>
          <w:sz w:val="20"/>
          <w:szCs w:val="20"/>
        </w:rPr>
        <w:t>CAPÍTULO I</w:t>
      </w:r>
    </w:p>
    <w:p w14:paraId="5C6579E2" w14:textId="77777777" w:rsidR="0020307A" w:rsidRPr="00614E2A" w:rsidRDefault="0020307A" w:rsidP="0020307A">
      <w:pPr>
        <w:spacing w:after="0" w:line="240" w:lineRule="auto"/>
        <w:jc w:val="both"/>
        <w:rPr>
          <w:rFonts w:ascii="Arial" w:hAnsi="Arial" w:cs="Arial"/>
          <w:sz w:val="20"/>
          <w:szCs w:val="20"/>
        </w:rPr>
      </w:pPr>
      <w:r w:rsidRPr="00614E2A">
        <w:rPr>
          <w:rFonts w:ascii="Arial" w:hAnsi="Arial" w:cs="Arial"/>
          <w:sz w:val="20"/>
          <w:szCs w:val="20"/>
        </w:rPr>
        <w:t xml:space="preserve">PROPAGANDA </w:t>
      </w:r>
      <w:r w:rsidR="0086793A">
        <w:rPr>
          <w:rFonts w:ascii="Arial" w:hAnsi="Arial" w:cs="Arial"/>
          <w:sz w:val="20"/>
          <w:szCs w:val="20"/>
        </w:rPr>
        <w:t>DE</w:t>
      </w:r>
      <w:r>
        <w:rPr>
          <w:rFonts w:ascii="Arial" w:hAnsi="Arial" w:cs="Arial"/>
          <w:sz w:val="20"/>
          <w:szCs w:val="20"/>
        </w:rPr>
        <w:t xml:space="preserve"> </w:t>
      </w:r>
      <w:r w:rsidRPr="00614E2A">
        <w:rPr>
          <w:rFonts w:ascii="Arial" w:hAnsi="Arial" w:cs="Arial"/>
          <w:sz w:val="20"/>
          <w:szCs w:val="20"/>
        </w:rPr>
        <w:t>PRECAMPAÑA Y CAMPAÑA</w:t>
      </w:r>
    </w:p>
    <w:p w14:paraId="3C01C837" w14:textId="77777777" w:rsidR="0020307A" w:rsidRPr="00614E2A" w:rsidRDefault="00EF1D8A" w:rsidP="001402E0">
      <w:pPr>
        <w:rPr>
          <w:rFonts w:ascii="Arial" w:hAnsi="Arial" w:cs="Arial"/>
          <w:sz w:val="20"/>
          <w:szCs w:val="20"/>
        </w:rPr>
      </w:pPr>
      <w:r>
        <w:rPr>
          <w:rFonts w:ascii="Arial" w:hAnsi="Arial" w:cs="Arial"/>
          <w:sz w:val="20"/>
          <w:szCs w:val="20"/>
        </w:rPr>
        <w:t xml:space="preserve">Artículos </w:t>
      </w:r>
      <w:r w:rsidR="00B55A78">
        <w:rPr>
          <w:rFonts w:ascii="Arial" w:hAnsi="Arial" w:cs="Arial"/>
          <w:sz w:val="20"/>
          <w:szCs w:val="20"/>
        </w:rPr>
        <w:t>4 al 14…</w:t>
      </w:r>
      <w:r>
        <w:rPr>
          <w:rFonts w:ascii="Arial" w:hAnsi="Arial" w:cs="Arial"/>
          <w:sz w:val="20"/>
          <w:szCs w:val="20"/>
        </w:rPr>
        <w:t>………</w:t>
      </w:r>
      <w:r w:rsidR="00B55A78">
        <w:rPr>
          <w:rFonts w:ascii="Arial" w:hAnsi="Arial" w:cs="Arial"/>
          <w:sz w:val="20"/>
          <w:szCs w:val="20"/>
        </w:rPr>
        <w:t>………………………………………………………………</w:t>
      </w:r>
      <w:r w:rsidR="00BC711F">
        <w:rPr>
          <w:rFonts w:ascii="Arial" w:hAnsi="Arial" w:cs="Arial"/>
          <w:sz w:val="20"/>
          <w:szCs w:val="20"/>
        </w:rPr>
        <w:t>.</w:t>
      </w:r>
      <w:r w:rsidR="00B55A78">
        <w:rPr>
          <w:rFonts w:ascii="Arial" w:hAnsi="Arial" w:cs="Arial"/>
          <w:sz w:val="20"/>
          <w:szCs w:val="20"/>
        </w:rPr>
        <w:t>………………</w:t>
      </w:r>
      <w:r w:rsidRPr="00614E2A">
        <w:rPr>
          <w:rFonts w:ascii="Arial" w:hAnsi="Arial" w:cs="Arial"/>
          <w:sz w:val="20"/>
          <w:szCs w:val="20"/>
        </w:rPr>
        <w:t xml:space="preserve"> </w:t>
      </w:r>
      <w:r w:rsidR="00B55A78">
        <w:rPr>
          <w:rFonts w:ascii="Arial" w:hAnsi="Arial" w:cs="Arial"/>
          <w:sz w:val="20"/>
          <w:szCs w:val="20"/>
        </w:rPr>
        <w:t>7-</w:t>
      </w:r>
      <w:r w:rsidR="001155A0">
        <w:rPr>
          <w:rFonts w:ascii="Arial" w:hAnsi="Arial" w:cs="Arial"/>
          <w:sz w:val="20"/>
          <w:szCs w:val="20"/>
        </w:rPr>
        <w:t>11</w:t>
      </w:r>
      <w:r w:rsidRPr="00614E2A">
        <w:rPr>
          <w:rFonts w:ascii="Arial" w:hAnsi="Arial" w:cs="Arial"/>
          <w:sz w:val="20"/>
          <w:szCs w:val="20"/>
        </w:rPr>
        <w:t xml:space="preserve">                      </w:t>
      </w:r>
      <w:r>
        <w:rPr>
          <w:rFonts w:ascii="Arial" w:hAnsi="Arial" w:cs="Arial"/>
          <w:sz w:val="20"/>
          <w:szCs w:val="20"/>
        </w:rPr>
        <w:t xml:space="preserve">      </w:t>
      </w:r>
    </w:p>
    <w:p w14:paraId="2B6ABC26" w14:textId="77777777" w:rsidR="0020307A" w:rsidRPr="00FE4B12" w:rsidRDefault="0020307A" w:rsidP="0020307A">
      <w:pPr>
        <w:rPr>
          <w:rFonts w:ascii="Arial" w:hAnsi="Arial" w:cs="Arial"/>
          <w:b/>
          <w:sz w:val="20"/>
          <w:szCs w:val="20"/>
        </w:rPr>
      </w:pPr>
      <w:r w:rsidRPr="00FE4B12">
        <w:rPr>
          <w:rFonts w:ascii="Arial" w:hAnsi="Arial" w:cs="Arial"/>
          <w:b/>
          <w:sz w:val="20"/>
          <w:szCs w:val="20"/>
        </w:rPr>
        <w:t>CAPÍTULO II</w:t>
      </w:r>
    </w:p>
    <w:p w14:paraId="38C0D34C" w14:textId="77777777" w:rsidR="0020307A" w:rsidRPr="00614E2A" w:rsidRDefault="0020307A" w:rsidP="0020307A">
      <w:pPr>
        <w:rPr>
          <w:rFonts w:ascii="Arial" w:hAnsi="Arial" w:cs="Arial"/>
          <w:sz w:val="20"/>
          <w:szCs w:val="20"/>
        </w:rPr>
      </w:pPr>
      <w:r w:rsidRPr="00614E2A">
        <w:rPr>
          <w:rFonts w:ascii="Arial" w:hAnsi="Arial" w:cs="Arial"/>
          <w:sz w:val="20"/>
          <w:szCs w:val="20"/>
        </w:rPr>
        <w:t xml:space="preserve">DE LA PROPAGANDA ELECTORAL </w:t>
      </w:r>
      <w:r w:rsidRPr="0020307A">
        <w:rPr>
          <w:rFonts w:ascii="Arial" w:hAnsi="Arial" w:cs="Arial"/>
          <w:sz w:val="20"/>
          <w:szCs w:val="20"/>
        </w:rPr>
        <w:t>EN PERIODO DE</w:t>
      </w:r>
      <w:r w:rsidRPr="00614E2A">
        <w:rPr>
          <w:rFonts w:ascii="Arial" w:hAnsi="Arial" w:cs="Arial"/>
          <w:sz w:val="20"/>
          <w:szCs w:val="20"/>
        </w:rPr>
        <w:t xml:space="preserve"> CAMPAÑA</w:t>
      </w:r>
    </w:p>
    <w:p w14:paraId="5876EE1D" w14:textId="77777777" w:rsidR="0020307A" w:rsidRPr="001402E0" w:rsidRDefault="00EF1D8A" w:rsidP="0020307A">
      <w:pPr>
        <w:rPr>
          <w:rFonts w:ascii="Arial" w:hAnsi="Arial" w:cs="Arial"/>
          <w:sz w:val="20"/>
          <w:szCs w:val="20"/>
        </w:rPr>
      </w:pPr>
      <w:r>
        <w:rPr>
          <w:rFonts w:ascii="Arial" w:hAnsi="Arial" w:cs="Arial"/>
          <w:sz w:val="20"/>
          <w:szCs w:val="20"/>
        </w:rPr>
        <w:t xml:space="preserve">Artículos </w:t>
      </w:r>
      <w:r w:rsidR="00B52B49">
        <w:rPr>
          <w:rFonts w:ascii="Arial" w:hAnsi="Arial" w:cs="Arial"/>
          <w:sz w:val="20"/>
          <w:szCs w:val="20"/>
        </w:rPr>
        <w:t>15-</w:t>
      </w:r>
      <w:r w:rsidR="001155A0">
        <w:rPr>
          <w:rFonts w:ascii="Arial" w:hAnsi="Arial" w:cs="Arial"/>
          <w:sz w:val="20"/>
          <w:szCs w:val="20"/>
        </w:rPr>
        <w:t>22</w:t>
      </w:r>
      <w:r w:rsidR="00B55A78">
        <w:rPr>
          <w:rFonts w:ascii="Arial" w:hAnsi="Arial" w:cs="Arial"/>
          <w:sz w:val="20"/>
          <w:szCs w:val="20"/>
        </w:rPr>
        <w:t>…</w:t>
      </w:r>
      <w:r>
        <w:rPr>
          <w:rFonts w:ascii="Arial" w:hAnsi="Arial" w:cs="Arial"/>
          <w:sz w:val="20"/>
          <w:szCs w:val="20"/>
        </w:rPr>
        <w:t>……</w:t>
      </w:r>
      <w:r w:rsidR="00B52B49">
        <w:rPr>
          <w:rFonts w:ascii="Arial" w:hAnsi="Arial" w:cs="Arial"/>
          <w:sz w:val="20"/>
          <w:szCs w:val="20"/>
        </w:rPr>
        <w:t>…………………………………………………………………………………</w:t>
      </w:r>
      <w:r>
        <w:rPr>
          <w:rFonts w:ascii="Arial" w:hAnsi="Arial" w:cs="Arial"/>
          <w:sz w:val="20"/>
          <w:szCs w:val="20"/>
        </w:rPr>
        <w:t>.</w:t>
      </w:r>
      <w:r w:rsidRPr="00614E2A">
        <w:rPr>
          <w:rFonts w:ascii="Arial" w:hAnsi="Arial" w:cs="Arial"/>
          <w:sz w:val="20"/>
          <w:szCs w:val="20"/>
        </w:rPr>
        <w:t xml:space="preserve"> </w:t>
      </w:r>
      <w:r w:rsidR="001155A0">
        <w:rPr>
          <w:rFonts w:ascii="Arial" w:hAnsi="Arial" w:cs="Arial"/>
          <w:sz w:val="20"/>
          <w:szCs w:val="20"/>
        </w:rPr>
        <w:t>11-14</w:t>
      </w:r>
      <w:r w:rsidRPr="00614E2A">
        <w:rPr>
          <w:rFonts w:ascii="Arial" w:hAnsi="Arial" w:cs="Arial"/>
          <w:sz w:val="20"/>
          <w:szCs w:val="20"/>
        </w:rPr>
        <w:t xml:space="preserve">                      </w:t>
      </w:r>
      <w:r>
        <w:rPr>
          <w:rFonts w:ascii="Arial" w:hAnsi="Arial" w:cs="Arial"/>
          <w:sz w:val="20"/>
          <w:szCs w:val="20"/>
        </w:rPr>
        <w:t xml:space="preserve">      </w:t>
      </w:r>
    </w:p>
    <w:p w14:paraId="6599B0C4" w14:textId="77777777" w:rsidR="0020307A" w:rsidRPr="00FE4B12" w:rsidRDefault="0020307A" w:rsidP="0020307A">
      <w:pPr>
        <w:rPr>
          <w:rFonts w:ascii="Arial" w:hAnsi="Arial" w:cs="Arial"/>
          <w:b/>
          <w:sz w:val="20"/>
          <w:szCs w:val="20"/>
        </w:rPr>
      </w:pPr>
      <w:r w:rsidRPr="00FE4B12">
        <w:rPr>
          <w:rFonts w:ascii="Arial" w:hAnsi="Arial" w:cs="Arial"/>
          <w:b/>
          <w:sz w:val="20"/>
          <w:szCs w:val="20"/>
        </w:rPr>
        <w:t>CAPÍTULO III</w:t>
      </w:r>
    </w:p>
    <w:p w14:paraId="541F2E10" w14:textId="77777777" w:rsidR="002A3CC4" w:rsidRDefault="0020307A" w:rsidP="002A3CC4">
      <w:pPr>
        <w:spacing w:after="0" w:line="240" w:lineRule="auto"/>
        <w:rPr>
          <w:rFonts w:ascii="Arial" w:hAnsi="Arial" w:cs="Arial"/>
          <w:sz w:val="20"/>
          <w:szCs w:val="20"/>
        </w:rPr>
      </w:pPr>
      <w:r w:rsidRPr="00614E2A">
        <w:rPr>
          <w:rFonts w:ascii="Arial" w:hAnsi="Arial" w:cs="Arial"/>
          <w:sz w:val="20"/>
          <w:szCs w:val="20"/>
        </w:rPr>
        <w:t xml:space="preserve">DE LOS ACTOS Y DE LA PROPAGANDA PARA LA OBTENCIÓN DEL APOYO CIUDADANO </w:t>
      </w:r>
    </w:p>
    <w:p w14:paraId="4B36F401" w14:textId="77777777" w:rsidR="0020307A" w:rsidRPr="00614E2A" w:rsidRDefault="0020307A" w:rsidP="002A3CC4">
      <w:pPr>
        <w:spacing w:after="0" w:line="240" w:lineRule="auto"/>
        <w:rPr>
          <w:rFonts w:ascii="Arial" w:hAnsi="Arial" w:cs="Arial"/>
          <w:sz w:val="20"/>
          <w:szCs w:val="20"/>
        </w:rPr>
      </w:pPr>
      <w:r w:rsidRPr="00614E2A">
        <w:rPr>
          <w:rFonts w:ascii="Arial" w:hAnsi="Arial" w:cs="Arial"/>
          <w:sz w:val="20"/>
          <w:szCs w:val="20"/>
        </w:rPr>
        <w:t>DE LAS CANDIDATURAS INDEPENDIENTES</w:t>
      </w:r>
    </w:p>
    <w:p w14:paraId="163B9C30" w14:textId="77777777" w:rsidR="0020307A" w:rsidRPr="001402E0" w:rsidRDefault="00AB4FC7" w:rsidP="0020307A">
      <w:pPr>
        <w:rPr>
          <w:rFonts w:ascii="Arial" w:hAnsi="Arial" w:cs="Arial"/>
          <w:sz w:val="20"/>
          <w:szCs w:val="20"/>
        </w:rPr>
      </w:pPr>
      <w:r>
        <w:rPr>
          <w:rFonts w:ascii="Arial" w:hAnsi="Arial" w:cs="Arial"/>
          <w:sz w:val="20"/>
          <w:szCs w:val="20"/>
        </w:rPr>
        <w:t>Artículos</w:t>
      </w:r>
      <w:r w:rsidR="00EF1D8A">
        <w:rPr>
          <w:rFonts w:ascii="Arial" w:hAnsi="Arial" w:cs="Arial"/>
          <w:sz w:val="20"/>
          <w:szCs w:val="20"/>
        </w:rPr>
        <w:t xml:space="preserve"> </w:t>
      </w:r>
      <w:r w:rsidR="001155A0">
        <w:rPr>
          <w:rFonts w:ascii="Arial" w:hAnsi="Arial" w:cs="Arial"/>
          <w:sz w:val="20"/>
          <w:szCs w:val="20"/>
        </w:rPr>
        <w:t xml:space="preserve">23 al </w:t>
      </w:r>
      <w:r w:rsidR="00BD7F54">
        <w:rPr>
          <w:rFonts w:ascii="Arial" w:hAnsi="Arial" w:cs="Arial"/>
          <w:sz w:val="20"/>
          <w:szCs w:val="20"/>
        </w:rPr>
        <w:t>27…</w:t>
      </w:r>
      <w:r w:rsidR="00B55A78">
        <w:rPr>
          <w:rFonts w:ascii="Arial" w:hAnsi="Arial" w:cs="Arial"/>
          <w:sz w:val="20"/>
          <w:szCs w:val="20"/>
        </w:rPr>
        <w:t>……………………………………………………………</w:t>
      </w:r>
      <w:r w:rsidR="00EF1D8A">
        <w:rPr>
          <w:rFonts w:ascii="Arial" w:hAnsi="Arial" w:cs="Arial"/>
          <w:sz w:val="20"/>
          <w:szCs w:val="20"/>
        </w:rPr>
        <w:t>……………</w:t>
      </w:r>
      <w:r w:rsidR="00BC711F">
        <w:rPr>
          <w:rFonts w:ascii="Arial" w:hAnsi="Arial" w:cs="Arial"/>
          <w:sz w:val="20"/>
          <w:szCs w:val="20"/>
        </w:rPr>
        <w:t>...</w:t>
      </w:r>
      <w:r w:rsidR="00EF1D8A">
        <w:rPr>
          <w:rFonts w:ascii="Arial" w:hAnsi="Arial" w:cs="Arial"/>
          <w:sz w:val="20"/>
          <w:szCs w:val="20"/>
        </w:rPr>
        <w:t>……….</w:t>
      </w:r>
      <w:r w:rsidR="00EF1D8A" w:rsidRPr="00614E2A">
        <w:rPr>
          <w:rFonts w:ascii="Arial" w:hAnsi="Arial" w:cs="Arial"/>
          <w:sz w:val="20"/>
          <w:szCs w:val="20"/>
        </w:rPr>
        <w:t xml:space="preserve"> </w:t>
      </w:r>
      <w:r w:rsidR="001155A0">
        <w:rPr>
          <w:rFonts w:ascii="Arial" w:hAnsi="Arial" w:cs="Arial"/>
          <w:sz w:val="20"/>
          <w:szCs w:val="20"/>
        </w:rPr>
        <w:t>14-15</w:t>
      </w:r>
      <w:r w:rsidR="00EF1D8A" w:rsidRPr="00614E2A">
        <w:rPr>
          <w:rFonts w:ascii="Arial" w:hAnsi="Arial" w:cs="Arial"/>
          <w:sz w:val="20"/>
          <w:szCs w:val="20"/>
        </w:rPr>
        <w:t xml:space="preserve">                      </w:t>
      </w:r>
      <w:r w:rsidR="00EF1D8A">
        <w:rPr>
          <w:rFonts w:ascii="Arial" w:hAnsi="Arial" w:cs="Arial"/>
          <w:sz w:val="20"/>
          <w:szCs w:val="20"/>
        </w:rPr>
        <w:t xml:space="preserve">      </w:t>
      </w:r>
    </w:p>
    <w:p w14:paraId="07E39E67" w14:textId="77777777" w:rsidR="0020307A" w:rsidRPr="00AB7869" w:rsidRDefault="0020307A" w:rsidP="0020307A">
      <w:pPr>
        <w:rPr>
          <w:rFonts w:ascii="Arial" w:hAnsi="Arial" w:cs="Arial"/>
          <w:b/>
          <w:sz w:val="20"/>
          <w:szCs w:val="20"/>
        </w:rPr>
      </w:pPr>
      <w:r w:rsidRPr="00AB7869">
        <w:rPr>
          <w:rFonts w:ascii="Arial" w:hAnsi="Arial" w:cs="Arial"/>
          <w:b/>
          <w:sz w:val="20"/>
          <w:szCs w:val="20"/>
        </w:rPr>
        <w:t>CAPÍTULO IV</w:t>
      </w:r>
    </w:p>
    <w:p w14:paraId="42409B67" w14:textId="77777777" w:rsidR="0020307A" w:rsidRPr="00614E2A" w:rsidRDefault="0020307A" w:rsidP="0020307A">
      <w:pPr>
        <w:rPr>
          <w:rFonts w:ascii="Arial" w:hAnsi="Arial" w:cs="Arial"/>
          <w:sz w:val="20"/>
          <w:szCs w:val="20"/>
        </w:rPr>
      </w:pPr>
      <w:r w:rsidRPr="00614E2A">
        <w:rPr>
          <w:rFonts w:ascii="Arial" w:hAnsi="Arial" w:cs="Arial"/>
          <w:sz w:val="20"/>
          <w:szCs w:val="20"/>
        </w:rPr>
        <w:t>DE LA PROPAGANDA ELECTORAL EN INMUEBLES DE PROPIEDAD PRIVADA</w:t>
      </w:r>
    </w:p>
    <w:p w14:paraId="43968AEB" w14:textId="77777777" w:rsidR="0020307A" w:rsidRPr="001402E0" w:rsidRDefault="00EF1D8A" w:rsidP="0020307A">
      <w:pPr>
        <w:rPr>
          <w:rFonts w:ascii="Arial" w:hAnsi="Arial" w:cs="Arial"/>
          <w:sz w:val="20"/>
          <w:szCs w:val="20"/>
        </w:rPr>
      </w:pPr>
      <w:r>
        <w:rPr>
          <w:rFonts w:ascii="Arial" w:hAnsi="Arial" w:cs="Arial"/>
          <w:sz w:val="20"/>
          <w:szCs w:val="20"/>
        </w:rPr>
        <w:t xml:space="preserve">Artículos   </w:t>
      </w:r>
      <w:r w:rsidR="001155A0">
        <w:rPr>
          <w:rFonts w:ascii="Arial" w:hAnsi="Arial" w:cs="Arial"/>
          <w:sz w:val="20"/>
          <w:szCs w:val="20"/>
        </w:rPr>
        <w:t>28 al 30</w:t>
      </w:r>
      <w:r w:rsidR="00B55A78">
        <w:rPr>
          <w:rFonts w:ascii="Arial" w:hAnsi="Arial" w:cs="Arial"/>
          <w:sz w:val="20"/>
          <w:szCs w:val="20"/>
        </w:rPr>
        <w:t xml:space="preserve"> </w:t>
      </w:r>
      <w:r w:rsidR="001155A0">
        <w:rPr>
          <w:rFonts w:ascii="Arial" w:hAnsi="Arial" w:cs="Arial"/>
          <w:sz w:val="20"/>
          <w:szCs w:val="20"/>
        </w:rPr>
        <w:t>…</w:t>
      </w:r>
      <w:r w:rsidR="00B55A78">
        <w:rPr>
          <w:rFonts w:ascii="Arial" w:hAnsi="Arial" w:cs="Arial"/>
          <w:sz w:val="20"/>
          <w:szCs w:val="20"/>
        </w:rPr>
        <w:t>…………………………………………</w:t>
      </w:r>
      <w:r>
        <w:rPr>
          <w:rFonts w:ascii="Arial" w:hAnsi="Arial" w:cs="Arial"/>
          <w:sz w:val="20"/>
          <w:szCs w:val="20"/>
        </w:rPr>
        <w:t>……………………………………….</w:t>
      </w:r>
      <w:r w:rsidRPr="00614E2A">
        <w:rPr>
          <w:rFonts w:ascii="Arial" w:hAnsi="Arial" w:cs="Arial"/>
          <w:sz w:val="20"/>
          <w:szCs w:val="20"/>
        </w:rPr>
        <w:t xml:space="preserve">  </w:t>
      </w:r>
      <w:r w:rsidR="00943A19">
        <w:rPr>
          <w:rFonts w:ascii="Arial" w:hAnsi="Arial" w:cs="Arial"/>
          <w:sz w:val="20"/>
          <w:szCs w:val="20"/>
        </w:rPr>
        <w:t xml:space="preserve">   </w:t>
      </w:r>
      <w:r w:rsidR="001155A0">
        <w:rPr>
          <w:rFonts w:ascii="Arial" w:hAnsi="Arial" w:cs="Arial"/>
          <w:sz w:val="20"/>
          <w:szCs w:val="20"/>
        </w:rPr>
        <w:t>16</w:t>
      </w:r>
      <w:r w:rsidRPr="00614E2A">
        <w:rPr>
          <w:rFonts w:ascii="Arial" w:hAnsi="Arial" w:cs="Arial"/>
          <w:sz w:val="20"/>
          <w:szCs w:val="20"/>
        </w:rPr>
        <w:t xml:space="preserve">                     </w:t>
      </w:r>
      <w:r>
        <w:rPr>
          <w:rFonts w:ascii="Arial" w:hAnsi="Arial" w:cs="Arial"/>
          <w:sz w:val="20"/>
          <w:szCs w:val="20"/>
        </w:rPr>
        <w:t xml:space="preserve">      </w:t>
      </w:r>
    </w:p>
    <w:p w14:paraId="015C44AC" w14:textId="77777777" w:rsidR="0020307A" w:rsidRPr="00AB7869" w:rsidRDefault="001155A0" w:rsidP="0020307A">
      <w:pPr>
        <w:rPr>
          <w:rFonts w:ascii="Arial" w:hAnsi="Arial" w:cs="Arial"/>
          <w:b/>
          <w:sz w:val="20"/>
          <w:szCs w:val="20"/>
        </w:rPr>
      </w:pPr>
      <w:r>
        <w:rPr>
          <w:rFonts w:ascii="Arial" w:hAnsi="Arial" w:cs="Arial"/>
          <w:b/>
          <w:sz w:val="20"/>
          <w:szCs w:val="20"/>
        </w:rPr>
        <w:t>TÍ</w:t>
      </w:r>
      <w:r w:rsidR="0020307A" w:rsidRPr="00AB7869">
        <w:rPr>
          <w:rFonts w:ascii="Arial" w:hAnsi="Arial" w:cs="Arial"/>
          <w:b/>
          <w:sz w:val="20"/>
          <w:szCs w:val="20"/>
        </w:rPr>
        <w:t>TULO TERCERO</w:t>
      </w:r>
    </w:p>
    <w:p w14:paraId="4BC33228" w14:textId="77777777" w:rsidR="0020307A" w:rsidRPr="0011255C" w:rsidRDefault="001155A0" w:rsidP="0020307A">
      <w:pPr>
        <w:rPr>
          <w:rFonts w:ascii="Arial" w:hAnsi="Arial" w:cs="Arial"/>
          <w:b/>
          <w:sz w:val="20"/>
          <w:szCs w:val="20"/>
        </w:rPr>
      </w:pPr>
      <w:r>
        <w:rPr>
          <w:rFonts w:ascii="Arial" w:hAnsi="Arial" w:cs="Arial"/>
          <w:b/>
          <w:sz w:val="20"/>
          <w:szCs w:val="20"/>
        </w:rPr>
        <w:t xml:space="preserve">DE LAS ATRIBUCIONES </w:t>
      </w:r>
      <w:r w:rsidR="0020307A" w:rsidRPr="0011255C">
        <w:rPr>
          <w:rFonts w:ascii="Arial" w:hAnsi="Arial" w:cs="Arial"/>
          <w:b/>
          <w:sz w:val="20"/>
          <w:szCs w:val="20"/>
        </w:rPr>
        <w:t>LOS CONSEJOS ELECTORALES EN MATERIA DE PROPAGANDA ELECTORAL</w:t>
      </w:r>
    </w:p>
    <w:p w14:paraId="1A6800CD" w14:textId="77777777" w:rsidR="0020307A" w:rsidRPr="00AB7869" w:rsidRDefault="0020307A" w:rsidP="0020307A">
      <w:pPr>
        <w:rPr>
          <w:rFonts w:ascii="Arial" w:hAnsi="Arial" w:cs="Arial"/>
          <w:b/>
          <w:sz w:val="20"/>
          <w:szCs w:val="20"/>
        </w:rPr>
      </w:pPr>
      <w:r w:rsidRPr="00AB7869">
        <w:rPr>
          <w:rFonts w:ascii="Arial" w:hAnsi="Arial" w:cs="Arial"/>
          <w:b/>
          <w:sz w:val="20"/>
          <w:szCs w:val="20"/>
        </w:rPr>
        <w:t>CAPÍTULO I</w:t>
      </w:r>
    </w:p>
    <w:p w14:paraId="22F3765E" w14:textId="77777777" w:rsidR="0020307A" w:rsidRPr="00614E2A" w:rsidRDefault="0020307A" w:rsidP="002A3CC4">
      <w:pPr>
        <w:spacing w:after="0" w:line="240" w:lineRule="auto"/>
        <w:rPr>
          <w:rFonts w:ascii="Arial" w:hAnsi="Arial" w:cs="Arial"/>
          <w:sz w:val="20"/>
          <w:szCs w:val="20"/>
        </w:rPr>
      </w:pPr>
      <w:r w:rsidRPr="00614E2A">
        <w:rPr>
          <w:rFonts w:ascii="Arial" w:hAnsi="Arial" w:cs="Arial"/>
          <w:sz w:val="20"/>
          <w:szCs w:val="20"/>
        </w:rPr>
        <w:t>D</w:t>
      </w:r>
      <w:r w:rsidR="001155A0">
        <w:rPr>
          <w:rFonts w:ascii="Arial" w:hAnsi="Arial" w:cs="Arial"/>
          <w:sz w:val="20"/>
          <w:szCs w:val="20"/>
        </w:rPr>
        <w:t>ISPOSICIONES GENERALES</w:t>
      </w:r>
      <w:r w:rsidRPr="00614E2A">
        <w:rPr>
          <w:rFonts w:ascii="Arial" w:hAnsi="Arial" w:cs="Arial"/>
          <w:sz w:val="20"/>
          <w:szCs w:val="20"/>
        </w:rPr>
        <w:t xml:space="preserve"> </w:t>
      </w:r>
    </w:p>
    <w:p w14:paraId="7110A8F8" w14:textId="77777777" w:rsidR="0020307A" w:rsidRPr="001402E0" w:rsidRDefault="00EF1D8A" w:rsidP="001402E0">
      <w:pPr>
        <w:rPr>
          <w:rFonts w:ascii="Arial" w:hAnsi="Arial" w:cs="Arial"/>
          <w:sz w:val="20"/>
          <w:szCs w:val="20"/>
        </w:rPr>
      </w:pPr>
      <w:r>
        <w:rPr>
          <w:rFonts w:ascii="Arial" w:hAnsi="Arial" w:cs="Arial"/>
          <w:sz w:val="20"/>
          <w:szCs w:val="20"/>
        </w:rPr>
        <w:t xml:space="preserve">Artículos   </w:t>
      </w:r>
      <w:r w:rsidR="001155A0">
        <w:rPr>
          <w:rFonts w:ascii="Arial" w:hAnsi="Arial" w:cs="Arial"/>
          <w:sz w:val="20"/>
          <w:szCs w:val="20"/>
        </w:rPr>
        <w:t xml:space="preserve">31 al </w:t>
      </w:r>
      <w:r w:rsidR="00BD7F54">
        <w:rPr>
          <w:rFonts w:ascii="Arial" w:hAnsi="Arial" w:cs="Arial"/>
          <w:sz w:val="20"/>
          <w:szCs w:val="20"/>
        </w:rPr>
        <w:t>32…</w:t>
      </w:r>
      <w:r>
        <w:rPr>
          <w:rFonts w:ascii="Arial" w:hAnsi="Arial" w:cs="Arial"/>
          <w:sz w:val="20"/>
          <w:szCs w:val="20"/>
        </w:rPr>
        <w:t>…………</w:t>
      </w:r>
      <w:r w:rsidR="00A44B8C">
        <w:rPr>
          <w:rFonts w:ascii="Arial" w:hAnsi="Arial" w:cs="Arial"/>
          <w:sz w:val="20"/>
          <w:szCs w:val="20"/>
        </w:rPr>
        <w:t xml:space="preserve">………………………………………………………………………      </w:t>
      </w:r>
      <w:r w:rsidR="001155A0">
        <w:rPr>
          <w:rFonts w:ascii="Arial" w:hAnsi="Arial" w:cs="Arial"/>
          <w:sz w:val="20"/>
          <w:szCs w:val="20"/>
        </w:rPr>
        <w:t>17</w:t>
      </w:r>
      <w:r w:rsidRPr="00614E2A">
        <w:rPr>
          <w:rFonts w:ascii="Arial" w:hAnsi="Arial" w:cs="Arial"/>
          <w:sz w:val="20"/>
          <w:szCs w:val="20"/>
        </w:rPr>
        <w:t xml:space="preserve">                 </w:t>
      </w:r>
      <w:r>
        <w:rPr>
          <w:rFonts w:ascii="Arial" w:hAnsi="Arial" w:cs="Arial"/>
          <w:sz w:val="20"/>
          <w:szCs w:val="20"/>
        </w:rPr>
        <w:t xml:space="preserve">      </w:t>
      </w:r>
    </w:p>
    <w:p w14:paraId="272F3479" w14:textId="77777777" w:rsidR="0020307A" w:rsidRPr="000F1CB0" w:rsidRDefault="0020307A" w:rsidP="0020307A">
      <w:pPr>
        <w:rPr>
          <w:rFonts w:ascii="Arial" w:hAnsi="Arial" w:cs="Arial"/>
          <w:b/>
          <w:sz w:val="20"/>
          <w:szCs w:val="20"/>
        </w:rPr>
      </w:pPr>
      <w:r w:rsidRPr="000F1CB0">
        <w:rPr>
          <w:rFonts w:ascii="Arial" w:hAnsi="Arial" w:cs="Arial"/>
          <w:b/>
          <w:sz w:val="20"/>
          <w:szCs w:val="20"/>
        </w:rPr>
        <w:t>CAPÍTULO II</w:t>
      </w:r>
    </w:p>
    <w:p w14:paraId="58FCBB88" w14:textId="77777777" w:rsidR="0020307A" w:rsidRPr="00614E2A" w:rsidRDefault="0020307A" w:rsidP="00C8733D">
      <w:pPr>
        <w:spacing w:after="0" w:line="240" w:lineRule="auto"/>
        <w:jc w:val="both"/>
        <w:rPr>
          <w:rFonts w:ascii="Arial" w:hAnsi="Arial" w:cs="Arial"/>
          <w:sz w:val="20"/>
          <w:szCs w:val="20"/>
        </w:rPr>
      </w:pPr>
      <w:r w:rsidRPr="00614E2A">
        <w:rPr>
          <w:rFonts w:ascii="Arial" w:hAnsi="Arial" w:cs="Arial"/>
          <w:sz w:val="20"/>
          <w:szCs w:val="20"/>
        </w:rPr>
        <w:t xml:space="preserve">DE LAS MEDIDAS QUE PUEDEN ADOPTAR LOS CONSEJOS ELECTORALES  </w:t>
      </w:r>
    </w:p>
    <w:p w14:paraId="72B3255F" w14:textId="77777777" w:rsidR="0020307A" w:rsidRPr="003F3685" w:rsidRDefault="00EF1D8A" w:rsidP="003F3685">
      <w:pPr>
        <w:rPr>
          <w:rFonts w:ascii="Arial" w:hAnsi="Arial" w:cs="Arial"/>
          <w:sz w:val="20"/>
          <w:szCs w:val="20"/>
        </w:rPr>
      </w:pPr>
      <w:r>
        <w:rPr>
          <w:rFonts w:ascii="Arial" w:hAnsi="Arial" w:cs="Arial"/>
          <w:sz w:val="20"/>
          <w:szCs w:val="20"/>
        </w:rPr>
        <w:t xml:space="preserve">Artículos    </w:t>
      </w:r>
      <w:r w:rsidR="001155A0">
        <w:rPr>
          <w:rFonts w:ascii="Arial" w:hAnsi="Arial" w:cs="Arial"/>
          <w:sz w:val="20"/>
          <w:szCs w:val="20"/>
        </w:rPr>
        <w:t xml:space="preserve">33 al </w:t>
      </w:r>
      <w:r w:rsidR="00BD7F54">
        <w:rPr>
          <w:rFonts w:ascii="Arial" w:hAnsi="Arial" w:cs="Arial"/>
          <w:sz w:val="20"/>
          <w:szCs w:val="20"/>
        </w:rPr>
        <w:t>36...</w:t>
      </w:r>
      <w:r w:rsidR="00B55A78">
        <w:rPr>
          <w:rFonts w:ascii="Arial" w:hAnsi="Arial" w:cs="Arial"/>
          <w:sz w:val="20"/>
          <w:szCs w:val="20"/>
        </w:rPr>
        <w:t>……………………………………</w:t>
      </w:r>
      <w:r>
        <w:rPr>
          <w:rFonts w:ascii="Arial" w:hAnsi="Arial" w:cs="Arial"/>
          <w:sz w:val="20"/>
          <w:szCs w:val="20"/>
        </w:rPr>
        <w:t>…………………………………………….</w:t>
      </w:r>
      <w:r w:rsidRPr="00614E2A">
        <w:rPr>
          <w:rFonts w:ascii="Arial" w:hAnsi="Arial" w:cs="Arial"/>
          <w:sz w:val="20"/>
          <w:szCs w:val="20"/>
        </w:rPr>
        <w:t xml:space="preserve"> </w:t>
      </w:r>
      <w:r w:rsidR="00A44B8C">
        <w:rPr>
          <w:rFonts w:ascii="Arial" w:hAnsi="Arial" w:cs="Arial"/>
          <w:sz w:val="20"/>
          <w:szCs w:val="20"/>
        </w:rPr>
        <w:t>17-19</w:t>
      </w:r>
      <w:r w:rsidRPr="00614E2A">
        <w:rPr>
          <w:rFonts w:ascii="Arial" w:hAnsi="Arial" w:cs="Arial"/>
          <w:sz w:val="20"/>
          <w:szCs w:val="20"/>
        </w:rPr>
        <w:t xml:space="preserve">              </w:t>
      </w:r>
      <w:r>
        <w:rPr>
          <w:rFonts w:ascii="Arial" w:hAnsi="Arial" w:cs="Arial"/>
          <w:sz w:val="20"/>
          <w:szCs w:val="20"/>
        </w:rPr>
        <w:t xml:space="preserve">      </w:t>
      </w:r>
    </w:p>
    <w:p w14:paraId="5DADACF7" w14:textId="77777777" w:rsidR="001155A0" w:rsidRDefault="001155A0" w:rsidP="0020307A">
      <w:pPr>
        <w:rPr>
          <w:rFonts w:ascii="Arial" w:hAnsi="Arial" w:cs="Arial"/>
          <w:b/>
          <w:sz w:val="20"/>
          <w:szCs w:val="20"/>
        </w:rPr>
      </w:pPr>
    </w:p>
    <w:p w14:paraId="6AD15885" w14:textId="77777777" w:rsidR="0020307A" w:rsidRPr="005040F0" w:rsidRDefault="0086793A" w:rsidP="0020307A">
      <w:pPr>
        <w:rPr>
          <w:rFonts w:ascii="Arial" w:hAnsi="Arial" w:cs="Arial"/>
          <w:b/>
          <w:sz w:val="20"/>
          <w:szCs w:val="20"/>
        </w:rPr>
      </w:pPr>
      <w:r w:rsidRPr="005040F0">
        <w:rPr>
          <w:rFonts w:ascii="Arial" w:hAnsi="Arial" w:cs="Arial"/>
          <w:b/>
          <w:sz w:val="20"/>
          <w:szCs w:val="20"/>
        </w:rPr>
        <w:lastRenderedPageBreak/>
        <w:t>TÍ</w:t>
      </w:r>
      <w:r w:rsidR="0020307A" w:rsidRPr="005040F0">
        <w:rPr>
          <w:rFonts w:ascii="Arial" w:hAnsi="Arial" w:cs="Arial"/>
          <w:b/>
          <w:sz w:val="20"/>
          <w:szCs w:val="20"/>
        </w:rPr>
        <w:t>TULO CUARTO</w:t>
      </w:r>
    </w:p>
    <w:p w14:paraId="7C3DC985" w14:textId="77777777" w:rsidR="0020307A" w:rsidRPr="0011255C" w:rsidRDefault="0086793A" w:rsidP="0020307A">
      <w:pPr>
        <w:rPr>
          <w:rFonts w:ascii="Arial" w:hAnsi="Arial" w:cs="Arial"/>
          <w:b/>
          <w:bCs/>
          <w:sz w:val="20"/>
          <w:szCs w:val="20"/>
        </w:rPr>
      </w:pPr>
      <w:r w:rsidRPr="0011255C">
        <w:rPr>
          <w:rFonts w:ascii="Arial" w:hAnsi="Arial" w:cs="Arial"/>
          <w:b/>
          <w:bCs/>
          <w:sz w:val="20"/>
          <w:szCs w:val="20"/>
        </w:rPr>
        <w:t>PROTECCIÓ</w:t>
      </w:r>
      <w:r w:rsidR="0020307A" w:rsidRPr="0011255C">
        <w:rPr>
          <w:rFonts w:ascii="Arial" w:hAnsi="Arial" w:cs="Arial"/>
          <w:b/>
          <w:bCs/>
          <w:sz w:val="20"/>
          <w:szCs w:val="20"/>
        </w:rPr>
        <w:t xml:space="preserve">N DE NIÑAS, NIÑOS Y ADOLESCENTES </w:t>
      </w:r>
    </w:p>
    <w:p w14:paraId="6968E009" w14:textId="77777777" w:rsidR="0020307A" w:rsidRPr="005040F0" w:rsidRDefault="0020307A" w:rsidP="0020307A">
      <w:pPr>
        <w:rPr>
          <w:rFonts w:ascii="Arial" w:hAnsi="Arial" w:cs="Arial"/>
          <w:b/>
          <w:bCs/>
          <w:sz w:val="20"/>
          <w:szCs w:val="20"/>
        </w:rPr>
      </w:pPr>
      <w:r w:rsidRPr="005040F0">
        <w:rPr>
          <w:rFonts w:ascii="Arial" w:hAnsi="Arial" w:cs="Arial"/>
          <w:b/>
          <w:bCs/>
          <w:sz w:val="20"/>
          <w:szCs w:val="20"/>
        </w:rPr>
        <w:t>CAPÍTULO I</w:t>
      </w:r>
    </w:p>
    <w:p w14:paraId="7767A8AF" w14:textId="77777777" w:rsidR="0020307A" w:rsidRPr="0020307A" w:rsidRDefault="0020307A" w:rsidP="0020307A">
      <w:pPr>
        <w:rPr>
          <w:rFonts w:ascii="Arial" w:hAnsi="Arial" w:cs="Arial"/>
          <w:bCs/>
          <w:sz w:val="20"/>
          <w:szCs w:val="20"/>
        </w:rPr>
      </w:pPr>
      <w:r w:rsidRPr="0020307A">
        <w:rPr>
          <w:rFonts w:ascii="Arial" w:hAnsi="Arial" w:cs="Arial"/>
          <w:bCs/>
          <w:sz w:val="20"/>
          <w:szCs w:val="20"/>
        </w:rPr>
        <w:t xml:space="preserve">IMAGEN </w:t>
      </w:r>
      <w:r w:rsidR="00D548AD">
        <w:rPr>
          <w:rFonts w:ascii="Arial" w:hAnsi="Arial" w:cs="Arial"/>
          <w:bCs/>
          <w:sz w:val="20"/>
          <w:szCs w:val="20"/>
        </w:rPr>
        <w:t xml:space="preserve">DE NIÑAS, NIÑOS Y ADOLESCENTES </w:t>
      </w:r>
      <w:r w:rsidRPr="0020307A">
        <w:rPr>
          <w:rFonts w:ascii="Arial" w:hAnsi="Arial" w:cs="Arial"/>
          <w:bCs/>
          <w:sz w:val="20"/>
          <w:szCs w:val="20"/>
        </w:rPr>
        <w:t xml:space="preserve">EN PROPAGANDA ELECTORAL </w:t>
      </w:r>
    </w:p>
    <w:p w14:paraId="5EBF4599" w14:textId="77777777" w:rsidR="0020307A" w:rsidRPr="003F3685" w:rsidRDefault="00F91948" w:rsidP="0020307A">
      <w:pPr>
        <w:rPr>
          <w:rFonts w:ascii="Arial" w:hAnsi="Arial" w:cs="Arial"/>
          <w:sz w:val="20"/>
          <w:szCs w:val="20"/>
        </w:rPr>
      </w:pPr>
      <w:r>
        <w:rPr>
          <w:rFonts w:ascii="Arial" w:hAnsi="Arial" w:cs="Arial"/>
          <w:sz w:val="20"/>
          <w:szCs w:val="20"/>
        </w:rPr>
        <w:t xml:space="preserve">Artículo </w:t>
      </w:r>
      <w:r w:rsidR="00BD7F54">
        <w:rPr>
          <w:rFonts w:ascii="Arial" w:hAnsi="Arial" w:cs="Arial"/>
          <w:sz w:val="20"/>
          <w:szCs w:val="20"/>
        </w:rPr>
        <w:t>37…</w:t>
      </w:r>
      <w:r w:rsidR="00AB4FC7">
        <w:rPr>
          <w:rFonts w:ascii="Arial" w:hAnsi="Arial" w:cs="Arial"/>
          <w:sz w:val="20"/>
          <w:szCs w:val="20"/>
        </w:rPr>
        <w:t>.</w:t>
      </w:r>
      <w:r w:rsidR="00B55A78">
        <w:rPr>
          <w:rFonts w:ascii="Arial" w:hAnsi="Arial" w:cs="Arial"/>
          <w:sz w:val="20"/>
          <w:szCs w:val="20"/>
        </w:rPr>
        <w:t>………</w:t>
      </w:r>
      <w:r w:rsidR="00AB4FC7">
        <w:rPr>
          <w:rFonts w:ascii="Arial" w:hAnsi="Arial" w:cs="Arial"/>
          <w:sz w:val="20"/>
          <w:szCs w:val="20"/>
        </w:rPr>
        <w:t>..</w:t>
      </w:r>
      <w:r w:rsidR="00B55A78">
        <w:rPr>
          <w:rFonts w:ascii="Arial" w:hAnsi="Arial" w:cs="Arial"/>
          <w:sz w:val="20"/>
          <w:szCs w:val="20"/>
        </w:rPr>
        <w:t>………………………………………………………………</w:t>
      </w:r>
      <w:r w:rsidR="00EF1D8A">
        <w:rPr>
          <w:rFonts w:ascii="Arial" w:hAnsi="Arial" w:cs="Arial"/>
          <w:sz w:val="20"/>
          <w:szCs w:val="20"/>
        </w:rPr>
        <w:t>…………………</w:t>
      </w:r>
      <w:r w:rsidR="00A03131">
        <w:rPr>
          <w:rFonts w:ascii="Arial" w:hAnsi="Arial" w:cs="Arial"/>
          <w:sz w:val="20"/>
          <w:szCs w:val="20"/>
        </w:rPr>
        <w:t>….</w:t>
      </w:r>
      <w:r w:rsidR="00EF1D8A" w:rsidRPr="00614E2A">
        <w:rPr>
          <w:rFonts w:ascii="Arial" w:hAnsi="Arial" w:cs="Arial"/>
          <w:sz w:val="20"/>
          <w:szCs w:val="20"/>
        </w:rPr>
        <w:t xml:space="preserve"> </w:t>
      </w:r>
      <w:r>
        <w:rPr>
          <w:rFonts w:ascii="Arial" w:hAnsi="Arial" w:cs="Arial"/>
          <w:sz w:val="20"/>
          <w:szCs w:val="20"/>
        </w:rPr>
        <w:t>19</w:t>
      </w:r>
      <w:r w:rsidR="00EF1D8A" w:rsidRPr="00614E2A">
        <w:rPr>
          <w:rFonts w:ascii="Arial" w:hAnsi="Arial" w:cs="Arial"/>
          <w:sz w:val="20"/>
          <w:szCs w:val="20"/>
        </w:rPr>
        <w:t xml:space="preserve">                </w:t>
      </w:r>
      <w:r w:rsidR="00EF1D8A">
        <w:rPr>
          <w:rFonts w:ascii="Arial" w:hAnsi="Arial" w:cs="Arial"/>
          <w:sz w:val="20"/>
          <w:szCs w:val="20"/>
        </w:rPr>
        <w:t xml:space="preserve">      </w:t>
      </w:r>
    </w:p>
    <w:p w14:paraId="6ADDDA84" w14:textId="77777777" w:rsidR="0020307A" w:rsidRPr="005040F0" w:rsidRDefault="0020307A" w:rsidP="0020307A">
      <w:pPr>
        <w:rPr>
          <w:rFonts w:ascii="Arial" w:hAnsi="Arial" w:cs="Arial"/>
          <w:b/>
          <w:bCs/>
          <w:sz w:val="20"/>
          <w:szCs w:val="20"/>
        </w:rPr>
      </w:pPr>
      <w:r w:rsidRPr="005040F0">
        <w:rPr>
          <w:rFonts w:ascii="Arial" w:hAnsi="Arial" w:cs="Arial"/>
          <w:b/>
          <w:bCs/>
          <w:sz w:val="20"/>
          <w:szCs w:val="20"/>
        </w:rPr>
        <w:t>CAPÍTULO II</w:t>
      </w:r>
    </w:p>
    <w:p w14:paraId="5C14F549" w14:textId="77777777" w:rsidR="0020307A" w:rsidRPr="00614E2A" w:rsidRDefault="0020307A" w:rsidP="0020307A">
      <w:pPr>
        <w:rPr>
          <w:rFonts w:ascii="Arial" w:hAnsi="Arial" w:cs="Arial"/>
          <w:bCs/>
          <w:sz w:val="20"/>
          <w:szCs w:val="20"/>
        </w:rPr>
      </w:pPr>
      <w:r w:rsidRPr="0020307A">
        <w:rPr>
          <w:rFonts w:ascii="Arial" w:hAnsi="Arial" w:cs="Arial"/>
          <w:bCs/>
          <w:sz w:val="20"/>
          <w:szCs w:val="20"/>
        </w:rPr>
        <w:t>REQUISITOS PARA UTILIZAR IMAGEN, VOZ U OTRO DATO QUE HAGA IDENTIFICABLE A LAS NIÑAS, NIÑOS Y ADOLESCENTES EN LA PROPAGANDA ELECTORAL</w:t>
      </w:r>
    </w:p>
    <w:p w14:paraId="2B12CAC3" w14:textId="77777777" w:rsidR="0020307A" w:rsidRPr="003F3685" w:rsidRDefault="00AB4FC7" w:rsidP="0020307A">
      <w:pPr>
        <w:rPr>
          <w:rFonts w:ascii="Arial" w:hAnsi="Arial" w:cs="Arial"/>
          <w:sz w:val="20"/>
          <w:szCs w:val="20"/>
        </w:rPr>
      </w:pPr>
      <w:r>
        <w:rPr>
          <w:rFonts w:ascii="Arial" w:hAnsi="Arial" w:cs="Arial"/>
          <w:sz w:val="20"/>
          <w:szCs w:val="20"/>
        </w:rPr>
        <w:t>Artículos</w:t>
      </w:r>
      <w:r w:rsidR="00EF1D8A">
        <w:rPr>
          <w:rFonts w:ascii="Arial" w:hAnsi="Arial" w:cs="Arial"/>
          <w:sz w:val="20"/>
          <w:szCs w:val="20"/>
        </w:rPr>
        <w:t xml:space="preserve"> </w:t>
      </w:r>
      <w:r w:rsidR="00F91948">
        <w:rPr>
          <w:rFonts w:ascii="Arial" w:hAnsi="Arial" w:cs="Arial"/>
          <w:sz w:val="20"/>
          <w:szCs w:val="20"/>
        </w:rPr>
        <w:t xml:space="preserve">38 al </w:t>
      </w:r>
      <w:r w:rsidR="00BD7F54">
        <w:rPr>
          <w:rFonts w:ascii="Arial" w:hAnsi="Arial" w:cs="Arial"/>
          <w:sz w:val="20"/>
          <w:szCs w:val="20"/>
        </w:rPr>
        <w:t>40….</w:t>
      </w:r>
      <w:r w:rsidR="00B55A78">
        <w:rPr>
          <w:rFonts w:ascii="Arial" w:hAnsi="Arial" w:cs="Arial"/>
          <w:sz w:val="20"/>
          <w:szCs w:val="20"/>
        </w:rPr>
        <w:t>…………………</w:t>
      </w:r>
      <w:r w:rsidR="00EF1D8A">
        <w:rPr>
          <w:rFonts w:ascii="Arial" w:hAnsi="Arial" w:cs="Arial"/>
          <w:sz w:val="20"/>
          <w:szCs w:val="20"/>
        </w:rPr>
        <w:t>……………………………………………………………….</w:t>
      </w:r>
      <w:r w:rsidR="00EF1D8A" w:rsidRPr="00614E2A">
        <w:rPr>
          <w:rFonts w:ascii="Arial" w:hAnsi="Arial" w:cs="Arial"/>
          <w:sz w:val="20"/>
          <w:szCs w:val="20"/>
        </w:rPr>
        <w:t xml:space="preserve"> </w:t>
      </w:r>
      <w:r w:rsidR="00F91948">
        <w:rPr>
          <w:rFonts w:ascii="Arial" w:hAnsi="Arial" w:cs="Arial"/>
          <w:sz w:val="20"/>
          <w:szCs w:val="20"/>
        </w:rPr>
        <w:t>19-21</w:t>
      </w:r>
      <w:r w:rsidR="00EF1D8A" w:rsidRPr="00614E2A">
        <w:rPr>
          <w:rFonts w:ascii="Arial" w:hAnsi="Arial" w:cs="Arial"/>
          <w:sz w:val="20"/>
          <w:szCs w:val="20"/>
        </w:rPr>
        <w:t xml:space="preserve">                  </w:t>
      </w:r>
      <w:r w:rsidR="00EF1D8A">
        <w:rPr>
          <w:rFonts w:ascii="Arial" w:hAnsi="Arial" w:cs="Arial"/>
          <w:sz w:val="20"/>
          <w:szCs w:val="20"/>
        </w:rPr>
        <w:t xml:space="preserve">      </w:t>
      </w:r>
    </w:p>
    <w:p w14:paraId="0AF95B22" w14:textId="77777777" w:rsidR="0020307A" w:rsidRPr="00B53191" w:rsidRDefault="0086793A" w:rsidP="0020307A">
      <w:pPr>
        <w:rPr>
          <w:rFonts w:ascii="Arial" w:hAnsi="Arial" w:cs="Arial"/>
          <w:b/>
          <w:sz w:val="20"/>
          <w:szCs w:val="20"/>
        </w:rPr>
      </w:pPr>
      <w:r w:rsidRPr="00B53191">
        <w:rPr>
          <w:rFonts w:ascii="Arial" w:hAnsi="Arial" w:cs="Arial"/>
          <w:b/>
          <w:sz w:val="20"/>
          <w:szCs w:val="20"/>
        </w:rPr>
        <w:t>TÍ</w:t>
      </w:r>
      <w:r w:rsidR="0020307A" w:rsidRPr="00B53191">
        <w:rPr>
          <w:rFonts w:ascii="Arial" w:hAnsi="Arial" w:cs="Arial"/>
          <w:b/>
          <w:sz w:val="20"/>
          <w:szCs w:val="20"/>
        </w:rPr>
        <w:t xml:space="preserve">TULO QUINTO </w:t>
      </w:r>
    </w:p>
    <w:p w14:paraId="1B29D4FC" w14:textId="77777777" w:rsidR="0020307A" w:rsidRPr="00194DDA" w:rsidRDefault="0020307A" w:rsidP="0020307A">
      <w:pPr>
        <w:rPr>
          <w:rFonts w:ascii="Arial" w:hAnsi="Arial" w:cs="Arial"/>
          <w:b/>
          <w:sz w:val="20"/>
          <w:szCs w:val="20"/>
        </w:rPr>
      </w:pPr>
      <w:r w:rsidRPr="00194DDA">
        <w:rPr>
          <w:rFonts w:ascii="Arial" w:hAnsi="Arial" w:cs="Arial"/>
          <w:b/>
          <w:sz w:val="20"/>
          <w:szCs w:val="20"/>
        </w:rPr>
        <w:t>PROPAGANDA DE GOBIERNO</w:t>
      </w:r>
    </w:p>
    <w:p w14:paraId="2EDC92C7" w14:textId="77777777" w:rsidR="0020307A" w:rsidRPr="00B53191" w:rsidRDefault="0020307A" w:rsidP="0020307A">
      <w:pPr>
        <w:rPr>
          <w:rFonts w:ascii="Arial" w:hAnsi="Arial" w:cs="Arial"/>
          <w:b/>
          <w:sz w:val="20"/>
          <w:szCs w:val="20"/>
        </w:rPr>
      </w:pPr>
      <w:r w:rsidRPr="00B53191">
        <w:rPr>
          <w:rFonts w:ascii="Arial" w:hAnsi="Arial" w:cs="Arial"/>
          <w:b/>
          <w:sz w:val="20"/>
          <w:szCs w:val="20"/>
        </w:rPr>
        <w:t>CAPÍTULO I</w:t>
      </w:r>
    </w:p>
    <w:p w14:paraId="5EF79DDB" w14:textId="77777777" w:rsidR="0020307A" w:rsidRPr="00614E2A" w:rsidRDefault="0020307A" w:rsidP="0020307A">
      <w:pPr>
        <w:rPr>
          <w:rFonts w:ascii="Arial" w:hAnsi="Arial" w:cs="Arial"/>
          <w:sz w:val="20"/>
          <w:szCs w:val="20"/>
        </w:rPr>
      </w:pPr>
      <w:r w:rsidRPr="00614E2A">
        <w:rPr>
          <w:rFonts w:ascii="Arial" w:hAnsi="Arial" w:cs="Arial"/>
          <w:sz w:val="20"/>
          <w:szCs w:val="20"/>
        </w:rPr>
        <w:t>DE LA PROPAGANDA GUBERNAMENTAL</w:t>
      </w:r>
    </w:p>
    <w:p w14:paraId="5C6FB1EC" w14:textId="77777777" w:rsidR="00EF1D8A" w:rsidRDefault="00EF1D8A" w:rsidP="00EF1D8A">
      <w:pPr>
        <w:rPr>
          <w:rFonts w:ascii="Arial" w:hAnsi="Arial" w:cs="Arial"/>
          <w:sz w:val="20"/>
          <w:szCs w:val="20"/>
        </w:rPr>
      </w:pPr>
      <w:r>
        <w:rPr>
          <w:rFonts w:ascii="Arial" w:hAnsi="Arial" w:cs="Arial"/>
          <w:sz w:val="20"/>
          <w:szCs w:val="20"/>
        </w:rPr>
        <w:t xml:space="preserve">Artículos   </w:t>
      </w:r>
      <w:r w:rsidR="00F91948">
        <w:rPr>
          <w:rFonts w:ascii="Arial" w:hAnsi="Arial" w:cs="Arial"/>
          <w:sz w:val="20"/>
          <w:szCs w:val="20"/>
        </w:rPr>
        <w:t>41</w:t>
      </w:r>
      <w:r w:rsidR="00C8733D">
        <w:rPr>
          <w:rFonts w:ascii="Arial" w:hAnsi="Arial" w:cs="Arial"/>
          <w:sz w:val="20"/>
          <w:szCs w:val="20"/>
        </w:rPr>
        <w:t xml:space="preserve"> </w:t>
      </w:r>
      <w:r w:rsidR="00F91948">
        <w:rPr>
          <w:rFonts w:ascii="Arial" w:hAnsi="Arial" w:cs="Arial"/>
          <w:sz w:val="20"/>
          <w:szCs w:val="20"/>
        </w:rPr>
        <w:t xml:space="preserve">al </w:t>
      </w:r>
      <w:r w:rsidR="00BD7F54">
        <w:rPr>
          <w:rFonts w:ascii="Arial" w:hAnsi="Arial" w:cs="Arial"/>
          <w:sz w:val="20"/>
          <w:szCs w:val="20"/>
        </w:rPr>
        <w:t>43…</w:t>
      </w:r>
      <w:r w:rsidR="00B55A78">
        <w:rPr>
          <w:rFonts w:ascii="Arial" w:hAnsi="Arial" w:cs="Arial"/>
          <w:sz w:val="20"/>
          <w:szCs w:val="20"/>
        </w:rPr>
        <w:t>…………………………………………</w:t>
      </w:r>
      <w:r w:rsidR="00C8733D">
        <w:rPr>
          <w:rFonts w:ascii="Arial" w:hAnsi="Arial" w:cs="Arial"/>
          <w:sz w:val="20"/>
          <w:szCs w:val="20"/>
        </w:rPr>
        <w:t>………………………………………</w:t>
      </w:r>
      <w:r>
        <w:rPr>
          <w:rFonts w:ascii="Arial" w:hAnsi="Arial" w:cs="Arial"/>
          <w:sz w:val="20"/>
          <w:szCs w:val="20"/>
        </w:rPr>
        <w:t>.</w:t>
      </w:r>
      <w:r w:rsidRPr="00614E2A">
        <w:rPr>
          <w:rFonts w:ascii="Arial" w:hAnsi="Arial" w:cs="Arial"/>
          <w:sz w:val="20"/>
          <w:szCs w:val="20"/>
        </w:rPr>
        <w:t xml:space="preserve"> </w:t>
      </w:r>
      <w:r w:rsidR="00A44B8C">
        <w:rPr>
          <w:rFonts w:ascii="Arial" w:hAnsi="Arial" w:cs="Arial"/>
          <w:sz w:val="20"/>
          <w:szCs w:val="20"/>
        </w:rPr>
        <w:t>22</w:t>
      </w:r>
      <w:r w:rsidR="00C8733D">
        <w:rPr>
          <w:rFonts w:ascii="Arial" w:hAnsi="Arial" w:cs="Arial"/>
          <w:sz w:val="20"/>
          <w:szCs w:val="20"/>
        </w:rPr>
        <w:t>-</w:t>
      </w:r>
      <w:r w:rsidR="00F91948">
        <w:rPr>
          <w:rFonts w:ascii="Arial" w:hAnsi="Arial" w:cs="Arial"/>
          <w:sz w:val="20"/>
          <w:szCs w:val="20"/>
        </w:rPr>
        <w:t>23</w:t>
      </w:r>
      <w:r w:rsidRPr="00614E2A">
        <w:rPr>
          <w:rFonts w:ascii="Arial" w:hAnsi="Arial" w:cs="Arial"/>
          <w:sz w:val="20"/>
          <w:szCs w:val="20"/>
        </w:rPr>
        <w:t xml:space="preserve">                      </w:t>
      </w:r>
      <w:r>
        <w:rPr>
          <w:rFonts w:ascii="Arial" w:hAnsi="Arial" w:cs="Arial"/>
          <w:sz w:val="20"/>
          <w:szCs w:val="20"/>
        </w:rPr>
        <w:t xml:space="preserve">      </w:t>
      </w:r>
    </w:p>
    <w:p w14:paraId="4409A2FF" w14:textId="77777777" w:rsidR="00C8733D" w:rsidRPr="000B7A51" w:rsidRDefault="00C8733D" w:rsidP="00C8733D">
      <w:pPr>
        <w:rPr>
          <w:rFonts w:ascii="Arial" w:hAnsi="Arial" w:cs="Arial"/>
          <w:b/>
          <w:color w:val="000000" w:themeColor="text1"/>
          <w:sz w:val="20"/>
          <w:szCs w:val="20"/>
        </w:rPr>
      </w:pPr>
      <w:r w:rsidRPr="000B7A51">
        <w:rPr>
          <w:rFonts w:ascii="Arial" w:hAnsi="Arial" w:cs="Arial"/>
          <w:b/>
          <w:color w:val="000000" w:themeColor="text1"/>
          <w:sz w:val="20"/>
          <w:szCs w:val="20"/>
        </w:rPr>
        <w:t>CAPÍTULO II</w:t>
      </w:r>
    </w:p>
    <w:p w14:paraId="40BED891" w14:textId="77777777" w:rsidR="00C8733D" w:rsidRPr="000B7A51" w:rsidRDefault="00C8733D" w:rsidP="00C8733D">
      <w:pPr>
        <w:rPr>
          <w:rFonts w:ascii="Arial" w:hAnsi="Arial" w:cs="Arial"/>
          <w:color w:val="000000" w:themeColor="text1"/>
          <w:sz w:val="20"/>
          <w:szCs w:val="20"/>
        </w:rPr>
      </w:pPr>
      <w:r w:rsidRPr="000B7A51">
        <w:rPr>
          <w:rFonts w:ascii="Arial" w:hAnsi="Arial" w:cs="Arial"/>
          <w:color w:val="000000" w:themeColor="text1"/>
          <w:sz w:val="20"/>
          <w:szCs w:val="20"/>
        </w:rPr>
        <w:t>DEL INFORME ANUAL DE LABORES</w:t>
      </w:r>
    </w:p>
    <w:p w14:paraId="74871AE6" w14:textId="77777777" w:rsidR="00C8733D" w:rsidRPr="000B7A51" w:rsidRDefault="00F91948" w:rsidP="00C8733D">
      <w:pPr>
        <w:rPr>
          <w:rFonts w:ascii="Arial" w:hAnsi="Arial" w:cs="Arial"/>
          <w:color w:val="000000" w:themeColor="text1"/>
          <w:sz w:val="20"/>
          <w:szCs w:val="20"/>
        </w:rPr>
      </w:pPr>
      <w:r>
        <w:rPr>
          <w:rFonts w:ascii="Arial" w:hAnsi="Arial" w:cs="Arial"/>
          <w:color w:val="000000" w:themeColor="text1"/>
          <w:sz w:val="20"/>
          <w:szCs w:val="20"/>
        </w:rPr>
        <w:t>Artículos   44</w:t>
      </w:r>
      <w:r w:rsidR="00C8733D" w:rsidRPr="000B7A51">
        <w:rPr>
          <w:rFonts w:ascii="Arial" w:hAnsi="Arial" w:cs="Arial"/>
          <w:color w:val="000000" w:themeColor="text1"/>
          <w:sz w:val="20"/>
          <w:szCs w:val="20"/>
        </w:rPr>
        <w:t xml:space="preserve"> al </w:t>
      </w:r>
      <w:r>
        <w:rPr>
          <w:rFonts w:ascii="Arial" w:hAnsi="Arial" w:cs="Arial"/>
          <w:color w:val="000000" w:themeColor="text1"/>
          <w:sz w:val="20"/>
          <w:szCs w:val="20"/>
        </w:rPr>
        <w:t>46</w:t>
      </w:r>
      <w:r w:rsidR="006A2BCB" w:rsidRPr="000B7A51">
        <w:rPr>
          <w:rFonts w:ascii="Arial" w:hAnsi="Arial" w:cs="Arial"/>
          <w:color w:val="000000" w:themeColor="text1"/>
          <w:sz w:val="20"/>
          <w:szCs w:val="20"/>
        </w:rPr>
        <w:t>…</w:t>
      </w:r>
      <w:r w:rsidR="00C8733D" w:rsidRPr="000B7A51">
        <w:rPr>
          <w:rFonts w:ascii="Arial" w:hAnsi="Arial" w:cs="Arial"/>
          <w:color w:val="000000" w:themeColor="text1"/>
          <w:sz w:val="20"/>
          <w:szCs w:val="20"/>
        </w:rPr>
        <w:t>……</w:t>
      </w:r>
      <w:r>
        <w:rPr>
          <w:rFonts w:ascii="Arial" w:hAnsi="Arial" w:cs="Arial"/>
          <w:color w:val="000000" w:themeColor="text1"/>
          <w:sz w:val="20"/>
          <w:szCs w:val="20"/>
        </w:rPr>
        <w:t>…</w:t>
      </w:r>
      <w:r w:rsidR="00A44B8C">
        <w:rPr>
          <w:rFonts w:ascii="Arial" w:hAnsi="Arial" w:cs="Arial"/>
          <w:color w:val="000000" w:themeColor="text1"/>
          <w:sz w:val="20"/>
          <w:szCs w:val="20"/>
        </w:rPr>
        <w:t>…………………………………………………………………………</w:t>
      </w:r>
      <w:r w:rsidR="00F26DB0">
        <w:rPr>
          <w:rFonts w:ascii="Arial" w:hAnsi="Arial" w:cs="Arial"/>
          <w:color w:val="000000" w:themeColor="text1"/>
          <w:sz w:val="20"/>
          <w:szCs w:val="20"/>
        </w:rPr>
        <w:t>..</w:t>
      </w:r>
      <w:r w:rsidR="00A44B8C">
        <w:rPr>
          <w:rFonts w:ascii="Arial" w:hAnsi="Arial" w:cs="Arial"/>
          <w:color w:val="000000" w:themeColor="text1"/>
          <w:sz w:val="20"/>
          <w:szCs w:val="20"/>
        </w:rPr>
        <w:t xml:space="preserve">   </w:t>
      </w:r>
      <w:r w:rsidR="00F26DB0">
        <w:rPr>
          <w:rFonts w:ascii="Arial" w:hAnsi="Arial" w:cs="Arial"/>
          <w:color w:val="000000" w:themeColor="text1"/>
          <w:sz w:val="20"/>
          <w:szCs w:val="20"/>
        </w:rPr>
        <w:t xml:space="preserve">  </w:t>
      </w:r>
      <w:r>
        <w:rPr>
          <w:rFonts w:ascii="Arial" w:hAnsi="Arial" w:cs="Arial"/>
          <w:color w:val="000000" w:themeColor="text1"/>
          <w:sz w:val="20"/>
          <w:szCs w:val="20"/>
        </w:rPr>
        <w:t>24</w:t>
      </w:r>
      <w:r w:rsidR="00C8733D" w:rsidRPr="000B7A51">
        <w:rPr>
          <w:rFonts w:ascii="Arial" w:hAnsi="Arial" w:cs="Arial"/>
          <w:color w:val="000000" w:themeColor="text1"/>
          <w:sz w:val="20"/>
          <w:szCs w:val="20"/>
        </w:rPr>
        <w:t xml:space="preserve">                            </w:t>
      </w:r>
    </w:p>
    <w:p w14:paraId="7E1FDCCA" w14:textId="77777777" w:rsidR="0020307A" w:rsidRPr="000B7A51" w:rsidRDefault="0020307A" w:rsidP="0020307A">
      <w:pPr>
        <w:rPr>
          <w:rFonts w:ascii="Arial" w:hAnsi="Arial" w:cs="Arial"/>
          <w:bCs/>
          <w:color w:val="000000" w:themeColor="text1"/>
          <w:sz w:val="20"/>
          <w:szCs w:val="20"/>
        </w:rPr>
      </w:pPr>
    </w:p>
    <w:p w14:paraId="27663FAC" w14:textId="77777777" w:rsidR="0020307A" w:rsidRPr="000B7A51" w:rsidRDefault="0020307A" w:rsidP="006C2BE5">
      <w:pPr>
        <w:jc w:val="both"/>
        <w:rPr>
          <w:rFonts w:ascii="Arial" w:hAnsi="Arial" w:cs="Arial"/>
          <w:color w:val="000000" w:themeColor="text1"/>
          <w:sz w:val="24"/>
          <w:szCs w:val="24"/>
        </w:rPr>
      </w:pPr>
    </w:p>
    <w:p w14:paraId="18A580EE" w14:textId="77777777" w:rsidR="0020307A" w:rsidRDefault="0020307A" w:rsidP="006C2BE5">
      <w:pPr>
        <w:jc w:val="both"/>
        <w:rPr>
          <w:rFonts w:ascii="Arial" w:hAnsi="Arial" w:cs="Arial"/>
          <w:sz w:val="24"/>
          <w:szCs w:val="24"/>
        </w:rPr>
      </w:pPr>
    </w:p>
    <w:p w14:paraId="204FDCF7" w14:textId="77777777" w:rsidR="001402E0" w:rsidRDefault="001402E0" w:rsidP="006C2BE5">
      <w:pPr>
        <w:jc w:val="both"/>
        <w:rPr>
          <w:rFonts w:ascii="Arial" w:hAnsi="Arial" w:cs="Arial"/>
          <w:sz w:val="24"/>
          <w:szCs w:val="24"/>
        </w:rPr>
      </w:pPr>
    </w:p>
    <w:p w14:paraId="32DCB38B" w14:textId="77777777" w:rsidR="001402E0" w:rsidRDefault="001402E0" w:rsidP="006C2BE5">
      <w:pPr>
        <w:jc w:val="both"/>
        <w:rPr>
          <w:rFonts w:ascii="Arial" w:hAnsi="Arial" w:cs="Arial"/>
          <w:sz w:val="24"/>
          <w:szCs w:val="24"/>
        </w:rPr>
      </w:pPr>
    </w:p>
    <w:p w14:paraId="57E09DBB" w14:textId="77777777" w:rsidR="001402E0" w:rsidRDefault="001402E0" w:rsidP="006C2BE5">
      <w:pPr>
        <w:jc w:val="both"/>
        <w:rPr>
          <w:rFonts w:ascii="Arial" w:hAnsi="Arial" w:cs="Arial"/>
          <w:sz w:val="24"/>
          <w:szCs w:val="24"/>
        </w:rPr>
      </w:pPr>
    </w:p>
    <w:p w14:paraId="5F0FFEA6" w14:textId="77777777" w:rsidR="001402E0" w:rsidRDefault="001402E0" w:rsidP="006C2BE5">
      <w:pPr>
        <w:jc w:val="both"/>
        <w:rPr>
          <w:rFonts w:ascii="Arial" w:hAnsi="Arial" w:cs="Arial"/>
          <w:sz w:val="24"/>
          <w:szCs w:val="24"/>
        </w:rPr>
      </w:pPr>
    </w:p>
    <w:p w14:paraId="03A91FD8" w14:textId="77777777" w:rsidR="001402E0" w:rsidRDefault="001402E0" w:rsidP="006C2BE5">
      <w:pPr>
        <w:jc w:val="both"/>
        <w:rPr>
          <w:rFonts w:ascii="Arial" w:hAnsi="Arial" w:cs="Arial"/>
          <w:sz w:val="24"/>
          <w:szCs w:val="24"/>
        </w:rPr>
      </w:pPr>
    </w:p>
    <w:p w14:paraId="0A374669" w14:textId="77777777" w:rsidR="00735C2C" w:rsidRDefault="00735C2C" w:rsidP="006C2BE5">
      <w:pPr>
        <w:jc w:val="both"/>
        <w:rPr>
          <w:rFonts w:ascii="Arial" w:hAnsi="Arial" w:cs="Arial"/>
          <w:sz w:val="24"/>
          <w:szCs w:val="24"/>
        </w:rPr>
      </w:pPr>
    </w:p>
    <w:p w14:paraId="0594F2AE" w14:textId="77777777" w:rsidR="00D24E32" w:rsidRDefault="00D24E32" w:rsidP="006C2BE5">
      <w:pPr>
        <w:jc w:val="both"/>
        <w:rPr>
          <w:rFonts w:ascii="Arial" w:hAnsi="Arial" w:cs="Arial"/>
          <w:sz w:val="24"/>
          <w:szCs w:val="24"/>
        </w:rPr>
      </w:pPr>
    </w:p>
    <w:p w14:paraId="3E2EAA18" w14:textId="77777777" w:rsidR="000C0E37" w:rsidRPr="00137EE4" w:rsidRDefault="005004A0" w:rsidP="000C0E37">
      <w:pPr>
        <w:jc w:val="center"/>
        <w:rPr>
          <w:rFonts w:ascii="Arial" w:hAnsi="Arial" w:cs="Arial"/>
          <w:b/>
          <w:sz w:val="24"/>
          <w:szCs w:val="24"/>
        </w:rPr>
      </w:pPr>
      <w:r w:rsidRPr="00137EE4">
        <w:rPr>
          <w:rFonts w:ascii="Arial" w:hAnsi="Arial" w:cs="Arial"/>
          <w:b/>
          <w:sz w:val="24"/>
          <w:szCs w:val="24"/>
        </w:rPr>
        <w:lastRenderedPageBreak/>
        <w:t>TÍTULO</w:t>
      </w:r>
      <w:r w:rsidR="000C0E37" w:rsidRPr="00137EE4">
        <w:rPr>
          <w:rFonts w:ascii="Arial" w:hAnsi="Arial" w:cs="Arial"/>
          <w:b/>
          <w:sz w:val="24"/>
          <w:szCs w:val="24"/>
        </w:rPr>
        <w:t xml:space="preserve"> PRIMERO</w:t>
      </w:r>
    </w:p>
    <w:p w14:paraId="1F402CFE" w14:textId="77777777" w:rsidR="00C15909" w:rsidRPr="00137EE4" w:rsidRDefault="00C15909" w:rsidP="00C15909">
      <w:pPr>
        <w:jc w:val="center"/>
        <w:rPr>
          <w:rFonts w:ascii="Arial" w:hAnsi="Arial" w:cs="Arial"/>
          <w:sz w:val="24"/>
          <w:szCs w:val="24"/>
        </w:rPr>
      </w:pPr>
      <w:r w:rsidRPr="00137EE4">
        <w:rPr>
          <w:rFonts w:ascii="Arial" w:hAnsi="Arial" w:cs="Arial"/>
          <w:b/>
          <w:sz w:val="24"/>
          <w:szCs w:val="24"/>
        </w:rPr>
        <w:t>DISPOSICIONES GENERALES</w:t>
      </w:r>
    </w:p>
    <w:p w14:paraId="7C0AD0AE" w14:textId="77777777" w:rsidR="000C0E37" w:rsidRPr="00137EE4" w:rsidRDefault="000C0E37" w:rsidP="000C0E37">
      <w:pPr>
        <w:jc w:val="center"/>
        <w:rPr>
          <w:rFonts w:ascii="Arial" w:hAnsi="Arial" w:cs="Arial"/>
          <w:b/>
          <w:sz w:val="24"/>
          <w:szCs w:val="24"/>
        </w:rPr>
      </w:pPr>
      <w:r w:rsidRPr="00137EE4">
        <w:rPr>
          <w:rFonts w:ascii="Arial" w:hAnsi="Arial" w:cs="Arial"/>
          <w:b/>
          <w:sz w:val="24"/>
          <w:szCs w:val="24"/>
        </w:rPr>
        <w:t>CAPÍTULO ÚNICO</w:t>
      </w:r>
    </w:p>
    <w:p w14:paraId="45F49D32" w14:textId="77777777" w:rsidR="00C15909" w:rsidRPr="00137EE4" w:rsidRDefault="00C15909" w:rsidP="000C0E37">
      <w:pPr>
        <w:jc w:val="center"/>
        <w:rPr>
          <w:rFonts w:ascii="Arial" w:hAnsi="Arial" w:cs="Arial"/>
          <w:b/>
          <w:sz w:val="24"/>
          <w:szCs w:val="24"/>
        </w:rPr>
      </w:pPr>
      <w:r w:rsidRPr="00137EE4">
        <w:rPr>
          <w:rFonts w:ascii="Arial" w:hAnsi="Arial" w:cs="Arial"/>
          <w:b/>
          <w:sz w:val="24"/>
          <w:szCs w:val="24"/>
        </w:rPr>
        <w:t>OBJETO, FINALIDAD Y GLOSARIO</w:t>
      </w:r>
    </w:p>
    <w:p w14:paraId="543F55EA" w14:textId="77777777" w:rsidR="000C0E37" w:rsidRPr="00137EE4" w:rsidRDefault="000C0E37" w:rsidP="000C0E37">
      <w:pPr>
        <w:jc w:val="both"/>
        <w:rPr>
          <w:rFonts w:ascii="Arial" w:hAnsi="Arial" w:cs="Arial"/>
          <w:sz w:val="24"/>
          <w:szCs w:val="24"/>
        </w:rPr>
      </w:pPr>
      <w:r w:rsidRPr="00137EE4">
        <w:rPr>
          <w:rFonts w:ascii="Arial" w:hAnsi="Arial" w:cs="Arial"/>
          <w:b/>
          <w:sz w:val="24"/>
          <w:szCs w:val="24"/>
        </w:rPr>
        <w:t>Artículo 1.</w:t>
      </w:r>
      <w:r w:rsidR="002C1AE4" w:rsidRPr="00137EE4">
        <w:rPr>
          <w:rFonts w:ascii="Arial" w:hAnsi="Arial" w:cs="Arial"/>
          <w:b/>
          <w:sz w:val="24"/>
          <w:szCs w:val="24"/>
        </w:rPr>
        <w:t>-</w:t>
      </w:r>
      <w:r w:rsidRPr="00137EE4">
        <w:rPr>
          <w:rFonts w:ascii="Arial" w:hAnsi="Arial" w:cs="Arial"/>
          <w:sz w:val="24"/>
          <w:szCs w:val="24"/>
        </w:rPr>
        <w:t xml:space="preserve"> El presente Reglamento tiene </w:t>
      </w:r>
      <w:r w:rsidR="00BB4125" w:rsidRPr="00137EE4">
        <w:rPr>
          <w:rFonts w:ascii="Arial" w:hAnsi="Arial" w:cs="Arial"/>
          <w:sz w:val="24"/>
          <w:szCs w:val="24"/>
        </w:rPr>
        <w:t>por objeto regular la difusión,</w:t>
      </w:r>
      <w:r w:rsidRPr="00137EE4">
        <w:rPr>
          <w:rFonts w:ascii="Arial" w:hAnsi="Arial" w:cs="Arial"/>
          <w:sz w:val="24"/>
          <w:szCs w:val="24"/>
        </w:rPr>
        <w:t xml:space="preserve"> fijación </w:t>
      </w:r>
      <w:r w:rsidR="00BB4125" w:rsidRPr="00137EE4">
        <w:rPr>
          <w:rFonts w:ascii="Arial" w:hAnsi="Arial" w:cs="Arial"/>
          <w:sz w:val="24"/>
          <w:szCs w:val="24"/>
        </w:rPr>
        <w:t xml:space="preserve">y retiro </w:t>
      </w:r>
      <w:r w:rsidRPr="00137EE4">
        <w:rPr>
          <w:rFonts w:ascii="Arial" w:hAnsi="Arial" w:cs="Arial"/>
          <w:sz w:val="24"/>
          <w:szCs w:val="24"/>
        </w:rPr>
        <w:t>de la propaganda que se utilizará durante la c</w:t>
      </w:r>
      <w:r w:rsidR="00BB4125" w:rsidRPr="00137EE4">
        <w:rPr>
          <w:rFonts w:ascii="Arial" w:hAnsi="Arial" w:cs="Arial"/>
          <w:sz w:val="24"/>
          <w:szCs w:val="24"/>
        </w:rPr>
        <w:t>ontienda electoral en el Estado</w:t>
      </w:r>
      <w:r w:rsidR="001C06D3">
        <w:rPr>
          <w:rFonts w:ascii="Arial" w:hAnsi="Arial" w:cs="Arial"/>
          <w:sz w:val="24"/>
          <w:szCs w:val="24"/>
        </w:rPr>
        <w:t xml:space="preserve"> de Sinaloa</w:t>
      </w:r>
      <w:r w:rsidR="00BB4125" w:rsidRPr="00137EE4">
        <w:rPr>
          <w:rFonts w:ascii="Arial" w:hAnsi="Arial" w:cs="Arial"/>
          <w:sz w:val="24"/>
          <w:szCs w:val="24"/>
        </w:rPr>
        <w:t>.</w:t>
      </w:r>
      <w:r w:rsidRPr="00137EE4">
        <w:rPr>
          <w:rFonts w:ascii="Arial" w:hAnsi="Arial" w:cs="Arial"/>
          <w:sz w:val="24"/>
          <w:szCs w:val="24"/>
        </w:rPr>
        <w:t xml:space="preserve"> </w:t>
      </w:r>
      <w:r w:rsidR="001C06D3">
        <w:rPr>
          <w:rFonts w:ascii="Arial" w:hAnsi="Arial" w:cs="Arial"/>
          <w:color w:val="000000" w:themeColor="text1"/>
          <w:sz w:val="24"/>
          <w:szCs w:val="24"/>
        </w:rPr>
        <w:t>Así mismo</w:t>
      </w:r>
      <w:r w:rsidRPr="00137EE4">
        <w:rPr>
          <w:rFonts w:ascii="Arial" w:hAnsi="Arial" w:cs="Arial"/>
          <w:color w:val="000000" w:themeColor="text1"/>
          <w:sz w:val="24"/>
          <w:szCs w:val="24"/>
        </w:rPr>
        <w:t xml:space="preserve"> regular lo relativo a la propaganda política y electoral distinta a las transmi</w:t>
      </w:r>
      <w:r w:rsidR="00F81755" w:rsidRPr="00137EE4">
        <w:rPr>
          <w:rFonts w:ascii="Arial" w:hAnsi="Arial" w:cs="Arial"/>
          <w:color w:val="000000" w:themeColor="text1"/>
          <w:sz w:val="24"/>
          <w:szCs w:val="24"/>
        </w:rPr>
        <w:t xml:space="preserve">tidas por radio o televisión; </w:t>
      </w:r>
      <w:r w:rsidRPr="00137EE4">
        <w:rPr>
          <w:rFonts w:ascii="Arial" w:hAnsi="Arial" w:cs="Arial"/>
          <w:color w:val="000000" w:themeColor="text1"/>
          <w:sz w:val="24"/>
          <w:szCs w:val="24"/>
        </w:rPr>
        <w:t xml:space="preserve">y </w:t>
      </w:r>
      <w:r w:rsidRPr="00137EE4">
        <w:rPr>
          <w:rFonts w:ascii="Arial" w:hAnsi="Arial" w:cs="Arial"/>
          <w:sz w:val="24"/>
          <w:szCs w:val="24"/>
        </w:rPr>
        <w:t>las disposiciones contenidas en la Ley General de Instituciones y Procedimientos Electorales y la Ley de Instituciones y Procedimientos Electorales del Estado de Sinaloa re</w:t>
      </w:r>
      <w:r w:rsidR="001C06D3">
        <w:rPr>
          <w:rFonts w:ascii="Arial" w:hAnsi="Arial" w:cs="Arial"/>
          <w:sz w:val="24"/>
          <w:szCs w:val="24"/>
        </w:rPr>
        <w:t>lativas a la difusión, fijación,</w:t>
      </w:r>
      <w:r w:rsidR="001C06D3" w:rsidRPr="00137EE4">
        <w:rPr>
          <w:rFonts w:ascii="Arial" w:hAnsi="Arial" w:cs="Arial"/>
          <w:sz w:val="24"/>
          <w:szCs w:val="24"/>
        </w:rPr>
        <w:t xml:space="preserve"> colocación</w:t>
      </w:r>
      <w:r w:rsidR="001C06D3">
        <w:rPr>
          <w:rFonts w:ascii="Arial" w:hAnsi="Arial" w:cs="Arial"/>
          <w:sz w:val="24"/>
          <w:szCs w:val="24"/>
        </w:rPr>
        <w:t xml:space="preserve"> y retiro</w:t>
      </w:r>
      <w:r w:rsidRPr="00137EE4">
        <w:rPr>
          <w:rFonts w:ascii="Arial" w:hAnsi="Arial" w:cs="Arial"/>
          <w:sz w:val="24"/>
          <w:szCs w:val="24"/>
        </w:rPr>
        <w:t xml:space="preserve"> de la propaganda electoral durante el proceso electoral, siendo obligatorio para los partidos políticos, coaliciones, personas aspirantes a candidaturas; personas precandidatas, candidatas, personas en candidaturas comunes, militan</w:t>
      </w:r>
      <w:r w:rsidR="006C2BE5" w:rsidRPr="00137EE4">
        <w:rPr>
          <w:rFonts w:ascii="Arial" w:hAnsi="Arial" w:cs="Arial"/>
          <w:sz w:val="24"/>
          <w:szCs w:val="24"/>
        </w:rPr>
        <w:t xml:space="preserve">tes, simpatizantes o terceros. </w:t>
      </w:r>
    </w:p>
    <w:p w14:paraId="1CCFC82E" w14:textId="77777777" w:rsidR="000C0E37" w:rsidRPr="00137EE4" w:rsidRDefault="000C0E37" w:rsidP="000C0E37">
      <w:pPr>
        <w:jc w:val="both"/>
        <w:rPr>
          <w:rFonts w:ascii="Arial" w:hAnsi="Arial" w:cs="Arial"/>
          <w:color w:val="00B050"/>
          <w:sz w:val="24"/>
          <w:szCs w:val="24"/>
        </w:rPr>
      </w:pPr>
      <w:r w:rsidRPr="00137EE4">
        <w:rPr>
          <w:rFonts w:ascii="Arial" w:hAnsi="Arial" w:cs="Arial"/>
          <w:sz w:val="24"/>
          <w:szCs w:val="24"/>
        </w:rPr>
        <w:t>La finalidad del presente ordenamiento normativo es materializar los principios de certeza, legalidad y equidad en la contienda, resp</w:t>
      </w:r>
      <w:r w:rsidR="001C06D3">
        <w:rPr>
          <w:rFonts w:ascii="Arial" w:hAnsi="Arial" w:cs="Arial"/>
          <w:sz w:val="24"/>
          <w:szCs w:val="24"/>
        </w:rPr>
        <w:t>ecto a la materia de difusión,</w:t>
      </w:r>
      <w:r w:rsidR="001C06D3" w:rsidRPr="00137EE4">
        <w:rPr>
          <w:rFonts w:ascii="Arial" w:hAnsi="Arial" w:cs="Arial"/>
          <w:sz w:val="24"/>
          <w:szCs w:val="24"/>
        </w:rPr>
        <w:t xml:space="preserve"> fijación</w:t>
      </w:r>
      <w:r w:rsidR="001C06D3">
        <w:rPr>
          <w:rFonts w:ascii="Arial" w:hAnsi="Arial" w:cs="Arial"/>
          <w:sz w:val="24"/>
          <w:szCs w:val="24"/>
        </w:rPr>
        <w:t xml:space="preserve"> y retiro</w:t>
      </w:r>
      <w:r w:rsidRPr="00137EE4">
        <w:rPr>
          <w:rFonts w:ascii="Arial" w:hAnsi="Arial" w:cs="Arial"/>
          <w:sz w:val="24"/>
          <w:szCs w:val="24"/>
        </w:rPr>
        <w:t xml:space="preserve"> de la </w:t>
      </w:r>
      <w:r w:rsidRPr="00137EE4">
        <w:rPr>
          <w:rFonts w:ascii="Arial" w:hAnsi="Arial" w:cs="Arial"/>
          <w:color w:val="000000" w:themeColor="text1"/>
          <w:sz w:val="24"/>
          <w:szCs w:val="24"/>
        </w:rPr>
        <w:t>propaganda electoral</w:t>
      </w:r>
      <w:r w:rsidRPr="00137EE4">
        <w:rPr>
          <w:rFonts w:ascii="Arial" w:hAnsi="Arial" w:cs="Arial"/>
          <w:color w:val="00B050"/>
          <w:sz w:val="24"/>
          <w:szCs w:val="24"/>
        </w:rPr>
        <w:t>.</w:t>
      </w:r>
    </w:p>
    <w:p w14:paraId="6A3F3BD7" w14:textId="77777777" w:rsidR="000C0E37" w:rsidRPr="00137EE4" w:rsidRDefault="000C0E37" w:rsidP="000C0E37">
      <w:pPr>
        <w:jc w:val="both"/>
        <w:rPr>
          <w:rFonts w:ascii="Arial" w:hAnsi="Arial" w:cs="Arial"/>
          <w:color w:val="FF0000"/>
          <w:sz w:val="24"/>
          <w:szCs w:val="24"/>
        </w:rPr>
      </w:pPr>
      <w:r w:rsidRPr="00137EE4">
        <w:rPr>
          <w:rFonts w:ascii="Arial" w:hAnsi="Arial" w:cs="Arial"/>
          <w:color w:val="000000" w:themeColor="text1"/>
          <w:sz w:val="24"/>
          <w:szCs w:val="24"/>
        </w:rPr>
        <w:t>Durante el proceso electoral estas disposiciones serán aplicables a la propaganda política y electoral</w:t>
      </w:r>
      <w:r w:rsidRPr="00137EE4">
        <w:rPr>
          <w:rFonts w:ascii="Arial" w:hAnsi="Arial" w:cs="Arial"/>
          <w:color w:val="00B050"/>
          <w:sz w:val="24"/>
          <w:szCs w:val="24"/>
        </w:rPr>
        <w:t>.</w:t>
      </w:r>
    </w:p>
    <w:p w14:paraId="16E78A9D" w14:textId="77777777" w:rsidR="000C0E37" w:rsidRPr="00137EE4" w:rsidRDefault="000C0E37" w:rsidP="000C0E37">
      <w:pPr>
        <w:jc w:val="both"/>
        <w:rPr>
          <w:rFonts w:ascii="Arial" w:hAnsi="Arial" w:cs="Arial"/>
          <w:sz w:val="24"/>
          <w:szCs w:val="24"/>
        </w:rPr>
      </w:pPr>
      <w:r w:rsidRPr="00137EE4">
        <w:rPr>
          <w:rFonts w:ascii="Arial" w:hAnsi="Arial" w:cs="Arial"/>
          <w:b/>
          <w:sz w:val="24"/>
          <w:szCs w:val="24"/>
        </w:rPr>
        <w:t>Artículo 2.</w:t>
      </w:r>
      <w:r w:rsidR="002C1AE4" w:rsidRPr="00137EE4">
        <w:rPr>
          <w:rFonts w:ascii="Arial" w:hAnsi="Arial" w:cs="Arial"/>
          <w:b/>
          <w:sz w:val="24"/>
          <w:szCs w:val="24"/>
        </w:rPr>
        <w:t>-</w:t>
      </w:r>
      <w:r w:rsidR="002C1AE4" w:rsidRPr="00137EE4">
        <w:rPr>
          <w:rFonts w:ascii="Arial" w:hAnsi="Arial" w:cs="Arial"/>
          <w:sz w:val="24"/>
          <w:szCs w:val="24"/>
        </w:rPr>
        <w:t xml:space="preserve"> </w:t>
      </w:r>
      <w:r w:rsidRPr="00137EE4">
        <w:rPr>
          <w:rFonts w:ascii="Arial" w:hAnsi="Arial" w:cs="Arial"/>
          <w:sz w:val="24"/>
          <w:szCs w:val="24"/>
        </w:rPr>
        <w:t>La interpretación de las normas de este Reglamento se realizará conforme a los criterios gramatical, sistemático y funcional atendiendo a lo dispuesto en los artículos 1º. y 14 último párrafo de la Constitución Política de los Estados Unidos Mexicanos, a falta de disposición expresa se fundará en los principios generales del derecho.</w:t>
      </w:r>
    </w:p>
    <w:p w14:paraId="4BBD64E7" w14:textId="77777777" w:rsidR="000C0E37" w:rsidRPr="00137EE4" w:rsidRDefault="000C0E37" w:rsidP="000C0E37">
      <w:pPr>
        <w:jc w:val="both"/>
        <w:rPr>
          <w:rFonts w:ascii="Arial" w:hAnsi="Arial" w:cs="Arial"/>
          <w:sz w:val="24"/>
          <w:szCs w:val="24"/>
        </w:rPr>
      </w:pPr>
      <w:r w:rsidRPr="00137EE4">
        <w:rPr>
          <w:rFonts w:ascii="Arial" w:hAnsi="Arial" w:cs="Arial"/>
          <w:b/>
          <w:sz w:val="24"/>
          <w:szCs w:val="24"/>
        </w:rPr>
        <w:t>Artículo 3.</w:t>
      </w:r>
      <w:r w:rsidR="002C1AE4" w:rsidRPr="00137EE4">
        <w:rPr>
          <w:rFonts w:ascii="Arial" w:hAnsi="Arial" w:cs="Arial"/>
          <w:b/>
          <w:sz w:val="24"/>
          <w:szCs w:val="24"/>
        </w:rPr>
        <w:t>-</w:t>
      </w:r>
      <w:r w:rsidRPr="00137EE4">
        <w:rPr>
          <w:rFonts w:ascii="Arial" w:hAnsi="Arial" w:cs="Arial"/>
          <w:sz w:val="24"/>
          <w:szCs w:val="24"/>
        </w:rPr>
        <w:t xml:space="preserve"> Para los efectos de este Reglamento se entiende por: </w:t>
      </w:r>
    </w:p>
    <w:p w14:paraId="3BD4D0C7" w14:textId="77777777" w:rsidR="000C0E37" w:rsidRPr="00137EE4" w:rsidRDefault="00277D43" w:rsidP="000C0E37">
      <w:pPr>
        <w:jc w:val="both"/>
        <w:rPr>
          <w:rFonts w:ascii="Arial" w:hAnsi="Arial" w:cs="Arial"/>
          <w:sz w:val="24"/>
          <w:szCs w:val="24"/>
        </w:rPr>
      </w:pPr>
      <w:r w:rsidRPr="00137EE4">
        <w:rPr>
          <w:rFonts w:ascii="Arial" w:hAnsi="Arial" w:cs="Arial"/>
          <w:b/>
          <w:sz w:val="24"/>
          <w:szCs w:val="24"/>
        </w:rPr>
        <w:t>I.</w:t>
      </w:r>
      <w:r w:rsidR="000C0E37" w:rsidRPr="00137EE4">
        <w:rPr>
          <w:rFonts w:ascii="Arial" w:hAnsi="Arial" w:cs="Arial"/>
          <w:b/>
          <w:sz w:val="24"/>
          <w:szCs w:val="24"/>
        </w:rPr>
        <w:t xml:space="preserve"> Accidentes Orográficos:</w:t>
      </w:r>
      <w:r w:rsidR="000C0E37" w:rsidRPr="00137EE4">
        <w:rPr>
          <w:rFonts w:ascii="Arial" w:hAnsi="Arial" w:cs="Arial"/>
          <w:sz w:val="24"/>
          <w:szCs w:val="24"/>
        </w:rPr>
        <w:t xml:space="preserve"> Las formaciones naturales que comprenden cerros, colinas, montañas, rocas, fracturas, salientes, arboles, riscos y demás manifestaciones geológicas, y orográficas cualquiera que sea su régimen de propiedad. </w:t>
      </w:r>
    </w:p>
    <w:p w14:paraId="6E5A3A7B" w14:textId="77777777" w:rsidR="000C0E37" w:rsidRPr="00137EE4" w:rsidRDefault="000C0E37" w:rsidP="000C0E37">
      <w:pPr>
        <w:jc w:val="both"/>
        <w:rPr>
          <w:rFonts w:ascii="Arial" w:hAnsi="Arial" w:cs="Arial"/>
          <w:sz w:val="24"/>
          <w:szCs w:val="24"/>
        </w:rPr>
      </w:pPr>
      <w:r w:rsidRPr="00137EE4">
        <w:rPr>
          <w:rFonts w:ascii="Arial" w:hAnsi="Arial" w:cs="Arial"/>
          <w:b/>
          <w:sz w:val="24"/>
          <w:szCs w:val="24"/>
        </w:rPr>
        <w:t>II. Actos de Campaña:</w:t>
      </w:r>
      <w:r w:rsidRPr="00137EE4">
        <w:rPr>
          <w:rFonts w:ascii="Arial" w:hAnsi="Arial" w:cs="Arial"/>
          <w:sz w:val="24"/>
          <w:szCs w:val="24"/>
        </w:rPr>
        <w:t xml:space="preserve"> Son las reuniones públicas, asistencia potestativa a debates, asambleas, visitas domiciliarias, marchas, promociones a través de transmisiones de radio y televisión, en medios impresos, de anuncios espectaculares en la vía pública, entrevistas y en general aquellos en que las </w:t>
      </w:r>
      <w:r w:rsidRPr="00137EE4">
        <w:rPr>
          <w:rFonts w:ascii="Arial" w:hAnsi="Arial" w:cs="Arial"/>
          <w:sz w:val="24"/>
          <w:szCs w:val="24"/>
        </w:rPr>
        <w:lastRenderedPageBreak/>
        <w:t>candidatas y candidatos o las vocerías de los partidos políticos, coaliciones</w:t>
      </w:r>
      <w:r w:rsidR="00BB4125" w:rsidRPr="00137EE4">
        <w:rPr>
          <w:rFonts w:ascii="Arial" w:hAnsi="Arial" w:cs="Arial"/>
          <w:sz w:val="24"/>
          <w:szCs w:val="24"/>
        </w:rPr>
        <w:t>,</w:t>
      </w:r>
      <w:r w:rsidRPr="00137EE4">
        <w:rPr>
          <w:rFonts w:ascii="Arial" w:hAnsi="Arial" w:cs="Arial"/>
          <w:sz w:val="24"/>
          <w:szCs w:val="24"/>
        </w:rPr>
        <w:t xml:space="preserve"> así como las personas en candidaturas independientes se dirigen al electorado. </w:t>
      </w:r>
    </w:p>
    <w:p w14:paraId="168278DF" w14:textId="77777777" w:rsidR="000C0E37" w:rsidRPr="00137EE4" w:rsidRDefault="000C0E37" w:rsidP="000C0E37">
      <w:pPr>
        <w:jc w:val="both"/>
        <w:rPr>
          <w:rFonts w:ascii="Arial" w:hAnsi="Arial" w:cs="Arial"/>
          <w:sz w:val="24"/>
          <w:szCs w:val="24"/>
        </w:rPr>
      </w:pPr>
      <w:r w:rsidRPr="00137EE4">
        <w:rPr>
          <w:rFonts w:ascii="Arial" w:hAnsi="Arial" w:cs="Arial"/>
          <w:b/>
          <w:sz w:val="24"/>
          <w:szCs w:val="24"/>
        </w:rPr>
        <w:t>III. Actos de Precampaña:</w:t>
      </w:r>
      <w:r w:rsidRPr="00137EE4">
        <w:rPr>
          <w:rFonts w:ascii="Arial" w:hAnsi="Arial" w:cs="Arial"/>
          <w:sz w:val="24"/>
          <w:szCs w:val="24"/>
        </w:rPr>
        <w:t xml:space="preserve"> Las reuniones públicas, asambleas, marchas y en general aquéllos en que las personas precandidatas a una candidatura se dirigen a quienes están afiliados, simpatizantes o al electorado en general, con el objetivo de obtener su respaldo para ser postulado como candidata o candidato a un cargo de elección popular.</w:t>
      </w:r>
    </w:p>
    <w:p w14:paraId="2663C3FA" w14:textId="77777777" w:rsidR="000C0E37" w:rsidRPr="00137EE4" w:rsidRDefault="000C0E37" w:rsidP="000C0E37">
      <w:pPr>
        <w:jc w:val="both"/>
        <w:rPr>
          <w:rFonts w:ascii="Arial" w:hAnsi="Arial" w:cs="Arial"/>
          <w:sz w:val="24"/>
          <w:szCs w:val="24"/>
        </w:rPr>
      </w:pPr>
      <w:r w:rsidRPr="00137EE4">
        <w:rPr>
          <w:rFonts w:ascii="Arial" w:hAnsi="Arial" w:cs="Arial"/>
          <w:b/>
          <w:sz w:val="24"/>
          <w:szCs w:val="24"/>
        </w:rPr>
        <w:t>IV. Aspirantes a candidatura:</w:t>
      </w:r>
      <w:r w:rsidRPr="00137EE4">
        <w:rPr>
          <w:rFonts w:ascii="Arial" w:hAnsi="Arial" w:cs="Arial"/>
          <w:sz w:val="24"/>
          <w:szCs w:val="24"/>
        </w:rPr>
        <w:t xml:space="preserve"> Ciudadana o ciudadano que tiene el interés de participar a través de un partido político o de manera independiente como candidata o candidato.</w:t>
      </w:r>
    </w:p>
    <w:p w14:paraId="5C6213CD" w14:textId="77777777" w:rsidR="000C0E37" w:rsidRPr="00137EE4" w:rsidRDefault="000C0E37" w:rsidP="000C0E37">
      <w:pPr>
        <w:jc w:val="both"/>
        <w:rPr>
          <w:rFonts w:ascii="Arial" w:hAnsi="Arial" w:cs="Arial"/>
          <w:sz w:val="24"/>
          <w:szCs w:val="24"/>
        </w:rPr>
      </w:pPr>
      <w:r w:rsidRPr="00137EE4">
        <w:rPr>
          <w:rFonts w:ascii="Arial" w:hAnsi="Arial" w:cs="Arial"/>
          <w:b/>
          <w:sz w:val="24"/>
          <w:szCs w:val="24"/>
        </w:rPr>
        <w:t>V. Campaña Electoral:</w:t>
      </w:r>
      <w:r w:rsidRPr="00137EE4">
        <w:rPr>
          <w:rFonts w:ascii="Arial" w:hAnsi="Arial" w:cs="Arial"/>
          <w:sz w:val="24"/>
          <w:szCs w:val="24"/>
        </w:rPr>
        <w:t xml:space="preserve"> Es el conjunto de actividades llevadas a cabo por los partidos políticos, coaliciones, candidatas y candidatos, así como candidaturas independientes para la difusión de sus respectivas plataformas electorales, programas de acción y plan de gobierno tendentes a la obtención del voto, quedando comprendidos dentro de ésta, los actos de campaña y de propaganda electoral.</w:t>
      </w:r>
    </w:p>
    <w:p w14:paraId="399E9257" w14:textId="77777777" w:rsidR="000C0E37" w:rsidRPr="00137EE4" w:rsidRDefault="000C0E37" w:rsidP="000C0E37">
      <w:pPr>
        <w:jc w:val="both"/>
        <w:rPr>
          <w:rFonts w:ascii="Arial" w:hAnsi="Arial" w:cs="Arial"/>
          <w:sz w:val="24"/>
          <w:szCs w:val="24"/>
        </w:rPr>
      </w:pPr>
      <w:r w:rsidRPr="00137EE4">
        <w:rPr>
          <w:rFonts w:ascii="Arial" w:hAnsi="Arial" w:cs="Arial"/>
          <w:b/>
          <w:sz w:val="24"/>
          <w:szCs w:val="24"/>
        </w:rPr>
        <w:t>VI. Candidata o Candidato:</w:t>
      </w:r>
      <w:r w:rsidRPr="00137EE4">
        <w:rPr>
          <w:rFonts w:ascii="Arial" w:hAnsi="Arial" w:cs="Arial"/>
          <w:sz w:val="24"/>
          <w:szCs w:val="24"/>
        </w:rPr>
        <w:t xml:space="preserve"> Es la ciudadana o ciudadano que obtuvo su registro ante el Instituto para contender por un cargo de elección popular, sea independiente o postulado por un partido político, coalición o candidatura común.</w:t>
      </w:r>
    </w:p>
    <w:p w14:paraId="1360D88B" w14:textId="77777777" w:rsidR="000C0E37" w:rsidRPr="00137EE4" w:rsidRDefault="000C0E37" w:rsidP="000C0E37">
      <w:pPr>
        <w:jc w:val="both"/>
        <w:rPr>
          <w:rFonts w:ascii="Arial" w:hAnsi="Arial" w:cs="Arial"/>
          <w:sz w:val="24"/>
          <w:szCs w:val="24"/>
        </w:rPr>
      </w:pPr>
      <w:r w:rsidRPr="00137EE4">
        <w:rPr>
          <w:rFonts w:ascii="Arial" w:hAnsi="Arial" w:cs="Arial"/>
          <w:b/>
          <w:sz w:val="24"/>
          <w:szCs w:val="24"/>
        </w:rPr>
        <w:t>VII. Comisión de Organización:</w:t>
      </w:r>
      <w:r w:rsidRPr="00137EE4">
        <w:rPr>
          <w:rFonts w:ascii="Arial" w:hAnsi="Arial" w:cs="Arial"/>
          <w:sz w:val="24"/>
          <w:szCs w:val="24"/>
        </w:rPr>
        <w:t xml:space="preserve"> La Comisión de Organización y Vigilancia</w:t>
      </w:r>
      <w:r w:rsidR="004D4A5D">
        <w:rPr>
          <w:rFonts w:ascii="Arial" w:hAnsi="Arial" w:cs="Arial"/>
          <w:sz w:val="24"/>
          <w:szCs w:val="24"/>
        </w:rPr>
        <w:t xml:space="preserve"> Electoral del Instituto.</w:t>
      </w:r>
    </w:p>
    <w:p w14:paraId="0560042C" w14:textId="77777777" w:rsidR="000C0E37" w:rsidRPr="00137EE4" w:rsidRDefault="000C0E37" w:rsidP="000C0E37">
      <w:pPr>
        <w:jc w:val="both"/>
        <w:rPr>
          <w:rFonts w:ascii="Arial" w:hAnsi="Arial" w:cs="Arial"/>
          <w:sz w:val="24"/>
          <w:szCs w:val="24"/>
        </w:rPr>
      </w:pPr>
      <w:r w:rsidRPr="00137EE4">
        <w:rPr>
          <w:rFonts w:ascii="Arial" w:hAnsi="Arial" w:cs="Arial"/>
          <w:b/>
          <w:sz w:val="24"/>
          <w:szCs w:val="24"/>
        </w:rPr>
        <w:t>VIII</w:t>
      </w:r>
      <w:r w:rsidR="00277D43" w:rsidRPr="00137EE4">
        <w:rPr>
          <w:rFonts w:ascii="Arial" w:hAnsi="Arial" w:cs="Arial"/>
          <w:b/>
          <w:sz w:val="24"/>
          <w:szCs w:val="24"/>
        </w:rPr>
        <w:t>.</w:t>
      </w:r>
      <w:r w:rsidRPr="00137EE4">
        <w:rPr>
          <w:rFonts w:ascii="Arial" w:hAnsi="Arial" w:cs="Arial"/>
          <w:b/>
          <w:sz w:val="24"/>
          <w:szCs w:val="24"/>
        </w:rPr>
        <w:t xml:space="preserve"> Consejo General:</w:t>
      </w:r>
      <w:r w:rsidRPr="00137EE4">
        <w:rPr>
          <w:rFonts w:ascii="Arial" w:hAnsi="Arial" w:cs="Arial"/>
          <w:sz w:val="24"/>
          <w:szCs w:val="24"/>
        </w:rPr>
        <w:t xml:space="preserve"> El Consejo General del Instituto Electoral del Estado de Sinaloa. </w:t>
      </w:r>
    </w:p>
    <w:p w14:paraId="4F8CBDE3" w14:textId="77777777" w:rsidR="000C0E37" w:rsidRPr="00137EE4" w:rsidRDefault="000C0E37" w:rsidP="000C0E37">
      <w:pPr>
        <w:jc w:val="both"/>
        <w:rPr>
          <w:rFonts w:ascii="Arial" w:hAnsi="Arial" w:cs="Arial"/>
          <w:sz w:val="24"/>
          <w:szCs w:val="24"/>
        </w:rPr>
      </w:pPr>
      <w:r w:rsidRPr="00137EE4">
        <w:rPr>
          <w:rFonts w:ascii="Arial" w:hAnsi="Arial" w:cs="Arial"/>
          <w:b/>
          <w:sz w:val="24"/>
          <w:szCs w:val="24"/>
        </w:rPr>
        <w:t>I</w:t>
      </w:r>
      <w:r w:rsidR="00277D43" w:rsidRPr="00137EE4">
        <w:rPr>
          <w:rFonts w:ascii="Arial" w:hAnsi="Arial" w:cs="Arial"/>
          <w:b/>
          <w:sz w:val="24"/>
          <w:szCs w:val="24"/>
        </w:rPr>
        <w:t>X.</w:t>
      </w:r>
      <w:r w:rsidRPr="00137EE4">
        <w:rPr>
          <w:rFonts w:ascii="Arial" w:hAnsi="Arial" w:cs="Arial"/>
          <w:b/>
          <w:sz w:val="24"/>
          <w:szCs w:val="24"/>
        </w:rPr>
        <w:t xml:space="preserve"> Consejos Electorales:</w:t>
      </w:r>
      <w:r w:rsidRPr="00137EE4">
        <w:rPr>
          <w:rFonts w:ascii="Arial" w:hAnsi="Arial" w:cs="Arial"/>
          <w:sz w:val="24"/>
          <w:szCs w:val="24"/>
        </w:rPr>
        <w:t xml:space="preserve"> Los Consejos Distritales y Consejos Municipales Electorales del Instituto Electoral del Estado de Sinaloa.</w:t>
      </w:r>
    </w:p>
    <w:p w14:paraId="655D8641" w14:textId="77777777" w:rsidR="000C0E37" w:rsidRPr="00137EE4" w:rsidRDefault="00277D43" w:rsidP="000C0E37">
      <w:pPr>
        <w:jc w:val="both"/>
        <w:rPr>
          <w:rFonts w:ascii="Arial" w:hAnsi="Arial" w:cs="Arial"/>
          <w:sz w:val="24"/>
          <w:szCs w:val="24"/>
        </w:rPr>
      </w:pPr>
      <w:r w:rsidRPr="00137EE4">
        <w:rPr>
          <w:rFonts w:ascii="Arial" w:hAnsi="Arial" w:cs="Arial"/>
          <w:b/>
          <w:sz w:val="24"/>
          <w:szCs w:val="24"/>
        </w:rPr>
        <w:t>X.</w:t>
      </w:r>
      <w:r w:rsidR="00BB4125" w:rsidRPr="00137EE4">
        <w:rPr>
          <w:rFonts w:ascii="Arial" w:hAnsi="Arial" w:cs="Arial"/>
          <w:b/>
          <w:sz w:val="24"/>
          <w:szCs w:val="24"/>
        </w:rPr>
        <w:t xml:space="preserve"> </w:t>
      </w:r>
      <w:r w:rsidR="000C0E37" w:rsidRPr="00137EE4">
        <w:rPr>
          <w:rFonts w:ascii="Arial" w:hAnsi="Arial" w:cs="Arial"/>
          <w:b/>
          <w:sz w:val="24"/>
          <w:szCs w:val="24"/>
        </w:rPr>
        <w:t>Equipamiento Carretero:</w:t>
      </w:r>
      <w:r w:rsidR="00BB4125" w:rsidRPr="00137EE4">
        <w:rPr>
          <w:rFonts w:ascii="Arial" w:hAnsi="Arial" w:cs="Arial"/>
          <w:sz w:val="24"/>
          <w:szCs w:val="24"/>
        </w:rPr>
        <w:t xml:space="preserve"> A</w:t>
      </w:r>
      <w:r w:rsidR="000C0E37" w:rsidRPr="00137EE4">
        <w:rPr>
          <w:rFonts w:ascii="Arial" w:hAnsi="Arial" w:cs="Arial"/>
          <w:sz w:val="24"/>
          <w:szCs w:val="24"/>
        </w:rPr>
        <w:t xml:space="preserve"> la infraestructura integrada por cunetas, guarniciones, taludes, muros de contención y protección; puentes peatonales y vehiculares; vados, lavaderos, pretiles de puentes, mallas protectoras de deslave, señalamientos y carpeta asfáltica.</w:t>
      </w:r>
    </w:p>
    <w:p w14:paraId="4FF44ED1" w14:textId="77777777" w:rsidR="000C0E37" w:rsidRPr="00137EE4" w:rsidRDefault="000C0E37" w:rsidP="000C0E37">
      <w:pPr>
        <w:jc w:val="both"/>
        <w:rPr>
          <w:rFonts w:ascii="Arial" w:hAnsi="Arial" w:cs="Arial"/>
          <w:sz w:val="24"/>
          <w:szCs w:val="24"/>
        </w:rPr>
      </w:pPr>
      <w:r w:rsidRPr="00137EE4">
        <w:rPr>
          <w:rFonts w:ascii="Arial" w:hAnsi="Arial" w:cs="Arial"/>
          <w:b/>
          <w:sz w:val="24"/>
          <w:szCs w:val="24"/>
        </w:rPr>
        <w:t>XI</w:t>
      </w:r>
      <w:r w:rsidR="00277D43" w:rsidRPr="00137EE4">
        <w:rPr>
          <w:rFonts w:ascii="Arial" w:hAnsi="Arial" w:cs="Arial"/>
          <w:b/>
          <w:sz w:val="24"/>
          <w:szCs w:val="24"/>
        </w:rPr>
        <w:t>.</w:t>
      </w:r>
      <w:r w:rsidRPr="00137EE4">
        <w:rPr>
          <w:rFonts w:ascii="Arial" w:hAnsi="Arial" w:cs="Arial"/>
          <w:b/>
          <w:sz w:val="24"/>
          <w:szCs w:val="24"/>
        </w:rPr>
        <w:t xml:space="preserve"> Equipamiento Ferroviario</w:t>
      </w:r>
      <w:r w:rsidR="00BB4125" w:rsidRPr="00137EE4">
        <w:rPr>
          <w:rFonts w:ascii="Arial" w:hAnsi="Arial" w:cs="Arial"/>
          <w:sz w:val="24"/>
          <w:szCs w:val="24"/>
        </w:rPr>
        <w:t>: A</w:t>
      </w:r>
      <w:r w:rsidRPr="00137EE4">
        <w:rPr>
          <w:rFonts w:ascii="Arial" w:hAnsi="Arial" w:cs="Arial"/>
          <w:sz w:val="24"/>
          <w:szCs w:val="24"/>
        </w:rPr>
        <w:t xml:space="preserve"> la infraestructura integrada por bocas de túneles, durmientes, puentes de estructura metálica, señalamientos y plumas e infraestructura de cruceros.</w:t>
      </w:r>
    </w:p>
    <w:p w14:paraId="6A8094A5" w14:textId="77777777" w:rsidR="000C0E37" w:rsidRPr="00137EE4" w:rsidRDefault="000C0E37" w:rsidP="000C0E37">
      <w:pPr>
        <w:jc w:val="both"/>
        <w:rPr>
          <w:rFonts w:ascii="Arial" w:hAnsi="Arial" w:cs="Arial"/>
          <w:sz w:val="24"/>
          <w:szCs w:val="24"/>
        </w:rPr>
      </w:pPr>
      <w:r w:rsidRPr="00137EE4">
        <w:rPr>
          <w:rFonts w:ascii="Arial" w:hAnsi="Arial" w:cs="Arial"/>
          <w:b/>
          <w:sz w:val="24"/>
          <w:szCs w:val="24"/>
        </w:rPr>
        <w:t>XII. Equipamiento Urbano:</w:t>
      </w:r>
      <w:r w:rsidRPr="00137EE4">
        <w:rPr>
          <w:rFonts w:ascii="Arial" w:hAnsi="Arial" w:cs="Arial"/>
          <w:sz w:val="24"/>
          <w:szCs w:val="24"/>
        </w:rPr>
        <w:t xml:space="preserve"> Se entenderá por éste, en forma enunciativa mas no limitativa, toda aquella infraestructura que comprende: instalaciones para la </w:t>
      </w:r>
      <w:r w:rsidRPr="00137EE4">
        <w:rPr>
          <w:rFonts w:ascii="Arial" w:hAnsi="Arial" w:cs="Arial"/>
          <w:sz w:val="24"/>
          <w:szCs w:val="24"/>
        </w:rPr>
        <w:lastRenderedPageBreak/>
        <w:t xml:space="preserve">distribución de agua potable, depósitos de agua, alcantarillados, cisternas, bombas y redes de distribución; instalaciones y plantas de drenaje de aguas negras y pluviales, líneas de conducción y almacenamientos; instalaciones eléctricas: estaciones, torres, postes y cableado; banquetas y guarniciones; puentes peatonales y vehiculares, señalamientos de tránsito y semáforos; alumbrado público: postes y faroles; carpeta asfáltica de calles y avenidas; tanques elevados y contenedores de basura; así como cunetas, taludes, muros de contención y de protección; vados, pretiles de puentes, mallas protectoras de deslave, carpetas de caminos y carreteras, bocas de túneles, durmientes ferroviarios y puentes de estructura metálica. </w:t>
      </w:r>
    </w:p>
    <w:p w14:paraId="61D36D48" w14:textId="77777777" w:rsidR="000C0E37" w:rsidRPr="00137EE4" w:rsidRDefault="000C0E37" w:rsidP="000C0E37">
      <w:pPr>
        <w:jc w:val="both"/>
        <w:rPr>
          <w:rFonts w:ascii="Arial" w:hAnsi="Arial" w:cs="Arial"/>
          <w:strike/>
          <w:sz w:val="24"/>
          <w:szCs w:val="24"/>
        </w:rPr>
      </w:pPr>
      <w:r w:rsidRPr="00137EE4">
        <w:rPr>
          <w:rFonts w:ascii="Arial" w:hAnsi="Arial" w:cs="Arial"/>
          <w:b/>
          <w:sz w:val="24"/>
          <w:szCs w:val="24"/>
        </w:rPr>
        <w:t>XIII. Espacios destinados a la prestación de servicios públicos o lugares de uso común:</w:t>
      </w:r>
      <w:r w:rsidRPr="00137EE4">
        <w:rPr>
          <w:rFonts w:ascii="Arial" w:hAnsi="Arial" w:cs="Arial"/>
          <w:sz w:val="24"/>
          <w:szCs w:val="24"/>
        </w:rPr>
        <w:t xml:space="preserve"> Son aquellos inmuebles, edificios y espacios públicos o privados reservados para prestar un servicio creado por el Estado en beneficio de la sociedad.  </w:t>
      </w:r>
    </w:p>
    <w:p w14:paraId="07146037" w14:textId="77777777" w:rsidR="000C0E37" w:rsidRPr="00137EE4" w:rsidRDefault="000C0E37" w:rsidP="000C0E37">
      <w:pPr>
        <w:jc w:val="both"/>
        <w:rPr>
          <w:rFonts w:ascii="Arial" w:hAnsi="Arial" w:cs="Arial"/>
          <w:sz w:val="24"/>
          <w:szCs w:val="24"/>
        </w:rPr>
      </w:pPr>
      <w:r w:rsidRPr="00137EE4">
        <w:rPr>
          <w:rFonts w:ascii="Arial" w:hAnsi="Arial" w:cs="Arial"/>
          <w:b/>
          <w:sz w:val="24"/>
          <w:szCs w:val="24"/>
        </w:rPr>
        <w:t>XIV. Instituto:</w:t>
      </w:r>
      <w:r w:rsidRPr="00137EE4">
        <w:rPr>
          <w:rFonts w:ascii="Arial" w:hAnsi="Arial" w:cs="Arial"/>
          <w:sz w:val="24"/>
          <w:szCs w:val="24"/>
        </w:rPr>
        <w:t xml:space="preserve"> El Instituto Electoral del Estado de Sinaloa.</w:t>
      </w:r>
    </w:p>
    <w:p w14:paraId="33BBD787" w14:textId="77777777" w:rsidR="000C0E37" w:rsidRPr="00137EE4" w:rsidRDefault="000C0E37" w:rsidP="000C0E37">
      <w:pPr>
        <w:jc w:val="both"/>
        <w:rPr>
          <w:rFonts w:ascii="Arial" w:hAnsi="Arial" w:cs="Arial"/>
          <w:sz w:val="24"/>
          <w:szCs w:val="24"/>
        </w:rPr>
      </w:pPr>
      <w:r w:rsidRPr="00137EE4">
        <w:rPr>
          <w:rFonts w:ascii="Arial" w:hAnsi="Arial" w:cs="Arial"/>
          <w:b/>
          <w:sz w:val="24"/>
          <w:szCs w:val="24"/>
        </w:rPr>
        <w:t>XV. Intercampaña:</w:t>
      </w:r>
      <w:r w:rsidRPr="00137EE4">
        <w:rPr>
          <w:rFonts w:ascii="Arial" w:hAnsi="Arial" w:cs="Arial"/>
          <w:sz w:val="24"/>
          <w:szCs w:val="24"/>
        </w:rPr>
        <w:t xml:space="preserve"> Periodo comprendido entre el día siguiente al que concluye el periodo de precampaña y el día anterior al inicio del correspondiente a la campaña.</w:t>
      </w:r>
    </w:p>
    <w:p w14:paraId="48481CB3" w14:textId="77777777" w:rsidR="000C0E37" w:rsidRPr="00137EE4" w:rsidRDefault="000C0E37" w:rsidP="000C0E37">
      <w:pPr>
        <w:jc w:val="both"/>
        <w:rPr>
          <w:rFonts w:ascii="Arial" w:hAnsi="Arial" w:cs="Arial"/>
          <w:sz w:val="24"/>
          <w:szCs w:val="24"/>
        </w:rPr>
      </w:pPr>
      <w:r w:rsidRPr="00137EE4">
        <w:rPr>
          <w:rFonts w:ascii="Arial" w:hAnsi="Arial" w:cs="Arial"/>
          <w:b/>
          <w:sz w:val="24"/>
          <w:szCs w:val="24"/>
        </w:rPr>
        <w:t>XVI. Ley Electoral:</w:t>
      </w:r>
      <w:r w:rsidRPr="00137EE4">
        <w:rPr>
          <w:rFonts w:ascii="Arial" w:hAnsi="Arial" w:cs="Arial"/>
          <w:sz w:val="24"/>
          <w:szCs w:val="24"/>
        </w:rPr>
        <w:t xml:space="preserve"> Ley de Instituciones y Procedimientos Electorales del Estado de Sinaloa. </w:t>
      </w:r>
    </w:p>
    <w:p w14:paraId="1181E3E2" w14:textId="77777777" w:rsidR="000C0E37" w:rsidRPr="000B7A51" w:rsidRDefault="000C0E37" w:rsidP="000C0E37">
      <w:pPr>
        <w:jc w:val="both"/>
        <w:rPr>
          <w:rFonts w:ascii="Arial" w:hAnsi="Arial" w:cs="Arial"/>
          <w:color w:val="000000" w:themeColor="text1"/>
          <w:sz w:val="24"/>
          <w:szCs w:val="24"/>
        </w:rPr>
      </w:pPr>
      <w:r w:rsidRPr="00137EE4">
        <w:rPr>
          <w:rFonts w:ascii="Arial" w:hAnsi="Arial" w:cs="Arial"/>
          <w:b/>
          <w:sz w:val="24"/>
          <w:szCs w:val="24"/>
        </w:rPr>
        <w:t>XVII. Plan de reciclaje</w:t>
      </w:r>
      <w:r w:rsidRPr="00137EE4">
        <w:rPr>
          <w:rFonts w:ascii="Arial" w:hAnsi="Arial" w:cs="Arial"/>
          <w:sz w:val="24"/>
          <w:szCs w:val="24"/>
        </w:rPr>
        <w:t xml:space="preserve">: Al </w:t>
      </w:r>
      <w:r w:rsidRPr="000B7A51">
        <w:rPr>
          <w:rFonts w:ascii="Arial" w:hAnsi="Arial" w:cs="Arial"/>
          <w:color w:val="000000" w:themeColor="text1"/>
          <w:sz w:val="24"/>
          <w:szCs w:val="24"/>
        </w:rPr>
        <w:t xml:space="preserve">programa presentado por los partidos políticos y </w:t>
      </w:r>
      <w:r w:rsidR="00FE7905" w:rsidRPr="000B7A51">
        <w:rPr>
          <w:rFonts w:ascii="Arial" w:hAnsi="Arial" w:cs="Arial"/>
          <w:color w:val="000000" w:themeColor="text1"/>
          <w:sz w:val="24"/>
          <w:szCs w:val="24"/>
        </w:rPr>
        <w:t>candidatas o</w:t>
      </w:r>
      <w:r w:rsidR="00FE7905" w:rsidRPr="000B7A51">
        <w:rPr>
          <w:rFonts w:ascii="Arial" w:hAnsi="Arial" w:cs="Arial"/>
          <w:strike/>
          <w:color w:val="000000" w:themeColor="text1"/>
          <w:sz w:val="24"/>
          <w:szCs w:val="24"/>
        </w:rPr>
        <w:t xml:space="preserve"> </w:t>
      </w:r>
      <w:r w:rsidR="00AB4FC7" w:rsidRPr="000B7A51">
        <w:rPr>
          <w:rFonts w:ascii="Arial" w:hAnsi="Arial" w:cs="Arial"/>
          <w:color w:val="000000" w:themeColor="text1"/>
          <w:sz w:val="24"/>
          <w:szCs w:val="24"/>
        </w:rPr>
        <w:t xml:space="preserve">candidatos </w:t>
      </w:r>
      <w:r w:rsidRPr="000B7A51">
        <w:rPr>
          <w:rFonts w:ascii="Arial" w:hAnsi="Arial" w:cs="Arial"/>
          <w:color w:val="000000" w:themeColor="text1"/>
          <w:sz w:val="24"/>
          <w:szCs w:val="24"/>
        </w:rPr>
        <w:t>con el objeto de someter</w:t>
      </w:r>
      <w:r w:rsidR="004D4A5D" w:rsidRPr="000B7A51">
        <w:rPr>
          <w:rFonts w:ascii="Arial" w:hAnsi="Arial" w:cs="Arial"/>
          <w:color w:val="000000" w:themeColor="text1"/>
          <w:sz w:val="24"/>
          <w:szCs w:val="24"/>
        </w:rPr>
        <w:t xml:space="preserve"> el material usado en</w:t>
      </w:r>
      <w:r w:rsidRPr="000B7A51">
        <w:rPr>
          <w:rFonts w:ascii="Arial" w:hAnsi="Arial" w:cs="Arial"/>
          <w:color w:val="000000" w:themeColor="text1"/>
          <w:sz w:val="24"/>
          <w:szCs w:val="24"/>
        </w:rPr>
        <w:t xml:space="preserve"> su propaganda a un proceso para que se pueda reutilizar su materia prima.</w:t>
      </w:r>
    </w:p>
    <w:p w14:paraId="3F101B4F" w14:textId="77777777" w:rsidR="000C0E37" w:rsidRPr="000B7A51" w:rsidRDefault="000C0E37" w:rsidP="000C0E37">
      <w:pPr>
        <w:jc w:val="both"/>
        <w:rPr>
          <w:rFonts w:ascii="Arial" w:hAnsi="Arial" w:cs="Arial"/>
          <w:sz w:val="24"/>
          <w:szCs w:val="24"/>
        </w:rPr>
      </w:pPr>
      <w:r w:rsidRPr="00137EE4">
        <w:rPr>
          <w:rFonts w:ascii="Arial" w:hAnsi="Arial" w:cs="Arial"/>
          <w:b/>
          <w:sz w:val="24"/>
          <w:szCs w:val="24"/>
        </w:rPr>
        <w:t>XVIII.</w:t>
      </w:r>
      <w:r w:rsidR="00CA2F0D" w:rsidRPr="00137EE4">
        <w:rPr>
          <w:rFonts w:ascii="Arial" w:hAnsi="Arial" w:cs="Arial"/>
          <w:b/>
          <w:sz w:val="24"/>
          <w:szCs w:val="24"/>
        </w:rPr>
        <w:t xml:space="preserve"> </w:t>
      </w:r>
      <w:r w:rsidRPr="00137EE4">
        <w:rPr>
          <w:rFonts w:ascii="Arial" w:hAnsi="Arial" w:cs="Arial"/>
          <w:b/>
          <w:sz w:val="24"/>
          <w:szCs w:val="24"/>
        </w:rPr>
        <w:t>Plataforma Electoral</w:t>
      </w:r>
      <w:r w:rsidR="000B7A51" w:rsidRPr="00137EE4">
        <w:rPr>
          <w:rFonts w:ascii="Arial" w:hAnsi="Arial" w:cs="Arial"/>
          <w:b/>
          <w:sz w:val="24"/>
          <w:szCs w:val="24"/>
        </w:rPr>
        <w:t>:</w:t>
      </w:r>
      <w:r w:rsidR="000B7A51">
        <w:rPr>
          <w:rFonts w:ascii="Arial" w:hAnsi="Arial" w:cs="Arial"/>
          <w:sz w:val="24"/>
          <w:szCs w:val="24"/>
        </w:rPr>
        <w:t xml:space="preserve"> P</w:t>
      </w:r>
      <w:r w:rsidR="000B7A51" w:rsidRPr="000B7A51">
        <w:rPr>
          <w:rFonts w:ascii="Arial" w:hAnsi="Arial" w:cs="Arial"/>
          <w:sz w:val="24"/>
          <w:szCs w:val="24"/>
        </w:rPr>
        <w:t xml:space="preserve">ropuestas de carácter político, económico y social, enarboladas por los partidos políticos, </w:t>
      </w:r>
      <w:r w:rsidR="00F91C14">
        <w:rPr>
          <w:rFonts w:ascii="Arial" w:hAnsi="Arial" w:cs="Arial"/>
          <w:sz w:val="24"/>
          <w:szCs w:val="24"/>
        </w:rPr>
        <w:t>en su declaración de principios</w:t>
      </w:r>
      <w:r w:rsidR="0001275D">
        <w:rPr>
          <w:rFonts w:ascii="Arial" w:hAnsi="Arial" w:cs="Arial"/>
          <w:sz w:val="24"/>
          <w:szCs w:val="24"/>
        </w:rPr>
        <w:t xml:space="preserve"> y descritas en sus </w:t>
      </w:r>
      <w:r w:rsidR="000B7A51" w:rsidRPr="000B7A51">
        <w:rPr>
          <w:rFonts w:ascii="Arial" w:hAnsi="Arial" w:cs="Arial"/>
          <w:sz w:val="24"/>
          <w:szCs w:val="24"/>
        </w:rPr>
        <w:t>programas de acción.</w:t>
      </w:r>
    </w:p>
    <w:p w14:paraId="67F4871B" w14:textId="77777777" w:rsidR="000C0E37" w:rsidRPr="00137EE4" w:rsidRDefault="000C0E37" w:rsidP="000C0E37">
      <w:pPr>
        <w:jc w:val="both"/>
        <w:rPr>
          <w:rFonts w:ascii="Arial" w:hAnsi="Arial" w:cs="Arial"/>
          <w:sz w:val="24"/>
          <w:szCs w:val="24"/>
        </w:rPr>
      </w:pPr>
      <w:r w:rsidRPr="00137EE4">
        <w:rPr>
          <w:rFonts w:ascii="Arial" w:hAnsi="Arial" w:cs="Arial"/>
          <w:b/>
          <w:sz w:val="24"/>
          <w:szCs w:val="24"/>
        </w:rPr>
        <w:t>XI</w:t>
      </w:r>
      <w:r w:rsidR="00CA2F0D" w:rsidRPr="00137EE4">
        <w:rPr>
          <w:rFonts w:ascii="Arial" w:hAnsi="Arial" w:cs="Arial"/>
          <w:b/>
          <w:sz w:val="24"/>
          <w:szCs w:val="24"/>
        </w:rPr>
        <w:t xml:space="preserve">X. </w:t>
      </w:r>
      <w:r w:rsidRPr="00137EE4">
        <w:rPr>
          <w:rFonts w:ascii="Arial" w:hAnsi="Arial" w:cs="Arial"/>
          <w:b/>
          <w:sz w:val="24"/>
          <w:szCs w:val="24"/>
        </w:rPr>
        <w:t>Precampaña:</w:t>
      </w:r>
      <w:r w:rsidRPr="00137EE4">
        <w:rPr>
          <w:rFonts w:ascii="Arial" w:hAnsi="Arial" w:cs="Arial"/>
          <w:sz w:val="24"/>
          <w:szCs w:val="24"/>
        </w:rPr>
        <w:t xml:space="preserve"> El conjunto de actos que realizan los partidos políticos, sus militantes y las y los precandidatos a candidaturas a cargos de elección popular debidamente registrados por cada partido político.</w:t>
      </w:r>
    </w:p>
    <w:p w14:paraId="2AEFF5BF" w14:textId="77777777" w:rsidR="000C0E37" w:rsidRPr="00137EE4" w:rsidRDefault="000C0E37" w:rsidP="000C0E37">
      <w:pPr>
        <w:jc w:val="both"/>
        <w:rPr>
          <w:rFonts w:ascii="Arial" w:hAnsi="Arial" w:cs="Arial"/>
          <w:sz w:val="24"/>
          <w:szCs w:val="24"/>
        </w:rPr>
      </w:pPr>
      <w:r w:rsidRPr="00137EE4">
        <w:rPr>
          <w:rFonts w:ascii="Arial" w:hAnsi="Arial" w:cs="Arial"/>
          <w:b/>
          <w:sz w:val="24"/>
          <w:szCs w:val="24"/>
        </w:rPr>
        <w:t>XX.</w:t>
      </w:r>
      <w:r w:rsidR="00CA2F0D" w:rsidRPr="00137EE4">
        <w:rPr>
          <w:rFonts w:ascii="Arial" w:hAnsi="Arial" w:cs="Arial"/>
          <w:b/>
          <w:sz w:val="24"/>
          <w:szCs w:val="24"/>
        </w:rPr>
        <w:t xml:space="preserve"> </w:t>
      </w:r>
      <w:r w:rsidRPr="00137EE4">
        <w:rPr>
          <w:rFonts w:ascii="Arial" w:hAnsi="Arial" w:cs="Arial"/>
          <w:b/>
          <w:sz w:val="24"/>
          <w:szCs w:val="24"/>
        </w:rPr>
        <w:t>Precandidata o Precandidato:</w:t>
      </w:r>
      <w:r w:rsidRPr="00137EE4">
        <w:rPr>
          <w:rFonts w:ascii="Arial" w:hAnsi="Arial" w:cs="Arial"/>
          <w:sz w:val="24"/>
          <w:szCs w:val="24"/>
        </w:rPr>
        <w:t xml:space="preserve"> Es la ciudadana o ciudadano que pretende ser postulado por un partido político como candidata o candidato a cargo de elección popular, conforme a la Ley </w:t>
      </w:r>
      <w:r w:rsidR="00FE7905" w:rsidRPr="00137EE4">
        <w:rPr>
          <w:rFonts w:ascii="Arial" w:hAnsi="Arial" w:cs="Arial"/>
          <w:sz w:val="24"/>
          <w:szCs w:val="24"/>
        </w:rPr>
        <w:t xml:space="preserve">Electoral </w:t>
      </w:r>
      <w:r w:rsidRPr="00137EE4">
        <w:rPr>
          <w:rFonts w:ascii="Arial" w:hAnsi="Arial" w:cs="Arial"/>
          <w:sz w:val="24"/>
          <w:szCs w:val="24"/>
        </w:rPr>
        <w:t xml:space="preserve">y a los Estatutos de un partido político, en el proceso de selección interna de candidatos a cargos de elección popular. </w:t>
      </w:r>
    </w:p>
    <w:p w14:paraId="52B3592E" w14:textId="77777777" w:rsidR="000C0E37" w:rsidRPr="00137EE4" w:rsidRDefault="00CA2F0D" w:rsidP="000C0E37">
      <w:pPr>
        <w:jc w:val="both"/>
        <w:rPr>
          <w:rFonts w:ascii="Arial" w:hAnsi="Arial" w:cs="Arial"/>
          <w:sz w:val="24"/>
          <w:szCs w:val="24"/>
        </w:rPr>
      </w:pPr>
      <w:r w:rsidRPr="00137EE4">
        <w:rPr>
          <w:rFonts w:ascii="Arial" w:hAnsi="Arial" w:cs="Arial"/>
          <w:b/>
          <w:sz w:val="24"/>
          <w:szCs w:val="24"/>
        </w:rPr>
        <w:lastRenderedPageBreak/>
        <w:t xml:space="preserve">XXI. </w:t>
      </w:r>
      <w:r w:rsidR="000C0E37" w:rsidRPr="00137EE4">
        <w:rPr>
          <w:rFonts w:ascii="Arial" w:hAnsi="Arial" w:cs="Arial"/>
          <w:b/>
          <w:sz w:val="24"/>
          <w:szCs w:val="24"/>
        </w:rPr>
        <w:t>Propaganda de Precampaña Electoral:</w:t>
      </w:r>
      <w:r w:rsidR="000C0E37" w:rsidRPr="00137EE4">
        <w:rPr>
          <w:rFonts w:ascii="Arial" w:hAnsi="Arial" w:cs="Arial"/>
          <w:sz w:val="24"/>
          <w:szCs w:val="24"/>
        </w:rPr>
        <w:t xml:space="preserve"> El conjunto de escritos, publicaciones, imágenes, grabaciones, proyecciones y expresiones que durante el periodo establecido por la Ley </w:t>
      </w:r>
      <w:r w:rsidR="00FE7905" w:rsidRPr="00137EE4">
        <w:rPr>
          <w:rFonts w:ascii="Arial" w:hAnsi="Arial" w:cs="Arial"/>
          <w:sz w:val="24"/>
          <w:szCs w:val="24"/>
        </w:rPr>
        <w:t xml:space="preserve">Electoral </w:t>
      </w:r>
      <w:r w:rsidR="000C0E37" w:rsidRPr="00137EE4">
        <w:rPr>
          <w:rFonts w:ascii="Arial" w:hAnsi="Arial" w:cs="Arial"/>
          <w:sz w:val="24"/>
          <w:szCs w:val="24"/>
        </w:rPr>
        <w:t xml:space="preserve">y el que señale la convocatoria respectiva, difunden las precandidatas o precandidatos, con el propósito de dar a conocer sus propuestas. La propaganda de precampaña deberá señalar de manera expresa, por medios gráficos y auditivos, la calidad de precandidato de quien es promovido, la cual no debe contener expresiones que constituyan violencia política en razón de género. </w:t>
      </w:r>
    </w:p>
    <w:p w14:paraId="45712DC6" w14:textId="77777777" w:rsidR="000C0E37" w:rsidRPr="00137EE4" w:rsidRDefault="00CA2F0D" w:rsidP="000C0E37">
      <w:pPr>
        <w:jc w:val="both"/>
        <w:rPr>
          <w:rFonts w:ascii="Arial" w:hAnsi="Arial" w:cs="Arial"/>
          <w:sz w:val="24"/>
          <w:szCs w:val="24"/>
        </w:rPr>
      </w:pPr>
      <w:r w:rsidRPr="00137EE4">
        <w:rPr>
          <w:rFonts w:ascii="Arial" w:hAnsi="Arial" w:cs="Arial"/>
          <w:b/>
          <w:sz w:val="24"/>
          <w:szCs w:val="24"/>
        </w:rPr>
        <w:t xml:space="preserve">XXII. </w:t>
      </w:r>
      <w:r w:rsidR="000C0E37" w:rsidRPr="00137EE4">
        <w:rPr>
          <w:rFonts w:ascii="Arial" w:hAnsi="Arial" w:cs="Arial"/>
          <w:b/>
          <w:sz w:val="24"/>
          <w:szCs w:val="24"/>
        </w:rPr>
        <w:t>Propaganda Electoral:</w:t>
      </w:r>
      <w:r w:rsidRPr="00137EE4">
        <w:rPr>
          <w:rFonts w:ascii="Arial" w:hAnsi="Arial" w:cs="Arial"/>
          <w:sz w:val="24"/>
          <w:szCs w:val="24"/>
        </w:rPr>
        <w:t xml:space="preserve"> </w:t>
      </w:r>
      <w:r w:rsidR="000C0E37" w:rsidRPr="00137EE4">
        <w:rPr>
          <w:rFonts w:ascii="Arial" w:hAnsi="Arial" w:cs="Arial"/>
          <w:sz w:val="24"/>
          <w:szCs w:val="24"/>
        </w:rPr>
        <w:t xml:space="preserve">Son el conjunto de escritos, publicaciones, imágenes, grabaciones en audio y video, proyecciones y expresiones que durante la campaña electoral producen y difunden los partidos políticos, coaliciones, candidatas y </w:t>
      </w:r>
      <w:r w:rsidR="00FE7905" w:rsidRPr="00137EE4">
        <w:rPr>
          <w:rFonts w:ascii="Arial" w:hAnsi="Arial" w:cs="Arial"/>
          <w:sz w:val="24"/>
          <w:szCs w:val="24"/>
        </w:rPr>
        <w:t xml:space="preserve">candidatos y sus simpatizantes, </w:t>
      </w:r>
      <w:r w:rsidR="000C0E37" w:rsidRPr="00137EE4">
        <w:rPr>
          <w:rFonts w:ascii="Arial" w:hAnsi="Arial" w:cs="Arial"/>
          <w:sz w:val="24"/>
          <w:szCs w:val="24"/>
        </w:rPr>
        <w:t>con el propósito de presentarlos ante la ciudadanía y solicitar expresamente el sentido de su voto el día de la elección.</w:t>
      </w:r>
    </w:p>
    <w:p w14:paraId="21F5ECA2" w14:textId="77777777" w:rsidR="000C0E37" w:rsidRPr="00137EE4" w:rsidRDefault="00CA2F0D" w:rsidP="000C0E37">
      <w:pPr>
        <w:jc w:val="both"/>
        <w:rPr>
          <w:rFonts w:ascii="Arial" w:hAnsi="Arial" w:cs="Arial"/>
          <w:sz w:val="24"/>
          <w:szCs w:val="24"/>
        </w:rPr>
      </w:pPr>
      <w:r w:rsidRPr="00137EE4">
        <w:rPr>
          <w:rFonts w:ascii="Arial" w:hAnsi="Arial" w:cs="Arial"/>
          <w:b/>
          <w:sz w:val="24"/>
          <w:szCs w:val="24"/>
        </w:rPr>
        <w:t xml:space="preserve">XXIII. </w:t>
      </w:r>
      <w:r w:rsidR="000C0E37" w:rsidRPr="00137EE4">
        <w:rPr>
          <w:rFonts w:ascii="Arial" w:hAnsi="Arial" w:cs="Arial"/>
          <w:b/>
          <w:sz w:val="24"/>
          <w:szCs w:val="24"/>
        </w:rPr>
        <w:t>Propaganda Gubernamental</w:t>
      </w:r>
      <w:r w:rsidR="00CA45ED" w:rsidRPr="00137EE4">
        <w:rPr>
          <w:rFonts w:ascii="Arial" w:hAnsi="Arial" w:cs="Arial"/>
          <w:sz w:val="24"/>
          <w:szCs w:val="24"/>
        </w:rPr>
        <w:t>:</w:t>
      </w:r>
      <w:r w:rsidR="00FE7905" w:rsidRPr="00137EE4">
        <w:rPr>
          <w:rFonts w:ascii="Arial" w:hAnsi="Arial" w:cs="Arial"/>
          <w:sz w:val="24"/>
          <w:szCs w:val="24"/>
        </w:rPr>
        <w:t xml:space="preserve"> Es el </w:t>
      </w:r>
      <w:r w:rsidR="000C0E37" w:rsidRPr="00137EE4">
        <w:rPr>
          <w:rFonts w:ascii="Arial" w:hAnsi="Arial" w:cs="Arial"/>
          <w:sz w:val="24"/>
          <w:szCs w:val="24"/>
        </w:rPr>
        <w:t xml:space="preserve">conjunto de actos, escritos, publicaciones, imágenes, grabaciones, proyecciones y expresiones que llevan a cabo </w:t>
      </w:r>
      <w:r w:rsidR="00FE7905" w:rsidRPr="00137EE4">
        <w:rPr>
          <w:rFonts w:ascii="Arial" w:hAnsi="Arial" w:cs="Arial"/>
          <w:sz w:val="24"/>
          <w:szCs w:val="24"/>
        </w:rPr>
        <w:t xml:space="preserve">las servidoras y </w:t>
      </w:r>
      <w:r w:rsidR="000C0E37" w:rsidRPr="00137EE4">
        <w:rPr>
          <w:rFonts w:ascii="Arial" w:hAnsi="Arial" w:cs="Arial"/>
          <w:sz w:val="24"/>
          <w:szCs w:val="24"/>
        </w:rPr>
        <w:t>los servidores públicos o entidades públicas que tenga como finalidad difundir para el conocimiento de la ciudadanía la existencia de logros, programas acciones, obras o medidas de gobierno para conseguir su aceptación.</w:t>
      </w:r>
    </w:p>
    <w:p w14:paraId="7283C54F" w14:textId="77777777" w:rsidR="000C0E37" w:rsidRPr="00137EE4" w:rsidRDefault="00CA2F0D" w:rsidP="000C0E37">
      <w:pPr>
        <w:jc w:val="both"/>
        <w:rPr>
          <w:rFonts w:ascii="Arial" w:hAnsi="Arial" w:cs="Arial"/>
          <w:sz w:val="24"/>
          <w:szCs w:val="24"/>
        </w:rPr>
      </w:pPr>
      <w:r w:rsidRPr="00BD7F54">
        <w:rPr>
          <w:rFonts w:ascii="Arial" w:hAnsi="Arial" w:cs="Arial"/>
          <w:b/>
          <w:sz w:val="24"/>
          <w:szCs w:val="24"/>
        </w:rPr>
        <w:t xml:space="preserve">XXIV. </w:t>
      </w:r>
      <w:r w:rsidR="000C0E37" w:rsidRPr="00BD7F54">
        <w:rPr>
          <w:rFonts w:ascii="Arial" w:hAnsi="Arial" w:cs="Arial"/>
          <w:b/>
          <w:sz w:val="24"/>
          <w:szCs w:val="24"/>
        </w:rPr>
        <w:t>Propaganda Política</w:t>
      </w:r>
      <w:r w:rsidR="000C0E37" w:rsidRPr="00137EE4">
        <w:rPr>
          <w:rFonts w:ascii="Arial" w:hAnsi="Arial" w:cs="Arial"/>
          <w:b/>
          <w:sz w:val="24"/>
          <w:szCs w:val="24"/>
        </w:rPr>
        <w:t>:</w:t>
      </w:r>
      <w:r w:rsidR="000C0E37" w:rsidRPr="00137EE4">
        <w:rPr>
          <w:rFonts w:ascii="Arial" w:hAnsi="Arial" w:cs="Arial"/>
          <w:sz w:val="24"/>
          <w:szCs w:val="24"/>
        </w:rPr>
        <w:t xml:space="preserve"> Son todas aquellas actividades de comunicación, a través de los cuales los partidos políticos, coaliciones, candidatas y candidatos, ciudadanas y ciudadanos y organizaciones </w:t>
      </w:r>
      <w:r w:rsidR="000C0E37" w:rsidRPr="00BD7F54">
        <w:rPr>
          <w:rFonts w:ascii="Arial" w:hAnsi="Arial" w:cs="Arial"/>
          <w:sz w:val="24"/>
          <w:szCs w:val="24"/>
        </w:rPr>
        <w:t xml:space="preserve">difunden su ideología, programas y acciones con el fin de influir en </w:t>
      </w:r>
      <w:r w:rsidR="000C0E37" w:rsidRPr="00137EE4">
        <w:rPr>
          <w:rFonts w:ascii="Arial" w:hAnsi="Arial" w:cs="Arial"/>
          <w:sz w:val="24"/>
          <w:szCs w:val="24"/>
        </w:rPr>
        <w:t xml:space="preserve">la ciudadanía para que adopten determinadas conductas sobre temas de interés social, y que no se encuentren necesariamente vinculadas a un proceso electoral local. </w:t>
      </w:r>
    </w:p>
    <w:p w14:paraId="44356C53" w14:textId="77777777" w:rsidR="000C0E37" w:rsidRPr="00137EE4" w:rsidRDefault="00CA2F0D" w:rsidP="000C0E37">
      <w:pPr>
        <w:jc w:val="both"/>
        <w:rPr>
          <w:sz w:val="24"/>
          <w:szCs w:val="24"/>
        </w:rPr>
      </w:pPr>
      <w:r w:rsidRPr="00137EE4">
        <w:rPr>
          <w:rFonts w:ascii="Arial" w:hAnsi="Arial" w:cs="Arial"/>
          <w:b/>
          <w:sz w:val="24"/>
          <w:szCs w:val="24"/>
        </w:rPr>
        <w:t xml:space="preserve">XXV. </w:t>
      </w:r>
      <w:r w:rsidR="000C0E37" w:rsidRPr="00137EE4">
        <w:rPr>
          <w:rFonts w:ascii="Arial" w:hAnsi="Arial" w:cs="Arial"/>
          <w:b/>
          <w:sz w:val="24"/>
          <w:szCs w:val="24"/>
        </w:rPr>
        <w:t>Reglamento</w:t>
      </w:r>
      <w:r w:rsidR="000C0E37" w:rsidRPr="00137EE4">
        <w:rPr>
          <w:rFonts w:ascii="Arial" w:hAnsi="Arial" w:cs="Arial"/>
          <w:b/>
          <w:color w:val="000000" w:themeColor="text1"/>
          <w:sz w:val="24"/>
          <w:szCs w:val="24"/>
        </w:rPr>
        <w:t>:</w:t>
      </w:r>
      <w:r w:rsidR="000C0E37" w:rsidRPr="00137EE4">
        <w:rPr>
          <w:rFonts w:ascii="Arial" w:hAnsi="Arial" w:cs="Arial"/>
          <w:color w:val="00B050"/>
          <w:sz w:val="24"/>
          <w:szCs w:val="24"/>
        </w:rPr>
        <w:t xml:space="preserve"> </w:t>
      </w:r>
      <w:r w:rsidR="000C0E37" w:rsidRPr="00137EE4">
        <w:rPr>
          <w:rFonts w:ascii="Arial" w:hAnsi="Arial" w:cs="Arial"/>
          <w:sz w:val="24"/>
          <w:szCs w:val="24"/>
        </w:rPr>
        <w:t>Reglamento del In</w:t>
      </w:r>
      <w:r w:rsidR="00CA45ED" w:rsidRPr="00137EE4">
        <w:rPr>
          <w:rFonts w:ascii="Arial" w:hAnsi="Arial" w:cs="Arial"/>
          <w:sz w:val="24"/>
          <w:szCs w:val="24"/>
        </w:rPr>
        <w:t xml:space="preserve">stituto Electoral del Estado de Sinaloa para </w:t>
      </w:r>
      <w:r w:rsidR="000C0E37" w:rsidRPr="00137EE4">
        <w:rPr>
          <w:rFonts w:ascii="Arial" w:hAnsi="Arial" w:cs="Arial"/>
          <w:sz w:val="24"/>
          <w:szCs w:val="24"/>
        </w:rPr>
        <w:t>la dif</w:t>
      </w:r>
      <w:r w:rsidR="00CA45ED" w:rsidRPr="00137EE4">
        <w:rPr>
          <w:rFonts w:ascii="Arial" w:hAnsi="Arial" w:cs="Arial"/>
          <w:sz w:val="24"/>
          <w:szCs w:val="24"/>
        </w:rPr>
        <w:t xml:space="preserve">usión, fijación y retiro de la </w:t>
      </w:r>
      <w:r w:rsidR="000C0E37" w:rsidRPr="00137EE4">
        <w:rPr>
          <w:rFonts w:ascii="Arial" w:hAnsi="Arial" w:cs="Arial"/>
          <w:sz w:val="24"/>
          <w:szCs w:val="24"/>
        </w:rPr>
        <w:t xml:space="preserve">propaganda </w:t>
      </w:r>
      <w:r w:rsidR="00CA45ED" w:rsidRPr="00137EE4">
        <w:rPr>
          <w:rFonts w:ascii="Arial" w:hAnsi="Arial" w:cs="Arial"/>
          <w:sz w:val="24"/>
          <w:szCs w:val="24"/>
        </w:rPr>
        <w:t xml:space="preserve">política y </w:t>
      </w:r>
      <w:r w:rsidR="000C0E37" w:rsidRPr="00137EE4">
        <w:rPr>
          <w:rFonts w:ascii="Arial" w:hAnsi="Arial" w:cs="Arial"/>
          <w:sz w:val="24"/>
          <w:szCs w:val="24"/>
        </w:rPr>
        <w:t>electoral.</w:t>
      </w:r>
    </w:p>
    <w:p w14:paraId="5089731C" w14:textId="77777777" w:rsidR="00AB4FC7" w:rsidRPr="00137EE4" w:rsidRDefault="000C0E37" w:rsidP="00AB4FC7">
      <w:pPr>
        <w:jc w:val="both"/>
        <w:rPr>
          <w:rFonts w:ascii="Arial" w:hAnsi="Arial" w:cs="Arial"/>
          <w:sz w:val="24"/>
          <w:szCs w:val="24"/>
        </w:rPr>
      </w:pPr>
      <w:r w:rsidRPr="00137EE4">
        <w:rPr>
          <w:rFonts w:ascii="Arial" w:hAnsi="Arial" w:cs="Arial"/>
          <w:b/>
          <w:sz w:val="24"/>
          <w:szCs w:val="24"/>
        </w:rPr>
        <w:t>XXVI. Tribunal Electoral:</w:t>
      </w:r>
      <w:r w:rsidRPr="00137EE4">
        <w:rPr>
          <w:rFonts w:ascii="Arial" w:hAnsi="Arial" w:cs="Arial"/>
          <w:sz w:val="24"/>
          <w:szCs w:val="24"/>
        </w:rPr>
        <w:t xml:space="preserve"> El Tribunal Electoral del Estado de Sinaloa.</w:t>
      </w:r>
    </w:p>
    <w:p w14:paraId="4411D389" w14:textId="77777777" w:rsidR="000C0E37" w:rsidRPr="00137EE4" w:rsidRDefault="00CA45ED" w:rsidP="006C2BE5">
      <w:pPr>
        <w:jc w:val="center"/>
        <w:rPr>
          <w:rFonts w:ascii="Arial" w:hAnsi="Arial" w:cs="Arial"/>
          <w:b/>
          <w:sz w:val="24"/>
          <w:szCs w:val="24"/>
        </w:rPr>
      </w:pPr>
      <w:r w:rsidRPr="00137EE4">
        <w:rPr>
          <w:rFonts w:ascii="Arial" w:hAnsi="Arial" w:cs="Arial"/>
          <w:b/>
          <w:sz w:val="24"/>
          <w:szCs w:val="24"/>
        </w:rPr>
        <w:t>TÍ</w:t>
      </w:r>
      <w:r w:rsidR="000C0E37" w:rsidRPr="00137EE4">
        <w:rPr>
          <w:rFonts w:ascii="Arial" w:hAnsi="Arial" w:cs="Arial"/>
          <w:b/>
          <w:sz w:val="24"/>
          <w:szCs w:val="24"/>
        </w:rPr>
        <w:t>TULO SEGUNDO</w:t>
      </w:r>
    </w:p>
    <w:p w14:paraId="7AED0ADA" w14:textId="77777777" w:rsidR="000C0E37" w:rsidRPr="00137EE4" w:rsidRDefault="000C0E37" w:rsidP="006C2BE5">
      <w:pPr>
        <w:jc w:val="center"/>
        <w:rPr>
          <w:rFonts w:ascii="Arial" w:hAnsi="Arial" w:cs="Arial"/>
          <w:b/>
          <w:sz w:val="24"/>
          <w:szCs w:val="24"/>
        </w:rPr>
      </w:pPr>
      <w:r w:rsidRPr="00137EE4">
        <w:rPr>
          <w:rFonts w:ascii="Arial" w:hAnsi="Arial" w:cs="Arial"/>
          <w:b/>
          <w:sz w:val="24"/>
          <w:szCs w:val="24"/>
        </w:rPr>
        <w:t>DE LA PROPAGANDA ELECTORAL</w:t>
      </w:r>
    </w:p>
    <w:p w14:paraId="72C65676" w14:textId="77777777" w:rsidR="000C0E37" w:rsidRPr="00137EE4" w:rsidRDefault="000C0E37" w:rsidP="006C2BE5">
      <w:pPr>
        <w:jc w:val="center"/>
        <w:rPr>
          <w:rFonts w:ascii="Arial" w:hAnsi="Arial" w:cs="Arial"/>
          <w:b/>
          <w:sz w:val="24"/>
          <w:szCs w:val="24"/>
        </w:rPr>
      </w:pPr>
      <w:r w:rsidRPr="00137EE4">
        <w:rPr>
          <w:rFonts w:ascii="Arial" w:hAnsi="Arial" w:cs="Arial"/>
          <w:b/>
          <w:sz w:val="24"/>
          <w:szCs w:val="24"/>
        </w:rPr>
        <w:t>CAPÍTULO I</w:t>
      </w:r>
    </w:p>
    <w:p w14:paraId="3DEFE414" w14:textId="77777777" w:rsidR="000C0E37" w:rsidRPr="00137EE4" w:rsidRDefault="00113AC9" w:rsidP="006C2BE5">
      <w:pPr>
        <w:jc w:val="center"/>
        <w:rPr>
          <w:rFonts w:ascii="Arial" w:hAnsi="Arial" w:cs="Arial"/>
          <w:b/>
          <w:sz w:val="24"/>
          <w:szCs w:val="24"/>
        </w:rPr>
      </w:pPr>
      <w:r>
        <w:rPr>
          <w:rFonts w:ascii="Arial" w:hAnsi="Arial" w:cs="Arial"/>
          <w:b/>
          <w:sz w:val="24"/>
          <w:szCs w:val="24"/>
        </w:rPr>
        <w:t>PROPAGANDA DE PRECAMPAÑ</w:t>
      </w:r>
      <w:r w:rsidR="000C0E37" w:rsidRPr="00137EE4">
        <w:rPr>
          <w:rFonts w:ascii="Arial" w:hAnsi="Arial" w:cs="Arial"/>
          <w:b/>
          <w:sz w:val="24"/>
          <w:szCs w:val="24"/>
        </w:rPr>
        <w:t>A Y CAMPAÑA</w:t>
      </w:r>
    </w:p>
    <w:p w14:paraId="370DACCE" w14:textId="77777777" w:rsidR="000C0E37" w:rsidRPr="00137EE4" w:rsidRDefault="000C0E37" w:rsidP="000C0E37">
      <w:pPr>
        <w:jc w:val="both"/>
        <w:rPr>
          <w:rFonts w:ascii="Arial" w:hAnsi="Arial" w:cs="Arial"/>
          <w:sz w:val="24"/>
          <w:szCs w:val="24"/>
        </w:rPr>
      </w:pPr>
      <w:r w:rsidRPr="00137EE4">
        <w:rPr>
          <w:rFonts w:ascii="Arial" w:hAnsi="Arial" w:cs="Arial"/>
          <w:b/>
          <w:sz w:val="24"/>
          <w:szCs w:val="24"/>
        </w:rPr>
        <w:t>Artículo 4.</w:t>
      </w:r>
      <w:r w:rsidR="00CA2F0D" w:rsidRPr="00137EE4">
        <w:rPr>
          <w:rFonts w:ascii="Arial" w:hAnsi="Arial" w:cs="Arial"/>
          <w:b/>
          <w:sz w:val="24"/>
          <w:szCs w:val="24"/>
        </w:rPr>
        <w:t>-</w:t>
      </w:r>
      <w:r w:rsidR="00CA2F0D" w:rsidRPr="00137EE4">
        <w:rPr>
          <w:rFonts w:ascii="Arial" w:hAnsi="Arial" w:cs="Arial"/>
          <w:sz w:val="24"/>
          <w:szCs w:val="24"/>
        </w:rPr>
        <w:t xml:space="preserve"> </w:t>
      </w:r>
      <w:r w:rsidRPr="00137EE4">
        <w:rPr>
          <w:rFonts w:ascii="Arial" w:hAnsi="Arial" w:cs="Arial"/>
          <w:sz w:val="24"/>
          <w:szCs w:val="24"/>
        </w:rPr>
        <w:t>La propaganda de precampaña y campaña electoral de los partidos políticos, coaliciones, precandidatas o precandidatos, candidatas y candida</w:t>
      </w:r>
      <w:r w:rsidR="00CA45ED" w:rsidRPr="00137EE4">
        <w:rPr>
          <w:rFonts w:ascii="Arial" w:hAnsi="Arial" w:cs="Arial"/>
          <w:sz w:val="24"/>
          <w:szCs w:val="24"/>
        </w:rPr>
        <w:t xml:space="preserve">tos observarán en lo conducente </w:t>
      </w:r>
      <w:r w:rsidRPr="00137EE4">
        <w:rPr>
          <w:rFonts w:ascii="Arial" w:hAnsi="Arial" w:cs="Arial"/>
          <w:sz w:val="24"/>
          <w:szCs w:val="24"/>
        </w:rPr>
        <w:t>las dispo</w:t>
      </w:r>
      <w:r w:rsidR="00CA45ED" w:rsidRPr="00137EE4">
        <w:rPr>
          <w:rFonts w:ascii="Arial" w:hAnsi="Arial" w:cs="Arial"/>
          <w:sz w:val="24"/>
          <w:szCs w:val="24"/>
        </w:rPr>
        <w:t xml:space="preserve">siciones establecidas en la Ley </w:t>
      </w:r>
      <w:r w:rsidRPr="00137EE4">
        <w:rPr>
          <w:rFonts w:ascii="Arial" w:hAnsi="Arial" w:cs="Arial"/>
          <w:sz w:val="24"/>
          <w:szCs w:val="24"/>
        </w:rPr>
        <w:t xml:space="preserve">General de </w:t>
      </w:r>
      <w:r w:rsidRPr="00137EE4">
        <w:rPr>
          <w:rFonts w:ascii="Arial" w:hAnsi="Arial" w:cs="Arial"/>
          <w:sz w:val="24"/>
          <w:szCs w:val="24"/>
        </w:rPr>
        <w:lastRenderedPageBreak/>
        <w:t>Instituciones y Procedimientos Electorales, la Ley Electoral, este Reglamento y las leyes aplicables.</w:t>
      </w:r>
    </w:p>
    <w:p w14:paraId="22AB3700" w14:textId="77777777" w:rsidR="000C0E37" w:rsidRPr="00137EE4" w:rsidRDefault="000C0E37" w:rsidP="000C0E37">
      <w:pPr>
        <w:jc w:val="both"/>
        <w:rPr>
          <w:rFonts w:ascii="Arial" w:hAnsi="Arial" w:cs="Arial"/>
          <w:sz w:val="24"/>
          <w:szCs w:val="24"/>
        </w:rPr>
      </w:pPr>
      <w:r w:rsidRPr="00137EE4">
        <w:rPr>
          <w:rFonts w:ascii="Arial" w:hAnsi="Arial" w:cs="Arial"/>
          <w:sz w:val="24"/>
          <w:szCs w:val="24"/>
        </w:rPr>
        <w:t>La referida propaganda electoral sólo podrá fijarse, pintarse, colocarse o colgarse en la delimitación territorial que</w:t>
      </w:r>
      <w:r w:rsidR="006C2BE5" w:rsidRPr="00137EE4">
        <w:rPr>
          <w:rFonts w:ascii="Arial" w:hAnsi="Arial" w:cs="Arial"/>
          <w:sz w:val="24"/>
          <w:szCs w:val="24"/>
        </w:rPr>
        <w:t xml:space="preserve"> electoralmente le corresponda.</w:t>
      </w:r>
    </w:p>
    <w:p w14:paraId="1D69BE83" w14:textId="77777777" w:rsidR="000C0E37" w:rsidRPr="00137EE4" w:rsidRDefault="000C0E37" w:rsidP="000C0E37">
      <w:pPr>
        <w:jc w:val="both"/>
        <w:rPr>
          <w:rFonts w:ascii="Arial" w:hAnsi="Arial" w:cs="Arial"/>
          <w:sz w:val="24"/>
          <w:szCs w:val="24"/>
        </w:rPr>
      </w:pPr>
      <w:r w:rsidRPr="00137EE4">
        <w:rPr>
          <w:rFonts w:ascii="Arial" w:hAnsi="Arial" w:cs="Arial"/>
          <w:b/>
          <w:sz w:val="24"/>
          <w:szCs w:val="24"/>
        </w:rPr>
        <w:t>Artículo 5.</w:t>
      </w:r>
      <w:r w:rsidR="00CA2F0D" w:rsidRPr="00137EE4">
        <w:rPr>
          <w:rFonts w:ascii="Arial" w:hAnsi="Arial" w:cs="Arial"/>
          <w:b/>
          <w:sz w:val="24"/>
          <w:szCs w:val="24"/>
        </w:rPr>
        <w:t xml:space="preserve">- </w:t>
      </w:r>
      <w:r w:rsidRPr="00137EE4">
        <w:rPr>
          <w:rFonts w:ascii="Arial" w:hAnsi="Arial" w:cs="Arial"/>
          <w:sz w:val="24"/>
          <w:szCs w:val="24"/>
        </w:rPr>
        <w:t>La entrega de cualquier tipo de material en el que se oferte o entregue algún beneficio directo, indirecto, mediato o inmediato, en especie o efectivo, a través de cualquier sistema que implique la entrega de un bien o servicio, ya sea por sí o interpósita persona está estrictamente prohibida a los partidos, candidatas o candidatos, sus equipos de campaña o cualquier persona. Dichas conductas serán sancionadas de conformidad con la Ley Electoral y se presumirá como indicio de presión al elector para obtener su voto.</w:t>
      </w:r>
    </w:p>
    <w:p w14:paraId="7CBE7450" w14:textId="77777777" w:rsidR="000C0E37" w:rsidRPr="00BD7F54" w:rsidRDefault="000C0E37" w:rsidP="000C0E37">
      <w:pPr>
        <w:jc w:val="both"/>
        <w:rPr>
          <w:rFonts w:ascii="Arial" w:hAnsi="Arial" w:cs="Arial"/>
          <w:sz w:val="24"/>
          <w:szCs w:val="24"/>
        </w:rPr>
      </w:pPr>
      <w:r w:rsidRPr="00137EE4">
        <w:rPr>
          <w:rFonts w:ascii="Arial" w:hAnsi="Arial" w:cs="Arial"/>
          <w:sz w:val="24"/>
          <w:szCs w:val="24"/>
        </w:rPr>
        <w:t xml:space="preserve">Constituyen </w:t>
      </w:r>
      <w:r w:rsidR="00CA45ED" w:rsidRPr="00137EE4">
        <w:rPr>
          <w:rFonts w:ascii="Arial" w:hAnsi="Arial" w:cs="Arial"/>
          <w:sz w:val="24"/>
          <w:szCs w:val="24"/>
        </w:rPr>
        <w:t>infracciones a la Ley E</w:t>
      </w:r>
      <w:r w:rsidRPr="00137EE4">
        <w:rPr>
          <w:rFonts w:ascii="Arial" w:hAnsi="Arial" w:cs="Arial"/>
          <w:sz w:val="24"/>
          <w:szCs w:val="24"/>
        </w:rPr>
        <w:t xml:space="preserve">lectoral, de las </w:t>
      </w:r>
      <w:r w:rsidR="00CA45ED" w:rsidRPr="00137EE4">
        <w:rPr>
          <w:rFonts w:ascii="Arial" w:hAnsi="Arial" w:cs="Arial"/>
          <w:sz w:val="24"/>
          <w:szCs w:val="24"/>
        </w:rPr>
        <w:t xml:space="preserve">servidoras </w:t>
      </w:r>
      <w:r w:rsidRPr="00137EE4">
        <w:rPr>
          <w:rFonts w:ascii="Arial" w:hAnsi="Arial" w:cs="Arial"/>
          <w:sz w:val="24"/>
          <w:szCs w:val="24"/>
        </w:rPr>
        <w:t>y los servidores públicos de cualquiera de los poderes de la unión, de los poderes locales, órganos de gobiernos municipales, órganos autónomos y cualquier otro ente público la utilización de programas sociales y de sus recursos de cualquier ámbito de gobierno, con la finalidad de inducir en cualquier forma o coaccionar a la ciudadanía para votar a favor o en contra de cualquier partido político,</w:t>
      </w:r>
      <w:r w:rsidR="001C06D3">
        <w:rPr>
          <w:rFonts w:ascii="Arial" w:hAnsi="Arial" w:cs="Arial"/>
          <w:sz w:val="24"/>
          <w:szCs w:val="24"/>
        </w:rPr>
        <w:t xml:space="preserve"> </w:t>
      </w:r>
      <w:r w:rsidR="001C06D3" w:rsidRPr="00E37FCF">
        <w:rPr>
          <w:rFonts w:ascii="Arial" w:hAnsi="Arial" w:cs="Arial"/>
          <w:sz w:val="24"/>
          <w:szCs w:val="24"/>
        </w:rPr>
        <w:t>coalición,</w:t>
      </w:r>
      <w:r w:rsidRPr="00E37FCF">
        <w:rPr>
          <w:rFonts w:ascii="Arial" w:hAnsi="Arial" w:cs="Arial"/>
          <w:sz w:val="24"/>
          <w:szCs w:val="24"/>
        </w:rPr>
        <w:t xml:space="preserve"> </w:t>
      </w:r>
      <w:r w:rsidRPr="00BD7F54">
        <w:rPr>
          <w:rFonts w:ascii="Arial" w:hAnsi="Arial" w:cs="Arial"/>
          <w:sz w:val="24"/>
          <w:szCs w:val="24"/>
        </w:rPr>
        <w:t>candidata o candidato.</w:t>
      </w:r>
    </w:p>
    <w:p w14:paraId="31812144" w14:textId="77777777" w:rsidR="000C0E37" w:rsidRPr="00BD7F54" w:rsidRDefault="000C0E37" w:rsidP="000C0E37">
      <w:pPr>
        <w:jc w:val="both"/>
        <w:rPr>
          <w:rFonts w:ascii="Arial" w:hAnsi="Arial" w:cs="Arial"/>
          <w:sz w:val="24"/>
          <w:szCs w:val="24"/>
        </w:rPr>
      </w:pPr>
      <w:r w:rsidRPr="00BD7F54">
        <w:rPr>
          <w:rFonts w:ascii="Arial" w:hAnsi="Arial" w:cs="Arial"/>
          <w:b/>
          <w:sz w:val="24"/>
          <w:szCs w:val="24"/>
        </w:rPr>
        <w:t>Artículo 6.</w:t>
      </w:r>
      <w:r w:rsidR="00CA2F0D" w:rsidRPr="00BD7F54">
        <w:rPr>
          <w:rFonts w:ascii="Arial" w:hAnsi="Arial" w:cs="Arial"/>
          <w:b/>
          <w:sz w:val="24"/>
          <w:szCs w:val="24"/>
        </w:rPr>
        <w:t xml:space="preserve">- </w:t>
      </w:r>
      <w:r w:rsidRPr="00BD7F54">
        <w:rPr>
          <w:rFonts w:ascii="Arial" w:hAnsi="Arial" w:cs="Arial"/>
          <w:sz w:val="24"/>
          <w:szCs w:val="24"/>
        </w:rPr>
        <w:t>Toda la propaganda electoral impresa utilizada durante la campaña electoral deberá ser reciclable, fabricada con materiales biodegradables que no contengan sustancias tóxicas o nocivas para la salud o el medio ambiente. Los partidos políticos, candidatas o candidatos deberán presentar un plan de reciclaje de la propaganda que utilizarán durante su campaña.</w:t>
      </w:r>
    </w:p>
    <w:p w14:paraId="41E5FF73" w14:textId="77777777" w:rsidR="000C0E37" w:rsidRPr="00BD7F54" w:rsidRDefault="000C0E37" w:rsidP="000C0E37">
      <w:pPr>
        <w:jc w:val="both"/>
        <w:rPr>
          <w:rFonts w:ascii="Arial" w:hAnsi="Arial" w:cs="Arial"/>
          <w:sz w:val="24"/>
          <w:szCs w:val="24"/>
        </w:rPr>
      </w:pPr>
      <w:r w:rsidRPr="00BD7F54">
        <w:rPr>
          <w:rFonts w:ascii="Arial" w:hAnsi="Arial" w:cs="Arial"/>
          <w:sz w:val="24"/>
          <w:szCs w:val="24"/>
        </w:rPr>
        <w:t>Los partidos políticos, coaliciones, candidatas o candidatos, deberán colocar en su propaganda electoral impresa en plástico el símbolo internacional del material reciclable.</w:t>
      </w:r>
    </w:p>
    <w:p w14:paraId="2F85BF23" w14:textId="77777777" w:rsidR="000C0E37" w:rsidRPr="00137EE4" w:rsidRDefault="000C0E37" w:rsidP="000C0E37">
      <w:pPr>
        <w:jc w:val="both"/>
        <w:rPr>
          <w:rFonts w:ascii="Arial" w:hAnsi="Arial" w:cs="Arial"/>
          <w:sz w:val="24"/>
          <w:szCs w:val="24"/>
        </w:rPr>
      </w:pPr>
      <w:r w:rsidRPr="00137EE4">
        <w:rPr>
          <w:rFonts w:ascii="Arial" w:hAnsi="Arial" w:cs="Arial"/>
          <w:sz w:val="24"/>
          <w:szCs w:val="24"/>
        </w:rPr>
        <w:t>Los artículos promocionales utilitarios sólo podrán ser elaborados con material textil.</w:t>
      </w:r>
    </w:p>
    <w:p w14:paraId="39026BD2" w14:textId="77777777" w:rsidR="000C0E37" w:rsidRPr="00137EE4" w:rsidRDefault="000C0E37" w:rsidP="000C0E37">
      <w:pPr>
        <w:jc w:val="both"/>
        <w:rPr>
          <w:rFonts w:ascii="Arial" w:hAnsi="Arial" w:cs="Arial"/>
          <w:sz w:val="24"/>
          <w:szCs w:val="24"/>
        </w:rPr>
      </w:pPr>
      <w:r w:rsidRPr="00137EE4">
        <w:rPr>
          <w:rFonts w:ascii="Arial" w:hAnsi="Arial" w:cs="Arial"/>
          <w:sz w:val="24"/>
          <w:szCs w:val="24"/>
        </w:rPr>
        <w:t>El plan de reciclaje deberá presentarse ante el Instituto antes del inicio del periodo de la campaña electoral correspondiente.</w:t>
      </w:r>
    </w:p>
    <w:p w14:paraId="2CEF236B" w14:textId="77777777" w:rsidR="000C0E37" w:rsidRPr="00137EE4" w:rsidRDefault="000C0E37" w:rsidP="000C0E37">
      <w:pPr>
        <w:jc w:val="both"/>
        <w:rPr>
          <w:rFonts w:ascii="Arial" w:hAnsi="Arial" w:cs="Arial"/>
          <w:sz w:val="24"/>
          <w:szCs w:val="24"/>
        </w:rPr>
      </w:pPr>
      <w:r w:rsidRPr="00137EE4">
        <w:rPr>
          <w:rFonts w:ascii="Arial" w:hAnsi="Arial" w:cs="Arial"/>
          <w:sz w:val="24"/>
          <w:szCs w:val="24"/>
        </w:rPr>
        <w:t xml:space="preserve">Para efectos de este Reglamento se entenderá por artículos promocionales utilitarios aquellos que contengan imágenes, signos, emblemas y expresiones que tengan por objeto difundir la imagen y propuestas del partido político, coalición y candidata o candidato que lo distribuye. </w:t>
      </w:r>
    </w:p>
    <w:p w14:paraId="6D2E8853" w14:textId="77777777" w:rsidR="000C0E37" w:rsidRPr="00137EE4" w:rsidRDefault="000C0E37" w:rsidP="000C0E37">
      <w:pPr>
        <w:jc w:val="both"/>
        <w:rPr>
          <w:rFonts w:ascii="Arial" w:hAnsi="Arial" w:cs="Arial"/>
          <w:sz w:val="24"/>
          <w:szCs w:val="24"/>
        </w:rPr>
      </w:pPr>
      <w:r w:rsidRPr="00137EE4">
        <w:rPr>
          <w:rFonts w:ascii="Arial" w:hAnsi="Arial" w:cs="Arial"/>
          <w:sz w:val="24"/>
          <w:szCs w:val="24"/>
        </w:rPr>
        <w:t>Durante las precampañas sólo se podrán utilizar a</w:t>
      </w:r>
      <w:r w:rsidR="006C2BE5" w:rsidRPr="00137EE4">
        <w:rPr>
          <w:rFonts w:ascii="Arial" w:hAnsi="Arial" w:cs="Arial"/>
          <w:sz w:val="24"/>
          <w:szCs w:val="24"/>
        </w:rPr>
        <w:t xml:space="preserve">rtículos utilitarios textiles. </w:t>
      </w:r>
    </w:p>
    <w:p w14:paraId="2D30CACB" w14:textId="77777777" w:rsidR="000C0E37" w:rsidRPr="00137EE4" w:rsidRDefault="00CA2F0D" w:rsidP="000C0E37">
      <w:pPr>
        <w:jc w:val="both"/>
        <w:rPr>
          <w:rFonts w:ascii="Arial" w:hAnsi="Arial" w:cs="Arial"/>
          <w:sz w:val="24"/>
          <w:szCs w:val="24"/>
        </w:rPr>
      </w:pPr>
      <w:r w:rsidRPr="00137EE4">
        <w:rPr>
          <w:rFonts w:ascii="Arial" w:hAnsi="Arial" w:cs="Arial"/>
          <w:b/>
          <w:sz w:val="24"/>
          <w:szCs w:val="24"/>
        </w:rPr>
        <w:lastRenderedPageBreak/>
        <w:t xml:space="preserve">Artículo 7.- </w:t>
      </w:r>
      <w:r w:rsidR="000C0E37" w:rsidRPr="00137EE4">
        <w:rPr>
          <w:rFonts w:ascii="Arial" w:hAnsi="Arial" w:cs="Arial"/>
          <w:sz w:val="24"/>
          <w:szCs w:val="24"/>
        </w:rPr>
        <w:t>La propaganda electoral que p</w:t>
      </w:r>
      <w:r w:rsidR="00770666" w:rsidRPr="00137EE4">
        <w:rPr>
          <w:rFonts w:ascii="Arial" w:hAnsi="Arial" w:cs="Arial"/>
          <w:sz w:val="24"/>
          <w:szCs w:val="24"/>
        </w:rPr>
        <w:t>or cualquier medio realicen las</w:t>
      </w:r>
      <w:r w:rsidR="000C0E37" w:rsidRPr="00137EE4">
        <w:rPr>
          <w:rFonts w:ascii="Arial" w:hAnsi="Arial" w:cs="Arial"/>
          <w:sz w:val="24"/>
          <w:szCs w:val="24"/>
        </w:rPr>
        <w:t xml:space="preserve"> </w:t>
      </w:r>
      <w:r w:rsidR="00EF5577" w:rsidRPr="00137EE4">
        <w:rPr>
          <w:rFonts w:ascii="Arial" w:hAnsi="Arial" w:cs="Arial"/>
          <w:sz w:val="24"/>
          <w:szCs w:val="24"/>
        </w:rPr>
        <w:t xml:space="preserve">personas </w:t>
      </w:r>
      <w:r w:rsidR="000C0E37" w:rsidRPr="00137EE4">
        <w:rPr>
          <w:rFonts w:ascii="Arial" w:hAnsi="Arial" w:cs="Arial"/>
          <w:sz w:val="24"/>
          <w:szCs w:val="24"/>
        </w:rPr>
        <w:t>aspirantes a candidatura y simpatizantes, los parti</w:t>
      </w:r>
      <w:r w:rsidR="00CA45ED" w:rsidRPr="00137EE4">
        <w:rPr>
          <w:rFonts w:ascii="Arial" w:hAnsi="Arial" w:cs="Arial"/>
          <w:sz w:val="24"/>
          <w:szCs w:val="24"/>
        </w:rPr>
        <w:t xml:space="preserve">dos políticos, coaliciones; sus </w:t>
      </w:r>
      <w:r w:rsidR="00EF5577" w:rsidRPr="00137EE4">
        <w:rPr>
          <w:rFonts w:ascii="Arial" w:hAnsi="Arial" w:cs="Arial"/>
          <w:sz w:val="24"/>
          <w:szCs w:val="24"/>
        </w:rPr>
        <w:t xml:space="preserve">candidatas o </w:t>
      </w:r>
      <w:r w:rsidR="000C0E37" w:rsidRPr="00137EE4">
        <w:rPr>
          <w:rFonts w:ascii="Arial" w:hAnsi="Arial" w:cs="Arial"/>
          <w:sz w:val="24"/>
          <w:szCs w:val="24"/>
        </w:rPr>
        <w:t xml:space="preserve">candidatos y simpatizantes, deberán referirse: </w:t>
      </w:r>
    </w:p>
    <w:p w14:paraId="43E0A44A" w14:textId="77777777" w:rsidR="000C0E37" w:rsidRPr="00137EE4" w:rsidRDefault="00CA2F0D" w:rsidP="000C0E37">
      <w:pPr>
        <w:jc w:val="both"/>
        <w:rPr>
          <w:rFonts w:ascii="Arial" w:hAnsi="Arial" w:cs="Arial"/>
          <w:sz w:val="24"/>
          <w:szCs w:val="24"/>
        </w:rPr>
      </w:pPr>
      <w:r w:rsidRPr="00137EE4">
        <w:rPr>
          <w:rFonts w:ascii="Arial" w:hAnsi="Arial" w:cs="Arial"/>
          <w:b/>
          <w:sz w:val="24"/>
          <w:szCs w:val="24"/>
        </w:rPr>
        <w:t>I.</w:t>
      </w:r>
      <w:r w:rsidRPr="00137EE4">
        <w:rPr>
          <w:rFonts w:ascii="Arial" w:hAnsi="Arial" w:cs="Arial"/>
          <w:sz w:val="24"/>
          <w:szCs w:val="24"/>
        </w:rPr>
        <w:t xml:space="preserve"> </w:t>
      </w:r>
      <w:r w:rsidR="000C0E37" w:rsidRPr="00137EE4">
        <w:rPr>
          <w:rFonts w:ascii="Arial" w:hAnsi="Arial" w:cs="Arial"/>
          <w:b/>
          <w:sz w:val="24"/>
          <w:szCs w:val="24"/>
        </w:rPr>
        <w:t>Durante la precampaña electoral:</w:t>
      </w:r>
      <w:r w:rsidR="000C0E37" w:rsidRPr="00137EE4">
        <w:rPr>
          <w:rFonts w:ascii="Arial" w:hAnsi="Arial" w:cs="Arial"/>
          <w:sz w:val="24"/>
          <w:szCs w:val="24"/>
        </w:rPr>
        <w:t xml:space="preserve"> A la presentación y difusión de sus propuestas ante la sociedad, así como a la militancia del partido político o coalición por el que aspiran ser nominados, propiciando la exposición, desarrollo y discusión del programa y acciones fijadas, conforme a lo establecido en los documentos básicos; y,</w:t>
      </w:r>
    </w:p>
    <w:p w14:paraId="1C0B7CDB" w14:textId="77777777" w:rsidR="000C0E37" w:rsidRPr="00137EE4" w:rsidRDefault="000C0E37" w:rsidP="00CA45ED">
      <w:pPr>
        <w:jc w:val="both"/>
        <w:rPr>
          <w:rFonts w:ascii="Arial" w:hAnsi="Arial" w:cs="Arial"/>
          <w:sz w:val="24"/>
          <w:szCs w:val="24"/>
        </w:rPr>
      </w:pPr>
      <w:r w:rsidRPr="00137EE4">
        <w:rPr>
          <w:rFonts w:ascii="Arial" w:hAnsi="Arial" w:cs="Arial"/>
          <w:b/>
          <w:sz w:val="24"/>
          <w:szCs w:val="24"/>
        </w:rPr>
        <w:t>I</w:t>
      </w:r>
      <w:r w:rsidR="00CA2F0D" w:rsidRPr="00137EE4">
        <w:rPr>
          <w:rFonts w:ascii="Arial" w:hAnsi="Arial" w:cs="Arial"/>
          <w:b/>
          <w:sz w:val="24"/>
          <w:szCs w:val="24"/>
        </w:rPr>
        <w:t xml:space="preserve">I. </w:t>
      </w:r>
      <w:r w:rsidRPr="00137EE4">
        <w:rPr>
          <w:rFonts w:ascii="Arial" w:hAnsi="Arial" w:cs="Arial"/>
          <w:b/>
          <w:sz w:val="24"/>
          <w:szCs w:val="24"/>
        </w:rPr>
        <w:t>Durante la campaña electoral:</w:t>
      </w:r>
      <w:r w:rsidRPr="00137EE4">
        <w:rPr>
          <w:rFonts w:ascii="Arial" w:hAnsi="Arial" w:cs="Arial"/>
          <w:sz w:val="24"/>
          <w:szCs w:val="24"/>
        </w:rPr>
        <w:t xml:space="preserve"> A la difusión</w:t>
      </w:r>
      <w:r w:rsidR="00CA45ED" w:rsidRPr="00137EE4">
        <w:rPr>
          <w:rFonts w:ascii="Arial" w:hAnsi="Arial" w:cs="Arial"/>
          <w:sz w:val="24"/>
          <w:szCs w:val="24"/>
        </w:rPr>
        <w:t xml:space="preserve"> de sus respectivas plataformas </w:t>
      </w:r>
      <w:r w:rsidRPr="00137EE4">
        <w:rPr>
          <w:rFonts w:ascii="Arial" w:hAnsi="Arial" w:cs="Arial"/>
          <w:sz w:val="24"/>
          <w:szCs w:val="24"/>
        </w:rPr>
        <w:t xml:space="preserve">electorales, programas de acción y/o plan de gobierno, así como al análisis de los temas de interés, su posición ante ellos, propuestas </w:t>
      </w:r>
      <w:r w:rsidR="00AB4FC7" w:rsidRPr="00137EE4">
        <w:rPr>
          <w:rFonts w:ascii="Arial" w:hAnsi="Arial" w:cs="Arial"/>
          <w:sz w:val="24"/>
          <w:szCs w:val="24"/>
        </w:rPr>
        <w:t xml:space="preserve">a la sociedad, así como a </w:t>
      </w:r>
      <w:r w:rsidR="00EF5577" w:rsidRPr="00137EE4">
        <w:rPr>
          <w:rFonts w:ascii="Arial" w:hAnsi="Arial" w:cs="Arial"/>
          <w:sz w:val="24"/>
          <w:szCs w:val="24"/>
        </w:rPr>
        <w:t>la militancia</w:t>
      </w:r>
      <w:r w:rsidRPr="00137EE4">
        <w:rPr>
          <w:rFonts w:ascii="Arial" w:hAnsi="Arial" w:cs="Arial"/>
          <w:sz w:val="24"/>
          <w:szCs w:val="24"/>
        </w:rPr>
        <w:t xml:space="preserve"> de sus partidos políticos o coaliciones.</w:t>
      </w:r>
    </w:p>
    <w:p w14:paraId="7FC1AC74" w14:textId="77777777" w:rsidR="000C0E37" w:rsidRPr="00137EE4" w:rsidRDefault="000C0E37" w:rsidP="000C0E37">
      <w:pPr>
        <w:jc w:val="both"/>
        <w:rPr>
          <w:rFonts w:ascii="Arial" w:hAnsi="Arial" w:cs="Arial"/>
          <w:sz w:val="24"/>
          <w:szCs w:val="24"/>
        </w:rPr>
      </w:pPr>
      <w:r w:rsidRPr="00137EE4">
        <w:rPr>
          <w:rFonts w:ascii="Arial" w:hAnsi="Arial" w:cs="Arial"/>
          <w:b/>
          <w:sz w:val="24"/>
          <w:szCs w:val="24"/>
        </w:rPr>
        <w:t>Artículo 8.</w:t>
      </w:r>
      <w:r w:rsidR="00CA2F0D" w:rsidRPr="00137EE4">
        <w:rPr>
          <w:rFonts w:ascii="Arial" w:hAnsi="Arial" w:cs="Arial"/>
          <w:b/>
          <w:sz w:val="24"/>
          <w:szCs w:val="24"/>
        </w:rPr>
        <w:t xml:space="preserve">- </w:t>
      </w:r>
      <w:r w:rsidRPr="00137EE4">
        <w:rPr>
          <w:rFonts w:ascii="Arial" w:hAnsi="Arial" w:cs="Arial"/>
          <w:sz w:val="24"/>
          <w:szCs w:val="24"/>
        </w:rPr>
        <w:t>Los partidos políticos, coaliciones, candidatas o candidatos en su propaganda electoral, evitarán cualquier calumnia a candidatas o candidatos y terceros,</w:t>
      </w:r>
      <w:r w:rsidRPr="00137EE4">
        <w:rPr>
          <w:rFonts w:ascii="Arial" w:hAnsi="Arial" w:cs="Arial"/>
          <w:b/>
          <w:sz w:val="24"/>
          <w:szCs w:val="24"/>
        </w:rPr>
        <w:t xml:space="preserve"> </w:t>
      </w:r>
      <w:r w:rsidRPr="00137EE4">
        <w:rPr>
          <w:rFonts w:ascii="Arial" w:hAnsi="Arial" w:cs="Arial"/>
          <w:sz w:val="24"/>
          <w:szCs w:val="24"/>
        </w:rPr>
        <w:t>no realizarán expresiones que constituyan violencia política en razón de género, así como también se abstendrán de usar frases similares o alusivas</w:t>
      </w:r>
      <w:r w:rsidR="00330D2A" w:rsidRPr="00137EE4">
        <w:rPr>
          <w:rFonts w:ascii="Arial" w:hAnsi="Arial" w:cs="Arial"/>
          <w:sz w:val="24"/>
          <w:szCs w:val="24"/>
        </w:rPr>
        <w:t xml:space="preserve"> </w:t>
      </w:r>
      <w:r w:rsidRPr="00137EE4">
        <w:rPr>
          <w:rFonts w:ascii="Arial" w:hAnsi="Arial" w:cs="Arial"/>
          <w:sz w:val="24"/>
          <w:szCs w:val="24"/>
        </w:rPr>
        <w:t>a las utilizadas públicamente por cualquiera de las instancias de gobierno.</w:t>
      </w:r>
    </w:p>
    <w:p w14:paraId="4401E89C" w14:textId="77777777" w:rsidR="000C0E37" w:rsidRPr="00137EE4" w:rsidRDefault="000C0E37" w:rsidP="000C0E37">
      <w:pPr>
        <w:jc w:val="both"/>
        <w:rPr>
          <w:rFonts w:ascii="Arial" w:hAnsi="Arial" w:cs="Arial"/>
          <w:sz w:val="24"/>
          <w:szCs w:val="24"/>
        </w:rPr>
      </w:pPr>
      <w:r w:rsidRPr="00137EE4">
        <w:rPr>
          <w:rFonts w:ascii="Arial" w:hAnsi="Arial" w:cs="Arial"/>
          <w:b/>
          <w:sz w:val="24"/>
          <w:szCs w:val="24"/>
        </w:rPr>
        <w:t>Artículo 9.</w:t>
      </w:r>
      <w:r w:rsidR="00CA2F0D" w:rsidRPr="00137EE4">
        <w:rPr>
          <w:rFonts w:ascii="Arial" w:hAnsi="Arial" w:cs="Arial"/>
          <w:b/>
          <w:sz w:val="24"/>
          <w:szCs w:val="24"/>
        </w:rPr>
        <w:t>-</w:t>
      </w:r>
      <w:r w:rsidR="00CA2F0D" w:rsidRPr="00137EE4">
        <w:rPr>
          <w:rFonts w:ascii="Arial" w:hAnsi="Arial" w:cs="Arial"/>
          <w:sz w:val="24"/>
          <w:szCs w:val="24"/>
        </w:rPr>
        <w:t xml:space="preserve"> </w:t>
      </w:r>
      <w:r w:rsidRPr="00137EE4">
        <w:rPr>
          <w:rFonts w:ascii="Arial" w:hAnsi="Arial" w:cs="Arial"/>
          <w:sz w:val="24"/>
          <w:szCs w:val="24"/>
        </w:rPr>
        <w:t>La propaganda de precampaña y campaña electoral en todas sus modalidades deberá contener la identificación precisa del nombre de la precandidata o precandidato y candidata o candidato, según corresponda y del partido político o coalición por el que busca ser postulada o es postulado, además del distrito electoral o municipio, que corresponda, o en su caso, de la entidad para la elección de la G</w:t>
      </w:r>
      <w:r w:rsidR="006C2BE5" w:rsidRPr="00137EE4">
        <w:rPr>
          <w:rFonts w:ascii="Arial" w:hAnsi="Arial" w:cs="Arial"/>
          <w:sz w:val="24"/>
          <w:szCs w:val="24"/>
        </w:rPr>
        <w:t>ubernatura.</w:t>
      </w:r>
    </w:p>
    <w:p w14:paraId="184575ED" w14:textId="77777777" w:rsidR="000C0E37" w:rsidRPr="00137EE4" w:rsidRDefault="000C0E37" w:rsidP="000C0E37">
      <w:pPr>
        <w:jc w:val="both"/>
        <w:rPr>
          <w:rFonts w:ascii="Arial" w:hAnsi="Arial" w:cs="Arial"/>
          <w:sz w:val="24"/>
          <w:szCs w:val="24"/>
        </w:rPr>
      </w:pPr>
      <w:r w:rsidRPr="00137EE4">
        <w:rPr>
          <w:rFonts w:ascii="Arial" w:hAnsi="Arial" w:cs="Arial"/>
          <w:b/>
          <w:sz w:val="24"/>
          <w:szCs w:val="24"/>
        </w:rPr>
        <w:t>Artículo 10.</w:t>
      </w:r>
      <w:r w:rsidR="00CA2F0D" w:rsidRPr="00137EE4">
        <w:rPr>
          <w:rFonts w:ascii="Arial" w:hAnsi="Arial" w:cs="Arial"/>
          <w:b/>
          <w:sz w:val="24"/>
          <w:szCs w:val="24"/>
        </w:rPr>
        <w:t>-</w:t>
      </w:r>
      <w:r w:rsidR="00CA2F0D" w:rsidRPr="00137EE4">
        <w:rPr>
          <w:rFonts w:ascii="Arial" w:hAnsi="Arial" w:cs="Arial"/>
          <w:sz w:val="24"/>
          <w:szCs w:val="24"/>
        </w:rPr>
        <w:t xml:space="preserve"> </w:t>
      </w:r>
      <w:r w:rsidRPr="00137EE4">
        <w:rPr>
          <w:rFonts w:ascii="Arial" w:hAnsi="Arial" w:cs="Arial"/>
          <w:sz w:val="24"/>
          <w:szCs w:val="24"/>
        </w:rPr>
        <w:t>Se prohíbe a las personas aspirantes a una candidatura, precandidatas o precandidatos, candidatas o candidatos, partidos políticos, coaliciones, así como a  servidoras  y servidores públicos la utilización por sí o por interpósita persona, de la infraestructura de cualquiera de los tres niveles de gobierno, que incluye, entre otros, los teléfonos, faxes, computadoras, vehículos oficiales y herramientas de Internet en apoyo de actos de precampaña o campaña electoral para difundir su propaganda a favor de sus propias aspiraciones o a favor o en contra de otros aspirantes, candidatas o candidatos, partidos políticos o coaliciones.</w:t>
      </w:r>
    </w:p>
    <w:p w14:paraId="3BC9C2FD" w14:textId="77777777" w:rsidR="000C0E37" w:rsidRPr="00137EE4" w:rsidRDefault="000C0E37" w:rsidP="000C0E37">
      <w:pPr>
        <w:jc w:val="both"/>
        <w:rPr>
          <w:rFonts w:ascii="Arial" w:hAnsi="Arial" w:cs="Arial"/>
          <w:sz w:val="24"/>
          <w:szCs w:val="24"/>
        </w:rPr>
      </w:pPr>
      <w:r w:rsidRPr="00137EE4">
        <w:rPr>
          <w:rFonts w:ascii="Arial" w:hAnsi="Arial" w:cs="Arial"/>
          <w:b/>
          <w:sz w:val="24"/>
          <w:szCs w:val="24"/>
        </w:rPr>
        <w:t>Artículo 11.</w:t>
      </w:r>
      <w:r w:rsidR="00CA2F0D" w:rsidRPr="00137EE4">
        <w:rPr>
          <w:rFonts w:ascii="Arial" w:hAnsi="Arial" w:cs="Arial"/>
          <w:b/>
          <w:sz w:val="24"/>
          <w:szCs w:val="24"/>
        </w:rPr>
        <w:t>-</w:t>
      </w:r>
      <w:r w:rsidR="00CA2F0D" w:rsidRPr="00137EE4">
        <w:rPr>
          <w:rFonts w:ascii="Arial" w:hAnsi="Arial" w:cs="Arial"/>
          <w:sz w:val="24"/>
          <w:szCs w:val="24"/>
        </w:rPr>
        <w:t xml:space="preserve"> </w:t>
      </w:r>
      <w:r w:rsidRPr="00137EE4">
        <w:rPr>
          <w:rFonts w:ascii="Arial" w:hAnsi="Arial" w:cs="Arial"/>
          <w:sz w:val="24"/>
          <w:szCs w:val="24"/>
        </w:rPr>
        <w:t>La propaganda de precampaña y campaña electoral no podrá:</w:t>
      </w:r>
    </w:p>
    <w:p w14:paraId="464A3F19" w14:textId="77777777" w:rsidR="000C0E37" w:rsidRPr="00137EE4" w:rsidRDefault="00CA2F0D" w:rsidP="000C0E37">
      <w:pPr>
        <w:jc w:val="both"/>
        <w:rPr>
          <w:rFonts w:ascii="Arial" w:hAnsi="Arial" w:cs="Arial"/>
          <w:sz w:val="24"/>
          <w:szCs w:val="24"/>
        </w:rPr>
      </w:pPr>
      <w:r w:rsidRPr="00137EE4">
        <w:rPr>
          <w:rFonts w:ascii="Arial" w:hAnsi="Arial" w:cs="Arial"/>
          <w:b/>
          <w:sz w:val="24"/>
          <w:szCs w:val="24"/>
        </w:rPr>
        <w:t>I.</w:t>
      </w:r>
      <w:r w:rsidR="000C0E37" w:rsidRPr="00137EE4">
        <w:rPr>
          <w:rFonts w:ascii="Arial" w:hAnsi="Arial" w:cs="Arial"/>
          <w:sz w:val="24"/>
          <w:szCs w:val="24"/>
        </w:rPr>
        <w:t xml:space="preserve"> Colocarse, fijarse, colgarse o pintarse en elementos del equipamiento urbano, ni obstaculizar en forma alguna la visibilidad de los señalamientos que permiten a las personas transitar y orientarse dentro de los centros de población. Las autoridades </w:t>
      </w:r>
      <w:r w:rsidR="000C0E37" w:rsidRPr="00137EE4">
        <w:rPr>
          <w:rFonts w:ascii="Arial" w:hAnsi="Arial" w:cs="Arial"/>
          <w:sz w:val="24"/>
          <w:szCs w:val="24"/>
        </w:rPr>
        <w:lastRenderedPageBreak/>
        <w:t>electorales competentes ordenarán el retiro de la propaganda electoral contraria a esta norma;</w:t>
      </w:r>
    </w:p>
    <w:p w14:paraId="29637E18" w14:textId="77777777" w:rsidR="000C0E37" w:rsidRPr="00137EE4" w:rsidRDefault="00CA2F0D" w:rsidP="000C0E37">
      <w:pPr>
        <w:jc w:val="both"/>
        <w:rPr>
          <w:rFonts w:ascii="Arial" w:hAnsi="Arial" w:cs="Arial"/>
          <w:sz w:val="24"/>
          <w:szCs w:val="24"/>
        </w:rPr>
      </w:pPr>
      <w:r w:rsidRPr="00137EE4">
        <w:rPr>
          <w:rFonts w:ascii="Arial" w:hAnsi="Arial" w:cs="Arial"/>
          <w:b/>
          <w:sz w:val="24"/>
          <w:szCs w:val="24"/>
        </w:rPr>
        <w:t>II.</w:t>
      </w:r>
      <w:r w:rsidR="000C0E37" w:rsidRPr="00137EE4">
        <w:rPr>
          <w:rFonts w:ascii="Arial" w:hAnsi="Arial" w:cs="Arial"/>
          <w:sz w:val="24"/>
          <w:szCs w:val="24"/>
        </w:rPr>
        <w:t xml:space="preserve"> Colocarse, fijarse, colgarse o pintarse en elementos del equipamiento carretero o ferroviario, ni en accidentes geográficos, u orográficos, cualquiera que sea su régimen jurídico tales como cerros, colinas, montañas, ni en árboles, arbustos, palmeras en áreas públicas y en general cuando se modifique el paisaje natural y urbano o perjudique el entorno ecológico;</w:t>
      </w:r>
    </w:p>
    <w:p w14:paraId="68E93AA7" w14:textId="77777777" w:rsidR="000C0E37" w:rsidRPr="00137EE4" w:rsidRDefault="00CA2F0D" w:rsidP="000C0E37">
      <w:pPr>
        <w:jc w:val="both"/>
        <w:rPr>
          <w:rFonts w:ascii="Arial" w:hAnsi="Arial" w:cs="Arial"/>
          <w:sz w:val="24"/>
          <w:szCs w:val="24"/>
        </w:rPr>
      </w:pPr>
      <w:r w:rsidRPr="00137EE4">
        <w:rPr>
          <w:rFonts w:ascii="Arial" w:hAnsi="Arial" w:cs="Arial"/>
          <w:b/>
          <w:sz w:val="24"/>
          <w:szCs w:val="24"/>
        </w:rPr>
        <w:t>III.</w:t>
      </w:r>
      <w:r w:rsidR="000C0E37" w:rsidRPr="00137EE4">
        <w:rPr>
          <w:rFonts w:ascii="Arial" w:hAnsi="Arial" w:cs="Arial"/>
          <w:sz w:val="24"/>
          <w:szCs w:val="24"/>
        </w:rPr>
        <w:t xml:space="preserve"> Colocarse, fijarse, colgarse o pintarse en monumentos históricos, arqueológicos, artísticos y con</w:t>
      </w:r>
      <w:r w:rsidR="006C2BE5" w:rsidRPr="00137EE4">
        <w:rPr>
          <w:rFonts w:ascii="Arial" w:hAnsi="Arial" w:cs="Arial"/>
          <w:sz w:val="24"/>
          <w:szCs w:val="24"/>
        </w:rPr>
        <w:t xml:space="preserve">strucciones de valor cultural; </w:t>
      </w:r>
    </w:p>
    <w:p w14:paraId="567C1400" w14:textId="77777777" w:rsidR="000C0E37" w:rsidRPr="00137EE4" w:rsidRDefault="00CA2F0D" w:rsidP="000C0E37">
      <w:pPr>
        <w:jc w:val="both"/>
        <w:rPr>
          <w:rFonts w:ascii="Arial" w:hAnsi="Arial" w:cs="Arial"/>
          <w:sz w:val="24"/>
          <w:szCs w:val="24"/>
        </w:rPr>
      </w:pPr>
      <w:r w:rsidRPr="00137EE4">
        <w:rPr>
          <w:rFonts w:ascii="Arial" w:hAnsi="Arial" w:cs="Arial"/>
          <w:b/>
          <w:sz w:val="24"/>
          <w:szCs w:val="24"/>
        </w:rPr>
        <w:t>IV.</w:t>
      </w:r>
      <w:r w:rsidR="000C0E37" w:rsidRPr="00137EE4">
        <w:rPr>
          <w:rFonts w:ascii="Arial" w:hAnsi="Arial" w:cs="Arial"/>
          <w:sz w:val="24"/>
          <w:szCs w:val="24"/>
        </w:rPr>
        <w:t xml:space="preserve"> Fijarse, colocarse, colgarse o pintarse, ni distribuirse en el interior y exterior de las oficinas, edificios y locales ocupados por los poderes del Estado, la administración pública centralizada y descentralizada federal, estatal o municipal, y en general en aquellos que estén destinados a la pr</w:t>
      </w:r>
      <w:r w:rsidR="006C2BE5" w:rsidRPr="00137EE4">
        <w:rPr>
          <w:rFonts w:ascii="Arial" w:hAnsi="Arial" w:cs="Arial"/>
          <w:sz w:val="24"/>
          <w:szCs w:val="24"/>
        </w:rPr>
        <w:t>estación de servicios públicos;</w:t>
      </w:r>
    </w:p>
    <w:p w14:paraId="71181D16" w14:textId="77777777" w:rsidR="000C0E37" w:rsidRPr="00137EE4" w:rsidRDefault="000C0E37" w:rsidP="000C0E37">
      <w:pPr>
        <w:jc w:val="both"/>
        <w:rPr>
          <w:rFonts w:ascii="Arial" w:hAnsi="Arial" w:cs="Arial"/>
          <w:sz w:val="24"/>
          <w:szCs w:val="24"/>
        </w:rPr>
      </w:pPr>
      <w:r w:rsidRPr="00137EE4">
        <w:rPr>
          <w:rFonts w:ascii="Arial" w:hAnsi="Arial" w:cs="Arial"/>
          <w:b/>
          <w:sz w:val="24"/>
          <w:szCs w:val="24"/>
        </w:rPr>
        <w:t>V.</w:t>
      </w:r>
      <w:r w:rsidRPr="00137EE4">
        <w:rPr>
          <w:rFonts w:ascii="Arial" w:hAnsi="Arial" w:cs="Arial"/>
          <w:sz w:val="24"/>
          <w:szCs w:val="24"/>
        </w:rPr>
        <w:t xml:space="preserve"> </w:t>
      </w:r>
      <w:r w:rsidR="00770666" w:rsidRPr="00137EE4">
        <w:rPr>
          <w:rFonts w:ascii="Arial" w:hAnsi="Arial" w:cs="Arial"/>
          <w:sz w:val="24"/>
          <w:szCs w:val="24"/>
        </w:rPr>
        <w:t>C</w:t>
      </w:r>
      <w:r w:rsidRPr="00137EE4">
        <w:rPr>
          <w:rFonts w:ascii="Arial" w:hAnsi="Arial" w:cs="Arial"/>
          <w:sz w:val="24"/>
          <w:szCs w:val="24"/>
        </w:rPr>
        <w:t>olocar, colgar, fijar, distribuir, proyectar o pintar imágenes en edificios públicos, adherir o pintar propaganda electoral en plazas públicas de los municipios del Estado;</w:t>
      </w:r>
      <w:r w:rsidR="00682F4F" w:rsidRPr="00137EE4">
        <w:rPr>
          <w:rFonts w:ascii="Arial" w:hAnsi="Arial" w:cs="Arial"/>
          <w:sz w:val="24"/>
          <w:szCs w:val="24"/>
        </w:rPr>
        <w:t xml:space="preserve"> a excepción de los actos </w:t>
      </w:r>
      <w:r w:rsidRPr="00137EE4">
        <w:rPr>
          <w:rFonts w:ascii="Arial" w:hAnsi="Arial" w:cs="Arial"/>
          <w:sz w:val="24"/>
          <w:szCs w:val="24"/>
        </w:rPr>
        <w:t xml:space="preserve">de cierre de campaña, en las que únicamente se podrá colgar o fijar propaganda, misma que terminado el evento será retirada por </w:t>
      </w:r>
      <w:r w:rsidR="008E691E" w:rsidRPr="00137EE4">
        <w:rPr>
          <w:rFonts w:ascii="Arial" w:hAnsi="Arial" w:cs="Arial"/>
          <w:sz w:val="24"/>
          <w:szCs w:val="24"/>
        </w:rPr>
        <w:t>el partido político, coalición,</w:t>
      </w:r>
      <w:r w:rsidRPr="00137EE4">
        <w:rPr>
          <w:rFonts w:ascii="Arial" w:hAnsi="Arial" w:cs="Arial"/>
          <w:sz w:val="24"/>
          <w:szCs w:val="24"/>
        </w:rPr>
        <w:t xml:space="preserve"> </w:t>
      </w:r>
      <w:r w:rsidR="008E691E" w:rsidRPr="00137EE4">
        <w:rPr>
          <w:rFonts w:ascii="Arial" w:hAnsi="Arial" w:cs="Arial"/>
          <w:sz w:val="24"/>
          <w:szCs w:val="24"/>
        </w:rPr>
        <w:t xml:space="preserve">candidata o </w:t>
      </w:r>
      <w:r w:rsidR="00770666" w:rsidRPr="00137EE4">
        <w:rPr>
          <w:rFonts w:ascii="Arial" w:hAnsi="Arial" w:cs="Arial"/>
          <w:sz w:val="24"/>
          <w:szCs w:val="24"/>
        </w:rPr>
        <w:t>candidato</w:t>
      </w:r>
      <w:r w:rsidRPr="00137EE4">
        <w:rPr>
          <w:rFonts w:ascii="Arial" w:hAnsi="Arial" w:cs="Arial"/>
          <w:sz w:val="24"/>
          <w:szCs w:val="24"/>
        </w:rPr>
        <w:t xml:space="preserve"> de que se trate. Así mismo, no se podrá destruir o inutilizar propaganda ele</w:t>
      </w:r>
      <w:r w:rsidR="008E691E" w:rsidRPr="00137EE4">
        <w:rPr>
          <w:rFonts w:ascii="Arial" w:hAnsi="Arial" w:cs="Arial"/>
          <w:sz w:val="24"/>
          <w:szCs w:val="24"/>
        </w:rPr>
        <w:t>ctoral de otra fuerza política, candidata o</w:t>
      </w:r>
      <w:r w:rsidRPr="00137EE4">
        <w:rPr>
          <w:rFonts w:ascii="Arial" w:hAnsi="Arial" w:cs="Arial"/>
          <w:sz w:val="24"/>
          <w:szCs w:val="24"/>
        </w:rPr>
        <w:t xml:space="preserve"> candidato.</w:t>
      </w:r>
    </w:p>
    <w:p w14:paraId="4520D412" w14:textId="77777777" w:rsidR="000C0E37" w:rsidRPr="00137EE4" w:rsidRDefault="00CA2F0D" w:rsidP="000C0E37">
      <w:pPr>
        <w:jc w:val="both"/>
        <w:rPr>
          <w:rFonts w:ascii="Arial" w:hAnsi="Arial" w:cs="Arial"/>
          <w:sz w:val="24"/>
          <w:szCs w:val="24"/>
        </w:rPr>
      </w:pPr>
      <w:r w:rsidRPr="00137EE4">
        <w:rPr>
          <w:rFonts w:ascii="Arial" w:hAnsi="Arial" w:cs="Arial"/>
          <w:b/>
          <w:sz w:val="24"/>
          <w:szCs w:val="24"/>
        </w:rPr>
        <w:t>VI.</w:t>
      </w:r>
      <w:r w:rsidRPr="00137EE4">
        <w:rPr>
          <w:rFonts w:ascii="Arial" w:hAnsi="Arial" w:cs="Arial"/>
          <w:sz w:val="24"/>
          <w:szCs w:val="24"/>
        </w:rPr>
        <w:t xml:space="preserve"> Utilizar </w:t>
      </w:r>
      <w:r w:rsidR="000C0E37" w:rsidRPr="00137EE4">
        <w:rPr>
          <w:rFonts w:ascii="Arial" w:hAnsi="Arial" w:cs="Arial"/>
          <w:sz w:val="24"/>
          <w:szCs w:val="24"/>
        </w:rPr>
        <w:t>símbolos</w:t>
      </w:r>
      <w:r w:rsidRPr="00137EE4">
        <w:rPr>
          <w:rFonts w:ascii="Arial" w:hAnsi="Arial" w:cs="Arial"/>
          <w:sz w:val="24"/>
          <w:szCs w:val="24"/>
        </w:rPr>
        <w:t>,</w:t>
      </w:r>
      <w:r w:rsidR="000C0E37" w:rsidRPr="00137EE4">
        <w:rPr>
          <w:rFonts w:ascii="Arial" w:hAnsi="Arial" w:cs="Arial"/>
          <w:sz w:val="24"/>
          <w:szCs w:val="24"/>
        </w:rPr>
        <w:t xml:space="preserve"> así como expresiones, alusiones o fundamentaciones de carácter religioso;</w:t>
      </w:r>
    </w:p>
    <w:p w14:paraId="177492C7" w14:textId="77777777" w:rsidR="000C0E37" w:rsidRPr="00137EE4" w:rsidRDefault="00CA2F0D" w:rsidP="000C0E37">
      <w:pPr>
        <w:jc w:val="both"/>
        <w:rPr>
          <w:rFonts w:ascii="Arial" w:hAnsi="Arial" w:cs="Arial"/>
          <w:sz w:val="24"/>
          <w:szCs w:val="24"/>
        </w:rPr>
      </w:pPr>
      <w:r w:rsidRPr="00137EE4">
        <w:rPr>
          <w:rFonts w:ascii="Arial" w:hAnsi="Arial" w:cs="Arial"/>
          <w:b/>
          <w:sz w:val="24"/>
          <w:szCs w:val="24"/>
        </w:rPr>
        <w:t xml:space="preserve">VII. </w:t>
      </w:r>
      <w:r w:rsidR="000C0E37" w:rsidRPr="00137EE4">
        <w:rPr>
          <w:rFonts w:ascii="Arial" w:hAnsi="Arial" w:cs="Arial"/>
          <w:sz w:val="24"/>
          <w:szCs w:val="24"/>
        </w:rPr>
        <w:t>Realizar actos de propaganda electoral que no cumpla con los propósitos establecidos en la Ley Electoral, así como los que puedan perturbar la tranquilidad de las personas fuera de los horarios establecidos en l</w:t>
      </w:r>
      <w:r w:rsidR="008D3466">
        <w:rPr>
          <w:rFonts w:ascii="Arial" w:hAnsi="Arial" w:cs="Arial"/>
          <w:sz w:val="24"/>
          <w:szCs w:val="24"/>
        </w:rPr>
        <w:t xml:space="preserve">os reglamentos de la materia; </w:t>
      </w:r>
    </w:p>
    <w:p w14:paraId="6E2FA6C5" w14:textId="77777777" w:rsidR="000C0E37" w:rsidRPr="00137EE4" w:rsidRDefault="00CA2F0D" w:rsidP="000C0E37">
      <w:pPr>
        <w:jc w:val="both"/>
        <w:rPr>
          <w:rFonts w:ascii="Arial" w:hAnsi="Arial" w:cs="Arial"/>
          <w:sz w:val="24"/>
          <w:szCs w:val="24"/>
        </w:rPr>
      </w:pPr>
      <w:r w:rsidRPr="00137EE4">
        <w:rPr>
          <w:rFonts w:ascii="Arial" w:hAnsi="Arial" w:cs="Arial"/>
          <w:b/>
          <w:sz w:val="24"/>
          <w:szCs w:val="24"/>
        </w:rPr>
        <w:t xml:space="preserve">VIII. </w:t>
      </w:r>
      <w:r w:rsidR="000C0E37" w:rsidRPr="00137EE4">
        <w:rPr>
          <w:rFonts w:ascii="Arial" w:hAnsi="Arial" w:cs="Arial"/>
          <w:sz w:val="24"/>
          <w:szCs w:val="24"/>
        </w:rPr>
        <w:t>Realizar actos de campaña y de propaganda electoral fuera de las fecha</w:t>
      </w:r>
      <w:r w:rsidR="008D3466">
        <w:rPr>
          <w:rFonts w:ascii="Arial" w:hAnsi="Arial" w:cs="Arial"/>
          <w:sz w:val="24"/>
          <w:szCs w:val="24"/>
        </w:rPr>
        <w:t>s</w:t>
      </w:r>
      <w:r w:rsidR="00F91C14">
        <w:rPr>
          <w:rFonts w:ascii="Arial" w:hAnsi="Arial" w:cs="Arial"/>
          <w:sz w:val="24"/>
          <w:szCs w:val="24"/>
        </w:rPr>
        <w:t xml:space="preserve"> previstas en la Ley Electoral; </w:t>
      </w:r>
      <w:r w:rsidR="008D3466">
        <w:rPr>
          <w:rFonts w:ascii="Arial" w:hAnsi="Arial" w:cs="Arial"/>
          <w:sz w:val="24"/>
          <w:szCs w:val="24"/>
        </w:rPr>
        <w:t>e,</w:t>
      </w:r>
    </w:p>
    <w:p w14:paraId="351DC289" w14:textId="77777777" w:rsidR="00A67B61" w:rsidRPr="000B7A51" w:rsidRDefault="00CA2F0D" w:rsidP="000C0E37">
      <w:pPr>
        <w:jc w:val="both"/>
        <w:rPr>
          <w:rFonts w:ascii="Arial" w:hAnsi="Arial" w:cs="Arial"/>
          <w:sz w:val="24"/>
          <w:szCs w:val="24"/>
        </w:rPr>
      </w:pPr>
      <w:r w:rsidRPr="000B7A51">
        <w:rPr>
          <w:rFonts w:ascii="Arial" w:hAnsi="Arial" w:cs="Arial"/>
          <w:b/>
          <w:sz w:val="24"/>
          <w:szCs w:val="24"/>
        </w:rPr>
        <w:t>IX.</w:t>
      </w:r>
      <w:r w:rsidRPr="000B7A51">
        <w:rPr>
          <w:rFonts w:ascii="Arial" w:hAnsi="Arial" w:cs="Arial"/>
          <w:sz w:val="24"/>
          <w:szCs w:val="24"/>
        </w:rPr>
        <w:t xml:space="preserve"> </w:t>
      </w:r>
      <w:r w:rsidR="00A67B61" w:rsidRPr="000B7A51">
        <w:rPr>
          <w:rFonts w:ascii="Arial" w:hAnsi="Arial" w:cs="Arial"/>
          <w:sz w:val="24"/>
          <w:szCs w:val="24"/>
        </w:rPr>
        <w:t>Incluir expresiones, símbolos o características semejantes a las de una publicidad comercial.</w:t>
      </w:r>
      <w:r w:rsidR="00AF76A0" w:rsidRPr="000B7A51">
        <w:rPr>
          <w:rFonts w:ascii="Arial" w:hAnsi="Arial" w:cs="Arial"/>
          <w:sz w:val="24"/>
          <w:szCs w:val="24"/>
        </w:rPr>
        <w:t xml:space="preserve">  </w:t>
      </w:r>
    </w:p>
    <w:p w14:paraId="51BCDC0F" w14:textId="77777777" w:rsidR="000C0E37" w:rsidRPr="00137EE4" w:rsidRDefault="000C0E37" w:rsidP="000C0E37">
      <w:pPr>
        <w:jc w:val="both"/>
        <w:rPr>
          <w:rFonts w:ascii="Arial" w:hAnsi="Arial" w:cs="Arial"/>
          <w:sz w:val="24"/>
          <w:szCs w:val="24"/>
        </w:rPr>
      </w:pPr>
      <w:r w:rsidRPr="00137EE4">
        <w:rPr>
          <w:rFonts w:ascii="Arial" w:hAnsi="Arial" w:cs="Arial"/>
          <w:sz w:val="24"/>
          <w:szCs w:val="24"/>
        </w:rPr>
        <w:t>Durante el periodo de precampaña no se podrá fijar, pintar, colocar o colgar propaganda en lugares de uso común.</w:t>
      </w:r>
    </w:p>
    <w:p w14:paraId="55530091" w14:textId="77777777" w:rsidR="000C0E37" w:rsidRPr="00137EE4" w:rsidRDefault="000C0E37" w:rsidP="000C0E37">
      <w:pPr>
        <w:jc w:val="both"/>
        <w:rPr>
          <w:rFonts w:ascii="Arial" w:hAnsi="Arial" w:cs="Arial"/>
          <w:sz w:val="24"/>
          <w:szCs w:val="24"/>
        </w:rPr>
      </w:pPr>
      <w:r w:rsidRPr="00137EE4">
        <w:rPr>
          <w:rFonts w:ascii="Arial" w:hAnsi="Arial" w:cs="Arial"/>
          <w:sz w:val="24"/>
          <w:szCs w:val="24"/>
        </w:rPr>
        <w:lastRenderedPageBreak/>
        <w:t>La presidencia y la secretaría de cada casilla cuidarán las condiciones materiales del local en que ésta haya de instalarse para facilitar la votación, garantizar la libertad y el secreto del voto, y asegurar el orden en la elección. En el local de la casilla y en su exterior no deberá haber propaganda electoral; de</w:t>
      </w:r>
      <w:r w:rsidR="006C2BE5" w:rsidRPr="00137EE4">
        <w:rPr>
          <w:rFonts w:ascii="Arial" w:hAnsi="Arial" w:cs="Arial"/>
          <w:sz w:val="24"/>
          <w:szCs w:val="24"/>
        </w:rPr>
        <w:t xml:space="preserve"> haberla, se ordenará su retiro.</w:t>
      </w:r>
    </w:p>
    <w:p w14:paraId="6C49A1B3" w14:textId="77777777" w:rsidR="000C0E37" w:rsidRPr="00137EE4" w:rsidRDefault="006C2BE5" w:rsidP="000C0E37">
      <w:pPr>
        <w:jc w:val="both"/>
        <w:rPr>
          <w:rFonts w:ascii="Arial" w:hAnsi="Arial" w:cs="Arial"/>
          <w:sz w:val="24"/>
          <w:szCs w:val="24"/>
        </w:rPr>
      </w:pPr>
      <w:r w:rsidRPr="00137EE4">
        <w:rPr>
          <w:rFonts w:ascii="Arial" w:hAnsi="Arial" w:cs="Arial"/>
          <w:b/>
          <w:sz w:val="24"/>
          <w:szCs w:val="24"/>
        </w:rPr>
        <w:t xml:space="preserve">Articulo </w:t>
      </w:r>
      <w:r w:rsidR="000C0E37" w:rsidRPr="00137EE4">
        <w:rPr>
          <w:rFonts w:ascii="Arial" w:hAnsi="Arial" w:cs="Arial"/>
          <w:b/>
          <w:sz w:val="24"/>
          <w:szCs w:val="24"/>
        </w:rPr>
        <w:t>12.-</w:t>
      </w:r>
      <w:r w:rsidR="000C0E37" w:rsidRPr="00137EE4">
        <w:rPr>
          <w:rFonts w:ascii="Arial" w:hAnsi="Arial" w:cs="Arial"/>
          <w:sz w:val="24"/>
          <w:szCs w:val="24"/>
        </w:rPr>
        <w:t xml:space="preserve"> El día de la jornada electoral, y durante los tres días anteriores, no se permitirán reuniones o actos públicos de campaña, propaganda o de proselitismo, por parte de los partidos políticos, coaliciones, candidatos, candidatos independientes, dirigentes políticos, militantes, afiliados, simpatizantes. </w:t>
      </w:r>
    </w:p>
    <w:p w14:paraId="5FCD46DD" w14:textId="77777777" w:rsidR="000C0E37" w:rsidRPr="00137EE4" w:rsidRDefault="000C0E37" w:rsidP="000C0E37">
      <w:pPr>
        <w:jc w:val="both"/>
        <w:rPr>
          <w:rFonts w:ascii="Arial" w:hAnsi="Arial" w:cs="Arial"/>
          <w:sz w:val="24"/>
          <w:szCs w:val="24"/>
        </w:rPr>
      </w:pPr>
      <w:r w:rsidRPr="00137EE4">
        <w:rPr>
          <w:rFonts w:ascii="Arial" w:hAnsi="Arial" w:cs="Arial"/>
          <w:b/>
          <w:sz w:val="24"/>
          <w:szCs w:val="24"/>
        </w:rPr>
        <w:t>Artículo 13.</w:t>
      </w:r>
      <w:r w:rsidR="000832ED" w:rsidRPr="00137EE4">
        <w:rPr>
          <w:rFonts w:ascii="Arial" w:hAnsi="Arial" w:cs="Arial"/>
          <w:b/>
          <w:sz w:val="24"/>
          <w:szCs w:val="24"/>
        </w:rPr>
        <w:t xml:space="preserve">- </w:t>
      </w:r>
      <w:r w:rsidRPr="00137EE4">
        <w:rPr>
          <w:rFonts w:ascii="Arial" w:hAnsi="Arial" w:cs="Arial"/>
          <w:sz w:val="24"/>
          <w:szCs w:val="24"/>
        </w:rPr>
        <w:t>A partir de que las personas interesadas reciban la constancia que les otorga la calidad de precandidatas o precandidatos de un partido político o coalición, éstos podrán dar inicio a los actos de precampaña y a difundir, fijar, colocar y distribuir la propa</w:t>
      </w:r>
      <w:r w:rsidR="006C2BE5" w:rsidRPr="00137EE4">
        <w:rPr>
          <w:rFonts w:ascii="Arial" w:hAnsi="Arial" w:cs="Arial"/>
          <w:sz w:val="24"/>
          <w:szCs w:val="24"/>
        </w:rPr>
        <w:t xml:space="preserve">ganda de precampaña electoral. </w:t>
      </w:r>
    </w:p>
    <w:p w14:paraId="6124696B" w14:textId="77777777" w:rsidR="000C0E37" w:rsidRPr="00137EE4" w:rsidRDefault="000C0E37" w:rsidP="000C0E37">
      <w:pPr>
        <w:jc w:val="both"/>
        <w:rPr>
          <w:rFonts w:ascii="Arial" w:hAnsi="Arial" w:cs="Arial"/>
          <w:color w:val="000000" w:themeColor="text1"/>
          <w:sz w:val="24"/>
          <w:szCs w:val="24"/>
        </w:rPr>
      </w:pPr>
      <w:r w:rsidRPr="00137EE4">
        <w:rPr>
          <w:rFonts w:ascii="Arial" w:hAnsi="Arial" w:cs="Arial"/>
          <w:b/>
          <w:sz w:val="24"/>
          <w:szCs w:val="24"/>
        </w:rPr>
        <w:t>Artículo 14.</w:t>
      </w:r>
      <w:r w:rsidR="000832ED" w:rsidRPr="00137EE4">
        <w:rPr>
          <w:rFonts w:ascii="Arial" w:hAnsi="Arial" w:cs="Arial"/>
          <w:b/>
          <w:sz w:val="24"/>
          <w:szCs w:val="24"/>
        </w:rPr>
        <w:t xml:space="preserve">- </w:t>
      </w:r>
      <w:r w:rsidRPr="00137EE4">
        <w:rPr>
          <w:rFonts w:ascii="Arial" w:hAnsi="Arial" w:cs="Arial"/>
          <w:sz w:val="24"/>
          <w:szCs w:val="24"/>
        </w:rPr>
        <w:t xml:space="preserve">Los partidos políticos, precandidatas, precandidatos y simpatizantes están obligados a retirar su propaganda electoral de precampaña para su reciclaje, </w:t>
      </w:r>
      <w:r w:rsidRPr="00137EE4">
        <w:rPr>
          <w:rFonts w:ascii="Arial" w:hAnsi="Arial" w:cs="Arial"/>
          <w:color w:val="000000" w:themeColor="text1"/>
          <w:sz w:val="24"/>
          <w:szCs w:val="24"/>
        </w:rPr>
        <w:t>dentro de un plazo de siete día</w:t>
      </w:r>
      <w:r w:rsidR="006C2BE5" w:rsidRPr="00137EE4">
        <w:rPr>
          <w:rFonts w:ascii="Arial" w:hAnsi="Arial" w:cs="Arial"/>
          <w:color w:val="000000" w:themeColor="text1"/>
          <w:sz w:val="24"/>
          <w:szCs w:val="24"/>
        </w:rPr>
        <w:t xml:space="preserve">s posteriores a su conclusión. </w:t>
      </w:r>
    </w:p>
    <w:p w14:paraId="4CED259B" w14:textId="77777777" w:rsidR="000C0E37" w:rsidRPr="00137EE4" w:rsidRDefault="000C0E37" w:rsidP="000C0E37">
      <w:pPr>
        <w:jc w:val="both"/>
        <w:rPr>
          <w:rFonts w:ascii="Arial" w:hAnsi="Arial" w:cs="Arial"/>
          <w:sz w:val="24"/>
          <w:szCs w:val="24"/>
        </w:rPr>
      </w:pPr>
      <w:r w:rsidRPr="00137EE4">
        <w:rPr>
          <w:rFonts w:ascii="Arial" w:hAnsi="Arial" w:cs="Arial"/>
          <w:sz w:val="24"/>
          <w:szCs w:val="24"/>
        </w:rPr>
        <w:t>En el caso de que la propaganda de precampaña no sea retirada en el plazo antes señalado, se o</w:t>
      </w:r>
      <w:r w:rsidR="006C2BE5" w:rsidRPr="00137EE4">
        <w:rPr>
          <w:rFonts w:ascii="Arial" w:hAnsi="Arial" w:cs="Arial"/>
          <w:sz w:val="24"/>
          <w:szCs w:val="24"/>
        </w:rPr>
        <w:t>bservará lo siguiente:</w:t>
      </w:r>
    </w:p>
    <w:p w14:paraId="40C88F30" w14:textId="77777777" w:rsidR="000C0E37" w:rsidRPr="00137EE4" w:rsidRDefault="003C48EA" w:rsidP="006C2BE5">
      <w:pPr>
        <w:jc w:val="both"/>
        <w:rPr>
          <w:rFonts w:ascii="Arial" w:hAnsi="Arial" w:cs="Arial"/>
          <w:sz w:val="24"/>
          <w:szCs w:val="24"/>
        </w:rPr>
      </w:pPr>
      <w:r w:rsidRPr="00137EE4">
        <w:rPr>
          <w:rFonts w:ascii="Arial" w:hAnsi="Arial" w:cs="Arial"/>
          <w:b/>
          <w:sz w:val="24"/>
          <w:szCs w:val="24"/>
        </w:rPr>
        <w:t>1.</w:t>
      </w:r>
      <w:r w:rsidRPr="00137EE4">
        <w:rPr>
          <w:rFonts w:ascii="Arial" w:hAnsi="Arial" w:cs="Arial"/>
          <w:sz w:val="24"/>
          <w:szCs w:val="24"/>
        </w:rPr>
        <w:t xml:space="preserve"> </w:t>
      </w:r>
      <w:r w:rsidR="000C0E37" w:rsidRPr="00137EE4">
        <w:rPr>
          <w:rFonts w:ascii="Arial" w:hAnsi="Arial" w:cs="Arial"/>
          <w:sz w:val="24"/>
          <w:szCs w:val="24"/>
        </w:rPr>
        <w:t>Personal autorizado por la autoridad electoral realizará los recorridos levantando el inventario correspondiente y dará cuenta de ello a la Presidencia de los Consejos Electorales para que inicie de oficio el procedimiento sancio</w:t>
      </w:r>
      <w:r w:rsidR="006C2BE5" w:rsidRPr="00137EE4">
        <w:rPr>
          <w:rFonts w:ascii="Arial" w:hAnsi="Arial" w:cs="Arial"/>
          <w:sz w:val="24"/>
          <w:szCs w:val="24"/>
        </w:rPr>
        <w:t>nador especial; y,</w:t>
      </w:r>
    </w:p>
    <w:p w14:paraId="692A0325" w14:textId="77777777" w:rsidR="00682F4F" w:rsidRPr="00137EE4" w:rsidRDefault="006C2BE5" w:rsidP="000C0E37">
      <w:pPr>
        <w:jc w:val="both"/>
        <w:rPr>
          <w:rFonts w:ascii="Arial" w:hAnsi="Arial" w:cs="Arial"/>
          <w:sz w:val="24"/>
          <w:szCs w:val="24"/>
        </w:rPr>
      </w:pPr>
      <w:r w:rsidRPr="00137EE4">
        <w:rPr>
          <w:rFonts w:ascii="Arial" w:hAnsi="Arial" w:cs="Arial"/>
          <w:b/>
          <w:sz w:val="24"/>
          <w:szCs w:val="24"/>
        </w:rPr>
        <w:t>2.</w:t>
      </w:r>
      <w:r w:rsidR="003C48EA" w:rsidRPr="00137EE4">
        <w:rPr>
          <w:rFonts w:ascii="Arial" w:hAnsi="Arial" w:cs="Arial"/>
          <w:sz w:val="24"/>
          <w:szCs w:val="24"/>
        </w:rPr>
        <w:t xml:space="preserve"> </w:t>
      </w:r>
      <w:r w:rsidRPr="00137EE4">
        <w:rPr>
          <w:rFonts w:ascii="Arial" w:hAnsi="Arial" w:cs="Arial"/>
          <w:sz w:val="24"/>
          <w:szCs w:val="24"/>
        </w:rPr>
        <w:t>Cuando</w:t>
      </w:r>
      <w:r w:rsidR="000C0E37" w:rsidRPr="00137EE4">
        <w:rPr>
          <w:rFonts w:ascii="Arial" w:hAnsi="Arial" w:cs="Arial"/>
          <w:sz w:val="24"/>
          <w:szCs w:val="24"/>
        </w:rPr>
        <w:t xml:space="preserve"> la autoridad electoral proceda al retiro de la propaganda de precampaña, el costo correspondiente se deducirá del financiamiento público estatal del partido político o partidos políticos responsables sin menoscabo de las sanciones que se deriven del procedimiento sancionador especial.</w:t>
      </w:r>
    </w:p>
    <w:p w14:paraId="0BC79310" w14:textId="77777777" w:rsidR="000C0E37" w:rsidRPr="00137EE4" w:rsidRDefault="006C2BE5" w:rsidP="00682F4F">
      <w:pPr>
        <w:jc w:val="center"/>
        <w:rPr>
          <w:rFonts w:ascii="Arial" w:hAnsi="Arial" w:cs="Arial"/>
          <w:b/>
          <w:sz w:val="24"/>
          <w:szCs w:val="24"/>
        </w:rPr>
      </w:pPr>
      <w:r w:rsidRPr="00137EE4">
        <w:rPr>
          <w:rFonts w:ascii="Arial" w:hAnsi="Arial" w:cs="Arial"/>
          <w:b/>
          <w:sz w:val="24"/>
          <w:szCs w:val="24"/>
        </w:rPr>
        <w:t>CAPÍTULO II</w:t>
      </w:r>
    </w:p>
    <w:p w14:paraId="02618084" w14:textId="77777777" w:rsidR="000C0E37" w:rsidRPr="00137EE4" w:rsidRDefault="000C0E37" w:rsidP="006C2BE5">
      <w:pPr>
        <w:jc w:val="center"/>
        <w:rPr>
          <w:rFonts w:ascii="Arial" w:hAnsi="Arial" w:cs="Arial"/>
          <w:b/>
          <w:sz w:val="24"/>
          <w:szCs w:val="24"/>
        </w:rPr>
      </w:pPr>
      <w:r w:rsidRPr="00137EE4">
        <w:rPr>
          <w:rFonts w:ascii="Arial" w:hAnsi="Arial" w:cs="Arial"/>
          <w:b/>
          <w:sz w:val="24"/>
          <w:szCs w:val="24"/>
        </w:rPr>
        <w:t>DE LA PROPAGANDA ELECTORAL EN PERIODO DE CAMPAÑA</w:t>
      </w:r>
    </w:p>
    <w:p w14:paraId="718C082A" w14:textId="77777777" w:rsidR="00682F4F" w:rsidRPr="008D3466" w:rsidRDefault="00770666" w:rsidP="00682F4F">
      <w:pPr>
        <w:jc w:val="both"/>
        <w:rPr>
          <w:rFonts w:ascii="Arial" w:hAnsi="Arial" w:cs="Arial"/>
          <w:sz w:val="24"/>
          <w:szCs w:val="24"/>
        </w:rPr>
      </w:pPr>
      <w:r w:rsidRPr="008D3466">
        <w:rPr>
          <w:rFonts w:ascii="Arial" w:hAnsi="Arial" w:cs="Arial"/>
          <w:b/>
          <w:sz w:val="24"/>
          <w:szCs w:val="24"/>
        </w:rPr>
        <w:t>Artículo 15</w:t>
      </w:r>
      <w:r w:rsidR="00682F4F" w:rsidRPr="008D3466">
        <w:rPr>
          <w:rFonts w:ascii="Arial" w:hAnsi="Arial" w:cs="Arial"/>
          <w:b/>
          <w:sz w:val="24"/>
          <w:szCs w:val="24"/>
        </w:rPr>
        <w:t xml:space="preserve">.- </w:t>
      </w:r>
      <w:r w:rsidR="00682F4F" w:rsidRPr="008D3466">
        <w:rPr>
          <w:rFonts w:ascii="Arial" w:hAnsi="Arial" w:cs="Arial"/>
          <w:sz w:val="24"/>
          <w:szCs w:val="24"/>
        </w:rPr>
        <w:t>La propaganda electoral de los partidos políticos, coaliciones y de las candidatas o candidatos, que difundan por medios gráficos o a través de los medios electrónicos de comunicación, deberán observar lo establecido en la Ley Electoral en cuanto a su contenido, las etapas del proceso electoral y el respeto de los derechos de las personas.</w:t>
      </w:r>
    </w:p>
    <w:p w14:paraId="242226A7" w14:textId="77777777" w:rsidR="000C0E37" w:rsidRPr="00137EE4" w:rsidRDefault="00770666" w:rsidP="000C0E37">
      <w:pPr>
        <w:jc w:val="both"/>
        <w:rPr>
          <w:rFonts w:ascii="Arial" w:hAnsi="Arial" w:cs="Arial"/>
          <w:sz w:val="24"/>
          <w:szCs w:val="24"/>
        </w:rPr>
      </w:pPr>
      <w:r w:rsidRPr="00137EE4">
        <w:rPr>
          <w:rFonts w:ascii="Arial" w:hAnsi="Arial" w:cs="Arial"/>
          <w:b/>
          <w:sz w:val="24"/>
          <w:szCs w:val="24"/>
        </w:rPr>
        <w:lastRenderedPageBreak/>
        <w:t>Artículo 16</w:t>
      </w:r>
      <w:r w:rsidR="000C0E37" w:rsidRPr="00137EE4">
        <w:rPr>
          <w:rFonts w:ascii="Arial" w:hAnsi="Arial" w:cs="Arial"/>
          <w:b/>
          <w:sz w:val="24"/>
          <w:szCs w:val="24"/>
        </w:rPr>
        <w:t>.</w:t>
      </w:r>
      <w:r w:rsidR="00AF0152" w:rsidRPr="00137EE4">
        <w:rPr>
          <w:rFonts w:ascii="Arial" w:hAnsi="Arial" w:cs="Arial"/>
          <w:b/>
          <w:sz w:val="24"/>
          <w:szCs w:val="24"/>
        </w:rPr>
        <w:t xml:space="preserve">- </w:t>
      </w:r>
      <w:r w:rsidR="000C0E37" w:rsidRPr="00137EE4">
        <w:rPr>
          <w:rFonts w:ascii="Arial" w:hAnsi="Arial" w:cs="Arial"/>
          <w:sz w:val="24"/>
          <w:szCs w:val="24"/>
        </w:rPr>
        <w:t>Todas las campañas concluirán el miércoles anterior al día de la elección. Durante los tres días previos al de la jornada electoral no podrá celebrarse ningún acto de campaña, ni de propag</w:t>
      </w:r>
      <w:r w:rsidR="006C2BE5" w:rsidRPr="00137EE4">
        <w:rPr>
          <w:rFonts w:ascii="Arial" w:hAnsi="Arial" w:cs="Arial"/>
          <w:sz w:val="24"/>
          <w:szCs w:val="24"/>
        </w:rPr>
        <w:t xml:space="preserve">anda o proselitismo electoral. </w:t>
      </w:r>
    </w:p>
    <w:p w14:paraId="4D3194BB" w14:textId="77777777" w:rsidR="000C0E37" w:rsidRPr="00137EE4" w:rsidRDefault="00770666" w:rsidP="00682F4F">
      <w:pPr>
        <w:jc w:val="both"/>
        <w:rPr>
          <w:rFonts w:ascii="Arial" w:hAnsi="Arial" w:cs="Arial"/>
          <w:sz w:val="24"/>
          <w:szCs w:val="24"/>
        </w:rPr>
      </w:pPr>
      <w:r w:rsidRPr="00137EE4">
        <w:rPr>
          <w:rFonts w:ascii="Arial" w:hAnsi="Arial" w:cs="Arial"/>
          <w:b/>
          <w:sz w:val="24"/>
          <w:szCs w:val="24"/>
        </w:rPr>
        <w:t>Artículo 17</w:t>
      </w:r>
      <w:r w:rsidR="000C0E37" w:rsidRPr="00137EE4">
        <w:rPr>
          <w:rFonts w:ascii="Arial" w:hAnsi="Arial" w:cs="Arial"/>
          <w:b/>
          <w:sz w:val="24"/>
          <w:szCs w:val="24"/>
        </w:rPr>
        <w:t>.</w:t>
      </w:r>
      <w:r w:rsidR="00AF0152" w:rsidRPr="00137EE4">
        <w:rPr>
          <w:rFonts w:ascii="Arial" w:hAnsi="Arial" w:cs="Arial"/>
          <w:b/>
          <w:sz w:val="24"/>
          <w:szCs w:val="24"/>
        </w:rPr>
        <w:t xml:space="preserve">- </w:t>
      </w:r>
      <w:r w:rsidR="000C0E37" w:rsidRPr="00137EE4">
        <w:rPr>
          <w:rFonts w:ascii="Arial" w:hAnsi="Arial" w:cs="Arial"/>
          <w:sz w:val="24"/>
          <w:szCs w:val="24"/>
        </w:rPr>
        <w:t>En la propaganda electoral que utilicen las candidatas o los candidatos durante las campañas procurarán contener la fecha de la jornada electoral.</w:t>
      </w:r>
    </w:p>
    <w:p w14:paraId="0223AF64" w14:textId="77777777" w:rsidR="000C0E37" w:rsidRPr="00137EE4" w:rsidRDefault="00770666" w:rsidP="000C0E37">
      <w:pPr>
        <w:jc w:val="both"/>
        <w:rPr>
          <w:rFonts w:ascii="Arial" w:hAnsi="Arial" w:cs="Arial"/>
          <w:sz w:val="24"/>
          <w:szCs w:val="24"/>
        </w:rPr>
      </w:pPr>
      <w:r w:rsidRPr="00137EE4">
        <w:rPr>
          <w:rFonts w:ascii="Arial" w:hAnsi="Arial" w:cs="Arial"/>
          <w:b/>
          <w:sz w:val="24"/>
          <w:szCs w:val="24"/>
        </w:rPr>
        <w:t>Artículo 18</w:t>
      </w:r>
      <w:r w:rsidR="000C0E37" w:rsidRPr="00137EE4">
        <w:rPr>
          <w:rFonts w:ascii="Arial" w:hAnsi="Arial" w:cs="Arial"/>
          <w:b/>
          <w:sz w:val="24"/>
          <w:szCs w:val="24"/>
        </w:rPr>
        <w:t>.</w:t>
      </w:r>
      <w:r w:rsidR="00AF0152" w:rsidRPr="00137EE4">
        <w:rPr>
          <w:rFonts w:ascii="Arial" w:hAnsi="Arial" w:cs="Arial"/>
          <w:b/>
          <w:sz w:val="24"/>
          <w:szCs w:val="24"/>
        </w:rPr>
        <w:t xml:space="preserve">- </w:t>
      </w:r>
      <w:r w:rsidR="000C0E37" w:rsidRPr="00137EE4">
        <w:rPr>
          <w:rFonts w:ascii="Arial" w:hAnsi="Arial" w:cs="Arial"/>
          <w:sz w:val="24"/>
          <w:szCs w:val="24"/>
        </w:rPr>
        <w:t>Los partidos políticos deberán elaborar y difundir una plataforma electoral, para las elecciones de Gubernatura, Diputaciones y de Ayuntamientos, sustentada en su declaración de principios y programa de acción; dichos documentos se presentan ante el Instituto al momento de registrar a las candidatas y los candidatos.</w:t>
      </w:r>
    </w:p>
    <w:p w14:paraId="2E0C408F" w14:textId="77777777" w:rsidR="000C0E37" w:rsidRPr="00137EE4" w:rsidRDefault="000C0E37" w:rsidP="006C2BE5">
      <w:pPr>
        <w:jc w:val="both"/>
        <w:rPr>
          <w:rFonts w:ascii="Arial" w:hAnsi="Arial" w:cs="Arial"/>
          <w:sz w:val="24"/>
          <w:szCs w:val="24"/>
        </w:rPr>
      </w:pPr>
      <w:r w:rsidRPr="00137EE4">
        <w:rPr>
          <w:rFonts w:ascii="Arial" w:hAnsi="Arial" w:cs="Arial"/>
          <w:sz w:val="24"/>
          <w:szCs w:val="24"/>
        </w:rPr>
        <w:t>En caso de coalición para las elecciones de Gubernatura, Diputaciones de Mayoría Relativa y Ayuntamientos, deberán solicitar el registro de su plataforma electoral ante el Consejo General al momento de presentar la solicitud del registro del convenio respectivo, es decir, hasta la fecha en que inicie la etapa d</w:t>
      </w:r>
      <w:r w:rsidR="006C2BE5" w:rsidRPr="00137EE4">
        <w:rPr>
          <w:rFonts w:ascii="Arial" w:hAnsi="Arial" w:cs="Arial"/>
          <w:sz w:val="24"/>
          <w:szCs w:val="24"/>
        </w:rPr>
        <w:t xml:space="preserve">e precampañas correspondiente. </w:t>
      </w:r>
    </w:p>
    <w:p w14:paraId="27156E64" w14:textId="77777777" w:rsidR="000C0E37" w:rsidRPr="00137EE4" w:rsidRDefault="00770666" w:rsidP="000C0E37">
      <w:pPr>
        <w:jc w:val="both"/>
        <w:rPr>
          <w:rFonts w:ascii="Arial" w:hAnsi="Arial" w:cs="Arial"/>
          <w:sz w:val="24"/>
          <w:szCs w:val="24"/>
        </w:rPr>
      </w:pPr>
      <w:r w:rsidRPr="00137EE4">
        <w:rPr>
          <w:rFonts w:ascii="Arial" w:hAnsi="Arial" w:cs="Arial"/>
          <w:b/>
          <w:sz w:val="24"/>
          <w:szCs w:val="24"/>
        </w:rPr>
        <w:t>Artículo 19</w:t>
      </w:r>
      <w:r w:rsidR="000C0E37" w:rsidRPr="00137EE4">
        <w:rPr>
          <w:rFonts w:ascii="Arial" w:hAnsi="Arial" w:cs="Arial"/>
          <w:b/>
          <w:sz w:val="24"/>
          <w:szCs w:val="24"/>
        </w:rPr>
        <w:t>.</w:t>
      </w:r>
      <w:r w:rsidR="00AF0152" w:rsidRPr="00137EE4">
        <w:rPr>
          <w:rFonts w:ascii="Arial" w:hAnsi="Arial" w:cs="Arial"/>
          <w:b/>
          <w:sz w:val="24"/>
          <w:szCs w:val="24"/>
        </w:rPr>
        <w:t>-</w:t>
      </w:r>
      <w:r w:rsidR="00AF0152" w:rsidRPr="00137EE4">
        <w:rPr>
          <w:rFonts w:ascii="Arial" w:hAnsi="Arial" w:cs="Arial"/>
          <w:sz w:val="24"/>
          <w:szCs w:val="24"/>
        </w:rPr>
        <w:t xml:space="preserve"> </w:t>
      </w:r>
      <w:r w:rsidR="000C0E37" w:rsidRPr="00137EE4">
        <w:rPr>
          <w:rFonts w:ascii="Arial" w:hAnsi="Arial" w:cs="Arial"/>
          <w:sz w:val="24"/>
          <w:szCs w:val="24"/>
        </w:rPr>
        <w:t xml:space="preserve">Queda prohibida la difusión, fijación, colocación y distribución de propaganda electoral para el caso de precandidatas o precandidatos a la Gubernatura, Diputaciones, Presidenta y Presidente Municipal, Síndica y Síndico Procurador y Regidoras y Regidores, así como actos de campaña a partir del día siguiente al que concluya el periodo de precampaña y hasta el día anterior al inicio del correspondiente a campaña. </w:t>
      </w:r>
    </w:p>
    <w:p w14:paraId="7C38C4E5" w14:textId="77777777" w:rsidR="000C0E37" w:rsidRPr="00137EE4" w:rsidRDefault="000C0E37" w:rsidP="000C0E37">
      <w:pPr>
        <w:jc w:val="both"/>
        <w:rPr>
          <w:rFonts w:ascii="Arial" w:hAnsi="Arial" w:cs="Arial"/>
          <w:sz w:val="24"/>
          <w:szCs w:val="24"/>
        </w:rPr>
      </w:pPr>
      <w:r w:rsidRPr="00137EE4">
        <w:rPr>
          <w:rFonts w:ascii="Arial" w:hAnsi="Arial" w:cs="Arial"/>
          <w:sz w:val="24"/>
          <w:szCs w:val="24"/>
        </w:rPr>
        <w:t xml:space="preserve">Los actos alusivos que organicen los partidos políticos, coaliciones, </w:t>
      </w:r>
      <w:r w:rsidR="00770666" w:rsidRPr="00137EE4">
        <w:rPr>
          <w:rFonts w:ascii="Arial" w:hAnsi="Arial" w:cs="Arial"/>
          <w:sz w:val="24"/>
          <w:szCs w:val="24"/>
        </w:rPr>
        <w:t>precandidaturas</w:t>
      </w:r>
      <w:r w:rsidRPr="00137EE4">
        <w:rPr>
          <w:rFonts w:ascii="Arial" w:hAnsi="Arial" w:cs="Arial"/>
          <w:sz w:val="24"/>
          <w:szCs w:val="24"/>
        </w:rPr>
        <w:t xml:space="preserve"> o </w:t>
      </w:r>
      <w:r w:rsidR="004474C0" w:rsidRPr="00137EE4">
        <w:rPr>
          <w:rFonts w:ascii="Arial" w:hAnsi="Arial" w:cs="Arial"/>
          <w:sz w:val="24"/>
          <w:szCs w:val="24"/>
        </w:rPr>
        <w:t xml:space="preserve">personas </w:t>
      </w:r>
      <w:r w:rsidRPr="00137EE4">
        <w:rPr>
          <w:rFonts w:ascii="Arial" w:hAnsi="Arial" w:cs="Arial"/>
          <w:sz w:val="24"/>
          <w:szCs w:val="24"/>
        </w:rPr>
        <w:t xml:space="preserve">aspirantes a una </w:t>
      </w:r>
      <w:r w:rsidR="00770666" w:rsidRPr="00137EE4">
        <w:rPr>
          <w:rFonts w:ascii="Arial" w:hAnsi="Arial" w:cs="Arial"/>
          <w:sz w:val="24"/>
          <w:szCs w:val="24"/>
        </w:rPr>
        <w:t>candidatura,</w:t>
      </w:r>
      <w:r w:rsidRPr="00137EE4">
        <w:rPr>
          <w:rFonts w:ascii="Arial" w:hAnsi="Arial" w:cs="Arial"/>
          <w:sz w:val="24"/>
          <w:szCs w:val="24"/>
        </w:rPr>
        <w:t xml:space="preserve"> el día que soliciten el registro de candidaturas ante el órgano electoral correspondiente, se referirán única y exclusivamente al lugar, fecha y hora de dicha solicitud de registro y su trayecto al referido órgano. </w:t>
      </w:r>
    </w:p>
    <w:p w14:paraId="28E68BD7" w14:textId="77777777" w:rsidR="000C0E37" w:rsidRPr="00137EE4" w:rsidRDefault="000C0E37" w:rsidP="000C0E37">
      <w:pPr>
        <w:jc w:val="both"/>
        <w:rPr>
          <w:rFonts w:ascii="Arial" w:hAnsi="Arial" w:cs="Arial"/>
          <w:sz w:val="24"/>
          <w:szCs w:val="24"/>
        </w:rPr>
      </w:pPr>
      <w:r w:rsidRPr="00137EE4">
        <w:rPr>
          <w:rFonts w:ascii="Arial" w:hAnsi="Arial" w:cs="Arial"/>
          <w:sz w:val="24"/>
          <w:szCs w:val="24"/>
        </w:rPr>
        <w:t>Los partidos políticos, coaliciones y candidatas o candidatos deberán retirar toda propaganda electoral de manera inmediata al concluir el acto en el que se solicite el registro de la candidatura correspondiente. En caso contrario se procederá con el inmediato retiro de la propaganda por parte de la autoridad electoral o el Ayuntamiento correspondiente, independientemente de las sanciones a las que pudieran hacerse acreedores los infractores por contravenir los ordenamientos legales en ma</w:t>
      </w:r>
      <w:r w:rsidR="006C2BE5" w:rsidRPr="00137EE4">
        <w:rPr>
          <w:rFonts w:ascii="Arial" w:hAnsi="Arial" w:cs="Arial"/>
          <w:sz w:val="24"/>
          <w:szCs w:val="24"/>
        </w:rPr>
        <w:t xml:space="preserve">teria de propaganda electoral. </w:t>
      </w:r>
    </w:p>
    <w:p w14:paraId="2F8F7A51" w14:textId="77777777" w:rsidR="000C0E37" w:rsidRPr="00137EE4" w:rsidRDefault="00770666" w:rsidP="000C0E37">
      <w:pPr>
        <w:jc w:val="both"/>
        <w:rPr>
          <w:rFonts w:ascii="Arial" w:hAnsi="Arial" w:cs="Arial"/>
          <w:sz w:val="24"/>
          <w:szCs w:val="24"/>
        </w:rPr>
      </w:pPr>
      <w:r w:rsidRPr="00137EE4">
        <w:rPr>
          <w:rFonts w:ascii="Arial" w:hAnsi="Arial" w:cs="Arial"/>
          <w:b/>
          <w:sz w:val="24"/>
          <w:szCs w:val="24"/>
        </w:rPr>
        <w:t>Artículo 20</w:t>
      </w:r>
      <w:r w:rsidR="000C0E37" w:rsidRPr="00137EE4">
        <w:rPr>
          <w:rFonts w:ascii="Arial" w:hAnsi="Arial" w:cs="Arial"/>
          <w:b/>
          <w:sz w:val="24"/>
          <w:szCs w:val="24"/>
        </w:rPr>
        <w:t>.</w:t>
      </w:r>
      <w:r w:rsidR="00AF0152" w:rsidRPr="00137EE4">
        <w:rPr>
          <w:rFonts w:ascii="Arial" w:hAnsi="Arial" w:cs="Arial"/>
          <w:b/>
          <w:sz w:val="24"/>
          <w:szCs w:val="24"/>
        </w:rPr>
        <w:t xml:space="preserve">- </w:t>
      </w:r>
      <w:r w:rsidR="000C0E37" w:rsidRPr="00137EE4">
        <w:rPr>
          <w:rFonts w:ascii="Arial" w:hAnsi="Arial" w:cs="Arial"/>
          <w:sz w:val="24"/>
          <w:szCs w:val="24"/>
        </w:rPr>
        <w:t xml:space="preserve">La propaganda electoral de las candidaturas independientes deberá tener el emblema y color o colores que los caractericen y diferencien de otros </w:t>
      </w:r>
      <w:r w:rsidR="000C0E37" w:rsidRPr="00137EE4">
        <w:rPr>
          <w:rFonts w:ascii="Arial" w:hAnsi="Arial" w:cs="Arial"/>
          <w:sz w:val="24"/>
          <w:szCs w:val="24"/>
        </w:rPr>
        <w:lastRenderedPageBreak/>
        <w:t>partidos políticos y de otras candidaturas independientes, así como tener visible la leyenda: “candidata independiente” o “candidato i</w:t>
      </w:r>
      <w:r w:rsidR="006C2BE5" w:rsidRPr="00137EE4">
        <w:rPr>
          <w:rFonts w:ascii="Arial" w:hAnsi="Arial" w:cs="Arial"/>
          <w:sz w:val="24"/>
          <w:szCs w:val="24"/>
        </w:rPr>
        <w:t>ndependiente”, en su caso.</w:t>
      </w:r>
    </w:p>
    <w:p w14:paraId="2E544CA5" w14:textId="77777777" w:rsidR="000C0E37" w:rsidRPr="00137EE4" w:rsidRDefault="00770666" w:rsidP="000C0E37">
      <w:pPr>
        <w:jc w:val="both"/>
        <w:rPr>
          <w:rFonts w:ascii="Arial" w:hAnsi="Arial" w:cs="Arial"/>
          <w:sz w:val="24"/>
          <w:szCs w:val="24"/>
        </w:rPr>
      </w:pPr>
      <w:r w:rsidRPr="00137EE4">
        <w:rPr>
          <w:rFonts w:ascii="Arial" w:hAnsi="Arial" w:cs="Arial"/>
          <w:b/>
          <w:sz w:val="24"/>
          <w:szCs w:val="24"/>
        </w:rPr>
        <w:t>Artículo 21</w:t>
      </w:r>
      <w:r w:rsidR="000C0E37" w:rsidRPr="00137EE4">
        <w:rPr>
          <w:rFonts w:ascii="Arial" w:hAnsi="Arial" w:cs="Arial"/>
          <w:b/>
          <w:sz w:val="24"/>
          <w:szCs w:val="24"/>
        </w:rPr>
        <w:t>.</w:t>
      </w:r>
      <w:r w:rsidR="00AF0152" w:rsidRPr="00137EE4">
        <w:rPr>
          <w:rFonts w:ascii="Arial" w:hAnsi="Arial" w:cs="Arial"/>
          <w:b/>
          <w:sz w:val="24"/>
          <w:szCs w:val="24"/>
        </w:rPr>
        <w:t>-</w:t>
      </w:r>
      <w:r w:rsidR="00AF0152" w:rsidRPr="00137EE4">
        <w:rPr>
          <w:rFonts w:ascii="Arial" w:hAnsi="Arial" w:cs="Arial"/>
          <w:sz w:val="24"/>
          <w:szCs w:val="24"/>
        </w:rPr>
        <w:t xml:space="preserve"> </w:t>
      </w:r>
      <w:r w:rsidR="000C0E37" w:rsidRPr="00137EE4">
        <w:rPr>
          <w:rFonts w:ascii="Arial" w:hAnsi="Arial" w:cs="Arial"/>
          <w:sz w:val="24"/>
          <w:szCs w:val="24"/>
        </w:rPr>
        <w:t>Para la realización de actos de campañas, consistentes en reuniones públicas y asambleas, se estará a lo siguiente:</w:t>
      </w:r>
    </w:p>
    <w:p w14:paraId="730D19E6" w14:textId="77777777" w:rsidR="000C0E37" w:rsidRPr="00137EE4" w:rsidRDefault="000C0E37" w:rsidP="000C0E37">
      <w:pPr>
        <w:jc w:val="both"/>
        <w:rPr>
          <w:rFonts w:ascii="Arial" w:hAnsi="Arial" w:cs="Arial"/>
          <w:sz w:val="24"/>
          <w:szCs w:val="24"/>
        </w:rPr>
      </w:pPr>
      <w:r w:rsidRPr="00137EE4">
        <w:rPr>
          <w:rFonts w:ascii="Arial" w:hAnsi="Arial" w:cs="Arial"/>
          <w:sz w:val="24"/>
          <w:szCs w:val="24"/>
        </w:rPr>
        <w:t>Las reuniones públicas realizadas dentro de las campañas electorales por los partidos políticos, coaliciones y por las candidatas o los candidatos, en ejercicio de las garantías de asociación y de reunión, no tendrán más límite que el respeto a los derechos de terceros, en particular de otros partidos, coaliciones, candidatas o candidatos.</w:t>
      </w:r>
    </w:p>
    <w:p w14:paraId="58A78317" w14:textId="77777777" w:rsidR="000C0E37" w:rsidRPr="00137EE4" w:rsidRDefault="000C0E37" w:rsidP="000C0E37">
      <w:pPr>
        <w:jc w:val="both"/>
        <w:rPr>
          <w:rFonts w:ascii="Arial" w:hAnsi="Arial" w:cs="Arial"/>
          <w:sz w:val="24"/>
          <w:szCs w:val="24"/>
        </w:rPr>
      </w:pPr>
      <w:r w:rsidRPr="00137EE4">
        <w:rPr>
          <w:rFonts w:ascii="Arial" w:hAnsi="Arial" w:cs="Arial"/>
          <w:sz w:val="24"/>
          <w:szCs w:val="24"/>
        </w:rPr>
        <w:t>Los partidos políticos, coaliciones, candidatas o candidatos que durante la campaña electoral pretendan realizar marchas o reuniones que impliquen interrupción temporal de la vialidad, deberán con tres días hábiles de anticipación hacer del conocimiento a la autoridad competente, el itinerario, hora y tiempo de duración, a fin de que ésta provea lo necesario para que prevalezca el r</w:t>
      </w:r>
      <w:r w:rsidR="006C2BE5" w:rsidRPr="00137EE4">
        <w:rPr>
          <w:rFonts w:ascii="Arial" w:hAnsi="Arial" w:cs="Arial"/>
          <w:sz w:val="24"/>
          <w:szCs w:val="24"/>
        </w:rPr>
        <w:t xml:space="preserve">espeto al derecho de terceros. </w:t>
      </w:r>
    </w:p>
    <w:p w14:paraId="2D5CF0FC" w14:textId="77777777" w:rsidR="000C0E37" w:rsidRPr="00137EE4" w:rsidRDefault="000C0E37" w:rsidP="000C0E37">
      <w:pPr>
        <w:jc w:val="both"/>
        <w:rPr>
          <w:rFonts w:ascii="Arial" w:hAnsi="Arial" w:cs="Arial"/>
          <w:sz w:val="24"/>
          <w:szCs w:val="24"/>
        </w:rPr>
      </w:pPr>
      <w:r w:rsidRPr="00137EE4">
        <w:rPr>
          <w:rFonts w:ascii="Arial" w:hAnsi="Arial" w:cs="Arial"/>
          <w:sz w:val="24"/>
          <w:szCs w:val="24"/>
        </w:rPr>
        <w:t>Cuando las autoridades pretendan facilitar a los partidos políticos, coaliciones, candidatas o candidatos el uso de locales de propiedad pública, deberán considerar lo siguiente:</w:t>
      </w:r>
    </w:p>
    <w:p w14:paraId="6195AF0A" w14:textId="77777777" w:rsidR="000C0E37" w:rsidRPr="00137EE4" w:rsidRDefault="00AF0152" w:rsidP="000C0E37">
      <w:pPr>
        <w:jc w:val="both"/>
        <w:rPr>
          <w:rFonts w:ascii="Arial" w:hAnsi="Arial" w:cs="Arial"/>
          <w:sz w:val="24"/>
          <w:szCs w:val="24"/>
        </w:rPr>
      </w:pPr>
      <w:r w:rsidRPr="00137EE4">
        <w:rPr>
          <w:rFonts w:ascii="Arial" w:hAnsi="Arial" w:cs="Arial"/>
          <w:b/>
          <w:sz w:val="24"/>
          <w:szCs w:val="24"/>
        </w:rPr>
        <w:t>1.</w:t>
      </w:r>
      <w:r w:rsidR="004474C0" w:rsidRPr="00137EE4">
        <w:rPr>
          <w:rFonts w:ascii="Arial" w:hAnsi="Arial" w:cs="Arial"/>
          <w:b/>
          <w:sz w:val="24"/>
          <w:szCs w:val="24"/>
        </w:rPr>
        <w:t xml:space="preserve"> </w:t>
      </w:r>
      <w:r w:rsidR="000C0E37" w:rsidRPr="00137EE4">
        <w:rPr>
          <w:rFonts w:ascii="Arial" w:hAnsi="Arial" w:cs="Arial"/>
          <w:sz w:val="24"/>
          <w:szCs w:val="24"/>
        </w:rPr>
        <w:t xml:space="preserve">Dar un trato equitativo a todos los partidos, candidatas o candidatos </w:t>
      </w:r>
      <w:r w:rsidR="00AF0B2D" w:rsidRPr="00137EE4">
        <w:rPr>
          <w:rFonts w:ascii="Arial" w:hAnsi="Arial" w:cs="Arial"/>
          <w:sz w:val="24"/>
          <w:szCs w:val="24"/>
        </w:rPr>
        <w:t>que participen en la elección</w:t>
      </w:r>
      <w:r w:rsidR="000C0E37" w:rsidRPr="00137EE4">
        <w:rPr>
          <w:rFonts w:ascii="Arial" w:hAnsi="Arial" w:cs="Arial"/>
          <w:sz w:val="24"/>
          <w:szCs w:val="24"/>
        </w:rPr>
        <w:t xml:space="preserve"> y;</w:t>
      </w:r>
    </w:p>
    <w:p w14:paraId="4668F503" w14:textId="77777777" w:rsidR="000C0E37" w:rsidRPr="00137EE4" w:rsidRDefault="00AF0152" w:rsidP="000C0E37">
      <w:pPr>
        <w:jc w:val="both"/>
        <w:rPr>
          <w:rFonts w:ascii="Arial" w:hAnsi="Arial" w:cs="Arial"/>
          <w:sz w:val="24"/>
          <w:szCs w:val="24"/>
        </w:rPr>
      </w:pPr>
      <w:r w:rsidRPr="00137EE4">
        <w:rPr>
          <w:rFonts w:ascii="Arial" w:hAnsi="Arial" w:cs="Arial"/>
          <w:b/>
          <w:sz w:val="24"/>
          <w:szCs w:val="24"/>
        </w:rPr>
        <w:t>2.</w:t>
      </w:r>
      <w:r w:rsidR="004474C0" w:rsidRPr="00137EE4">
        <w:rPr>
          <w:rFonts w:ascii="Arial" w:hAnsi="Arial" w:cs="Arial"/>
          <w:b/>
          <w:sz w:val="24"/>
          <w:szCs w:val="24"/>
        </w:rPr>
        <w:t xml:space="preserve"> </w:t>
      </w:r>
      <w:r w:rsidR="000C0E37" w:rsidRPr="00137EE4">
        <w:rPr>
          <w:rFonts w:ascii="Arial" w:hAnsi="Arial" w:cs="Arial"/>
          <w:sz w:val="24"/>
          <w:szCs w:val="24"/>
        </w:rPr>
        <w:t>Atender en orden de prelación las solicitudes, evitando que los actos de los partidos políticos, coaliciones, candidatas o candidatos coincidan en un mismo tiempo y lugar o en lugares adyacentes.</w:t>
      </w:r>
    </w:p>
    <w:p w14:paraId="438C60E3" w14:textId="77777777" w:rsidR="000C0E37" w:rsidRPr="00137EE4" w:rsidRDefault="000C0E37" w:rsidP="000C0E37">
      <w:pPr>
        <w:jc w:val="both"/>
        <w:rPr>
          <w:rFonts w:ascii="Arial" w:hAnsi="Arial" w:cs="Arial"/>
          <w:sz w:val="24"/>
          <w:szCs w:val="24"/>
        </w:rPr>
      </w:pPr>
      <w:r w:rsidRPr="00137EE4">
        <w:rPr>
          <w:rFonts w:ascii="Arial" w:hAnsi="Arial" w:cs="Arial"/>
          <w:sz w:val="24"/>
          <w:szCs w:val="24"/>
        </w:rPr>
        <w:t>La solicitud de los partidos políticos, coaliciones, candidatas o candidatos para que se les proporcione el uso de los locales deberán hacerla por escrito a la autoridad de que se trate, con tres días hábiles de anticipación, debiendo señalar los siguientes datos:</w:t>
      </w:r>
    </w:p>
    <w:p w14:paraId="7B6DB469" w14:textId="77777777" w:rsidR="000C0E37" w:rsidRPr="00137EE4" w:rsidRDefault="000C0E37" w:rsidP="00C32CD5">
      <w:pPr>
        <w:pStyle w:val="Prrafodelista"/>
        <w:numPr>
          <w:ilvl w:val="0"/>
          <w:numId w:val="3"/>
        </w:numPr>
        <w:spacing w:line="360" w:lineRule="auto"/>
        <w:jc w:val="both"/>
        <w:rPr>
          <w:rFonts w:ascii="Arial" w:hAnsi="Arial" w:cs="Arial"/>
          <w:sz w:val="24"/>
          <w:szCs w:val="24"/>
        </w:rPr>
      </w:pPr>
      <w:r w:rsidRPr="00137EE4">
        <w:rPr>
          <w:rFonts w:ascii="Arial" w:hAnsi="Arial" w:cs="Arial"/>
          <w:sz w:val="24"/>
          <w:szCs w:val="24"/>
        </w:rPr>
        <w:t>La naturaleza del acto a realizar;</w:t>
      </w:r>
    </w:p>
    <w:p w14:paraId="3AAF1914" w14:textId="77777777" w:rsidR="000C0E37" w:rsidRPr="00137EE4" w:rsidRDefault="000C0E37" w:rsidP="00C32CD5">
      <w:pPr>
        <w:pStyle w:val="Prrafodelista"/>
        <w:numPr>
          <w:ilvl w:val="0"/>
          <w:numId w:val="3"/>
        </w:numPr>
        <w:spacing w:line="360" w:lineRule="auto"/>
        <w:jc w:val="both"/>
        <w:rPr>
          <w:rFonts w:ascii="Arial" w:hAnsi="Arial" w:cs="Arial"/>
          <w:sz w:val="24"/>
          <w:szCs w:val="24"/>
        </w:rPr>
      </w:pPr>
      <w:r w:rsidRPr="00137EE4">
        <w:rPr>
          <w:rFonts w:ascii="Arial" w:hAnsi="Arial" w:cs="Arial"/>
          <w:sz w:val="24"/>
          <w:szCs w:val="24"/>
        </w:rPr>
        <w:t>El número de personas que se estima habrán de concurrir;</w:t>
      </w:r>
    </w:p>
    <w:p w14:paraId="6A61F4B2" w14:textId="77777777" w:rsidR="000C0E37" w:rsidRPr="00137EE4" w:rsidRDefault="000C0E37" w:rsidP="00C32CD5">
      <w:pPr>
        <w:pStyle w:val="Prrafodelista"/>
        <w:numPr>
          <w:ilvl w:val="0"/>
          <w:numId w:val="3"/>
        </w:numPr>
        <w:spacing w:line="360" w:lineRule="auto"/>
        <w:jc w:val="both"/>
        <w:rPr>
          <w:rFonts w:ascii="Arial" w:hAnsi="Arial" w:cs="Arial"/>
          <w:sz w:val="24"/>
          <w:szCs w:val="24"/>
        </w:rPr>
      </w:pPr>
      <w:r w:rsidRPr="00137EE4">
        <w:rPr>
          <w:rFonts w:ascii="Arial" w:hAnsi="Arial" w:cs="Arial"/>
          <w:sz w:val="24"/>
          <w:szCs w:val="24"/>
        </w:rPr>
        <w:t>Las horas necesarias para la preparación y realización del evento; y,</w:t>
      </w:r>
    </w:p>
    <w:p w14:paraId="4AF54819" w14:textId="77777777" w:rsidR="000C0E37" w:rsidRPr="00137EE4" w:rsidRDefault="000C0E37" w:rsidP="00C32CD5">
      <w:pPr>
        <w:pStyle w:val="Prrafodelista"/>
        <w:numPr>
          <w:ilvl w:val="0"/>
          <w:numId w:val="3"/>
        </w:numPr>
        <w:spacing w:line="360" w:lineRule="auto"/>
        <w:jc w:val="both"/>
        <w:rPr>
          <w:rFonts w:ascii="Arial" w:hAnsi="Arial" w:cs="Arial"/>
          <w:sz w:val="24"/>
          <w:szCs w:val="24"/>
        </w:rPr>
      </w:pPr>
      <w:r w:rsidRPr="00137EE4">
        <w:rPr>
          <w:rFonts w:ascii="Arial" w:hAnsi="Arial" w:cs="Arial"/>
          <w:sz w:val="24"/>
          <w:szCs w:val="24"/>
        </w:rPr>
        <w:t>El nombre de la o del ciudadano autorizado por el partido</w:t>
      </w:r>
      <w:r w:rsidR="004474C0" w:rsidRPr="00137EE4">
        <w:rPr>
          <w:rFonts w:ascii="Arial" w:hAnsi="Arial" w:cs="Arial"/>
          <w:sz w:val="24"/>
          <w:szCs w:val="24"/>
        </w:rPr>
        <w:t xml:space="preserve"> político, coalición, candidata </w:t>
      </w:r>
      <w:r w:rsidRPr="00137EE4">
        <w:rPr>
          <w:rFonts w:ascii="Arial" w:hAnsi="Arial" w:cs="Arial"/>
          <w:sz w:val="24"/>
          <w:szCs w:val="24"/>
        </w:rPr>
        <w:t>o candidato que se responsabilice del uso</w:t>
      </w:r>
      <w:r w:rsidR="00AF0B2D" w:rsidRPr="00137EE4">
        <w:rPr>
          <w:rFonts w:ascii="Arial" w:hAnsi="Arial" w:cs="Arial"/>
          <w:sz w:val="24"/>
          <w:szCs w:val="24"/>
        </w:rPr>
        <w:t xml:space="preserve"> del local y sus instalaciones</w:t>
      </w:r>
    </w:p>
    <w:p w14:paraId="3EDBD574" w14:textId="77777777" w:rsidR="000C0E37" w:rsidRPr="00137EE4" w:rsidRDefault="000C0E37" w:rsidP="000C0E37">
      <w:pPr>
        <w:jc w:val="both"/>
        <w:rPr>
          <w:rFonts w:ascii="Arial" w:hAnsi="Arial" w:cs="Arial"/>
          <w:sz w:val="24"/>
          <w:szCs w:val="24"/>
        </w:rPr>
      </w:pPr>
      <w:r w:rsidRPr="00137EE4">
        <w:rPr>
          <w:rFonts w:ascii="Arial" w:hAnsi="Arial" w:cs="Arial"/>
          <w:b/>
          <w:sz w:val="24"/>
          <w:szCs w:val="24"/>
        </w:rPr>
        <w:lastRenderedPageBreak/>
        <w:t>Ar</w:t>
      </w:r>
      <w:r w:rsidR="0019172B" w:rsidRPr="00137EE4">
        <w:rPr>
          <w:rFonts w:ascii="Arial" w:hAnsi="Arial" w:cs="Arial"/>
          <w:b/>
          <w:sz w:val="24"/>
          <w:szCs w:val="24"/>
        </w:rPr>
        <w:t>tículo 22</w:t>
      </w:r>
      <w:r w:rsidRPr="00137EE4">
        <w:rPr>
          <w:rFonts w:ascii="Arial" w:hAnsi="Arial" w:cs="Arial"/>
          <w:b/>
          <w:sz w:val="24"/>
          <w:szCs w:val="24"/>
        </w:rPr>
        <w:t>.</w:t>
      </w:r>
      <w:r w:rsidR="00AF0152" w:rsidRPr="00137EE4">
        <w:rPr>
          <w:rFonts w:ascii="Arial" w:hAnsi="Arial" w:cs="Arial"/>
          <w:b/>
          <w:sz w:val="24"/>
          <w:szCs w:val="24"/>
        </w:rPr>
        <w:t xml:space="preserve">- </w:t>
      </w:r>
      <w:r w:rsidRPr="00137EE4">
        <w:rPr>
          <w:rFonts w:ascii="Arial" w:hAnsi="Arial" w:cs="Arial"/>
          <w:sz w:val="24"/>
          <w:szCs w:val="24"/>
        </w:rPr>
        <w:t>Los partidos políticos, candidatas o candidatos deberán retirar su propaganda electoral, dentro de un plazo de siete días posteriores a la jornada electoral. En caso contrario</w:t>
      </w:r>
      <w:r w:rsidR="000345B0" w:rsidRPr="00137EE4">
        <w:rPr>
          <w:rFonts w:ascii="Arial" w:hAnsi="Arial" w:cs="Arial"/>
          <w:sz w:val="24"/>
          <w:szCs w:val="24"/>
        </w:rPr>
        <w:t>,</w:t>
      </w:r>
      <w:r w:rsidRPr="00137EE4">
        <w:rPr>
          <w:rFonts w:ascii="Arial" w:hAnsi="Arial" w:cs="Arial"/>
          <w:sz w:val="24"/>
          <w:szCs w:val="24"/>
        </w:rPr>
        <w:t xml:space="preserve"> la autoridad municipal que corresponda procederá a su retiro debiendo observar lo siguiente:</w:t>
      </w:r>
    </w:p>
    <w:p w14:paraId="12988BF9" w14:textId="77777777" w:rsidR="000C0E37" w:rsidRPr="00137EE4" w:rsidRDefault="00AF0152" w:rsidP="000C0E37">
      <w:pPr>
        <w:jc w:val="both"/>
        <w:rPr>
          <w:rFonts w:ascii="Arial" w:hAnsi="Arial" w:cs="Arial"/>
          <w:sz w:val="24"/>
          <w:szCs w:val="24"/>
        </w:rPr>
      </w:pPr>
      <w:r w:rsidRPr="00137EE4">
        <w:rPr>
          <w:rFonts w:ascii="Arial" w:hAnsi="Arial" w:cs="Arial"/>
          <w:b/>
          <w:sz w:val="24"/>
          <w:szCs w:val="24"/>
        </w:rPr>
        <w:t>1.</w:t>
      </w:r>
      <w:r w:rsidR="000345B0" w:rsidRPr="00137EE4">
        <w:rPr>
          <w:rFonts w:ascii="Arial" w:hAnsi="Arial" w:cs="Arial"/>
          <w:b/>
          <w:sz w:val="24"/>
          <w:szCs w:val="24"/>
        </w:rPr>
        <w:t xml:space="preserve"> </w:t>
      </w:r>
      <w:r w:rsidR="000C0E37" w:rsidRPr="00137EE4">
        <w:rPr>
          <w:rFonts w:ascii="Arial" w:hAnsi="Arial" w:cs="Arial"/>
          <w:sz w:val="24"/>
          <w:szCs w:val="24"/>
        </w:rPr>
        <w:t>Personal autorizado por la autoridad electoral realizará los recorridos levantando el inventario de la propaganda electoral existente y dará cuenta de ello a la Presidencia del Consejo Electoral que corresponda para los efectos conducentes;</w:t>
      </w:r>
    </w:p>
    <w:p w14:paraId="013E9837" w14:textId="77777777" w:rsidR="000C0E37" w:rsidRPr="00137EE4" w:rsidRDefault="00AF0152" w:rsidP="000C0E37">
      <w:pPr>
        <w:jc w:val="both"/>
        <w:rPr>
          <w:rFonts w:ascii="Arial" w:hAnsi="Arial" w:cs="Arial"/>
          <w:sz w:val="24"/>
          <w:szCs w:val="24"/>
        </w:rPr>
      </w:pPr>
      <w:r w:rsidRPr="00137EE4">
        <w:rPr>
          <w:rFonts w:ascii="Arial" w:hAnsi="Arial" w:cs="Arial"/>
          <w:b/>
          <w:sz w:val="24"/>
          <w:szCs w:val="24"/>
        </w:rPr>
        <w:t>2.</w:t>
      </w:r>
      <w:r w:rsidR="000345B0" w:rsidRPr="00137EE4">
        <w:rPr>
          <w:rFonts w:ascii="Arial" w:hAnsi="Arial" w:cs="Arial"/>
          <w:b/>
          <w:sz w:val="24"/>
          <w:szCs w:val="24"/>
        </w:rPr>
        <w:t xml:space="preserve"> </w:t>
      </w:r>
      <w:r w:rsidR="000C0E37" w:rsidRPr="00137EE4">
        <w:rPr>
          <w:rFonts w:ascii="Arial" w:hAnsi="Arial" w:cs="Arial"/>
          <w:sz w:val="24"/>
          <w:szCs w:val="24"/>
        </w:rPr>
        <w:t>La autoridad municipal, antes de retirar la propaganda electoral, presentará a</w:t>
      </w:r>
      <w:r w:rsidR="000345B0" w:rsidRPr="00137EE4">
        <w:rPr>
          <w:rFonts w:ascii="Arial" w:hAnsi="Arial" w:cs="Arial"/>
          <w:sz w:val="24"/>
          <w:szCs w:val="24"/>
        </w:rPr>
        <w:t xml:space="preserve">l Consejo Electoral respectivo, </w:t>
      </w:r>
      <w:r w:rsidR="000C0E37" w:rsidRPr="00137EE4">
        <w:rPr>
          <w:rFonts w:ascii="Arial" w:hAnsi="Arial" w:cs="Arial"/>
          <w:sz w:val="24"/>
          <w:szCs w:val="24"/>
        </w:rPr>
        <w:t xml:space="preserve">el presupuesto </w:t>
      </w:r>
      <w:r w:rsidR="000345B0" w:rsidRPr="00137EE4">
        <w:rPr>
          <w:rFonts w:ascii="Arial" w:hAnsi="Arial" w:cs="Arial"/>
          <w:sz w:val="24"/>
          <w:szCs w:val="24"/>
        </w:rPr>
        <w:t xml:space="preserve">correspondiente de cada partido político </w:t>
      </w:r>
      <w:r w:rsidR="000C0E37" w:rsidRPr="00137EE4">
        <w:rPr>
          <w:rFonts w:ascii="Arial" w:hAnsi="Arial" w:cs="Arial"/>
          <w:sz w:val="24"/>
          <w:szCs w:val="24"/>
        </w:rPr>
        <w:t>y candidatura independiente para que resuelva lo conducente, en base al inventario de la propaganda electoral existente que le proporcione el Cons</w:t>
      </w:r>
      <w:r w:rsidR="00EB72B3" w:rsidRPr="00137EE4">
        <w:rPr>
          <w:rFonts w:ascii="Arial" w:hAnsi="Arial" w:cs="Arial"/>
          <w:sz w:val="24"/>
          <w:szCs w:val="24"/>
        </w:rPr>
        <w:t xml:space="preserve">ejo Electoral que corresponda; </w:t>
      </w:r>
      <w:r w:rsidR="000345B0" w:rsidRPr="00137EE4">
        <w:rPr>
          <w:rFonts w:ascii="Arial" w:hAnsi="Arial" w:cs="Arial"/>
          <w:sz w:val="24"/>
          <w:szCs w:val="24"/>
        </w:rPr>
        <w:t>y,</w:t>
      </w:r>
    </w:p>
    <w:p w14:paraId="596237C4" w14:textId="77777777" w:rsidR="000C0E37" w:rsidRPr="00137EE4" w:rsidRDefault="00AF0152" w:rsidP="000C0E37">
      <w:pPr>
        <w:jc w:val="both"/>
        <w:rPr>
          <w:rFonts w:ascii="Arial" w:hAnsi="Arial" w:cs="Arial"/>
          <w:sz w:val="24"/>
          <w:szCs w:val="24"/>
        </w:rPr>
      </w:pPr>
      <w:r w:rsidRPr="00137EE4">
        <w:rPr>
          <w:rFonts w:ascii="Arial" w:hAnsi="Arial" w:cs="Arial"/>
          <w:b/>
          <w:sz w:val="24"/>
          <w:szCs w:val="24"/>
        </w:rPr>
        <w:t>3.</w:t>
      </w:r>
      <w:r w:rsidR="000345B0" w:rsidRPr="00137EE4">
        <w:rPr>
          <w:rFonts w:ascii="Arial" w:hAnsi="Arial" w:cs="Arial"/>
          <w:b/>
          <w:sz w:val="24"/>
          <w:szCs w:val="24"/>
        </w:rPr>
        <w:t xml:space="preserve"> </w:t>
      </w:r>
      <w:r w:rsidR="000C0E37" w:rsidRPr="00137EE4">
        <w:rPr>
          <w:rFonts w:ascii="Arial" w:hAnsi="Arial" w:cs="Arial"/>
          <w:sz w:val="24"/>
          <w:szCs w:val="24"/>
        </w:rPr>
        <w:t>En caso de ser aprobado el presupuesto por el Consejo Electoral, le será deducido del financiamiento público estatal que le corresponda, y tratándose de candidaturas independientes, de ser necesario, el cobro se hará a través del procedimiento económico coactivo, independientemente a las sanciones administrativas a que se hagan acreedores por la infracción a la Ley</w:t>
      </w:r>
      <w:r w:rsidR="000345B0" w:rsidRPr="00137EE4">
        <w:rPr>
          <w:rFonts w:ascii="Arial" w:hAnsi="Arial" w:cs="Arial"/>
          <w:sz w:val="24"/>
          <w:szCs w:val="24"/>
        </w:rPr>
        <w:t xml:space="preserve"> Electoral</w:t>
      </w:r>
      <w:r w:rsidR="000C0E37" w:rsidRPr="00137EE4">
        <w:rPr>
          <w:rFonts w:ascii="Arial" w:hAnsi="Arial" w:cs="Arial"/>
          <w:sz w:val="24"/>
          <w:szCs w:val="24"/>
        </w:rPr>
        <w:t xml:space="preserve">. </w:t>
      </w:r>
    </w:p>
    <w:p w14:paraId="2802467A" w14:textId="77777777" w:rsidR="00E330AB" w:rsidRPr="00137EE4" w:rsidRDefault="00E330AB" w:rsidP="00E330AB">
      <w:pPr>
        <w:jc w:val="center"/>
        <w:rPr>
          <w:rFonts w:ascii="Arial" w:hAnsi="Arial" w:cs="Arial"/>
          <w:b/>
          <w:sz w:val="24"/>
          <w:szCs w:val="24"/>
        </w:rPr>
      </w:pPr>
      <w:r w:rsidRPr="00137EE4">
        <w:rPr>
          <w:rFonts w:ascii="Arial" w:hAnsi="Arial" w:cs="Arial"/>
          <w:b/>
          <w:sz w:val="24"/>
          <w:szCs w:val="24"/>
        </w:rPr>
        <w:t>CAPÍTULO III</w:t>
      </w:r>
    </w:p>
    <w:p w14:paraId="7A568751" w14:textId="77777777" w:rsidR="00E330AB" w:rsidRPr="00137EE4" w:rsidRDefault="00E330AB" w:rsidP="00AF0B2D">
      <w:pPr>
        <w:jc w:val="center"/>
        <w:rPr>
          <w:rFonts w:ascii="Arial" w:hAnsi="Arial" w:cs="Arial"/>
          <w:b/>
          <w:sz w:val="24"/>
          <w:szCs w:val="24"/>
        </w:rPr>
      </w:pPr>
      <w:r w:rsidRPr="00137EE4">
        <w:rPr>
          <w:rFonts w:ascii="Arial" w:hAnsi="Arial" w:cs="Arial"/>
          <w:b/>
          <w:sz w:val="24"/>
          <w:szCs w:val="24"/>
        </w:rPr>
        <w:t xml:space="preserve">DE LOS ACTOS Y DE LA PROPAGANDA PARA LA OBTENCIÓN DEL APOYO CIUDADANO DE </w:t>
      </w:r>
      <w:r w:rsidR="00AF0B2D" w:rsidRPr="00137EE4">
        <w:rPr>
          <w:rFonts w:ascii="Arial" w:hAnsi="Arial" w:cs="Arial"/>
          <w:b/>
          <w:sz w:val="24"/>
          <w:szCs w:val="24"/>
        </w:rPr>
        <w:t>LAS CANDIDATURAS INDEPENDIENTES</w:t>
      </w:r>
    </w:p>
    <w:p w14:paraId="649215D3" w14:textId="77777777" w:rsidR="00E330AB" w:rsidRPr="00137EE4" w:rsidRDefault="00856246" w:rsidP="00E330AB">
      <w:pPr>
        <w:jc w:val="both"/>
        <w:rPr>
          <w:rFonts w:ascii="Arial" w:hAnsi="Arial" w:cs="Arial"/>
          <w:sz w:val="24"/>
          <w:szCs w:val="24"/>
        </w:rPr>
      </w:pPr>
      <w:r w:rsidRPr="00856246">
        <w:rPr>
          <w:rFonts w:ascii="Arial" w:hAnsi="Arial" w:cs="Arial"/>
          <w:b/>
          <w:sz w:val="24"/>
          <w:szCs w:val="24"/>
        </w:rPr>
        <w:t>Artículo 23</w:t>
      </w:r>
      <w:r w:rsidR="00E330AB" w:rsidRPr="00856246">
        <w:rPr>
          <w:rFonts w:ascii="Arial" w:hAnsi="Arial" w:cs="Arial"/>
          <w:b/>
          <w:sz w:val="24"/>
          <w:szCs w:val="24"/>
        </w:rPr>
        <w:t>.</w:t>
      </w:r>
      <w:r w:rsidR="00AF0152" w:rsidRPr="00856246">
        <w:rPr>
          <w:rFonts w:ascii="Arial" w:hAnsi="Arial" w:cs="Arial"/>
          <w:b/>
          <w:sz w:val="24"/>
          <w:szCs w:val="24"/>
        </w:rPr>
        <w:t>-</w:t>
      </w:r>
      <w:r w:rsidR="00AF0152" w:rsidRPr="00137EE4">
        <w:rPr>
          <w:rFonts w:ascii="Arial" w:hAnsi="Arial" w:cs="Arial"/>
          <w:b/>
          <w:sz w:val="24"/>
          <w:szCs w:val="24"/>
        </w:rPr>
        <w:t xml:space="preserve"> </w:t>
      </w:r>
      <w:r w:rsidR="00E330AB" w:rsidRPr="00137EE4">
        <w:rPr>
          <w:rFonts w:ascii="Arial" w:hAnsi="Arial" w:cs="Arial"/>
          <w:sz w:val="24"/>
          <w:szCs w:val="24"/>
        </w:rPr>
        <w:t xml:space="preserve">Son actos para recabar el apoyo ciudadano, el conjunto de reuniones públicas, asambleas, marchas y todas aquellas actividades dirigidas a la ciudadanía en general, que realizan las personas aspirantes a una candidatura independiente con el objeto de obtener el apoyo ciudadano para satisfacer el requisito en los términos de la Ley Electoral y de los Lineamientos que Regulan las Candidaturas Independientes. </w:t>
      </w:r>
    </w:p>
    <w:p w14:paraId="535C32F7" w14:textId="77777777" w:rsidR="00E330AB" w:rsidRPr="00137EE4" w:rsidRDefault="00E330AB" w:rsidP="00E330AB">
      <w:pPr>
        <w:jc w:val="both"/>
        <w:rPr>
          <w:rFonts w:ascii="Arial" w:hAnsi="Arial" w:cs="Arial"/>
          <w:sz w:val="24"/>
          <w:szCs w:val="24"/>
        </w:rPr>
      </w:pPr>
      <w:r w:rsidRPr="00137EE4">
        <w:rPr>
          <w:rFonts w:ascii="Arial" w:hAnsi="Arial" w:cs="Arial"/>
          <w:sz w:val="24"/>
          <w:szCs w:val="24"/>
        </w:rPr>
        <w:t>Durante la etapa de la obtención del apoyo ciudadano; las ciudadanas y ciudadanos que aspiren a una candidatura independiente a la Gubernatura, Diputaciones Locales y Ayuntamientos podrán realizar actos tendentes a recabar el porcentaje de apoyo ciudadano requerido por medios diversos a la radio y la televisión, siempre que los mismos no constituyan actos anticipados de campaña.</w:t>
      </w:r>
    </w:p>
    <w:p w14:paraId="131C1C7A" w14:textId="77777777" w:rsidR="00E330AB" w:rsidRPr="00137EE4" w:rsidRDefault="00AF0B2D" w:rsidP="00E330AB">
      <w:pPr>
        <w:jc w:val="both"/>
        <w:rPr>
          <w:rFonts w:ascii="Arial" w:hAnsi="Arial" w:cs="Arial"/>
          <w:sz w:val="24"/>
          <w:szCs w:val="24"/>
        </w:rPr>
      </w:pPr>
      <w:r w:rsidRPr="00137EE4">
        <w:rPr>
          <w:rFonts w:ascii="Arial" w:hAnsi="Arial" w:cs="Arial"/>
          <w:b/>
          <w:sz w:val="24"/>
          <w:szCs w:val="24"/>
        </w:rPr>
        <w:t xml:space="preserve">Artículo </w:t>
      </w:r>
      <w:r w:rsidR="00E330AB" w:rsidRPr="00137EE4">
        <w:rPr>
          <w:rFonts w:ascii="Arial" w:hAnsi="Arial" w:cs="Arial"/>
          <w:b/>
          <w:sz w:val="24"/>
          <w:szCs w:val="24"/>
        </w:rPr>
        <w:t>2</w:t>
      </w:r>
      <w:r w:rsidR="00856246">
        <w:rPr>
          <w:rFonts w:ascii="Arial" w:hAnsi="Arial" w:cs="Arial"/>
          <w:b/>
          <w:sz w:val="24"/>
          <w:szCs w:val="24"/>
        </w:rPr>
        <w:t>4</w:t>
      </w:r>
      <w:r w:rsidR="00E330AB" w:rsidRPr="00137EE4">
        <w:rPr>
          <w:rFonts w:ascii="Arial" w:hAnsi="Arial" w:cs="Arial"/>
          <w:b/>
          <w:sz w:val="24"/>
          <w:szCs w:val="24"/>
        </w:rPr>
        <w:t>.</w:t>
      </w:r>
      <w:r w:rsidR="00AF0152" w:rsidRPr="00137EE4">
        <w:rPr>
          <w:rFonts w:ascii="Arial" w:hAnsi="Arial" w:cs="Arial"/>
          <w:b/>
          <w:sz w:val="24"/>
          <w:szCs w:val="24"/>
        </w:rPr>
        <w:t xml:space="preserve">- </w:t>
      </w:r>
      <w:r w:rsidR="00E330AB" w:rsidRPr="00137EE4">
        <w:rPr>
          <w:rFonts w:ascii="Arial" w:hAnsi="Arial" w:cs="Arial"/>
          <w:sz w:val="24"/>
          <w:szCs w:val="24"/>
        </w:rPr>
        <w:t>Las personas aspirantes a una candidatura independiente, se sujetarán a lo siguiente:</w:t>
      </w:r>
    </w:p>
    <w:p w14:paraId="387D39A1" w14:textId="77777777" w:rsidR="00E330AB" w:rsidRPr="00137EE4" w:rsidRDefault="00EB72B3" w:rsidP="00E330AB">
      <w:pPr>
        <w:jc w:val="both"/>
        <w:rPr>
          <w:rFonts w:ascii="Arial" w:hAnsi="Arial" w:cs="Arial"/>
          <w:sz w:val="24"/>
          <w:szCs w:val="24"/>
        </w:rPr>
      </w:pPr>
      <w:r w:rsidRPr="00137EE4">
        <w:rPr>
          <w:rFonts w:ascii="Arial" w:hAnsi="Arial" w:cs="Arial"/>
          <w:b/>
          <w:sz w:val="24"/>
          <w:szCs w:val="24"/>
        </w:rPr>
        <w:lastRenderedPageBreak/>
        <w:t>1.</w:t>
      </w:r>
      <w:r w:rsidRPr="00137EE4">
        <w:rPr>
          <w:rFonts w:ascii="Arial" w:hAnsi="Arial" w:cs="Arial"/>
          <w:sz w:val="24"/>
          <w:szCs w:val="24"/>
        </w:rPr>
        <w:t xml:space="preserve"> Deberán</w:t>
      </w:r>
      <w:r w:rsidR="00E330AB" w:rsidRPr="00137EE4">
        <w:rPr>
          <w:rFonts w:ascii="Arial" w:hAnsi="Arial" w:cs="Arial"/>
          <w:sz w:val="24"/>
          <w:szCs w:val="24"/>
        </w:rPr>
        <w:t xml:space="preserve"> insertar en su propaganda la</w:t>
      </w:r>
      <w:r w:rsidR="00BD30D7" w:rsidRPr="00137EE4">
        <w:rPr>
          <w:rFonts w:ascii="Arial" w:hAnsi="Arial" w:cs="Arial"/>
          <w:sz w:val="24"/>
          <w:szCs w:val="24"/>
        </w:rPr>
        <w:t xml:space="preserve"> leyenda: “aspirante a Candidata</w:t>
      </w:r>
      <w:r w:rsidR="00E330AB" w:rsidRPr="00137EE4">
        <w:rPr>
          <w:rFonts w:ascii="Arial" w:hAnsi="Arial" w:cs="Arial"/>
          <w:sz w:val="24"/>
          <w:szCs w:val="24"/>
        </w:rPr>
        <w:t xml:space="preserve"> Indepen</w:t>
      </w:r>
      <w:r w:rsidR="00BD30D7" w:rsidRPr="00137EE4">
        <w:rPr>
          <w:rFonts w:ascii="Arial" w:hAnsi="Arial" w:cs="Arial"/>
          <w:sz w:val="24"/>
          <w:szCs w:val="24"/>
        </w:rPr>
        <w:t>diente” o “aspirante a Candidato</w:t>
      </w:r>
      <w:r w:rsidR="00E330AB" w:rsidRPr="00137EE4">
        <w:rPr>
          <w:rFonts w:ascii="Arial" w:hAnsi="Arial" w:cs="Arial"/>
          <w:sz w:val="24"/>
          <w:szCs w:val="24"/>
        </w:rPr>
        <w:t xml:space="preserve"> Independiente”, propaganda que tendrá como objeto promover sus ideas y propuestas con el único fin de obtener el apoyo ciudadano para el cargo que desean aspirar;</w:t>
      </w:r>
    </w:p>
    <w:p w14:paraId="3718B001" w14:textId="77777777" w:rsidR="00E330AB" w:rsidRPr="00137EE4" w:rsidRDefault="00EB72B3" w:rsidP="00E330AB">
      <w:pPr>
        <w:jc w:val="both"/>
        <w:rPr>
          <w:rFonts w:ascii="Arial" w:hAnsi="Arial" w:cs="Arial"/>
          <w:sz w:val="24"/>
          <w:szCs w:val="24"/>
        </w:rPr>
      </w:pPr>
      <w:r w:rsidRPr="00137EE4">
        <w:rPr>
          <w:rFonts w:ascii="Arial" w:hAnsi="Arial" w:cs="Arial"/>
          <w:b/>
          <w:sz w:val="24"/>
          <w:szCs w:val="24"/>
        </w:rPr>
        <w:t>2.</w:t>
      </w:r>
      <w:r w:rsidRPr="00137EE4">
        <w:rPr>
          <w:rFonts w:ascii="Arial" w:hAnsi="Arial" w:cs="Arial"/>
          <w:sz w:val="24"/>
          <w:szCs w:val="24"/>
        </w:rPr>
        <w:t xml:space="preserve"> No</w:t>
      </w:r>
      <w:r w:rsidR="00E330AB" w:rsidRPr="00137EE4">
        <w:rPr>
          <w:rFonts w:ascii="Arial" w:hAnsi="Arial" w:cs="Arial"/>
          <w:sz w:val="24"/>
          <w:szCs w:val="24"/>
        </w:rPr>
        <w:t xml:space="preserve"> podrán realizar actos anticipados de campaña por ningún medio;</w:t>
      </w:r>
    </w:p>
    <w:p w14:paraId="4924DA06" w14:textId="77777777" w:rsidR="00E330AB" w:rsidRPr="00137EE4" w:rsidRDefault="00EB72B3" w:rsidP="00E330AB">
      <w:pPr>
        <w:jc w:val="both"/>
        <w:rPr>
          <w:rFonts w:ascii="Arial" w:hAnsi="Arial" w:cs="Arial"/>
          <w:sz w:val="24"/>
          <w:szCs w:val="24"/>
        </w:rPr>
      </w:pPr>
      <w:r w:rsidRPr="00137EE4">
        <w:rPr>
          <w:rFonts w:ascii="Arial" w:hAnsi="Arial" w:cs="Arial"/>
          <w:b/>
          <w:sz w:val="24"/>
          <w:szCs w:val="24"/>
        </w:rPr>
        <w:t>3.</w:t>
      </w:r>
      <w:r w:rsidR="00A160E8" w:rsidRPr="00137EE4">
        <w:rPr>
          <w:rFonts w:ascii="Arial" w:hAnsi="Arial" w:cs="Arial"/>
          <w:sz w:val="24"/>
          <w:szCs w:val="24"/>
        </w:rPr>
        <w:t xml:space="preserve"> </w:t>
      </w:r>
      <w:r w:rsidRPr="00137EE4">
        <w:rPr>
          <w:rFonts w:ascii="Arial" w:hAnsi="Arial" w:cs="Arial"/>
          <w:sz w:val="24"/>
          <w:szCs w:val="24"/>
        </w:rPr>
        <w:t>Quedará</w:t>
      </w:r>
      <w:r w:rsidR="00E330AB" w:rsidRPr="00137EE4">
        <w:rPr>
          <w:rFonts w:ascii="Arial" w:hAnsi="Arial" w:cs="Arial"/>
          <w:sz w:val="24"/>
          <w:szCs w:val="24"/>
        </w:rPr>
        <w:t xml:space="preserve"> prohibido a las </w:t>
      </w:r>
      <w:r w:rsidR="00A160E8" w:rsidRPr="00137EE4">
        <w:rPr>
          <w:rFonts w:ascii="Arial" w:hAnsi="Arial" w:cs="Arial"/>
          <w:sz w:val="24"/>
          <w:szCs w:val="24"/>
        </w:rPr>
        <w:t xml:space="preserve">personas </w:t>
      </w:r>
      <w:r w:rsidR="00E330AB" w:rsidRPr="00137EE4">
        <w:rPr>
          <w:rFonts w:ascii="Arial" w:hAnsi="Arial" w:cs="Arial"/>
          <w:sz w:val="24"/>
          <w:szCs w:val="24"/>
        </w:rPr>
        <w:t>aspirantes, en todo tiempo, la contratación de propaganda o cualquier otra forma de promoción personal en radio y televisión, y;</w:t>
      </w:r>
    </w:p>
    <w:p w14:paraId="25CCF2D8" w14:textId="77777777" w:rsidR="00E330AB" w:rsidRPr="00137EE4" w:rsidRDefault="00EB72B3" w:rsidP="00E330AB">
      <w:pPr>
        <w:jc w:val="both"/>
        <w:rPr>
          <w:rFonts w:ascii="Arial" w:hAnsi="Arial" w:cs="Arial"/>
          <w:sz w:val="24"/>
          <w:szCs w:val="24"/>
        </w:rPr>
      </w:pPr>
      <w:r w:rsidRPr="00137EE4">
        <w:rPr>
          <w:rFonts w:ascii="Arial" w:hAnsi="Arial" w:cs="Arial"/>
          <w:b/>
          <w:sz w:val="24"/>
          <w:szCs w:val="24"/>
        </w:rPr>
        <w:t>4.</w:t>
      </w:r>
      <w:r w:rsidR="00A160E8" w:rsidRPr="00137EE4">
        <w:rPr>
          <w:rFonts w:ascii="Arial" w:hAnsi="Arial" w:cs="Arial"/>
          <w:b/>
          <w:sz w:val="24"/>
          <w:szCs w:val="24"/>
        </w:rPr>
        <w:t xml:space="preserve"> </w:t>
      </w:r>
      <w:r w:rsidR="00E330AB" w:rsidRPr="00137EE4">
        <w:rPr>
          <w:rFonts w:ascii="Arial" w:hAnsi="Arial" w:cs="Arial"/>
          <w:sz w:val="24"/>
          <w:szCs w:val="24"/>
        </w:rPr>
        <w:t>En la propaganda no se podrá solicitar el voto a la ciudadanía, ni difundir cualquier otro mensaje similar, destinado a influir en las preferencias electorales de las</w:t>
      </w:r>
      <w:r w:rsidR="00E330AB" w:rsidRPr="00137EE4">
        <w:rPr>
          <w:rFonts w:ascii="Arial" w:hAnsi="Arial" w:cs="Arial"/>
          <w:color w:val="FF0000"/>
          <w:sz w:val="24"/>
          <w:szCs w:val="24"/>
        </w:rPr>
        <w:t xml:space="preserve"> </w:t>
      </w:r>
      <w:r w:rsidR="00E330AB" w:rsidRPr="00137EE4">
        <w:rPr>
          <w:rFonts w:ascii="Arial" w:hAnsi="Arial" w:cs="Arial"/>
          <w:sz w:val="24"/>
          <w:szCs w:val="24"/>
        </w:rPr>
        <w:t>ciudadanas y los ciudadanos; a favor o en contra de los partidos políticos, coaliciones, aspirantes o personas precandidatas.</w:t>
      </w:r>
    </w:p>
    <w:p w14:paraId="428D1A11" w14:textId="77777777" w:rsidR="00E330AB" w:rsidRPr="00137EE4" w:rsidRDefault="00E330AB" w:rsidP="00E330AB">
      <w:pPr>
        <w:jc w:val="both"/>
        <w:rPr>
          <w:rFonts w:ascii="Arial" w:hAnsi="Arial" w:cs="Arial"/>
          <w:sz w:val="24"/>
          <w:szCs w:val="24"/>
          <w:highlight w:val="green"/>
        </w:rPr>
      </w:pPr>
      <w:r w:rsidRPr="00137EE4">
        <w:rPr>
          <w:rFonts w:ascii="Arial" w:hAnsi="Arial" w:cs="Arial"/>
          <w:sz w:val="24"/>
          <w:szCs w:val="24"/>
        </w:rPr>
        <w:t>En la propaganda que utilicen las personas aspirantes para recabar el porcentaje del apoyo ciudadano, deberán abstenerse de ejercer violencia política contra las mujeres en razón de género o de recurrir a expresiones que discriminen ofendan, difamen calumnien o denigren a otras personas aspirantes, precandidatas, candidatas, partidos políticos, personas, instituciones públicas o privadas.</w:t>
      </w:r>
    </w:p>
    <w:p w14:paraId="3A2DD099" w14:textId="77777777" w:rsidR="00E330AB" w:rsidRPr="00137EE4" w:rsidRDefault="00856246" w:rsidP="00E330AB">
      <w:pPr>
        <w:jc w:val="both"/>
        <w:rPr>
          <w:rFonts w:ascii="Arial" w:hAnsi="Arial" w:cs="Arial"/>
          <w:sz w:val="24"/>
          <w:szCs w:val="24"/>
        </w:rPr>
      </w:pPr>
      <w:r>
        <w:rPr>
          <w:rFonts w:ascii="Arial" w:hAnsi="Arial" w:cs="Arial"/>
          <w:b/>
          <w:sz w:val="24"/>
          <w:szCs w:val="24"/>
        </w:rPr>
        <w:t>Artículo 25</w:t>
      </w:r>
      <w:r w:rsidR="00E330AB" w:rsidRPr="00137EE4">
        <w:rPr>
          <w:rFonts w:ascii="Arial" w:hAnsi="Arial" w:cs="Arial"/>
          <w:b/>
          <w:sz w:val="24"/>
          <w:szCs w:val="24"/>
        </w:rPr>
        <w:t>.</w:t>
      </w:r>
      <w:r w:rsidR="00AF0152" w:rsidRPr="00137EE4">
        <w:rPr>
          <w:rFonts w:ascii="Arial" w:hAnsi="Arial" w:cs="Arial"/>
          <w:b/>
          <w:sz w:val="24"/>
          <w:szCs w:val="24"/>
        </w:rPr>
        <w:t>-</w:t>
      </w:r>
      <w:r w:rsidR="00AF0152" w:rsidRPr="00137EE4">
        <w:rPr>
          <w:rFonts w:ascii="Arial" w:hAnsi="Arial" w:cs="Arial"/>
          <w:sz w:val="24"/>
          <w:szCs w:val="24"/>
        </w:rPr>
        <w:t xml:space="preserve"> </w:t>
      </w:r>
      <w:r w:rsidR="00E330AB" w:rsidRPr="00137EE4">
        <w:rPr>
          <w:rFonts w:ascii="Arial" w:hAnsi="Arial" w:cs="Arial"/>
          <w:sz w:val="24"/>
          <w:szCs w:val="24"/>
        </w:rPr>
        <w:t>Las personas aspirantes están obligadas a retirar la propaganda que hayan utilizado para la obtención del apoyo ciudadano para su reciclaje, dentro de un plazo de siete dí</w:t>
      </w:r>
      <w:r w:rsidR="00AF0B2D" w:rsidRPr="00137EE4">
        <w:rPr>
          <w:rFonts w:ascii="Arial" w:hAnsi="Arial" w:cs="Arial"/>
          <w:sz w:val="24"/>
          <w:szCs w:val="24"/>
        </w:rPr>
        <w:t>as posteriores a su conclusión.</w:t>
      </w:r>
    </w:p>
    <w:p w14:paraId="0AA84FEF" w14:textId="77777777" w:rsidR="00E330AB" w:rsidRPr="00137EE4" w:rsidRDefault="00856246" w:rsidP="00E330AB">
      <w:pPr>
        <w:jc w:val="both"/>
        <w:rPr>
          <w:rFonts w:ascii="Arial" w:hAnsi="Arial" w:cs="Arial"/>
          <w:sz w:val="24"/>
          <w:szCs w:val="24"/>
        </w:rPr>
      </w:pPr>
      <w:r>
        <w:rPr>
          <w:rFonts w:ascii="Arial" w:hAnsi="Arial" w:cs="Arial"/>
          <w:b/>
          <w:sz w:val="24"/>
          <w:szCs w:val="24"/>
        </w:rPr>
        <w:t>Artículo 26</w:t>
      </w:r>
      <w:r w:rsidR="00E330AB" w:rsidRPr="00137EE4">
        <w:rPr>
          <w:rFonts w:ascii="Arial" w:hAnsi="Arial" w:cs="Arial"/>
          <w:b/>
          <w:sz w:val="24"/>
          <w:szCs w:val="24"/>
        </w:rPr>
        <w:t>.</w:t>
      </w:r>
      <w:r w:rsidR="00AF0152" w:rsidRPr="00137EE4">
        <w:rPr>
          <w:rFonts w:ascii="Arial" w:hAnsi="Arial" w:cs="Arial"/>
          <w:b/>
          <w:sz w:val="24"/>
          <w:szCs w:val="24"/>
        </w:rPr>
        <w:t>-</w:t>
      </w:r>
      <w:r w:rsidR="00E330AB" w:rsidRPr="00137EE4">
        <w:rPr>
          <w:rFonts w:ascii="Arial" w:hAnsi="Arial" w:cs="Arial"/>
          <w:sz w:val="24"/>
          <w:szCs w:val="24"/>
        </w:rPr>
        <w:t xml:space="preserve"> Las normas previstas en la Ley Electoral y este Reglamento respecto de la propaganda electoral, les serán aplicables, en lo conducente; a la propaganda que utilicen las personas aspirantes durante el tiempo que comprenda el periodo para l</w:t>
      </w:r>
      <w:r w:rsidR="00AF0B2D" w:rsidRPr="00137EE4">
        <w:rPr>
          <w:rFonts w:ascii="Arial" w:hAnsi="Arial" w:cs="Arial"/>
          <w:sz w:val="24"/>
          <w:szCs w:val="24"/>
        </w:rPr>
        <w:t>a obtención del apoyo ciudadano.</w:t>
      </w:r>
    </w:p>
    <w:p w14:paraId="760F28D6" w14:textId="77777777" w:rsidR="00E330AB" w:rsidRPr="00137EE4" w:rsidRDefault="00856246" w:rsidP="00AF0B2D">
      <w:pPr>
        <w:jc w:val="both"/>
        <w:rPr>
          <w:rFonts w:ascii="Arial" w:hAnsi="Arial" w:cs="Arial"/>
          <w:sz w:val="24"/>
          <w:szCs w:val="24"/>
        </w:rPr>
      </w:pPr>
      <w:r>
        <w:rPr>
          <w:rFonts w:ascii="Arial" w:hAnsi="Arial" w:cs="Arial"/>
          <w:b/>
          <w:sz w:val="24"/>
          <w:szCs w:val="24"/>
        </w:rPr>
        <w:t>Artículo 27</w:t>
      </w:r>
      <w:r w:rsidR="00E330AB" w:rsidRPr="00137EE4">
        <w:rPr>
          <w:rFonts w:ascii="Arial" w:hAnsi="Arial" w:cs="Arial"/>
          <w:b/>
          <w:sz w:val="24"/>
          <w:szCs w:val="24"/>
        </w:rPr>
        <w:t>.</w:t>
      </w:r>
      <w:r w:rsidR="00AF0152" w:rsidRPr="00137EE4">
        <w:rPr>
          <w:rFonts w:ascii="Arial" w:hAnsi="Arial" w:cs="Arial"/>
          <w:b/>
          <w:sz w:val="24"/>
          <w:szCs w:val="24"/>
        </w:rPr>
        <w:t>-</w:t>
      </w:r>
      <w:r w:rsidR="00E330AB" w:rsidRPr="00137EE4">
        <w:rPr>
          <w:rFonts w:ascii="Arial" w:hAnsi="Arial" w:cs="Arial"/>
          <w:sz w:val="24"/>
          <w:szCs w:val="24"/>
        </w:rPr>
        <w:t xml:space="preserve"> Los actos alusivos que organicen las ciudadanas y los ciudadanos el día que presenten el escrito en el que manifiestan su intención para postular su candidatura independiente a un puesto de elección popular, así como el acto en el que reciben del órgano electoral la constancia de aspirante a una candidatura independiente, se referirán única y exclusivamente al lugar, fecha y hora de dicha solicitud de registro y su trayect</w:t>
      </w:r>
      <w:r w:rsidR="00AF0B2D" w:rsidRPr="00137EE4">
        <w:rPr>
          <w:rFonts w:ascii="Arial" w:hAnsi="Arial" w:cs="Arial"/>
          <w:sz w:val="24"/>
          <w:szCs w:val="24"/>
        </w:rPr>
        <w:t>o al referido órgano electoral.</w:t>
      </w:r>
    </w:p>
    <w:p w14:paraId="3E9E8F9B" w14:textId="77777777" w:rsidR="00943A19" w:rsidRDefault="00943A19" w:rsidP="00E330AB">
      <w:pPr>
        <w:jc w:val="center"/>
        <w:rPr>
          <w:rFonts w:ascii="Arial" w:hAnsi="Arial" w:cs="Arial"/>
          <w:b/>
          <w:sz w:val="24"/>
          <w:szCs w:val="24"/>
        </w:rPr>
      </w:pPr>
    </w:p>
    <w:p w14:paraId="63F7FC82" w14:textId="77777777" w:rsidR="00943A19" w:rsidRDefault="00943A19" w:rsidP="00E330AB">
      <w:pPr>
        <w:jc w:val="center"/>
        <w:rPr>
          <w:rFonts w:ascii="Arial" w:hAnsi="Arial" w:cs="Arial"/>
          <w:b/>
          <w:sz w:val="24"/>
          <w:szCs w:val="24"/>
        </w:rPr>
      </w:pPr>
    </w:p>
    <w:p w14:paraId="3B9EE0D7" w14:textId="77777777" w:rsidR="00943A19" w:rsidRDefault="00943A19" w:rsidP="00E330AB">
      <w:pPr>
        <w:jc w:val="center"/>
        <w:rPr>
          <w:rFonts w:ascii="Arial" w:hAnsi="Arial" w:cs="Arial"/>
          <w:b/>
          <w:sz w:val="24"/>
          <w:szCs w:val="24"/>
        </w:rPr>
      </w:pPr>
    </w:p>
    <w:p w14:paraId="59247B3C" w14:textId="77777777" w:rsidR="00943A19" w:rsidRDefault="00943A19" w:rsidP="00943A19">
      <w:pPr>
        <w:rPr>
          <w:rFonts w:ascii="Arial" w:hAnsi="Arial" w:cs="Arial"/>
          <w:b/>
          <w:sz w:val="24"/>
          <w:szCs w:val="24"/>
        </w:rPr>
      </w:pPr>
    </w:p>
    <w:p w14:paraId="6798928C" w14:textId="77777777" w:rsidR="00E330AB" w:rsidRPr="00137EE4" w:rsidRDefault="00E330AB" w:rsidP="00E330AB">
      <w:pPr>
        <w:jc w:val="center"/>
        <w:rPr>
          <w:rFonts w:ascii="Arial" w:hAnsi="Arial" w:cs="Arial"/>
          <w:b/>
          <w:sz w:val="24"/>
          <w:szCs w:val="24"/>
        </w:rPr>
      </w:pPr>
      <w:r w:rsidRPr="00137EE4">
        <w:rPr>
          <w:rFonts w:ascii="Arial" w:hAnsi="Arial" w:cs="Arial"/>
          <w:b/>
          <w:sz w:val="24"/>
          <w:szCs w:val="24"/>
        </w:rPr>
        <w:lastRenderedPageBreak/>
        <w:t>CAPÍTULO IV</w:t>
      </w:r>
    </w:p>
    <w:p w14:paraId="633AF852" w14:textId="77777777" w:rsidR="00E330AB" w:rsidRPr="00137EE4" w:rsidRDefault="008F649D" w:rsidP="00AF0B2D">
      <w:pPr>
        <w:jc w:val="center"/>
        <w:rPr>
          <w:rFonts w:ascii="Arial" w:hAnsi="Arial" w:cs="Arial"/>
          <w:b/>
          <w:sz w:val="24"/>
          <w:szCs w:val="24"/>
        </w:rPr>
      </w:pPr>
      <w:r w:rsidRPr="00137EE4">
        <w:rPr>
          <w:rFonts w:ascii="Arial" w:hAnsi="Arial" w:cs="Arial"/>
          <w:b/>
          <w:sz w:val="24"/>
          <w:szCs w:val="24"/>
        </w:rPr>
        <w:t>DE LA PROPAGANDA</w:t>
      </w:r>
      <w:r w:rsidR="00E330AB" w:rsidRPr="00137EE4">
        <w:rPr>
          <w:rFonts w:ascii="Arial" w:hAnsi="Arial" w:cs="Arial"/>
          <w:b/>
          <w:sz w:val="24"/>
          <w:szCs w:val="24"/>
        </w:rPr>
        <w:t xml:space="preserve"> ELECTORAL EN</w:t>
      </w:r>
      <w:r w:rsidR="00AF0B2D" w:rsidRPr="00137EE4">
        <w:rPr>
          <w:rFonts w:ascii="Arial" w:hAnsi="Arial" w:cs="Arial"/>
          <w:b/>
          <w:sz w:val="24"/>
          <w:szCs w:val="24"/>
        </w:rPr>
        <w:t xml:space="preserve"> INMUEBLES DE PROPIEDAD PRIVADA</w:t>
      </w:r>
    </w:p>
    <w:p w14:paraId="68555E78" w14:textId="77777777" w:rsidR="00E330AB" w:rsidRPr="00137EE4" w:rsidRDefault="00856246" w:rsidP="00E330AB">
      <w:pPr>
        <w:jc w:val="both"/>
        <w:rPr>
          <w:rFonts w:ascii="Arial" w:hAnsi="Arial" w:cs="Arial"/>
          <w:sz w:val="24"/>
          <w:szCs w:val="24"/>
        </w:rPr>
      </w:pPr>
      <w:r>
        <w:rPr>
          <w:rFonts w:ascii="Arial" w:hAnsi="Arial" w:cs="Arial"/>
          <w:b/>
          <w:sz w:val="24"/>
          <w:szCs w:val="24"/>
        </w:rPr>
        <w:t>Artículo 28</w:t>
      </w:r>
      <w:r w:rsidR="00E330AB" w:rsidRPr="00137EE4">
        <w:rPr>
          <w:rFonts w:ascii="Arial" w:hAnsi="Arial" w:cs="Arial"/>
          <w:b/>
          <w:sz w:val="24"/>
          <w:szCs w:val="24"/>
        </w:rPr>
        <w:t>.</w:t>
      </w:r>
      <w:r w:rsidR="00AF0152" w:rsidRPr="00137EE4">
        <w:rPr>
          <w:rFonts w:ascii="Arial" w:hAnsi="Arial" w:cs="Arial"/>
          <w:b/>
          <w:sz w:val="24"/>
          <w:szCs w:val="24"/>
        </w:rPr>
        <w:t>-</w:t>
      </w:r>
      <w:r w:rsidR="00E330AB" w:rsidRPr="00137EE4">
        <w:rPr>
          <w:rFonts w:ascii="Arial" w:hAnsi="Arial" w:cs="Arial"/>
          <w:sz w:val="24"/>
          <w:szCs w:val="24"/>
        </w:rPr>
        <w:t xml:space="preserve"> Son bienes de propiedad privada todos aquellos cuyo dominio les pertenece legalmente a los particulares, y de lo que no puede aprovecharse ninguno sin consentimiento del propi</w:t>
      </w:r>
      <w:r w:rsidR="00AF0B2D" w:rsidRPr="00137EE4">
        <w:rPr>
          <w:rFonts w:ascii="Arial" w:hAnsi="Arial" w:cs="Arial"/>
          <w:sz w:val="24"/>
          <w:szCs w:val="24"/>
        </w:rPr>
        <w:t>etario o disposición de la Ley.</w:t>
      </w:r>
    </w:p>
    <w:p w14:paraId="2E160506" w14:textId="77777777" w:rsidR="00E330AB" w:rsidRPr="00137EE4" w:rsidRDefault="00AF0152" w:rsidP="00E330AB">
      <w:pPr>
        <w:jc w:val="both"/>
        <w:rPr>
          <w:rFonts w:ascii="Arial" w:hAnsi="Arial" w:cs="Arial"/>
          <w:sz w:val="24"/>
          <w:szCs w:val="24"/>
        </w:rPr>
      </w:pPr>
      <w:r w:rsidRPr="00137EE4">
        <w:rPr>
          <w:rFonts w:ascii="Arial" w:hAnsi="Arial" w:cs="Arial"/>
          <w:b/>
          <w:sz w:val="24"/>
          <w:szCs w:val="24"/>
        </w:rPr>
        <w:t xml:space="preserve">Artículo </w:t>
      </w:r>
      <w:r w:rsidR="00856246">
        <w:rPr>
          <w:rFonts w:ascii="Arial" w:hAnsi="Arial" w:cs="Arial"/>
          <w:b/>
          <w:sz w:val="24"/>
          <w:szCs w:val="24"/>
        </w:rPr>
        <w:t>29</w:t>
      </w:r>
      <w:r w:rsidR="00E330AB" w:rsidRPr="00137EE4">
        <w:rPr>
          <w:rFonts w:ascii="Arial" w:hAnsi="Arial" w:cs="Arial"/>
          <w:b/>
          <w:sz w:val="24"/>
          <w:szCs w:val="24"/>
        </w:rPr>
        <w:t>.</w:t>
      </w:r>
      <w:r w:rsidRPr="00137EE4">
        <w:rPr>
          <w:rFonts w:ascii="Arial" w:hAnsi="Arial" w:cs="Arial"/>
          <w:b/>
          <w:sz w:val="24"/>
          <w:szCs w:val="24"/>
        </w:rPr>
        <w:t>-</w:t>
      </w:r>
      <w:r w:rsidRPr="00137EE4">
        <w:rPr>
          <w:rFonts w:ascii="Arial" w:hAnsi="Arial" w:cs="Arial"/>
          <w:sz w:val="24"/>
          <w:szCs w:val="24"/>
        </w:rPr>
        <w:t xml:space="preserve"> </w:t>
      </w:r>
      <w:r w:rsidR="00E330AB" w:rsidRPr="00137EE4">
        <w:rPr>
          <w:rFonts w:ascii="Arial" w:hAnsi="Arial" w:cs="Arial"/>
          <w:sz w:val="24"/>
          <w:szCs w:val="24"/>
        </w:rPr>
        <w:t xml:space="preserve">Las precandidatas o precandidatos, candidatas o candidatos, partidos políticos y coaliciones podrán colocar, pintar o fijar propaganda de precampañas y campañas electorales en inmuebles de propiedad privada, siempre que medie autorización por escrito del propietario, usufructuario o legítimo poseedor del inmueble y no pertenezca a los considerados como lugares prohibidos para colocar o fijar propaganda. </w:t>
      </w:r>
    </w:p>
    <w:p w14:paraId="1DCB9272" w14:textId="77777777" w:rsidR="00E330AB" w:rsidRPr="00137EE4" w:rsidRDefault="00E330AB" w:rsidP="00E330AB">
      <w:pPr>
        <w:jc w:val="both"/>
        <w:rPr>
          <w:rFonts w:ascii="Arial" w:hAnsi="Arial" w:cs="Arial"/>
          <w:sz w:val="24"/>
          <w:szCs w:val="24"/>
        </w:rPr>
      </w:pPr>
      <w:r w:rsidRPr="00137EE4">
        <w:rPr>
          <w:rFonts w:ascii="Arial" w:hAnsi="Arial" w:cs="Arial"/>
          <w:sz w:val="24"/>
          <w:szCs w:val="24"/>
        </w:rPr>
        <w:t xml:space="preserve">Las autorizaciones antes mencionadas, deberán solicitarse por separado para el periodo de precampaña o campaña electoral. </w:t>
      </w:r>
    </w:p>
    <w:p w14:paraId="25BDDC08" w14:textId="77777777" w:rsidR="00E330AB" w:rsidRPr="00137EE4" w:rsidRDefault="00E330AB" w:rsidP="00E330AB">
      <w:pPr>
        <w:jc w:val="both"/>
        <w:rPr>
          <w:rFonts w:ascii="Arial" w:hAnsi="Arial" w:cs="Arial"/>
          <w:sz w:val="24"/>
          <w:szCs w:val="24"/>
        </w:rPr>
      </w:pPr>
      <w:r w:rsidRPr="00137EE4">
        <w:rPr>
          <w:rFonts w:ascii="Arial" w:hAnsi="Arial" w:cs="Arial"/>
          <w:sz w:val="24"/>
          <w:szCs w:val="24"/>
        </w:rPr>
        <w:t xml:space="preserve">En caso de controversias sobre la propaganda de precampaña o campaña electoral colocada o fijada en dichos bienes, el Consejo Electoral podrá solicitar al propietario, usufructuario o legítimo poseedor del inmueble, que exhiba el título o convenio que acredite el dominio del bien o su legítima posesión, y en su caso, requerirlo para que ratifique el permiso otorgado. </w:t>
      </w:r>
    </w:p>
    <w:p w14:paraId="7FAEF6B8" w14:textId="77777777" w:rsidR="00E330AB" w:rsidRPr="00137EE4" w:rsidRDefault="00E330AB" w:rsidP="00E330AB">
      <w:pPr>
        <w:jc w:val="both"/>
        <w:rPr>
          <w:rFonts w:ascii="Arial" w:hAnsi="Arial" w:cs="Arial"/>
          <w:color w:val="000000" w:themeColor="text1"/>
          <w:sz w:val="24"/>
          <w:szCs w:val="24"/>
        </w:rPr>
      </w:pPr>
      <w:r w:rsidRPr="00137EE4">
        <w:rPr>
          <w:rFonts w:ascii="Arial" w:hAnsi="Arial" w:cs="Arial"/>
          <w:sz w:val="24"/>
          <w:szCs w:val="24"/>
        </w:rPr>
        <w:t>Cuando se presente conflicto para acreditar la propiedad o legítima posesión de algún inmueble que se pretenda utilizar para colocar o fijar propaganda de precampaña o campaña electoral, el inmueble en cuestión será inhabilitado para tal efecto por el Consejo Electoral correspondiente.</w:t>
      </w:r>
      <w:r w:rsidRPr="00137EE4">
        <w:rPr>
          <w:rFonts w:ascii="Arial" w:hAnsi="Arial" w:cs="Arial"/>
          <w:color w:val="000000" w:themeColor="text1"/>
          <w:sz w:val="24"/>
          <w:szCs w:val="24"/>
        </w:rPr>
        <w:t xml:space="preserve"> </w:t>
      </w:r>
    </w:p>
    <w:p w14:paraId="763BEC8C" w14:textId="77777777" w:rsidR="00E330AB" w:rsidRPr="00137EE4" w:rsidRDefault="00856246" w:rsidP="00E330AB">
      <w:pPr>
        <w:jc w:val="both"/>
        <w:rPr>
          <w:rFonts w:ascii="Arial" w:hAnsi="Arial" w:cs="Arial"/>
          <w:sz w:val="24"/>
          <w:szCs w:val="24"/>
        </w:rPr>
      </w:pPr>
      <w:r>
        <w:rPr>
          <w:rFonts w:ascii="Arial" w:hAnsi="Arial" w:cs="Arial"/>
          <w:b/>
          <w:sz w:val="24"/>
          <w:szCs w:val="24"/>
        </w:rPr>
        <w:t>Artículo 30</w:t>
      </w:r>
      <w:r w:rsidR="00E330AB" w:rsidRPr="00137EE4">
        <w:rPr>
          <w:rFonts w:ascii="Arial" w:hAnsi="Arial" w:cs="Arial"/>
          <w:b/>
          <w:sz w:val="24"/>
          <w:szCs w:val="24"/>
        </w:rPr>
        <w:t>.</w:t>
      </w:r>
      <w:r w:rsidR="00AF0152" w:rsidRPr="00137EE4">
        <w:rPr>
          <w:rFonts w:ascii="Arial" w:hAnsi="Arial" w:cs="Arial"/>
          <w:b/>
          <w:sz w:val="24"/>
          <w:szCs w:val="24"/>
        </w:rPr>
        <w:t xml:space="preserve">- </w:t>
      </w:r>
      <w:r w:rsidR="00E330AB" w:rsidRPr="00137EE4">
        <w:rPr>
          <w:rFonts w:ascii="Arial" w:hAnsi="Arial" w:cs="Arial"/>
          <w:sz w:val="24"/>
          <w:szCs w:val="24"/>
        </w:rPr>
        <w:t>En todo caso los poseedores o propietarios de los espacios comerciales donde se fije, coloque o pinte propaganda de precampaña o propaganda electoral, en el convenio suscrito con el partido político, coalición, aspirante a una candidatura independiente, precandidata o precandidato y candidata o candidato deberán comprometerse de retirar la propaganda en el término señalado en la Ley</w:t>
      </w:r>
      <w:r w:rsidR="008F649D" w:rsidRPr="00137EE4">
        <w:rPr>
          <w:rFonts w:ascii="Arial" w:hAnsi="Arial" w:cs="Arial"/>
          <w:sz w:val="24"/>
          <w:szCs w:val="24"/>
        </w:rPr>
        <w:t xml:space="preserve"> Electoral</w:t>
      </w:r>
      <w:r w:rsidR="00E330AB" w:rsidRPr="00137EE4">
        <w:rPr>
          <w:rFonts w:ascii="Arial" w:hAnsi="Arial" w:cs="Arial"/>
          <w:sz w:val="24"/>
          <w:szCs w:val="24"/>
        </w:rPr>
        <w:t>.</w:t>
      </w:r>
    </w:p>
    <w:p w14:paraId="73EEB2DD" w14:textId="77777777" w:rsidR="00E330AB" w:rsidRPr="00137EE4" w:rsidRDefault="00E330AB" w:rsidP="00E330AB">
      <w:pPr>
        <w:jc w:val="both"/>
        <w:rPr>
          <w:rFonts w:ascii="Arial" w:hAnsi="Arial" w:cs="Arial"/>
          <w:sz w:val="24"/>
          <w:szCs w:val="24"/>
        </w:rPr>
      </w:pPr>
      <w:r w:rsidRPr="00137EE4">
        <w:rPr>
          <w:rFonts w:ascii="Arial" w:hAnsi="Arial" w:cs="Arial"/>
          <w:sz w:val="24"/>
          <w:szCs w:val="24"/>
        </w:rPr>
        <w:t>Los convenios que se suscriban deberán especificar el periodo de que se trata, si corresponde a precampaña, obtención de apoyo ciudadano o campaña electoral.</w:t>
      </w:r>
    </w:p>
    <w:p w14:paraId="2750B9CE" w14:textId="77777777" w:rsidR="00943A19" w:rsidRPr="00943A19" w:rsidRDefault="00E330AB" w:rsidP="00943A19">
      <w:pPr>
        <w:jc w:val="both"/>
        <w:rPr>
          <w:rFonts w:ascii="Arial" w:hAnsi="Arial" w:cs="Arial"/>
          <w:sz w:val="24"/>
          <w:szCs w:val="24"/>
        </w:rPr>
      </w:pPr>
      <w:r w:rsidRPr="00137EE4">
        <w:rPr>
          <w:rFonts w:ascii="Arial" w:hAnsi="Arial" w:cs="Arial"/>
          <w:sz w:val="24"/>
          <w:szCs w:val="24"/>
        </w:rPr>
        <w:t>Los partidos políticos, coaliciones y candidatas o candidatos deberán entregar una copia de dicho convenio de autorización al órgano electoral que corresponda dentro del periodo previsto en el Reglamento de Fiscalización del</w:t>
      </w:r>
      <w:r w:rsidR="00AF0B2D" w:rsidRPr="00137EE4">
        <w:rPr>
          <w:rFonts w:ascii="Arial" w:hAnsi="Arial" w:cs="Arial"/>
          <w:sz w:val="24"/>
          <w:szCs w:val="24"/>
        </w:rPr>
        <w:t xml:space="preserve"> Instituto Nacional Electoral. </w:t>
      </w:r>
    </w:p>
    <w:p w14:paraId="5EF4CE81" w14:textId="77777777" w:rsidR="00E330AB" w:rsidRPr="00137EE4" w:rsidRDefault="008F649D" w:rsidP="00E330AB">
      <w:pPr>
        <w:jc w:val="center"/>
        <w:rPr>
          <w:rFonts w:ascii="Arial" w:hAnsi="Arial" w:cs="Arial"/>
          <w:b/>
          <w:sz w:val="24"/>
          <w:szCs w:val="24"/>
        </w:rPr>
      </w:pPr>
      <w:r w:rsidRPr="00137EE4">
        <w:rPr>
          <w:rFonts w:ascii="Arial" w:hAnsi="Arial" w:cs="Arial"/>
          <w:b/>
          <w:sz w:val="24"/>
          <w:szCs w:val="24"/>
        </w:rPr>
        <w:lastRenderedPageBreak/>
        <w:t>TÍ</w:t>
      </w:r>
      <w:r w:rsidR="00E330AB" w:rsidRPr="00137EE4">
        <w:rPr>
          <w:rFonts w:ascii="Arial" w:hAnsi="Arial" w:cs="Arial"/>
          <w:b/>
          <w:sz w:val="24"/>
          <w:szCs w:val="24"/>
        </w:rPr>
        <w:t>TULO TERCERO</w:t>
      </w:r>
    </w:p>
    <w:p w14:paraId="70A30D51" w14:textId="77777777" w:rsidR="00E330AB" w:rsidRPr="00137EE4" w:rsidRDefault="001C53E0" w:rsidP="00AF0B2D">
      <w:pPr>
        <w:jc w:val="center"/>
        <w:rPr>
          <w:rFonts w:ascii="Arial" w:hAnsi="Arial" w:cs="Arial"/>
          <w:b/>
          <w:sz w:val="24"/>
          <w:szCs w:val="24"/>
        </w:rPr>
      </w:pPr>
      <w:r>
        <w:rPr>
          <w:rFonts w:ascii="Arial" w:hAnsi="Arial" w:cs="Arial"/>
          <w:b/>
          <w:sz w:val="24"/>
          <w:szCs w:val="24"/>
        </w:rPr>
        <w:t xml:space="preserve">DE LAS ATRIBUCIONES DE </w:t>
      </w:r>
      <w:r w:rsidR="00E330AB" w:rsidRPr="00137EE4">
        <w:rPr>
          <w:rFonts w:ascii="Arial" w:hAnsi="Arial" w:cs="Arial"/>
          <w:b/>
          <w:sz w:val="24"/>
          <w:szCs w:val="24"/>
        </w:rPr>
        <w:t>LOS CONSEJOS ELECTORALES EN MATERIA DE PROPAGANDA ELECTORAL</w:t>
      </w:r>
    </w:p>
    <w:p w14:paraId="3A42D031" w14:textId="77777777" w:rsidR="00E330AB" w:rsidRPr="00137EE4" w:rsidRDefault="00E330AB" w:rsidP="00E330AB">
      <w:pPr>
        <w:jc w:val="center"/>
        <w:rPr>
          <w:rFonts w:ascii="Arial" w:hAnsi="Arial" w:cs="Arial"/>
          <w:b/>
          <w:sz w:val="24"/>
          <w:szCs w:val="24"/>
        </w:rPr>
      </w:pPr>
      <w:r w:rsidRPr="00137EE4">
        <w:rPr>
          <w:rFonts w:ascii="Arial" w:hAnsi="Arial" w:cs="Arial"/>
          <w:b/>
          <w:sz w:val="24"/>
          <w:szCs w:val="24"/>
        </w:rPr>
        <w:t>CAPÍTULO I</w:t>
      </w:r>
    </w:p>
    <w:p w14:paraId="3039B3B4" w14:textId="77777777" w:rsidR="00E330AB" w:rsidRPr="00137EE4" w:rsidRDefault="00E330AB" w:rsidP="00AF0B2D">
      <w:pPr>
        <w:jc w:val="center"/>
        <w:rPr>
          <w:rFonts w:ascii="Arial" w:hAnsi="Arial" w:cs="Arial"/>
          <w:b/>
          <w:sz w:val="24"/>
          <w:szCs w:val="24"/>
        </w:rPr>
      </w:pPr>
      <w:r w:rsidRPr="00137EE4">
        <w:rPr>
          <w:rFonts w:ascii="Arial" w:hAnsi="Arial" w:cs="Arial"/>
          <w:b/>
          <w:sz w:val="24"/>
          <w:szCs w:val="24"/>
        </w:rPr>
        <w:t>D</w:t>
      </w:r>
      <w:r w:rsidR="00E84C2C">
        <w:rPr>
          <w:rFonts w:ascii="Arial" w:hAnsi="Arial" w:cs="Arial"/>
          <w:b/>
          <w:sz w:val="24"/>
          <w:szCs w:val="24"/>
        </w:rPr>
        <w:t>ISPOSICIONES GENERALES</w:t>
      </w:r>
      <w:r w:rsidR="00AF0B2D" w:rsidRPr="00137EE4">
        <w:rPr>
          <w:rFonts w:ascii="Arial" w:hAnsi="Arial" w:cs="Arial"/>
          <w:b/>
          <w:sz w:val="24"/>
          <w:szCs w:val="24"/>
        </w:rPr>
        <w:t xml:space="preserve"> </w:t>
      </w:r>
    </w:p>
    <w:p w14:paraId="30AFDA4E" w14:textId="77777777" w:rsidR="00E330AB" w:rsidRPr="00137EE4" w:rsidRDefault="00856246" w:rsidP="00E330AB">
      <w:pPr>
        <w:jc w:val="both"/>
        <w:rPr>
          <w:rFonts w:ascii="Arial" w:hAnsi="Arial" w:cs="Arial"/>
          <w:sz w:val="24"/>
          <w:szCs w:val="24"/>
        </w:rPr>
      </w:pPr>
      <w:r>
        <w:rPr>
          <w:rFonts w:ascii="Arial" w:hAnsi="Arial" w:cs="Arial"/>
          <w:b/>
          <w:sz w:val="24"/>
          <w:szCs w:val="24"/>
        </w:rPr>
        <w:t>Artículo 31</w:t>
      </w:r>
      <w:r w:rsidR="00E330AB" w:rsidRPr="00137EE4">
        <w:rPr>
          <w:rFonts w:ascii="Arial" w:hAnsi="Arial" w:cs="Arial"/>
          <w:b/>
          <w:sz w:val="24"/>
          <w:szCs w:val="24"/>
        </w:rPr>
        <w:t>.</w:t>
      </w:r>
      <w:r w:rsidR="00AF0152" w:rsidRPr="00137EE4">
        <w:rPr>
          <w:rFonts w:ascii="Arial" w:hAnsi="Arial" w:cs="Arial"/>
          <w:b/>
          <w:sz w:val="24"/>
          <w:szCs w:val="24"/>
        </w:rPr>
        <w:t xml:space="preserve">- </w:t>
      </w:r>
      <w:r w:rsidR="00E330AB" w:rsidRPr="00137EE4">
        <w:rPr>
          <w:rFonts w:ascii="Arial" w:hAnsi="Arial" w:cs="Arial"/>
          <w:sz w:val="24"/>
          <w:szCs w:val="24"/>
        </w:rPr>
        <w:t>Los Consejos Electorales, dentro del ámbito de su competencia, velarán por la observancia de las disposiciones establecidas en la Ley</w:t>
      </w:r>
      <w:r w:rsidR="008F649D" w:rsidRPr="00137EE4">
        <w:rPr>
          <w:rFonts w:ascii="Arial" w:hAnsi="Arial" w:cs="Arial"/>
          <w:sz w:val="24"/>
          <w:szCs w:val="24"/>
        </w:rPr>
        <w:t xml:space="preserve"> Electoral</w:t>
      </w:r>
      <w:r w:rsidR="00E330AB" w:rsidRPr="00137EE4">
        <w:rPr>
          <w:rFonts w:ascii="Arial" w:hAnsi="Arial" w:cs="Arial"/>
          <w:sz w:val="24"/>
          <w:szCs w:val="24"/>
        </w:rPr>
        <w:t>, el presente Reglamento y demás normatividad aplicable; asimismo, adoptarán las medidas necesarias para asegurar a los partidos políticos, coaliciones, aspirantes a una candida</w:t>
      </w:r>
      <w:r w:rsidR="008F649D" w:rsidRPr="00137EE4">
        <w:rPr>
          <w:rFonts w:ascii="Arial" w:hAnsi="Arial" w:cs="Arial"/>
          <w:sz w:val="24"/>
          <w:szCs w:val="24"/>
        </w:rPr>
        <w:t>tura independiente, precandidatas o precandidatos y candidata</w:t>
      </w:r>
      <w:r w:rsidR="00E330AB" w:rsidRPr="00137EE4">
        <w:rPr>
          <w:rFonts w:ascii="Arial" w:hAnsi="Arial" w:cs="Arial"/>
          <w:sz w:val="24"/>
          <w:szCs w:val="24"/>
        </w:rPr>
        <w:t>s o candidatos registrados, el pleno ejercicio de sus derechos y el cumplimiento de sus obligaciones.</w:t>
      </w:r>
    </w:p>
    <w:p w14:paraId="6556BAF9" w14:textId="77777777" w:rsidR="00E330AB" w:rsidRPr="00137EE4" w:rsidRDefault="00856246" w:rsidP="00E330AB">
      <w:pPr>
        <w:jc w:val="both"/>
        <w:rPr>
          <w:rFonts w:ascii="Arial" w:hAnsi="Arial" w:cs="Arial"/>
          <w:sz w:val="24"/>
          <w:szCs w:val="24"/>
        </w:rPr>
      </w:pPr>
      <w:r>
        <w:rPr>
          <w:rFonts w:ascii="Arial" w:hAnsi="Arial" w:cs="Arial"/>
          <w:b/>
          <w:sz w:val="24"/>
          <w:szCs w:val="24"/>
        </w:rPr>
        <w:t>Artículo 32</w:t>
      </w:r>
      <w:r w:rsidR="00E330AB" w:rsidRPr="00137EE4">
        <w:rPr>
          <w:rFonts w:ascii="Arial" w:hAnsi="Arial" w:cs="Arial"/>
          <w:b/>
          <w:sz w:val="24"/>
          <w:szCs w:val="24"/>
        </w:rPr>
        <w:t>.</w:t>
      </w:r>
      <w:r w:rsidR="00AF0152" w:rsidRPr="00137EE4">
        <w:rPr>
          <w:rFonts w:ascii="Arial" w:hAnsi="Arial" w:cs="Arial"/>
          <w:b/>
          <w:sz w:val="24"/>
          <w:szCs w:val="24"/>
        </w:rPr>
        <w:t xml:space="preserve">- </w:t>
      </w:r>
      <w:r w:rsidR="00E330AB" w:rsidRPr="00137EE4">
        <w:rPr>
          <w:rFonts w:ascii="Arial" w:hAnsi="Arial" w:cs="Arial"/>
          <w:sz w:val="24"/>
          <w:szCs w:val="24"/>
        </w:rPr>
        <w:t xml:space="preserve">Los Consejos Electorales, en sus ámbitos de competencia, son los encargados de supervisar y vigilar que los partidos políticos, coaliciones, aspirantes a una candidatura </w:t>
      </w:r>
      <w:r w:rsidR="008F649D" w:rsidRPr="00137EE4">
        <w:rPr>
          <w:rFonts w:ascii="Arial" w:hAnsi="Arial" w:cs="Arial"/>
          <w:sz w:val="24"/>
          <w:szCs w:val="24"/>
        </w:rPr>
        <w:t>independiente, precandidata</w:t>
      </w:r>
      <w:r w:rsidR="00E330AB" w:rsidRPr="00137EE4">
        <w:rPr>
          <w:rFonts w:ascii="Arial" w:hAnsi="Arial" w:cs="Arial"/>
          <w:sz w:val="24"/>
          <w:szCs w:val="24"/>
        </w:rPr>
        <w:t xml:space="preserve">s </w:t>
      </w:r>
      <w:r w:rsidR="008F649D" w:rsidRPr="00137EE4">
        <w:rPr>
          <w:rFonts w:ascii="Arial" w:hAnsi="Arial" w:cs="Arial"/>
          <w:sz w:val="24"/>
          <w:szCs w:val="24"/>
        </w:rPr>
        <w:t xml:space="preserve">o precandidatos </w:t>
      </w:r>
      <w:r w:rsidR="00E330AB" w:rsidRPr="00137EE4">
        <w:rPr>
          <w:rFonts w:ascii="Arial" w:hAnsi="Arial" w:cs="Arial"/>
          <w:sz w:val="24"/>
          <w:szCs w:val="24"/>
        </w:rPr>
        <w:t xml:space="preserve">y candidatas o candidatos, den cumplimiento a las disposiciones en la materia. </w:t>
      </w:r>
    </w:p>
    <w:p w14:paraId="4B4FDE17" w14:textId="77777777" w:rsidR="007A1BC1" w:rsidRPr="00137EE4" w:rsidRDefault="00E330AB" w:rsidP="00AD705F">
      <w:pPr>
        <w:jc w:val="both"/>
        <w:rPr>
          <w:rFonts w:ascii="Arial" w:hAnsi="Arial" w:cs="Arial"/>
          <w:sz w:val="24"/>
          <w:szCs w:val="24"/>
        </w:rPr>
      </w:pPr>
      <w:r w:rsidRPr="00137EE4">
        <w:rPr>
          <w:rFonts w:ascii="Arial" w:hAnsi="Arial" w:cs="Arial"/>
          <w:sz w:val="24"/>
          <w:szCs w:val="24"/>
        </w:rPr>
        <w:t>Verificarán que la propaganda electoral se difunda, fije o coloque en los términos y condiciones establecidas en las normas jurídicas referidas, garantizando el debido acatamiento de las prohibici</w:t>
      </w:r>
      <w:r w:rsidR="00AF0B2D" w:rsidRPr="00137EE4">
        <w:rPr>
          <w:rFonts w:ascii="Arial" w:hAnsi="Arial" w:cs="Arial"/>
          <w:sz w:val="24"/>
          <w:szCs w:val="24"/>
        </w:rPr>
        <w:t>ones estipuladas en las mismas.</w:t>
      </w:r>
    </w:p>
    <w:p w14:paraId="5207E6F4" w14:textId="77777777" w:rsidR="00E330AB" w:rsidRPr="00137EE4" w:rsidRDefault="00E330AB" w:rsidP="00E330AB">
      <w:pPr>
        <w:jc w:val="center"/>
        <w:rPr>
          <w:rFonts w:ascii="Arial" w:hAnsi="Arial" w:cs="Arial"/>
          <w:b/>
          <w:sz w:val="24"/>
          <w:szCs w:val="24"/>
        </w:rPr>
      </w:pPr>
      <w:r w:rsidRPr="00137EE4">
        <w:rPr>
          <w:rFonts w:ascii="Arial" w:hAnsi="Arial" w:cs="Arial"/>
          <w:b/>
          <w:sz w:val="24"/>
          <w:szCs w:val="24"/>
        </w:rPr>
        <w:t>CAPÍTULO II</w:t>
      </w:r>
    </w:p>
    <w:p w14:paraId="14340D3D" w14:textId="77777777" w:rsidR="00E330AB" w:rsidRPr="00137EE4" w:rsidRDefault="00E330AB" w:rsidP="00AF0B2D">
      <w:pPr>
        <w:jc w:val="center"/>
        <w:rPr>
          <w:rFonts w:ascii="Arial" w:hAnsi="Arial" w:cs="Arial"/>
          <w:b/>
          <w:sz w:val="24"/>
          <w:szCs w:val="24"/>
        </w:rPr>
      </w:pPr>
      <w:r w:rsidRPr="00137EE4">
        <w:rPr>
          <w:rFonts w:ascii="Arial" w:hAnsi="Arial" w:cs="Arial"/>
          <w:b/>
          <w:sz w:val="24"/>
          <w:szCs w:val="24"/>
        </w:rPr>
        <w:t>DE LAS MEDIDAS QUE PUEDEN ADO</w:t>
      </w:r>
      <w:r w:rsidR="00A26E89">
        <w:rPr>
          <w:rFonts w:ascii="Arial" w:hAnsi="Arial" w:cs="Arial"/>
          <w:b/>
          <w:sz w:val="24"/>
          <w:szCs w:val="24"/>
        </w:rPr>
        <w:t>PTAR LOS CONSEJOS ELECTORALES</w:t>
      </w:r>
    </w:p>
    <w:p w14:paraId="2BEC9489" w14:textId="77777777" w:rsidR="00E330AB" w:rsidRPr="00137EE4" w:rsidRDefault="00856246" w:rsidP="00E330AB">
      <w:pPr>
        <w:jc w:val="both"/>
        <w:rPr>
          <w:rFonts w:ascii="Arial" w:hAnsi="Arial" w:cs="Arial"/>
          <w:sz w:val="24"/>
          <w:szCs w:val="24"/>
        </w:rPr>
      </w:pPr>
      <w:r>
        <w:rPr>
          <w:rFonts w:ascii="Arial" w:hAnsi="Arial" w:cs="Arial"/>
          <w:b/>
          <w:sz w:val="24"/>
          <w:szCs w:val="24"/>
        </w:rPr>
        <w:t>Artículo 33</w:t>
      </w:r>
      <w:r w:rsidR="00E330AB" w:rsidRPr="00137EE4">
        <w:rPr>
          <w:rFonts w:ascii="Arial" w:hAnsi="Arial" w:cs="Arial"/>
          <w:b/>
          <w:sz w:val="24"/>
          <w:szCs w:val="24"/>
        </w:rPr>
        <w:t>.</w:t>
      </w:r>
      <w:r w:rsidR="00AF0152" w:rsidRPr="00137EE4">
        <w:rPr>
          <w:rFonts w:ascii="Arial" w:hAnsi="Arial" w:cs="Arial"/>
          <w:b/>
          <w:sz w:val="24"/>
          <w:szCs w:val="24"/>
        </w:rPr>
        <w:t xml:space="preserve">- </w:t>
      </w:r>
      <w:r w:rsidR="00E330AB" w:rsidRPr="00137EE4">
        <w:rPr>
          <w:rFonts w:ascii="Arial" w:hAnsi="Arial" w:cs="Arial"/>
          <w:sz w:val="24"/>
          <w:szCs w:val="24"/>
        </w:rPr>
        <w:t xml:space="preserve">Las medidas que pueden adoptar los Consejos Electorales para dar cumplimiento al presente Reglamento, respecto a la propaganda durante el proceso electoral, son las siguientes: </w:t>
      </w:r>
    </w:p>
    <w:p w14:paraId="2E0B082A" w14:textId="77777777" w:rsidR="00E330AB" w:rsidRPr="00137EE4" w:rsidRDefault="00E330AB" w:rsidP="00E330AB">
      <w:pPr>
        <w:jc w:val="both"/>
        <w:rPr>
          <w:rFonts w:ascii="Arial" w:hAnsi="Arial" w:cs="Arial"/>
          <w:sz w:val="24"/>
          <w:szCs w:val="24"/>
        </w:rPr>
      </w:pPr>
      <w:r w:rsidRPr="00137EE4">
        <w:rPr>
          <w:rFonts w:ascii="Arial" w:hAnsi="Arial" w:cs="Arial"/>
          <w:b/>
          <w:sz w:val="24"/>
          <w:szCs w:val="24"/>
        </w:rPr>
        <w:t>a)</w:t>
      </w:r>
      <w:r w:rsidRPr="00137EE4">
        <w:rPr>
          <w:rFonts w:ascii="Arial" w:hAnsi="Arial" w:cs="Arial"/>
          <w:sz w:val="24"/>
          <w:szCs w:val="24"/>
        </w:rPr>
        <w:t xml:space="preserve"> Ordenar a las personas aspirantes a candidatura, precandidatas y precandidatos, partidos políticos, coaliciones, candidatas o candidatos registrados, el retiro de la propaganda de precampaña o campaña electoral que no cumpla con lo establecido en la normatividad de la materia; y,</w:t>
      </w:r>
    </w:p>
    <w:p w14:paraId="7844F62A" w14:textId="77777777" w:rsidR="00E330AB" w:rsidRPr="00137EE4" w:rsidRDefault="00E330AB" w:rsidP="00E330AB">
      <w:pPr>
        <w:jc w:val="both"/>
        <w:rPr>
          <w:rFonts w:ascii="Arial" w:hAnsi="Arial" w:cs="Arial"/>
          <w:sz w:val="24"/>
          <w:szCs w:val="24"/>
        </w:rPr>
      </w:pPr>
      <w:r w:rsidRPr="00137EE4">
        <w:rPr>
          <w:rFonts w:ascii="Arial" w:hAnsi="Arial" w:cs="Arial"/>
          <w:b/>
          <w:sz w:val="24"/>
          <w:szCs w:val="24"/>
        </w:rPr>
        <w:t>b)</w:t>
      </w:r>
      <w:r w:rsidRPr="00137EE4">
        <w:rPr>
          <w:rFonts w:ascii="Arial" w:hAnsi="Arial" w:cs="Arial"/>
          <w:sz w:val="24"/>
          <w:szCs w:val="24"/>
        </w:rPr>
        <w:t xml:space="preserve"> Ordenar a las personas aspirantes a candidatura, precandidatas y precandidatos, partidos políticos, coaliciones, candidatas o candidatos registrados blanquear o restituir la propaganda en las bardas o reponer la propaganda indebidamente destruida o dañada.</w:t>
      </w:r>
    </w:p>
    <w:p w14:paraId="08A4B155" w14:textId="77777777" w:rsidR="00E330AB" w:rsidRPr="00137EE4" w:rsidRDefault="00856246" w:rsidP="00E330AB">
      <w:pPr>
        <w:jc w:val="both"/>
        <w:rPr>
          <w:rFonts w:ascii="Arial" w:hAnsi="Arial" w:cs="Arial"/>
          <w:sz w:val="24"/>
          <w:szCs w:val="24"/>
        </w:rPr>
      </w:pPr>
      <w:r>
        <w:rPr>
          <w:rFonts w:ascii="Arial" w:hAnsi="Arial" w:cs="Arial"/>
          <w:b/>
          <w:sz w:val="24"/>
          <w:szCs w:val="24"/>
        </w:rPr>
        <w:lastRenderedPageBreak/>
        <w:t>Artículo 34</w:t>
      </w:r>
      <w:r w:rsidR="00E330AB" w:rsidRPr="00137EE4">
        <w:rPr>
          <w:rFonts w:ascii="Arial" w:hAnsi="Arial" w:cs="Arial"/>
          <w:b/>
          <w:sz w:val="24"/>
          <w:szCs w:val="24"/>
        </w:rPr>
        <w:t>.</w:t>
      </w:r>
      <w:r w:rsidR="00AF0152" w:rsidRPr="00137EE4">
        <w:rPr>
          <w:rFonts w:ascii="Arial" w:hAnsi="Arial" w:cs="Arial"/>
          <w:b/>
          <w:sz w:val="24"/>
          <w:szCs w:val="24"/>
        </w:rPr>
        <w:t>-</w:t>
      </w:r>
      <w:r w:rsidR="00E330AB" w:rsidRPr="00137EE4">
        <w:rPr>
          <w:rFonts w:ascii="Arial" w:hAnsi="Arial" w:cs="Arial"/>
          <w:sz w:val="24"/>
          <w:szCs w:val="24"/>
        </w:rPr>
        <w:t xml:space="preserve"> Para la ejecución material de las medidas respectivas, de ser necesario, el Consejo General o las autoridades estatales y municipales, según sea el caso, proporcionarán los elementos materiales y humanos para que los Consejos Electorales hagan cumplir eficazmente sus acuerdos en materia de propagand</w:t>
      </w:r>
      <w:r w:rsidR="00AF0B2D" w:rsidRPr="00137EE4">
        <w:rPr>
          <w:rFonts w:ascii="Arial" w:hAnsi="Arial" w:cs="Arial"/>
          <w:sz w:val="24"/>
          <w:szCs w:val="24"/>
        </w:rPr>
        <w:t>a durante el proceso electoral.</w:t>
      </w:r>
    </w:p>
    <w:p w14:paraId="3133B7F6" w14:textId="77777777" w:rsidR="00E330AB" w:rsidRPr="00137EE4" w:rsidRDefault="00856246" w:rsidP="00E330AB">
      <w:pPr>
        <w:jc w:val="both"/>
        <w:rPr>
          <w:rFonts w:ascii="Arial" w:hAnsi="Arial" w:cs="Arial"/>
          <w:strike/>
          <w:color w:val="FF0000"/>
          <w:sz w:val="24"/>
          <w:szCs w:val="24"/>
        </w:rPr>
      </w:pPr>
      <w:r>
        <w:rPr>
          <w:rFonts w:ascii="Arial" w:hAnsi="Arial" w:cs="Arial"/>
          <w:b/>
          <w:sz w:val="24"/>
          <w:szCs w:val="24"/>
        </w:rPr>
        <w:t>Artículo 35</w:t>
      </w:r>
      <w:r w:rsidR="00E330AB" w:rsidRPr="00137EE4">
        <w:rPr>
          <w:rFonts w:ascii="Arial" w:hAnsi="Arial" w:cs="Arial"/>
          <w:b/>
          <w:sz w:val="24"/>
          <w:szCs w:val="24"/>
        </w:rPr>
        <w:t>.</w:t>
      </w:r>
      <w:r w:rsidR="00AF0152" w:rsidRPr="00137EE4">
        <w:rPr>
          <w:rFonts w:ascii="Arial" w:hAnsi="Arial" w:cs="Arial"/>
          <w:b/>
          <w:sz w:val="24"/>
          <w:szCs w:val="24"/>
        </w:rPr>
        <w:t xml:space="preserve">- </w:t>
      </w:r>
      <w:r w:rsidR="00E330AB" w:rsidRPr="00137EE4">
        <w:rPr>
          <w:rFonts w:ascii="Arial" w:hAnsi="Arial" w:cs="Arial"/>
          <w:sz w:val="24"/>
          <w:szCs w:val="24"/>
        </w:rPr>
        <w:t>Toda infracción que implique la implementación del procedimiento sancionador administrativo será competencia del Consejo General, la Presidencia de los Consejos Electorales, la Comisión de Quejas y Denuncias y la Secretaría Ejecutiva del</w:t>
      </w:r>
      <w:r w:rsidR="00E330AB" w:rsidRPr="00137EE4">
        <w:rPr>
          <w:rFonts w:ascii="Arial" w:hAnsi="Arial" w:cs="Arial"/>
          <w:color w:val="FF0000"/>
          <w:sz w:val="24"/>
          <w:szCs w:val="24"/>
        </w:rPr>
        <w:t xml:space="preserve"> </w:t>
      </w:r>
      <w:r w:rsidR="00E330AB" w:rsidRPr="00137EE4">
        <w:rPr>
          <w:rFonts w:ascii="Arial" w:hAnsi="Arial" w:cs="Arial"/>
          <w:sz w:val="24"/>
          <w:szCs w:val="24"/>
        </w:rPr>
        <w:t>Consejo General.</w:t>
      </w:r>
    </w:p>
    <w:p w14:paraId="2825270B" w14:textId="77777777" w:rsidR="00E330AB" w:rsidRPr="00137EE4" w:rsidRDefault="00E330AB" w:rsidP="00E330AB">
      <w:pPr>
        <w:jc w:val="both"/>
        <w:rPr>
          <w:rFonts w:ascii="Arial" w:hAnsi="Arial" w:cs="Arial"/>
          <w:sz w:val="24"/>
          <w:szCs w:val="24"/>
        </w:rPr>
      </w:pPr>
      <w:r w:rsidRPr="00137EE4">
        <w:rPr>
          <w:rFonts w:ascii="Arial" w:hAnsi="Arial" w:cs="Arial"/>
          <w:sz w:val="24"/>
          <w:szCs w:val="24"/>
        </w:rPr>
        <w:t>El Tribunal Electoral será el órgano competente para la resolución del procedimiento sancionador especial.</w:t>
      </w:r>
    </w:p>
    <w:p w14:paraId="3457A032" w14:textId="77777777" w:rsidR="00E330AB" w:rsidRPr="00137EE4" w:rsidRDefault="00E330AB" w:rsidP="00E330AB">
      <w:pPr>
        <w:jc w:val="both"/>
        <w:rPr>
          <w:rFonts w:ascii="Arial" w:hAnsi="Arial" w:cs="Arial"/>
          <w:sz w:val="24"/>
          <w:szCs w:val="24"/>
        </w:rPr>
      </w:pPr>
      <w:r w:rsidRPr="00137EE4">
        <w:rPr>
          <w:rFonts w:ascii="Arial" w:hAnsi="Arial" w:cs="Arial"/>
          <w:sz w:val="24"/>
          <w:szCs w:val="24"/>
        </w:rPr>
        <w:t>Los Consejos Electorales, en sus respectivos ámbitos de competencia fungirán como órganos auxiliares para la tramitación de los procedimientos sancionadores, salvo que la violación sea a las reglas para la propaganda electoral de precampaña o campaña y la fijación de la misma, el Consejo Electoral respectivo, de oficio o a petición de parte pudiendo ser incluso un particular, dará inicio al procedimiento administrativo sancionador correspondiente.</w:t>
      </w:r>
    </w:p>
    <w:p w14:paraId="20A977C8" w14:textId="77777777" w:rsidR="00E330AB" w:rsidRPr="00137EE4" w:rsidRDefault="00856246" w:rsidP="00E330AB">
      <w:pPr>
        <w:jc w:val="both"/>
        <w:rPr>
          <w:rFonts w:ascii="Arial" w:hAnsi="Arial" w:cs="Arial"/>
          <w:sz w:val="24"/>
          <w:szCs w:val="24"/>
        </w:rPr>
      </w:pPr>
      <w:r>
        <w:rPr>
          <w:rFonts w:ascii="Arial" w:hAnsi="Arial" w:cs="Arial"/>
          <w:b/>
          <w:sz w:val="24"/>
          <w:szCs w:val="24"/>
        </w:rPr>
        <w:t>Artículo 36</w:t>
      </w:r>
      <w:r w:rsidR="00E330AB" w:rsidRPr="00137EE4">
        <w:rPr>
          <w:rFonts w:ascii="Arial" w:hAnsi="Arial" w:cs="Arial"/>
          <w:b/>
          <w:sz w:val="24"/>
          <w:szCs w:val="24"/>
        </w:rPr>
        <w:t>.</w:t>
      </w:r>
      <w:r w:rsidR="00AF0152" w:rsidRPr="00137EE4">
        <w:rPr>
          <w:rFonts w:ascii="Arial" w:hAnsi="Arial" w:cs="Arial"/>
          <w:b/>
          <w:sz w:val="24"/>
          <w:szCs w:val="24"/>
        </w:rPr>
        <w:t xml:space="preserve">- </w:t>
      </w:r>
      <w:r w:rsidR="00E330AB" w:rsidRPr="00137EE4">
        <w:rPr>
          <w:rFonts w:ascii="Arial" w:hAnsi="Arial" w:cs="Arial"/>
          <w:sz w:val="24"/>
          <w:szCs w:val="24"/>
        </w:rPr>
        <w:t>Cuando las denuncias a que se refiere el procedimiento sancionador especial tengan como motivo la comisión de conductas referidas a la ubicación física o al contenido de propaganda política o electoral impresa, de aquélla pintada en bardas, o de cualquier otra diferente a la transmitida por radio o televisión, así como cuando se refieran a actos anticipados de precampaña o campaña en que la conducta infractora esté relacionada con ese tipo de propaganda se estará a lo siguiente:</w:t>
      </w:r>
    </w:p>
    <w:p w14:paraId="2064F06D" w14:textId="77777777" w:rsidR="00E330AB" w:rsidRPr="00137EE4" w:rsidRDefault="00AF0152" w:rsidP="00E330AB">
      <w:pPr>
        <w:jc w:val="both"/>
        <w:rPr>
          <w:rFonts w:ascii="Arial" w:hAnsi="Arial" w:cs="Arial"/>
          <w:sz w:val="24"/>
          <w:szCs w:val="24"/>
        </w:rPr>
      </w:pPr>
      <w:r w:rsidRPr="00137EE4">
        <w:rPr>
          <w:rFonts w:ascii="Arial" w:hAnsi="Arial" w:cs="Arial"/>
          <w:b/>
          <w:sz w:val="24"/>
          <w:szCs w:val="24"/>
        </w:rPr>
        <w:t>1.</w:t>
      </w:r>
      <w:r w:rsidR="00BE2418" w:rsidRPr="00137EE4">
        <w:rPr>
          <w:rFonts w:ascii="Arial" w:hAnsi="Arial" w:cs="Arial"/>
          <w:b/>
          <w:sz w:val="24"/>
          <w:szCs w:val="24"/>
        </w:rPr>
        <w:t xml:space="preserve"> </w:t>
      </w:r>
      <w:r w:rsidR="00E330AB" w:rsidRPr="00137EE4">
        <w:rPr>
          <w:rFonts w:ascii="Arial" w:hAnsi="Arial" w:cs="Arial"/>
          <w:sz w:val="24"/>
          <w:szCs w:val="24"/>
        </w:rPr>
        <w:t>La denuncia será presentada ante la Presidencia del Consejo Electoral que corresponda a la demarcación territorial en donde haya ocurrido la conducta denunciada o del cargo que se elija;</w:t>
      </w:r>
    </w:p>
    <w:p w14:paraId="5B6844FC" w14:textId="77777777" w:rsidR="00E330AB" w:rsidRPr="00137EE4" w:rsidRDefault="00AF0152" w:rsidP="00E330AB">
      <w:pPr>
        <w:jc w:val="both"/>
        <w:rPr>
          <w:rFonts w:ascii="Arial" w:hAnsi="Arial" w:cs="Arial"/>
          <w:sz w:val="24"/>
          <w:szCs w:val="24"/>
        </w:rPr>
      </w:pPr>
      <w:r w:rsidRPr="00137EE4">
        <w:rPr>
          <w:rFonts w:ascii="Arial" w:hAnsi="Arial" w:cs="Arial"/>
          <w:b/>
          <w:sz w:val="24"/>
          <w:szCs w:val="24"/>
        </w:rPr>
        <w:t>2.</w:t>
      </w:r>
      <w:r w:rsidR="00BE2418" w:rsidRPr="00137EE4">
        <w:rPr>
          <w:rFonts w:ascii="Arial" w:hAnsi="Arial" w:cs="Arial"/>
          <w:b/>
          <w:sz w:val="24"/>
          <w:szCs w:val="24"/>
        </w:rPr>
        <w:t xml:space="preserve"> </w:t>
      </w:r>
      <w:r w:rsidR="00E330AB" w:rsidRPr="00137EE4">
        <w:rPr>
          <w:rFonts w:ascii="Arial" w:hAnsi="Arial" w:cs="Arial"/>
          <w:sz w:val="24"/>
          <w:szCs w:val="24"/>
        </w:rPr>
        <w:t>La Presidencia ejercerá, en lo conducente, las facultades señaladas en los artículos anteriores para la Secretaría Ejecutiva, conforme al procedimiento y</w:t>
      </w:r>
      <w:r w:rsidR="00BE2418" w:rsidRPr="00137EE4">
        <w:rPr>
          <w:rFonts w:ascii="Arial" w:hAnsi="Arial" w:cs="Arial"/>
          <w:sz w:val="24"/>
          <w:szCs w:val="24"/>
        </w:rPr>
        <w:t xml:space="preserve"> dentro de los plazos señalados;</w:t>
      </w:r>
      <w:r w:rsidR="00E330AB" w:rsidRPr="00137EE4">
        <w:rPr>
          <w:rFonts w:ascii="Arial" w:hAnsi="Arial" w:cs="Arial"/>
          <w:sz w:val="24"/>
          <w:szCs w:val="24"/>
        </w:rPr>
        <w:t xml:space="preserve"> y,</w:t>
      </w:r>
    </w:p>
    <w:p w14:paraId="4A2B6B03" w14:textId="77777777" w:rsidR="00E330AB" w:rsidRPr="00137EE4" w:rsidRDefault="00AF0152" w:rsidP="00E330AB">
      <w:pPr>
        <w:jc w:val="both"/>
        <w:rPr>
          <w:rFonts w:ascii="Arial" w:hAnsi="Arial" w:cs="Arial"/>
          <w:sz w:val="24"/>
          <w:szCs w:val="24"/>
        </w:rPr>
      </w:pPr>
      <w:r w:rsidRPr="00137EE4">
        <w:rPr>
          <w:rFonts w:ascii="Arial" w:hAnsi="Arial" w:cs="Arial"/>
          <w:b/>
          <w:sz w:val="24"/>
          <w:szCs w:val="24"/>
        </w:rPr>
        <w:t xml:space="preserve">3. </w:t>
      </w:r>
      <w:r w:rsidR="00E330AB" w:rsidRPr="00137EE4">
        <w:rPr>
          <w:rFonts w:ascii="Arial" w:hAnsi="Arial" w:cs="Arial"/>
          <w:sz w:val="24"/>
          <w:szCs w:val="24"/>
        </w:rPr>
        <w:t>Celebrada la audiencia, la Presidencia deberá turnar al Tribunal Electoral de forma inmediata el expediente completo, exponiendo las dil</w:t>
      </w:r>
      <w:r w:rsidR="00BE2418" w:rsidRPr="00137EE4">
        <w:rPr>
          <w:rFonts w:ascii="Arial" w:hAnsi="Arial" w:cs="Arial"/>
          <w:sz w:val="24"/>
          <w:szCs w:val="24"/>
        </w:rPr>
        <w:t xml:space="preserve">igencias que se hayan llevado a </w:t>
      </w:r>
      <w:r w:rsidR="00E330AB" w:rsidRPr="00137EE4">
        <w:rPr>
          <w:rFonts w:ascii="Arial" w:hAnsi="Arial" w:cs="Arial"/>
          <w:sz w:val="24"/>
          <w:szCs w:val="24"/>
        </w:rPr>
        <w:t>cabo</w:t>
      </w:r>
      <w:r w:rsidR="00BE2418" w:rsidRPr="00137EE4">
        <w:rPr>
          <w:rFonts w:ascii="Arial" w:hAnsi="Arial" w:cs="Arial"/>
          <w:sz w:val="24"/>
          <w:szCs w:val="24"/>
        </w:rPr>
        <w:t xml:space="preserve">, </w:t>
      </w:r>
      <w:r w:rsidR="00E330AB" w:rsidRPr="00137EE4">
        <w:rPr>
          <w:rFonts w:ascii="Arial" w:hAnsi="Arial" w:cs="Arial"/>
          <w:sz w:val="24"/>
          <w:szCs w:val="24"/>
        </w:rPr>
        <w:t>así como un informe circunstanciado en términos de lo dispuesto en la Ley</w:t>
      </w:r>
      <w:r w:rsidR="00BE2418" w:rsidRPr="00137EE4">
        <w:rPr>
          <w:rFonts w:ascii="Arial" w:hAnsi="Arial" w:cs="Arial"/>
          <w:sz w:val="24"/>
          <w:szCs w:val="24"/>
        </w:rPr>
        <w:t xml:space="preserve"> Electoral</w:t>
      </w:r>
      <w:r w:rsidR="00E330AB" w:rsidRPr="00137EE4">
        <w:rPr>
          <w:rFonts w:ascii="Arial" w:hAnsi="Arial" w:cs="Arial"/>
          <w:sz w:val="24"/>
          <w:szCs w:val="24"/>
        </w:rPr>
        <w:t>.</w:t>
      </w:r>
    </w:p>
    <w:p w14:paraId="7EB52867" w14:textId="77777777" w:rsidR="00E330AB" w:rsidRPr="00137EE4" w:rsidRDefault="00E330AB" w:rsidP="00E330AB">
      <w:pPr>
        <w:jc w:val="both"/>
        <w:rPr>
          <w:rFonts w:ascii="Arial" w:hAnsi="Arial" w:cs="Arial"/>
          <w:sz w:val="24"/>
          <w:szCs w:val="24"/>
        </w:rPr>
      </w:pPr>
      <w:r w:rsidRPr="00137EE4">
        <w:rPr>
          <w:rFonts w:ascii="Arial" w:hAnsi="Arial" w:cs="Arial"/>
          <w:sz w:val="24"/>
          <w:szCs w:val="24"/>
        </w:rPr>
        <w:lastRenderedPageBreak/>
        <w:t>En los supuestos establecidos en el primer párrafo del presente artículo, si la conducta denunciada constituye una infracción generalizada o reviste gravedad, la Secretaría Ejecutiva podrá atraer el asunto.</w:t>
      </w:r>
    </w:p>
    <w:p w14:paraId="06DC0137" w14:textId="77777777" w:rsidR="00E330AB" w:rsidRPr="00137EE4" w:rsidRDefault="00E330AB" w:rsidP="00FC2AD8">
      <w:pPr>
        <w:jc w:val="both"/>
        <w:rPr>
          <w:rFonts w:ascii="Arial" w:hAnsi="Arial" w:cs="Arial"/>
          <w:sz w:val="24"/>
          <w:szCs w:val="24"/>
        </w:rPr>
      </w:pPr>
      <w:r w:rsidRPr="00137EE4">
        <w:rPr>
          <w:rFonts w:ascii="Arial" w:hAnsi="Arial" w:cs="Arial"/>
          <w:sz w:val="24"/>
          <w:szCs w:val="24"/>
        </w:rPr>
        <w:t>Cuando en la queja por propaganda se denuncien actos de violencia política contra las mujeres en razón de género, el Consejo Electoral que reciba la queja, la remitirá de inmediato a la Secretaría Ejecutiva del Instituto para que ordene iniciar el procedimiento correspondiente</w:t>
      </w:r>
      <w:r w:rsidRPr="00137EE4">
        <w:rPr>
          <w:rFonts w:ascii="Arial" w:hAnsi="Arial" w:cs="Arial"/>
          <w:color w:val="FF0000"/>
          <w:sz w:val="24"/>
          <w:szCs w:val="24"/>
        </w:rPr>
        <w:t xml:space="preserve">. </w:t>
      </w:r>
    </w:p>
    <w:p w14:paraId="41274FF4" w14:textId="77777777" w:rsidR="00E330AB" w:rsidRPr="00137EE4" w:rsidRDefault="00BE2418" w:rsidP="00E330AB">
      <w:pPr>
        <w:jc w:val="center"/>
        <w:rPr>
          <w:rFonts w:ascii="Arial" w:hAnsi="Arial" w:cs="Arial"/>
          <w:b/>
          <w:sz w:val="24"/>
          <w:szCs w:val="24"/>
        </w:rPr>
      </w:pPr>
      <w:r w:rsidRPr="00137EE4">
        <w:rPr>
          <w:rFonts w:ascii="Arial" w:hAnsi="Arial" w:cs="Arial"/>
          <w:b/>
          <w:sz w:val="24"/>
          <w:szCs w:val="24"/>
        </w:rPr>
        <w:t>TÍ</w:t>
      </w:r>
      <w:r w:rsidR="00E330AB" w:rsidRPr="00137EE4">
        <w:rPr>
          <w:rFonts w:ascii="Arial" w:hAnsi="Arial" w:cs="Arial"/>
          <w:b/>
          <w:sz w:val="24"/>
          <w:szCs w:val="24"/>
        </w:rPr>
        <w:t>TULO CUARTO</w:t>
      </w:r>
    </w:p>
    <w:p w14:paraId="1C332D97" w14:textId="77777777" w:rsidR="00E330AB" w:rsidRPr="00137EE4" w:rsidRDefault="00BE2418" w:rsidP="00034712">
      <w:pPr>
        <w:jc w:val="center"/>
        <w:rPr>
          <w:rFonts w:ascii="Arial" w:hAnsi="Arial" w:cs="Arial"/>
          <w:b/>
          <w:bCs/>
          <w:sz w:val="24"/>
          <w:szCs w:val="24"/>
        </w:rPr>
      </w:pPr>
      <w:r w:rsidRPr="00137EE4">
        <w:rPr>
          <w:rFonts w:ascii="Arial" w:hAnsi="Arial" w:cs="Arial"/>
          <w:b/>
          <w:bCs/>
          <w:sz w:val="24"/>
          <w:szCs w:val="24"/>
        </w:rPr>
        <w:t>PROTECCIÓ</w:t>
      </w:r>
      <w:r w:rsidR="00E330AB" w:rsidRPr="00137EE4">
        <w:rPr>
          <w:rFonts w:ascii="Arial" w:hAnsi="Arial" w:cs="Arial"/>
          <w:b/>
          <w:bCs/>
          <w:sz w:val="24"/>
          <w:szCs w:val="24"/>
        </w:rPr>
        <w:t xml:space="preserve">N DE </w:t>
      </w:r>
      <w:r w:rsidR="00AF0B2D" w:rsidRPr="00137EE4">
        <w:rPr>
          <w:rFonts w:ascii="Arial" w:hAnsi="Arial" w:cs="Arial"/>
          <w:b/>
          <w:bCs/>
          <w:sz w:val="24"/>
          <w:szCs w:val="24"/>
        </w:rPr>
        <w:t>NIÑAS,</w:t>
      </w:r>
      <w:r w:rsidR="00E330AB" w:rsidRPr="00137EE4">
        <w:rPr>
          <w:rFonts w:ascii="Arial" w:hAnsi="Arial" w:cs="Arial"/>
          <w:b/>
          <w:bCs/>
          <w:sz w:val="24"/>
          <w:szCs w:val="24"/>
        </w:rPr>
        <w:t xml:space="preserve"> NIÑOS Y ADOLESCENTES </w:t>
      </w:r>
    </w:p>
    <w:p w14:paraId="7268CD8C" w14:textId="77777777" w:rsidR="00E330AB" w:rsidRPr="00137EE4" w:rsidRDefault="00E330AB" w:rsidP="00E330AB">
      <w:pPr>
        <w:jc w:val="center"/>
        <w:rPr>
          <w:rFonts w:ascii="Arial" w:hAnsi="Arial" w:cs="Arial"/>
          <w:b/>
          <w:bCs/>
          <w:sz w:val="24"/>
          <w:szCs w:val="24"/>
        </w:rPr>
      </w:pPr>
      <w:r w:rsidRPr="00137EE4">
        <w:rPr>
          <w:rFonts w:ascii="Arial" w:hAnsi="Arial" w:cs="Arial"/>
          <w:b/>
          <w:bCs/>
          <w:sz w:val="24"/>
          <w:szCs w:val="24"/>
        </w:rPr>
        <w:t>CAPÍTULO I</w:t>
      </w:r>
    </w:p>
    <w:p w14:paraId="39A26FF1" w14:textId="77777777" w:rsidR="00BE2418" w:rsidRPr="00137EE4" w:rsidRDefault="00E330AB" w:rsidP="00FC2AD8">
      <w:pPr>
        <w:jc w:val="center"/>
        <w:rPr>
          <w:rFonts w:ascii="Arial" w:hAnsi="Arial" w:cs="Arial"/>
          <w:b/>
          <w:bCs/>
          <w:sz w:val="24"/>
          <w:szCs w:val="24"/>
        </w:rPr>
      </w:pPr>
      <w:r w:rsidRPr="00137EE4">
        <w:rPr>
          <w:rFonts w:ascii="Arial" w:hAnsi="Arial" w:cs="Arial"/>
          <w:b/>
          <w:bCs/>
          <w:sz w:val="24"/>
          <w:szCs w:val="24"/>
        </w:rPr>
        <w:t>IMAGEN</w:t>
      </w:r>
      <w:r w:rsidR="00BE2418" w:rsidRPr="00137EE4">
        <w:rPr>
          <w:rFonts w:ascii="Arial" w:hAnsi="Arial" w:cs="Arial"/>
          <w:b/>
          <w:bCs/>
          <w:sz w:val="24"/>
          <w:szCs w:val="24"/>
        </w:rPr>
        <w:t xml:space="preserve"> DE NIÑAS, NIÑOS Y ADOLESCENTES</w:t>
      </w:r>
      <w:r w:rsidRPr="00137EE4">
        <w:rPr>
          <w:rFonts w:ascii="Arial" w:hAnsi="Arial" w:cs="Arial"/>
          <w:b/>
          <w:bCs/>
          <w:sz w:val="24"/>
          <w:szCs w:val="24"/>
        </w:rPr>
        <w:t xml:space="preserve"> EN PROPAGANDA ELECTORAL </w:t>
      </w:r>
    </w:p>
    <w:p w14:paraId="27AD4299" w14:textId="77777777" w:rsidR="007A1BC1" w:rsidRPr="00137EE4" w:rsidRDefault="00E330AB" w:rsidP="00FC2AD8">
      <w:pPr>
        <w:jc w:val="both"/>
        <w:rPr>
          <w:rFonts w:ascii="Arial" w:hAnsi="Arial" w:cs="Arial"/>
          <w:sz w:val="24"/>
          <w:szCs w:val="24"/>
        </w:rPr>
      </w:pPr>
      <w:r w:rsidRPr="00137EE4">
        <w:rPr>
          <w:rFonts w:ascii="Arial" w:hAnsi="Arial" w:cs="Arial"/>
          <w:b/>
          <w:sz w:val="24"/>
          <w:szCs w:val="24"/>
        </w:rPr>
        <w:t xml:space="preserve">Artículo </w:t>
      </w:r>
      <w:r w:rsidR="00856246">
        <w:rPr>
          <w:rFonts w:ascii="Arial" w:hAnsi="Arial" w:cs="Arial"/>
          <w:b/>
          <w:sz w:val="24"/>
          <w:szCs w:val="24"/>
        </w:rPr>
        <w:t>37</w:t>
      </w:r>
      <w:r w:rsidRPr="00137EE4">
        <w:rPr>
          <w:rFonts w:ascii="Arial" w:hAnsi="Arial" w:cs="Arial"/>
          <w:b/>
          <w:sz w:val="24"/>
          <w:szCs w:val="24"/>
        </w:rPr>
        <w:t>.</w:t>
      </w:r>
      <w:r w:rsidR="00AF0152" w:rsidRPr="00137EE4">
        <w:rPr>
          <w:rFonts w:ascii="Arial" w:hAnsi="Arial" w:cs="Arial"/>
          <w:b/>
          <w:sz w:val="24"/>
          <w:szCs w:val="24"/>
        </w:rPr>
        <w:t xml:space="preserve">- </w:t>
      </w:r>
      <w:r w:rsidRPr="00137EE4">
        <w:rPr>
          <w:rFonts w:ascii="Arial" w:hAnsi="Arial" w:cs="Arial"/>
          <w:sz w:val="24"/>
          <w:szCs w:val="24"/>
        </w:rPr>
        <w:t>La propaganda de precampaña</w:t>
      </w:r>
      <w:r w:rsidR="00BE2418" w:rsidRPr="00137EE4">
        <w:rPr>
          <w:rFonts w:ascii="Arial" w:hAnsi="Arial" w:cs="Arial"/>
          <w:sz w:val="24"/>
          <w:szCs w:val="24"/>
        </w:rPr>
        <w:t xml:space="preserve">, de obtención del apoyo ciudadano de las candidaturas independientes </w:t>
      </w:r>
      <w:r w:rsidRPr="00137EE4">
        <w:rPr>
          <w:rFonts w:ascii="Arial" w:hAnsi="Arial" w:cs="Arial"/>
          <w:sz w:val="24"/>
          <w:szCs w:val="24"/>
        </w:rPr>
        <w:t xml:space="preserve">y de campaña en la que aparezcan de manera directa las niñas, niños y adolescentes deberá evitar cualquier conducta que induzca o incite a la violencia, conflicto, odio, adicciones, vulneración física o mental, discriminación, humillación, intolerancia, acoso escolar o </w:t>
      </w:r>
      <w:proofErr w:type="spellStart"/>
      <w:r w:rsidRPr="00137EE4">
        <w:rPr>
          <w:rFonts w:ascii="Arial" w:hAnsi="Arial" w:cs="Arial"/>
          <w:bCs/>
          <w:i/>
          <w:iCs/>
          <w:sz w:val="24"/>
          <w:szCs w:val="24"/>
        </w:rPr>
        <w:t>bullyng</w:t>
      </w:r>
      <w:proofErr w:type="spellEnd"/>
      <w:r w:rsidRPr="00137EE4">
        <w:rPr>
          <w:rFonts w:ascii="Arial" w:hAnsi="Arial" w:cs="Arial"/>
          <w:sz w:val="24"/>
          <w:szCs w:val="24"/>
        </w:rPr>
        <w:t xml:space="preserve">, al uso de la sexualidad como una herramienta de persuasión para atraer el interés del receptor, o cualquier otra forma de afectación a la imagen, privacidad, intimidad, la honra y la reputación de los menores de edad o que los coloque en situación de posible riesgo. </w:t>
      </w:r>
    </w:p>
    <w:p w14:paraId="3CE0BD73" w14:textId="77777777" w:rsidR="00E330AB" w:rsidRPr="00137EE4" w:rsidRDefault="00E330AB" w:rsidP="00E330AB">
      <w:pPr>
        <w:jc w:val="center"/>
        <w:rPr>
          <w:rFonts w:ascii="Arial" w:hAnsi="Arial" w:cs="Arial"/>
          <w:b/>
          <w:bCs/>
          <w:sz w:val="24"/>
          <w:szCs w:val="24"/>
        </w:rPr>
      </w:pPr>
      <w:r w:rsidRPr="00137EE4">
        <w:rPr>
          <w:rFonts w:ascii="Arial" w:hAnsi="Arial" w:cs="Arial"/>
          <w:b/>
          <w:bCs/>
          <w:sz w:val="24"/>
          <w:szCs w:val="24"/>
        </w:rPr>
        <w:t>CAPÍTULO II</w:t>
      </w:r>
    </w:p>
    <w:p w14:paraId="14D0C4C3" w14:textId="77777777" w:rsidR="00E330AB" w:rsidRPr="00137EE4" w:rsidRDefault="00E330AB" w:rsidP="00AF0B2D">
      <w:pPr>
        <w:jc w:val="center"/>
        <w:rPr>
          <w:rFonts w:ascii="Arial" w:hAnsi="Arial" w:cs="Arial"/>
          <w:b/>
          <w:bCs/>
          <w:sz w:val="24"/>
          <w:szCs w:val="24"/>
        </w:rPr>
      </w:pPr>
      <w:r w:rsidRPr="00137EE4">
        <w:rPr>
          <w:rFonts w:ascii="Arial" w:hAnsi="Arial" w:cs="Arial"/>
          <w:b/>
          <w:bCs/>
          <w:sz w:val="24"/>
          <w:szCs w:val="24"/>
        </w:rPr>
        <w:t>REQUISITOS PARA UTILIZAR IMAGEN, VOZ U OTRO DATO QUE HAGA IDENTIFICABLE A LAS NIÑAS, NIÑOS Y ADOLESCE</w:t>
      </w:r>
      <w:r w:rsidR="00AF0B2D" w:rsidRPr="00137EE4">
        <w:rPr>
          <w:rFonts w:ascii="Arial" w:hAnsi="Arial" w:cs="Arial"/>
          <w:b/>
          <w:bCs/>
          <w:sz w:val="24"/>
          <w:szCs w:val="24"/>
        </w:rPr>
        <w:t>NTES EN LA PROPAGANDA ELECTORAL</w:t>
      </w:r>
    </w:p>
    <w:p w14:paraId="28193A78" w14:textId="77777777" w:rsidR="00E330AB" w:rsidRPr="00137EE4" w:rsidRDefault="00AF0B2D" w:rsidP="00E330AB">
      <w:pPr>
        <w:jc w:val="both"/>
        <w:rPr>
          <w:rFonts w:ascii="Arial" w:hAnsi="Arial" w:cs="Arial"/>
          <w:sz w:val="24"/>
          <w:szCs w:val="24"/>
        </w:rPr>
      </w:pPr>
      <w:r w:rsidRPr="00137EE4">
        <w:rPr>
          <w:rFonts w:ascii="Arial" w:hAnsi="Arial" w:cs="Arial"/>
          <w:b/>
          <w:sz w:val="24"/>
          <w:szCs w:val="24"/>
        </w:rPr>
        <w:t xml:space="preserve">Artículo </w:t>
      </w:r>
      <w:r w:rsidR="00856246">
        <w:rPr>
          <w:rFonts w:ascii="Arial" w:hAnsi="Arial" w:cs="Arial"/>
          <w:b/>
          <w:sz w:val="24"/>
          <w:szCs w:val="24"/>
        </w:rPr>
        <w:t>38</w:t>
      </w:r>
      <w:r w:rsidR="00E330AB" w:rsidRPr="00137EE4">
        <w:rPr>
          <w:rFonts w:ascii="Arial" w:hAnsi="Arial" w:cs="Arial"/>
          <w:b/>
          <w:sz w:val="24"/>
          <w:szCs w:val="24"/>
        </w:rPr>
        <w:t>.</w:t>
      </w:r>
      <w:r w:rsidR="00AF0152" w:rsidRPr="00137EE4">
        <w:rPr>
          <w:rFonts w:ascii="Arial" w:hAnsi="Arial" w:cs="Arial"/>
          <w:b/>
          <w:sz w:val="24"/>
          <w:szCs w:val="24"/>
        </w:rPr>
        <w:t>-</w:t>
      </w:r>
      <w:r w:rsidR="00E330AB" w:rsidRPr="00137EE4">
        <w:rPr>
          <w:rFonts w:ascii="Arial" w:hAnsi="Arial" w:cs="Arial"/>
          <w:sz w:val="24"/>
          <w:szCs w:val="24"/>
        </w:rPr>
        <w:t xml:space="preserve"> Los sujetos obligados que pretendan hacer uso de la imagen, voz u otro dato que haga identificable a niñas, niños y adolescentes deberán contar con el consentimiento de la madre y del padre, o en su caso, de quien ejerza la patria potestad o tutela de los mismos.</w:t>
      </w:r>
    </w:p>
    <w:p w14:paraId="6AE4C7F6" w14:textId="77777777" w:rsidR="00E330AB" w:rsidRPr="00137EE4" w:rsidRDefault="00E330AB" w:rsidP="00E330AB">
      <w:pPr>
        <w:jc w:val="both"/>
        <w:rPr>
          <w:rFonts w:ascii="Arial" w:hAnsi="Arial" w:cs="Arial"/>
          <w:sz w:val="24"/>
          <w:szCs w:val="24"/>
        </w:rPr>
      </w:pPr>
      <w:r w:rsidRPr="00137EE4">
        <w:rPr>
          <w:rFonts w:ascii="Arial" w:hAnsi="Arial" w:cs="Arial"/>
          <w:sz w:val="24"/>
          <w:szCs w:val="24"/>
        </w:rPr>
        <w:t>También la niña, niño o adolescente deberá ser escuchado en un entorno que le permita emitir su opinión franca y autónoma, sin presión alguna, sin ser sometido a engaños y sin inducirlo a error sobre si participa o</w:t>
      </w:r>
      <w:r w:rsidR="00AF0B2D" w:rsidRPr="00137EE4">
        <w:rPr>
          <w:rFonts w:ascii="Arial" w:hAnsi="Arial" w:cs="Arial"/>
          <w:sz w:val="24"/>
          <w:szCs w:val="24"/>
        </w:rPr>
        <w:t xml:space="preserve"> no en la propaganda o mensaje.</w:t>
      </w:r>
    </w:p>
    <w:p w14:paraId="65D81550" w14:textId="77777777" w:rsidR="00E330AB" w:rsidRPr="00137EE4" w:rsidRDefault="00E330AB" w:rsidP="00E330AB">
      <w:pPr>
        <w:jc w:val="both"/>
        <w:rPr>
          <w:rFonts w:ascii="Arial" w:hAnsi="Arial" w:cs="Arial"/>
          <w:sz w:val="24"/>
          <w:szCs w:val="24"/>
        </w:rPr>
      </w:pPr>
      <w:r w:rsidRPr="00137EE4">
        <w:rPr>
          <w:rFonts w:ascii="Arial" w:hAnsi="Arial" w:cs="Arial"/>
          <w:b/>
          <w:sz w:val="24"/>
          <w:szCs w:val="24"/>
        </w:rPr>
        <w:t xml:space="preserve">Artículo </w:t>
      </w:r>
      <w:r w:rsidR="00856246">
        <w:rPr>
          <w:rFonts w:ascii="Arial" w:hAnsi="Arial" w:cs="Arial"/>
          <w:b/>
          <w:sz w:val="24"/>
          <w:szCs w:val="24"/>
        </w:rPr>
        <w:t>39</w:t>
      </w:r>
      <w:r w:rsidRPr="00137EE4">
        <w:rPr>
          <w:rFonts w:ascii="Arial" w:hAnsi="Arial" w:cs="Arial"/>
          <w:b/>
          <w:sz w:val="24"/>
          <w:szCs w:val="24"/>
        </w:rPr>
        <w:t>.</w:t>
      </w:r>
      <w:r w:rsidR="00AF0152" w:rsidRPr="00137EE4">
        <w:rPr>
          <w:rFonts w:ascii="Arial" w:hAnsi="Arial" w:cs="Arial"/>
          <w:b/>
          <w:sz w:val="24"/>
          <w:szCs w:val="24"/>
        </w:rPr>
        <w:t>-</w:t>
      </w:r>
      <w:r w:rsidRPr="00137EE4">
        <w:rPr>
          <w:rFonts w:ascii="Arial" w:hAnsi="Arial" w:cs="Arial"/>
          <w:sz w:val="24"/>
          <w:szCs w:val="24"/>
        </w:rPr>
        <w:t xml:space="preserve"> Es obligatorio para los sujetos obligados recabar por escrito, de manera informada e individual, el consentimiento informado de la madre y el </w:t>
      </w:r>
      <w:r w:rsidRPr="00137EE4">
        <w:rPr>
          <w:rFonts w:ascii="Arial" w:hAnsi="Arial" w:cs="Arial"/>
          <w:sz w:val="24"/>
          <w:szCs w:val="24"/>
        </w:rPr>
        <w:lastRenderedPageBreak/>
        <w:t>padre, o en su caso, de quien ejerza la patria potestad o tutela, respecto de las niñas, niños y adolescentes de quienes se pretenda mostrar en la propaganda, para efectos de lo anterior se deberá acompañar la documentación que acredite la facultad para otorgar dicho consentimiento. El escrito que otorga el consentimiento deberá contener al menos los requisitos siguientes:</w:t>
      </w:r>
    </w:p>
    <w:p w14:paraId="2DB67C19" w14:textId="77777777" w:rsidR="00E330AB" w:rsidRPr="00137EE4" w:rsidRDefault="00E330AB" w:rsidP="0086483E">
      <w:pPr>
        <w:pStyle w:val="Prrafodelista"/>
        <w:numPr>
          <w:ilvl w:val="0"/>
          <w:numId w:val="1"/>
        </w:numPr>
        <w:spacing w:after="160" w:line="259" w:lineRule="auto"/>
        <w:ind w:left="567" w:hanging="207"/>
        <w:jc w:val="both"/>
        <w:rPr>
          <w:rFonts w:ascii="Arial" w:hAnsi="Arial" w:cs="Arial"/>
          <w:sz w:val="24"/>
          <w:szCs w:val="24"/>
        </w:rPr>
      </w:pPr>
      <w:r w:rsidRPr="00137EE4">
        <w:rPr>
          <w:rFonts w:ascii="Arial" w:hAnsi="Arial" w:cs="Arial"/>
          <w:sz w:val="24"/>
          <w:szCs w:val="24"/>
        </w:rPr>
        <w:t>Nombre completo y domicilio de la madre y del padre o de quien ejerza la patria potestad o del tutor o, en su caso, de la autoridad que deba suplirlos respecto de</w:t>
      </w:r>
      <w:r w:rsidR="002B5F88" w:rsidRPr="00137EE4">
        <w:rPr>
          <w:rFonts w:ascii="Arial" w:hAnsi="Arial" w:cs="Arial"/>
          <w:sz w:val="24"/>
          <w:szCs w:val="24"/>
        </w:rPr>
        <w:t xml:space="preserve"> la niña, el niño o adolescente;</w:t>
      </w:r>
    </w:p>
    <w:p w14:paraId="4CC3A359" w14:textId="77777777" w:rsidR="00E330AB" w:rsidRPr="00137EE4" w:rsidRDefault="00E330AB" w:rsidP="00E330AB">
      <w:pPr>
        <w:pStyle w:val="Prrafodelista"/>
        <w:jc w:val="both"/>
        <w:rPr>
          <w:rFonts w:ascii="Arial" w:hAnsi="Arial" w:cs="Arial"/>
          <w:sz w:val="24"/>
          <w:szCs w:val="24"/>
        </w:rPr>
      </w:pPr>
    </w:p>
    <w:p w14:paraId="085E6620" w14:textId="77777777" w:rsidR="00E330AB" w:rsidRPr="00137EE4" w:rsidRDefault="00E330AB" w:rsidP="0086483E">
      <w:pPr>
        <w:pStyle w:val="Prrafodelista"/>
        <w:ind w:left="567"/>
        <w:jc w:val="both"/>
        <w:rPr>
          <w:rFonts w:ascii="Arial" w:hAnsi="Arial" w:cs="Arial"/>
          <w:sz w:val="24"/>
          <w:szCs w:val="24"/>
        </w:rPr>
      </w:pPr>
      <w:r w:rsidRPr="00137EE4">
        <w:rPr>
          <w:rFonts w:ascii="Arial" w:hAnsi="Arial" w:cs="Arial"/>
          <w:sz w:val="24"/>
          <w:szCs w:val="24"/>
        </w:rPr>
        <w:t>No será válido el señalamiento respecto de que la niña, niño y adolescente no cuentan con persona que otorgue el consentimiento;</w:t>
      </w:r>
    </w:p>
    <w:p w14:paraId="28809678" w14:textId="77777777" w:rsidR="00E330AB" w:rsidRPr="00137EE4" w:rsidRDefault="00E330AB" w:rsidP="00E330AB">
      <w:pPr>
        <w:pStyle w:val="Prrafodelista"/>
        <w:jc w:val="both"/>
        <w:rPr>
          <w:rFonts w:ascii="Arial" w:hAnsi="Arial" w:cs="Arial"/>
          <w:sz w:val="24"/>
          <w:szCs w:val="24"/>
        </w:rPr>
      </w:pPr>
    </w:p>
    <w:p w14:paraId="68193FF3" w14:textId="77777777" w:rsidR="00E330AB" w:rsidRPr="00137EE4" w:rsidRDefault="00E330AB" w:rsidP="0086483E">
      <w:pPr>
        <w:pStyle w:val="Prrafodelista"/>
        <w:numPr>
          <w:ilvl w:val="0"/>
          <w:numId w:val="1"/>
        </w:numPr>
        <w:spacing w:after="160" w:line="259" w:lineRule="auto"/>
        <w:ind w:left="567" w:hanging="207"/>
        <w:jc w:val="both"/>
        <w:rPr>
          <w:rFonts w:ascii="Arial" w:hAnsi="Arial" w:cs="Arial"/>
          <w:sz w:val="24"/>
          <w:szCs w:val="24"/>
        </w:rPr>
      </w:pPr>
      <w:r w:rsidRPr="00137EE4">
        <w:rPr>
          <w:rFonts w:ascii="Arial" w:hAnsi="Arial" w:cs="Arial"/>
          <w:sz w:val="24"/>
          <w:szCs w:val="24"/>
        </w:rPr>
        <w:t>Nombre completo y domicilio de la niña, niño o adolescente;</w:t>
      </w:r>
    </w:p>
    <w:p w14:paraId="2BB73C9F" w14:textId="77777777" w:rsidR="00E330AB" w:rsidRPr="00137EE4" w:rsidRDefault="00E330AB" w:rsidP="00E330AB">
      <w:pPr>
        <w:pStyle w:val="Prrafodelista"/>
        <w:jc w:val="both"/>
        <w:rPr>
          <w:rFonts w:ascii="Arial" w:hAnsi="Arial" w:cs="Arial"/>
          <w:sz w:val="24"/>
          <w:szCs w:val="24"/>
        </w:rPr>
      </w:pPr>
    </w:p>
    <w:p w14:paraId="2F9D7675" w14:textId="77777777" w:rsidR="00E330AB" w:rsidRPr="00137EE4" w:rsidRDefault="00E330AB" w:rsidP="0086483E">
      <w:pPr>
        <w:pStyle w:val="Prrafodelista"/>
        <w:numPr>
          <w:ilvl w:val="0"/>
          <w:numId w:val="1"/>
        </w:numPr>
        <w:spacing w:after="160" w:line="259" w:lineRule="auto"/>
        <w:ind w:left="567" w:hanging="207"/>
        <w:jc w:val="both"/>
        <w:rPr>
          <w:rFonts w:ascii="Arial" w:hAnsi="Arial" w:cs="Arial"/>
          <w:sz w:val="24"/>
          <w:szCs w:val="24"/>
        </w:rPr>
      </w:pPr>
      <w:r w:rsidRPr="00137EE4">
        <w:rPr>
          <w:rFonts w:ascii="Arial" w:hAnsi="Arial" w:cs="Arial"/>
          <w:sz w:val="24"/>
          <w:szCs w:val="24"/>
        </w:rPr>
        <w:t>Manifestación expresa de la madre y padre, o de quien ejerza la patria potestad o tutela de la persona menor o, en su caso, de la autoridad que deba suplirlos, de que conoce el propósito, las características, el riesgo, el alcance, la temporalidad, el medio de difusión, del contenido de la propaganda o mensajes, en el que se utilice la imagen de la niña, niño o adolescente. En caso de ser necesario se deberá realizar la traducción a otro idioma o algún otro lenguaje como el sistema braille o a lenguaje de s</w:t>
      </w:r>
      <w:r w:rsidR="002B5F88" w:rsidRPr="00137EE4">
        <w:rPr>
          <w:rFonts w:ascii="Arial" w:hAnsi="Arial" w:cs="Arial"/>
          <w:sz w:val="24"/>
          <w:szCs w:val="24"/>
        </w:rPr>
        <w:t>eñas mexicano;</w:t>
      </w:r>
      <w:r w:rsidRPr="00137EE4">
        <w:rPr>
          <w:rFonts w:ascii="Arial" w:hAnsi="Arial" w:cs="Arial"/>
          <w:sz w:val="24"/>
          <w:szCs w:val="24"/>
        </w:rPr>
        <w:t xml:space="preserve"> </w:t>
      </w:r>
    </w:p>
    <w:p w14:paraId="46D6200C" w14:textId="77777777" w:rsidR="00E330AB" w:rsidRPr="00137EE4" w:rsidRDefault="00E330AB" w:rsidP="00E330AB">
      <w:pPr>
        <w:pStyle w:val="Prrafodelista"/>
        <w:rPr>
          <w:rFonts w:ascii="Arial" w:hAnsi="Arial" w:cs="Arial"/>
          <w:sz w:val="24"/>
          <w:szCs w:val="24"/>
        </w:rPr>
      </w:pPr>
    </w:p>
    <w:p w14:paraId="1F985962" w14:textId="77777777" w:rsidR="00E330AB" w:rsidRPr="00137EE4" w:rsidRDefault="00E330AB" w:rsidP="0086483E">
      <w:pPr>
        <w:pStyle w:val="Prrafodelista"/>
        <w:numPr>
          <w:ilvl w:val="0"/>
          <w:numId w:val="1"/>
        </w:numPr>
        <w:spacing w:after="160" w:line="259" w:lineRule="auto"/>
        <w:ind w:left="567" w:hanging="207"/>
        <w:jc w:val="both"/>
        <w:rPr>
          <w:rFonts w:ascii="Arial" w:hAnsi="Arial" w:cs="Arial"/>
          <w:sz w:val="24"/>
          <w:szCs w:val="24"/>
        </w:rPr>
      </w:pPr>
      <w:r w:rsidRPr="00137EE4">
        <w:rPr>
          <w:rFonts w:ascii="Arial" w:hAnsi="Arial" w:cs="Arial"/>
          <w:sz w:val="24"/>
          <w:szCs w:val="24"/>
        </w:rPr>
        <w:t>Manifestación expresa de autorización de la madre y del padre o de quien ejerza la patria potestad o del tutor o, en su caso, de la autoridad que deba suplirlos respecto de la niña, el niño o la o el adolescente para que la imagen, voz u otro dato que haga identificable a niñas, niños y adolescentes aparezcan en la propaganda de que se trate;</w:t>
      </w:r>
    </w:p>
    <w:p w14:paraId="32A9C318" w14:textId="77777777" w:rsidR="00E330AB" w:rsidRPr="00137EE4" w:rsidRDefault="00E330AB" w:rsidP="00E330AB">
      <w:pPr>
        <w:pStyle w:val="Prrafodelista"/>
        <w:rPr>
          <w:rFonts w:ascii="Arial" w:hAnsi="Arial" w:cs="Arial"/>
          <w:sz w:val="24"/>
          <w:szCs w:val="24"/>
        </w:rPr>
      </w:pPr>
    </w:p>
    <w:p w14:paraId="35AE35ED" w14:textId="77777777" w:rsidR="00E330AB" w:rsidRPr="00137EE4" w:rsidRDefault="00E330AB" w:rsidP="0086483E">
      <w:pPr>
        <w:pStyle w:val="Prrafodelista"/>
        <w:numPr>
          <w:ilvl w:val="0"/>
          <w:numId w:val="1"/>
        </w:numPr>
        <w:spacing w:after="160" w:line="259" w:lineRule="auto"/>
        <w:ind w:left="567" w:hanging="207"/>
        <w:jc w:val="both"/>
        <w:rPr>
          <w:rFonts w:ascii="Arial" w:hAnsi="Arial" w:cs="Arial"/>
          <w:sz w:val="24"/>
          <w:szCs w:val="24"/>
        </w:rPr>
      </w:pPr>
      <w:r w:rsidRPr="00137EE4">
        <w:rPr>
          <w:rFonts w:ascii="Arial" w:hAnsi="Arial" w:cs="Arial"/>
          <w:sz w:val="24"/>
          <w:szCs w:val="24"/>
        </w:rPr>
        <w:t>Manifestación expresa de la madre y del padre o de quien ejerza la patria potestad o del tutor o, en su caso, de la autoridad que deba suplirlos respecto de la niña, el niño o adolescente de que conoce y está de acuerdo con el contenido y la temporalidad con la que será utilizada la imagen de las niñas, niños y adolescentes en la propaganda de que se trate;</w:t>
      </w:r>
    </w:p>
    <w:p w14:paraId="7757A680" w14:textId="77777777" w:rsidR="00E330AB" w:rsidRPr="00137EE4" w:rsidRDefault="00E330AB" w:rsidP="00E330AB">
      <w:pPr>
        <w:pStyle w:val="Prrafodelista"/>
        <w:rPr>
          <w:rFonts w:ascii="Arial" w:hAnsi="Arial" w:cs="Arial"/>
          <w:sz w:val="24"/>
          <w:szCs w:val="24"/>
        </w:rPr>
      </w:pPr>
    </w:p>
    <w:p w14:paraId="789B81CB" w14:textId="77777777" w:rsidR="00E330AB" w:rsidRPr="00137EE4" w:rsidRDefault="00E330AB" w:rsidP="0086483E">
      <w:pPr>
        <w:pStyle w:val="Prrafodelista"/>
        <w:numPr>
          <w:ilvl w:val="0"/>
          <w:numId w:val="1"/>
        </w:numPr>
        <w:spacing w:after="160" w:line="259" w:lineRule="auto"/>
        <w:ind w:left="567" w:hanging="207"/>
        <w:jc w:val="both"/>
        <w:rPr>
          <w:rFonts w:ascii="Arial" w:hAnsi="Arial" w:cs="Arial"/>
          <w:sz w:val="24"/>
          <w:szCs w:val="24"/>
        </w:rPr>
      </w:pPr>
      <w:r w:rsidRPr="00137EE4">
        <w:rPr>
          <w:rFonts w:ascii="Arial" w:hAnsi="Arial" w:cs="Arial"/>
          <w:sz w:val="24"/>
          <w:szCs w:val="24"/>
        </w:rPr>
        <w:t>En la propaganda sólo se podrá utilizar la imagen de la niña, el niño o adolescente por el tiempo que se especifique en el consentimiento, para procesos subsecuentes tendrá que firmarse un nuevo consentimiento en caso de que se invite al mismo menor;</w:t>
      </w:r>
    </w:p>
    <w:p w14:paraId="00CF4E59" w14:textId="77777777" w:rsidR="00E330AB" w:rsidRPr="00137EE4" w:rsidRDefault="00E330AB" w:rsidP="00E330AB">
      <w:pPr>
        <w:pStyle w:val="Prrafodelista"/>
        <w:rPr>
          <w:rFonts w:ascii="Arial" w:hAnsi="Arial" w:cs="Arial"/>
          <w:sz w:val="24"/>
          <w:szCs w:val="24"/>
        </w:rPr>
      </w:pPr>
    </w:p>
    <w:p w14:paraId="2BFD5AB7" w14:textId="77777777" w:rsidR="00E330AB" w:rsidRPr="00137EE4" w:rsidRDefault="00E330AB" w:rsidP="0086483E">
      <w:pPr>
        <w:pStyle w:val="Prrafodelista"/>
        <w:numPr>
          <w:ilvl w:val="0"/>
          <w:numId w:val="1"/>
        </w:numPr>
        <w:spacing w:after="160" w:line="259" w:lineRule="auto"/>
        <w:ind w:left="567" w:hanging="207"/>
        <w:jc w:val="both"/>
        <w:rPr>
          <w:rFonts w:ascii="Arial" w:hAnsi="Arial" w:cs="Arial"/>
          <w:sz w:val="24"/>
          <w:szCs w:val="24"/>
        </w:rPr>
      </w:pPr>
      <w:r w:rsidRPr="00137EE4">
        <w:rPr>
          <w:rFonts w:ascii="Arial" w:hAnsi="Arial" w:cs="Arial"/>
          <w:sz w:val="24"/>
          <w:szCs w:val="24"/>
        </w:rPr>
        <w:t xml:space="preserve">Copia certificada de la identificación oficial de la madre y del padre o de quien ejerza la patria potestad o del tutor o, en su caso, copia certificada de </w:t>
      </w:r>
      <w:r w:rsidRPr="00137EE4">
        <w:rPr>
          <w:rFonts w:ascii="Arial" w:hAnsi="Arial" w:cs="Arial"/>
          <w:sz w:val="24"/>
          <w:szCs w:val="24"/>
        </w:rPr>
        <w:lastRenderedPageBreak/>
        <w:t xml:space="preserve">la sentencia que otorga a la autoridad el derecho de suplirlos respecto de la niña, el niño o adolescente quien ejerza la patria potestad; </w:t>
      </w:r>
    </w:p>
    <w:p w14:paraId="318DE2AB" w14:textId="77777777" w:rsidR="00E330AB" w:rsidRPr="00137EE4" w:rsidRDefault="00E330AB" w:rsidP="00E330AB">
      <w:pPr>
        <w:pStyle w:val="Prrafodelista"/>
        <w:rPr>
          <w:rFonts w:ascii="Arial" w:hAnsi="Arial" w:cs="Arial"/>
          <w:sz w:val="24"/>
          <w:szCs w:val="24"/>
        </w:rPr>
      </w:pPr>
    </w:p>
    <w:p w14:paraId="2B3D8457" w14:textId="77777777" w:rsidR="00E330AB" w:rsidRPr="00137EE4" w:rsidRDefault="00E330AB" w:rsidP="0086483E">
      <w:pPr>
        <w:pStyle w:val="Prrafodelista"/>
        <w:numPr>
          <w:ilvl w:val="0"/>
          <w:numId w:val="1"/>
        </w:numPr>
        <w:spacing w:after="160" w:line="259" w:lineRule="auto"/>
        <w:ind w:left="567" w:hanging="207"/>
        <w:jc w:val="both"/>
        <w:rPr>
          <w:rFonts w:ascii="Arial" w:hAnsi="Arial" w:cs="Arial"/>
          <w:sz w:val="24"/>
          <w:szCs w:val="24"/>
        </w:rPr>
      </w:pPr>
      <w:r w:rsidRPr="00137EE4">
        <w:rPr>
          <w:rFonts w:ascii="Arial" w:hAnsi="Arial" w:cs="Arial"/>
          <w:sz w:val="24"/>
          <w:szCs w:val="24"/>
        </w:rPr>
        <w:t>La firma autógrafa del padre y la madre, de quien ejerza la patria potestad, del tutor o, en su caso</w:t>
      </w:r>
      <w:r w:rsidR="00B40D70" w:rsidRPr="00137EE4">
        <w:rPr>
          <w:rFonts w:ascii="Arial" w:hAnsi="Arial" w:cs="Arial"/>
          <w:sz w:val="24"/>
          <w:szCs w:val="24"/>
        </w:rPr>
        <w:t>, de la autoridad que los supla;</w:t>
      </w:r>
    </w:p>
    <w:p w14:paraId="720AC100" w14:textId="77777777" w:rsidR="00E330AB" w:rsidRPr="00137EE4" w:rsidRDefault="00E330AB" w:rsidP="00E330AB">
      <w:pPr>
        <w:pStyle w:val="Prrafodelista"/>
        <w:rPr>
          <w:rFonts w:ascii="Arial" w:hAnsi="Arial" w:cs="Arial"/>
          <w:sz w:val="24"/>
          <w:szCs w:val="24"/>
        </w:rPr>
      </w:pPr>
    </w:p>
    <w:p w14:paraId="219B18D2" w14:textId="77777777" w:rsidR="00E330AB" w:rsidRPr="00137EE4" w:rsidRDefault="00E330AB" w:rsidP="0086483E">
      <w:pPr>
        <w:pStyle w:val="Prrafodelista"/>
        <w:numPr>
          <w:ilvl w:val="0"/>
          <w:numId w:val="1"/>
        </w:numPr>
        <w:spacing w:after="160" w:line="259" w:lineRule="auto"/>
        <w:ind w:left="567" w:hanging="207"/>
        <w:jc w:val="both"/>
        <w:rPr>
          <w:rFonts w:ascii="Arial" w:hAnsi="Arial" w:cs="Arial"/>
          <w:sz w:val="24"/>
          <w:szCs w:val="24"/>
        </w:rPr>
      </w:pPr>
      <w:r w:rsidRPr="00137EE4">
        <w:rPr>
          <w:rFonts w:ascii="Arial" w:hAnsi="Arial" w:cs="Arial"/>
          <w:sz w:val="24"/>
          <w:szCs w:val="24"/>
        </w:rPr>
        <w:t>Copia certificada del acta de nacimiento de la niña, niño o adolescente o, en su caso, copia de la sentencia o resolución que determine la pérdida o suspensión de la patria potestad, o jurisdicción voluntaria que acredite el abandono, acta de defunción de alguno de los padres o cualquier documento necesario para acreditar el vínculo entre la niña, niño y/o adolescente y la o las personas</w:t>
      </w:r>
      <w:r w:rsidR="00B40D70" w:rsidRPr="00137EE4">
        <w:rPr>
          <w:rFonts w:ascii="Arial" w:hAnsi="Arial" w:cs="Arial"/>
          <w:sz w:val="24"/>
          <w:szCs w:val="24"/>
        </w:rPr>
        <w:t xml:space="preserve"> que otorguen el consentimiento; y,</w:t>
      </w:r>
    </w:p>
    <w:p w14:paraId="5613FD3D" w14:textId="77777777" w:rsidR="00E330AB" w:rsidRPr="00137EE4" w:rsidRDefault="00E330AB" w:rsidP="00E330AB">
      <w:pPr>
        <w:pStyle w:val="Prrafodelista"/>
        <w:rPr>
          <w:rFonts w:ascii="Arial" w:hAnsi="Arial" w:cs="Arial"/>
          <w:sz w:val="24"/>
          <w:szCs w:val="24"/>
        </w:rPr>
      </w:pPr>
    </w:p>
    <w:p w14:paraId="57E6FBE7" w14:textId="77777777" w:rsidR="00E330AB" w:rsidRPr="00137EE4" w:rsidRDefault="00E330AB" w:rsidP="0086483E">
      <w:pPr>
        <w:pStyle w:val="Prrafodelista"/>
        <w:numPr>
          <w:ilvl w:val="0"/>
          <w:numId w:val="1"/>
        </w:numPr>
        <w:spacing w:after="160" w:line="259" w:lineRule="auto"/>
        <w:ind w:left="567" w:hanging="207"/>
        <w:jc w:val="both"/>
        <w:rPr>
          <w:rFonts w:ascii="Arial" w:hAnsi="Arial" w:cs="Arial"/>
          <w:sz w:val="24"/>
          <w:szCs w:val="24"/>
        </w:rPr>
      </w:pPr>
      <w:r w:rsidRPr="00137EE4">
        <w:rPr>
          <w:rFonts w:ascii="Arial" w:hAnsi="Arial" w:cs="Arial"/>
          <w:sz w:val="24"/>
          <w:szCs w:val="24"/>
        </w:rPr>
        <w:t>Copia de la identificación con fotografía, sea escolar, deportiva o cualquiera en la cual se identifique a la niña, niño o adolescente.</w:t>
      </w:r>
    </w:p>
    <w:p w14:paraId="535AB897" w14:textId="77777777" w:rsidR="00E330AB" w:rsidRPr="00137EE4" w:rsidRDefault="00E330AB" w:rsidP="00E330AB">
      <w:pPr>
        <w:jc w:val="both"/>
        <w:rPr>
          <w:rFonts w:ascii="Arial" w:hAnsi="Arial" w:cs="Arial"/>
          <w:sz w:val="24"/>
          <w:szCs w:val="24"/>
        </w:rPr>
      </w:pPr>
      <w:r w:rsidRPr="00137EE4">
        <w:rPr>
          <w:rFonts w:ascii="Arial" w:hAnsi="Arial" w:cs="Arial"/>
          <w:sz w:val="24"/>
          <w:szCs w:val="24"/>
        </w:rPr>
        <w:t>Por excepción, podrá presentarse el consentimiento de uno de los que ostenten la patria potestad, cuando quien comparece manifieste expresamente por escrito:</w:t>
      </w:r>
    </w:p>
    <w:p w14:paraId="5A68535E" w14:textId="77777777" w:rsidR="00E330AB" w:rsidRPr="00137EE4" w:rsidRDefault="00E330AB" w:rsidP="0086483E">
      <w:pPr>
        <w:pStyle w:val="Prrafodelista"/>
        <w:numPr>
          <w:ilvl w:val="1"/>
          <w:numId w:val="2"/>
        </w:numPr>
        <w:spacing w:after="160" w:line="259" w:lineRule="auto"/>
        <w:ind w:left="567" w:hanging="425"/>
        <w:jc w:val="both"/>
        <w:rPr>
          <w:rFonts w:ascii="Arial" w:hAnsi="Arial" w:cs="Arial"/>
          <w:sz w:val="24"/>
          <w:szCs w:val="24"/>
        </w:rPr>
      </w:pPr>
      <w:r w:rsidRPr="00137EE4">
        <w:rPr>
          <w:rFonts w:ascii="Arial" w:hAnsi="Arial" w:cs="Arial"/>
          <w:sz w:val="24"/>
          <w:szCs w:val="24"/>
        </w:rPr>
        <w:t>Que la otra persona que ejerce la patria potestad está de acuerdo con la utilización de la imagen de la niña, niño o adolescente (en caso de que exista otra persona que ejerza el</w:t>
      </w:r>
      <w:r w:rsidR="00B40D70" w:rsidRPr="00137EE4">
        <w:rPr>
          <w:rFonts w:ascii="Arial" w:hAnsi="Arial" w:cs="Arial"/>
          <w:sz w:val="24"/>
          <w:szCs w:val="24"/>
        </w:rPr>
        <w:t xml:space="preserve"> cargo);</w:t>
      </w:r>
      <w:r w:rsidRPr="00137EE4">
        <w:rPr>
          <w:rFonts w:ascii="Arial" w:hAnsi="Arial" w:cs="Arial"/>
          <w:sz w:val="24"/>
          <w:szCs w:val="24"/>
        </w:rPr>
        <w:t xml:space="preserve"> y</w:t>
      </w:r>
      <w:r w:rsidR="00B40D70" w:rsidRPr="00137EE4">
        <w:rPr>
          <w:rFonts w:ascii="Arial" w:hAnsi="Arial" w:cs="Arial"/>
          <w:sz w:val="24"/>
          <w:szCs w:val="24"/>
        </w:rPr>
        <w:t>,</w:t>
      </w:r>
    </w:p>
    <w:p w14:paraId="6F53272B" w14:textId="77777777" w:rsidR="00E330AB" w:rsidRPr="00137EE4" w:rsidRDefault="00E330AB" w:rsidP="0086483E">
      <w:pPr>
        <w:pStyle w:val="Prrafodelista"/>
        <w:ind w:left="1418" w:hanging="338"/>
        <w:jc w:val="both"/>
        <w:rPr>
          <w:rFonts w:ascii="Arial" w:hAnsi="Arial" w:cs="Arial"/>
          <w:sz w:val="24"/>
          <w:szCs w:val="24"/>
        </w:rPr>
      </w:pPr>
    </w:p>
    <w:p w14:paraId="64129DA5" w14:textId="77777777" w:rsidR="00E330AB" w:rsidRPr="00137EE4" w:rsidRDefault="00E330AB" w:rsidP="0086483E">
      <w:pPr>
        <w:pStyle w:val="Prrafodelista"/>
        <w:numPr>
          <w:ilvl w:val="1"/>
          <w:numId w:val="2"/>
        </w:numPr>
        <w:spacing w:after="160" w:line="259" w:lineRule="auto"/>
        <w:ind w:left="567" w:hanging="425"/>
        <w:jc w:val="both"/>
        <w:rPr>
          <w:rFonts w:ascii="Arial" w:hAnsi="Arial" w:cs="Arial"/>
          <w:sz w:val="24"/>
          <w:szCs w:val="24"/>
        </w:rPr>
      </w:pPr>
      <w:r w:rsidRPr="00137EE4">
        <w:rPr>
          <w:rFonts w:ascii="Arial" w:hAnsi="Arial" w:cs="Arial"/>
          <w:sz w:val="24"/>
          <w:szCs w:val="24"/>
        </w:rPr>
        <w:t>Explique las razones por las cuales se justifica la ausencia del otro sujeto que debiera acompañar ese consentimiento.</w:t>
      </w:r>
    </w:p>
    <w:p w14:paraId="3936BB0D" w14:textId="77777777" w:rsidR="00E330AB" w:rsidRPr="00137EE4" w:rsidRDefault="00E330AB" w:rsidP="00E330AB">
      <w:pPr>
        <w:jc w:val="both"/>
        <w:rPr>
          <w:rFonts w:ascii="Arial" w:hAnsi="Arial" w:cs="Arial"/>
          <w:sz w:val="24"/>
          <w:szCs w:val="24"/>
          <w:highlight w:val="green"/>
        </w:rPr>
      </w:pPr>
      <w:r w:rsidRPr="00137EE4">
        <w:rPr>
          <w:rFonts w:ascii="Arial" w:hAnsi="Arial" w:cs="Arial"/>
          <w:sz w:val="24"/>
          <w:szCs w:val="24"/>
        </w:rPr>
        <w:t>En ese caso, se presumirá que ambos otorgaron el consentimiento salvo que exista algún elemento que revele evidencia de la oposición de la otra persona que ejerza la patria potestad.</w:t>
      </w:r>
    </w:p>
    <w:p w14:paraId="03B2C216" w14:textId="77777777" w:rsidR="00E330AB" w:rsidRPr="00137EE4" w:rsidRDefault="00E330AB" w:rsidP="00E330AB">
      <w:pPr>
        <w:jc w:val="both"/>
        <w:rPr>
          <w:rFonts w:ascii="Arial" w:hAnsi="Arial" w:cs="Arial"/>
          <w:sz w:val="24"/>
          <w:szCs w:val="24"/>
        </w:rPr>
      </w:pPr>
      <w:r w:rsidRPr="00137EE4">
        <w:rPr>
          <w:rFonts w:ascii="Arial" w:hAnsi="Arial" w:cs="Arial"/>
          <w:b/>
          <w:sz w:val="24"/>
          <w:szCs w:val="24"/>
        </w:rPr>
        <w:t xml:space="preserve">Artículo </w:t>
      </w:r>
      <w:r w:rsidR="00856246">
        <w:rPr>
          <w:rFonts w:ascii="Arial" w:hAnsi="Arial" w:cs="Arial"/>
          <w:b/>
          <w:sz w:val="24"/>
          <w:szCs w:val="24"/>
        </w:rPr>
        <w:t>40</w:t>
      </w:r>
      <w:r w:rsidRPr="00137EE4">
        <w:rPr>
          <w:rFonts w:ascii="Arial" w:hAnsi="Arial" w:cs="Arial"/>
          <w:b/>
          <w:sz w:val="24"/>
          <w:szCs w:val="24"/>
        </w:rPr>
        <w:t>.</w:t>
      </w:r>
      <w:r w:rsidR="00AF0152" w:rsidRPr="00137EE4">
        <w:rPr>
          <w:rFonts w:ascii="Arial" w:hAnsi="Arial" w:cs="Arial"/>
          <w:b/>
          <w:sz w:val="24"/>
          <w:szCs w:val="24"/>
        </w:rPr>
        <w:t>-</w:t>
      </w:r>
      <w:r w:rsidRPr="00137EE4">
        <w:rPr>
          <w:rFonts w:ascii="Arial" w:hAnsi="Arial" w:cs="Arial"/>
          <w:sz w:val="24"/>
          <w:szCs w:val="24"/>
        </w:rPr>
        <w:t xml:space="preserve"> Los partidos políticos, coaliciones, </w:t>
      </w:r>
      <w:r w:rsidR="004C1D48" w:rsidRPr="00137EE4">
        <w:rPr>
          <w:rFonts w:ascii="Arial" w:hAnsi="Arial" w:cs="Arial"/>
          <w:sz w:val="24"/>
          <w:szCs w:val="24"/>
        </w:rPr>
        <w:t xml:space="preserve">personas aspirantes a candidatura, </w:t>
      </w:r>
      <w:r w:rsidRPr="00137EE4">
        <w:rPr>
          <w:rFonts w:ascii="Arial" w:hAnsi="Arial" w:cs="Arial"/>
          <w:sz w:val="24"/>
          <w:szCs w:val="24"/>
        </w:rPr>
        <w:t>candidatas y candidatos que utilicen la imagen de niñas, niños y adolescentes en la propaganda, a partir del momento en el cual recaben los datos personales de aquéllos, deberán proporcionar a su madre, padre, tutor o quien ostente la patria potestad, el aviso de privacidad correspondiente, con el objeto de informarles los propósitos del tratamiento de los mismos, en términos de la normatividad aplicable.</w:t>
      </w:r>
    </w:p>
    <w:p w14:paraId="7BCC69BB" w14:textId="77777777" w:rsidR="00A44B8C" w:rsidRDefault="00A44B8C" w:rsidP="00AF0B2D">
      <w:pPr>
        <w:jc w:val="center"/>
        <w:rPr>
          <w:rFonts w:ascii="Arial" w:hAnsi="Arial" w:cs="Arial"/>
          <w:b/>
          <w:sz w:val="24"/>
          <w:szCs w:val="24"/>
        </w:rPr>
      </w:pPr>
    </w:p>
    <w:p w14:paraId="6C011D6C" w14:textId="77777777" w:rsidR="00A44B8C" w:rsidRDefault="00A44B8C" w:rsidP="00AF0B2D">
      <w:pPr>
        <w:jc w:val="center"/>
        <w:rPr>
          <w:rFonts w:ascii="Arial" w:hAnsi="Arial" w:cs="Arial"/>
          <w:b/>
          <w:sz w:val="24"/>
          <w:szCs w:val="24"/>
        </w:rPr>
      </w:pPr>
    </w:p>
    <w:p w14:paraId="01D2A70F" w14:textId="77777777" w:rsidR="00A44B8C" w:rsidRDefault="00A44B8C" w:rsidP="00AF0B2D">
      <w:pPr>
        <w:jc w:val="center"/>
        <w:rPr>
          <w:rFonts w:ascii="Arial" w:hAnsi="Arial" w:cs="Arial"/>
          <w:b/>
          <w:sz w:val="24"/>
          <w:szCs w:val="24"/>
        </w:rPr>
      </w:pPr>
    </w:p>
    <w:p w14:paraId="095F9071" w14:textId="77777777" w:rsidR="00A44B8C" w:rsidRDefault="00A44B8C" w:rsidP="00AF0B2D">
      <w:pPr>
        <w:jc w:val="center"/>
        <w:rPr>
          <w:rFonts w:ascii="Arial" w:hAnsi="Arial" w:cs="Arial"/>
          <w:b/>
          <w:sz w:val="24"/>
          <w:szCs w:val="24"/>
        </w:rPr>
      </w:pPr>
    </w:p>
    <w:p w14:paraId="3234F60D" w14:textId="77777777" w:rsidR="00E330AB" w:rsidRPr="00137EE4" w:rsidRDefault="00FC45C0" w:rsidP="00AF0B2D">
      <w:pPr>
        <w:jc w:val="center"/>
        <w:rPr>
          <w:rFonts w:ascii="Arial" w:hAnsi="Arial" w:cs="Arial"/>
          <w:b/>
          <w:sz w:val="24"/>
          <w:szCs w:val="24"/>
        </w:rPr>
      </w:pPr>
      <w:r w:rsidRPr="00137EE4">
        <w:rPr>
          <w:rFonts w:ascii="Arial" w:hAnsi="Arial" w:cs="Arial"/>
          <w:b/>
          <w:sz w:val="24"/>
          <w:szCs w:val="24"/>
        </w:rPr>
        <w:lastRenderedPageBreak/>
        <w:t>TÍ</w:t>
      </w:r>
      <w:r w:rsidR="00AF0B2D" w:rsidRPr="00137EE4">
        <w:rPr>
          <w:rFonts w:ascii="Arial" w:hAnsi="Arial" w:cs="Arial"/>
          <w:b/>
          <w:sz w:val="24"/>
          <w:szCs w:val="24"/>
        </w:rPr>
        <w:t xml:space="preserve">TULO QUINTO </w:t>
      </w:r>
    </w:p>
    <w:p w14:paraId="34D027A2" w14:textId="77777777" w:rsidR="00E330AB" w:rsidRPr="00137EE4" w:rsidRDefault="00E330AB" w:rsidP="00E330AB">
      <w:pPr>
        <w:jc w:val="center"/>
        <w:rPr>
          <w:rFonts w:ascii="Arial" w:hAnsi="Arial" w:cs="Arial"/>
          <w:b/>
          <w:sz w:val="24"/>
          <w:szCs w:val="24"/>
        </w:rPr>
      </w:pPr>
      <w:r w:rsidRPr="00137EE4">
        <w:rPr>
          <w:rFonts w:ascii="Arial" w:hAnsi="Arial" w:cs="Arial"/>
          <w:b/>
          <w:sz w:val="24"/>
          <w:szCs w:val="24"/>
        </w:rPr>
        <w:t>PROPAGANDA DE GOBIERNO</w:t>
      </w:r>
    </w:p>
    <w:p w14:paraId="308D310E" w14:textId="77777777" w:rsidR="00E330AB" w:rsidRPr="00137EE4" w:rsidRDefault="00E330AB" w:rsidP="00E330AB">
      <w:pPr>
        <w:jc w:val="center"/>
        <w:rPr>
          <w:rFonts w:ascii="Arial" w:hAnsi="Arial" w:cs="Arial"/>
          <w:b/>
          <w:sz w:val="24"/>
          <w:szCs w:val="24"/>
        </w:rPr>
      </w:pPr>
      <w:r w:rsidRPr="00137EE4">
        <w:rPr>
          <w:rFonts w:ascii="Arial" w:hAnsi="Arial" w:cs="Arial"/>
          <w:b/>
          <w:sz w:val="24"/>
          <w:szCs w:val="24"/>
        </w:rPr>
        <w:t>CAPÍTULO I</w:t>
      </w:r>
    </w:p>
    <w:p w14:paraId="339FB4F3" w14:textId="77777777" w:rsidR="005F4779" w:rsidRPr="00137EE4" w:rsidRDefault="00FC45C0" w:rsidP="00AD705F">
      <w:pPr>
        <w:jc w:val="center"/>
        <w:rPr>
          <w:rFonts w:ascii="Arial" w:hAnsi="Arial" w:cs="Arial"/>
          <w:b/>
          <w:sz w:val="24"/>
          <w:szCs w:val="24"/>
        </w:rPr>
      </w:pPr>
      <w:r w:rsidRPr="00137EE4">
        <w:rPr>
          <w:rFonts w:ascii="Arial" w:hAnsi="Arial" w:cs="Arial"/>
          <w:b/>
          <w:sz w:val="24"/>
          <w:szCs w:val="24"/>
        </w:rPr>
        <w:t>DE LA PROPAGANDA</w:t>
      </w:r>
      <w:r w:rsidR="00E330AB" w:rsidRPr="00137EE4">
        <w:rPr>
          <w:rFonts w:ascii="Arial" w:hAnsi="Arial" w:cs="Arial"/>
          <w:b/>
          <w:sz w:val="24"/>
          <w:szCs w:val="24"/>
        </w:rPr>
        <w:t xml:space="preserve"> GUBERNAMENTAL</w:t>
      </w:r>
    </w:p>
    <w:p w14:paraId="10ED9BB8" w14:textId="77777777" w:rsidR="005F4779" w:rsidRPr="002E782B" w:rsidRDefault="00856246" w:rsidP="00E6745B">
      <w:pPr>
        <w:jc w:val="both"/>
        <w:rPr>
          <w:rFonts w:ascii="Arial" w:hAnsi="Arial" w:cs="Arial"/>
          <w:sz w:val="24"/>
          <w:szCs w:val="24"/>
        </w:rPr>
      </w:pPr>
      <w:r w:rsidRPr="002E782B">
        <w:rPr>
          <w:rFonts w:ascii="Arial" w:hAnsi="Arial" w:cs="Arial"/>
          <w:b/>
          <w:sz w:val="24"/>
          <w:szCs w:val="24"/>
        </w:rPr>
        <w:t>Artículo 41</w:t>
      </w:r>
      <w:r w:rsidR="00842016" w:rsidRPr="002E782B">
        <w:rPr>
          <w:rFonts w:ascii="Arial" w:hAnsi="Arial" w:cs="Arial"/>
          <w:b/>
          <w:sz w:val="24"/>
          <w:szCs w:val="24"/>
        </w:rPr>
        <w:t>.-</w:t>
      </w:r>
      <w:r w:rsidR="00842016" w:rsidRPr="002E782B">
        <w:rPr>
          <w:rFonts w:ascii="Arial" w:hAnsi="Arial" w:cs="Arial"/>
          <w:sz w:val="24"/>
          <w:szCs w:val="24"/>
        </w:rPr>
        <w:t xml:space="preserve"> </w:t>
      </w:r>
      <w:r w:rsidR="005F4779" w:rsidRPr="002E782B">
        <w:rPr>
          <w:rFonts w:ascii="Arial" w:hAnsi="Arial" w:cs="Arial"/>
          <w:sz w:val="24"/>
          <w:szCs w:val="24"/>
        </w:rPr>
        <w:t>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fines informativos, educativos o de orientación social</w:t>
      </w:r>
      <w:r w:rsidR="007731DA" w:rsidRPr="002E782B">
        <w:rPr>
          <w:rFonts w:ascii="Arial" w:hAnsi="Arial" w:cs="Arial"/>
          <w:sz w:val="24"/>
          <w:szCs w:val="24"/>
        </w:rPr>
        <w:t>, por lo que no está permitida la exaltación, promoción o justificación de algún programa o logro obtenido</w:t>
      </w:r>
      <w:r w:rsidR="005F4779" w:rsidRPr="002E782B">
        <w:rPr>
          <w:rFonts w:ascii="Arial" w:hAnsi="Arial" w:cs="Arial"/>
          <w:sz w:val="24"/>
          <w:szCs w:val="24"/>
        </w:rPr>
        <w:t xml:space="preserve">. En ningún caso esta propaganda incluirá </w:t>
      </w:r>
      <w:r w:rsidR="007731DA" w:rsidRPr="002E782B">
        <w:rPr>
          <w:rFonts w:ascii="Arial" w:hAnsi="Arial" w:cs="Arial"/>
          <w:sz w:val="24"/>
          <w:szCs w:val="24"/>
        </w:rPr>
        <w:t xml:space="preserve">frases, </w:t>
      </w:r>
      <w:r w:rsidR="005F4779" w:rsidRPr="002E782B">
        <w:rPr>
          <w:rFonts w:ascii="Arial" w:hAnsi="Arial" w:cs="Arial"/>
          <w:sz w:val="24"/>
          <w:szCs w:val="24"/>
        </w:rPr>
        <w:t xml:space="preserve">nombres, imágenes, voces o símbolos que </w:t>
      </w:r>
      <w:r w:rsidR="00F66C6B" w:rsidRPr="002E782B">
        <w:rPr>
          <w:rFonts w:ascii="Arial" w:hAnsi="Arial" w:cs="Arial"/>
          <w:sz w:val="24"/>
          <w:szCs w:val="24"/>
        </w:rPr>
        <w:t xml:space="preserve">pudieran constituirse como propaganda política o electoral, o bien elementos de </w:t>
      </w:r>
      <w:r w:rsidR="005F4779" w:rsidRPr="002E782B">
        <w:rPr>
          <w:rFonts w:ascii="Arial" w:hAnsi="Arial" w:cs="Arial"/>
          <w:sz w:val="24"/>
          <w:szCs w:val="24"/>
        </w:rPr>
        <w:t>promoción personalizada de cualquier servidor público.</w:t>
      </w:r>
      <w:r w:rsidR="009F70F7" w:rsidRPr="002E782B">
        <w:rPr>
          <w:rFonts w:ascii="Arial" w:hAnsi="Arial" w:cs="Arial"/>
          <w:sz w:val="24"/>
          <w:szCs w:val="24"/>
        </w:rPr>
        <w:t xml:space="preserve"> </w:t>
      </w:r>
    </w:p>
    <w:p w14:paraId="067B9DFA" w14:textId="77777777" w:rsidR="00132BF8" w:rsidRDefault="007731DA" w:rsidP="00E6745B">
      <w:pPr>
        <w:jc w:val="both"/>
        <w:rPr>
          <w:rFonts w:ascii="Arial" w:hAnsi="Arial" w:cs="Arial"/>
          <w:sz w:val="24"/>
          <w:szCs w:val="24"/>
        </w:rPr>
      </w:pPr>
      <w:r w:rsidRPr="002E782B">
        <w:rPr>
          <w:rFonts w:ascii="Arial" w:hAnsi="Arial" w:cs="Arial"/>
          <w:sz w:val="24"/>
          <w:szCs w:val="24"/>
        </w:rPr>
        <w:t>La propaganda gubernamental deberá limitarse a identificar el nombre de la institución, su escudo</w:t>
      </w:r>
      <w:r w:rsidR="00F25BC1" w:rsidRPr="002E782B">
        <w:rPr>
          <w:rFonts w:ascii="Arial" w:hAnsi="Arial" w:cs="Arial"/>
          <w:sz w:val="24"/>
          <w:szCs w:val="24"/>
        </w:rPr>
        <w:t xml:space="preserve"> </w:t>
      </w:r>
      <w:r w:rsidR="00555A2C" w:rsidRPr="002E782B">
        <w:rPr>
          <w:rFonts w:ascii="Arial" w:hAnsi="Arial" w:cs="Arial"/>
          <w:sz w:val="24"/>
          <w:szCs w:val="24"/>
        </w:rPr>
        <w:t xml:space="preserve">como medio identificativo sin hacer alusión a cualquiera de las frases, imágenes, voces o símbolos de cualquier índole que pudieran ser constitutivos de propaganda política o electoral o que estuvieran relacionadas con la gestión de algún gobierno o administración federal o local en </w:t>
      </w:r>
      <w:r w:rsidR="00555A2C" w:rsidRPr="00106A7C">
        <w:rPr>
          <w:rFonts w:ascii="Arial" w:hAnsi="Arial" w:cs="Arial"/>
          <w:sz w:val="24"/>
          <w:szCs w:val="24"/>
        </w:rPr>
        <w:t>particular.</w:t>
      </w:r>
    </w:p>
    <w:p w14:paraId="4F683D86" w14:textId="77777777" w:rsidR="00E330AB" w:rsidRPr="009D22B8" w:rsidRDefault="0019172B" w:rsidP="00E330AB">
      <w:pPr>
        <w:jc w:val="both"/>
        <w:rPr>
          <w:rFonts w:ascii="Arial" w:hAnsi="Arial" w:cs="Arial"/>
          <w:sz w:val="24"/>
          <w:szCs w:val="24"/>
        </w:rPr>
      </w:pPr>
      <w:r w:rsidRPr="00137EE4">
        <w:rPr>
          <w:rFonts w:ascii="Arial" w:hAnsi="Arial" w:cs="Arial"/>
          <w:b/>
          <w:sz w:val="24"/>
          <w:szCs w:val="24"/>
        </w:rPr>
        <w:t>A</w:t>
      </w:r>
      <w:r w:rsidR="00856246">
        <w:rPr>
          <w:rFonts w:ascii="Arial" w:hAnsi="Arial" w:cs="Arial"/>
          <w:b/>
          <w:sz w:val="24"/>
          <w:szCs w:val="24"/>
        </w:rPr>
        <w:t>rtículo 42</w:t>
      </w:r>
      <w:r w:rsidR="00E330AB" w:rsidRPr="00137EE4">
        <w:rPr>
          <w:rFonts w:ascii="Arial" w:hAnsi="Arial" w:cs="Arial"/>
          <w:b/>
          <w:sz w:val="24"/>
          <w:szCs w:val="24"/>
        </w:rPr>
        <w:t>.</w:t>
      </w:r>
      <w:r w:rsidR="00AF0152" w:rsidRPr="00137EE4">
        <w:rPr>
          <w:rFonts w:ascii="Arial" w:hAnsi="Arial" w:cs="Arial"/>
          <w:b/>
          <w:sz w:val="24"/>
          <w:szCs w:val="24"/>
        </w:rPr>
        <w:t>-</w:t>
      </w:r>
      <w:r w:rsidR="00E330AB" w:rsidRPr="00137EE4">
        <w:rPr>
          <w:rFonts w:ascii="Arial" w:hAnsi="Arial" w:cs="Arial"/>
          <w:sz w:val="24"/>
          <w:szCs w:val="24"/>
        </w:rPr>
        <w:t xml:space="preserve"> Durante el tiempo que comprendan las campañas electorales</w:t>
      </w:r>
      <w:r w:rsidR="005F4779" w:rsidRPr="00137EE4">
        <w:rPr>
          <w:rFonts w:ascii="Arial" w:hAnsi="Arial" w:cs="Arial"/>
          <w:sz w:val="24"/>
          <w:szCs w:val="24"/>
        </w:rPr>
        <w:t xml:space="preserve"> locales</w:t>
      </w:r>
      <w:r w:rsidR="00E330AB" w:rsidRPr="00137EE4">
        <w:rPr>
          <w:rFonts w:ascii="Arial" w:hAnsi="Arial" w:cs="Arial"/>
          <w:sz w:val="24"/>
          <w:szCs w:val="24"/>
        </w:rPr>
        <w:t xml:space="preserve"> y hasta la co</w:t>
      </w:r>
      <w:r w:rsidR="008E3862">
        <w:rPr>
          <w:rFonts w:ascii="Arial" w:hAnsi="Arial" w:cs="Arial"/>
          <w:sz w:val="24"/>
          <w:szCs w:val="24"/>
        </w:rPr>
        <w:t>nclusión de la jornada comicial</w:t>
      </w:r>
      <w:r w:rsidR="00E330AB" w:rsidRPr="00137EE4">
        <w:rPr>
          <w:rFonts w:ascii="Arial" w:hAnsi="Arial" w:cs="Arial"/>
          <w:sz w:val="24"/>
          <w:szCs w:val="24"/>
        </w:rPr>
        <w:t>, los poderes públicos, los órganos autónomos, las dependencias y entidades de la administración pública y cualquier otro ente del orden federal, estatal y municipal, están obl</w:t>
      </w:r>
      <w:r w:rsidR="00D43669" w:rsidRPr="00137EE4">
        <w:rPr>
          <w:rFonts w:ascii="Arial" w:hAnsi="Arial" w:cs="Arial"/>
          <w:sz w:val="24"/>
          <w:szCs w:val="24"/>
        </w:rPr>
        <w:t xml:space="preserve">igados a suspender la difusión </w:t>
      </w:r>
      <w:r w:rsidR="00E330AB" w:rsidRPr="00137EE4">
        <w:rPr>
          <w:rFonts w:ascii="Arial" w:hAnsi="Arial" w:cs="Arial"/>
          <w:sz w:val="24"/>
          <w:szCs w:val="24"/>
        </w:rPr>
        <w:t>de sus logros</w:t>
      </w:r>
      <w:r w:rsidR="005F4779" w:rsidRPr="00137EE4">
        <w:rPr>
          <w:rFonts w:ascii="Arial" w:hAnsi="Arial" w:cs="Arial"/>
          <w:sz w:val="24"/>
          <w:szCs w:val="24"/>
        </w:rPr>
        <w:t xml:space="preserve">, </w:t>
      </w:r>
      <w:r w:rsidR="008F6645" w:rsidRPr="00137EE4">
        <w:rPr>
          <w:rFonts w:ascii="Arial" w:hAnsi="Arial" w:cs="Arial"/>
          <w:sz w:val="24"/>
          <w:szCs w:val="24"/>
        </w:rPr>
        <w:t xml:space="preserve">acciones, obras </w:t>
      </w:r>
      <w:r w:rsidR="00E330AB" w:rsidRPr="00137EE4">
        <w:rPr>
          <w:rFonts w:ascii="Arial" w:hAnsi="Arial" w:cs="Arial"/>
          <w:sz w:val="24"/>
          <w:szCs w:val="24"/>
        </w:rPr>
        <w:t>o programas</w:t>
      </w:r>
      <w:r w:rsidR="00C44603">
        <w:rPr>
          <w:rFonts w:ascii="Arial" w:hAnsi="Arial" w:cs="Arial"/>
          <w:sz w:val="24"/>
          <w:szCs w:val="24"/>
        </w:rPr>
        <w:t xml:space="preserve"> de gobierno de toda propaganda</w:t>
      </w:r>
      <w:r w:rsidR="00EC53A1">
        <w:rPr>
          <w:rFonts w:ascii="Arial" w:hAnsi="Arial" w:cs="Arial"/>
          <w:sz w:val="24"/>
          <w:szCs w:val="24"/>
        </w:rPr>
        <w:t xml:space="preserve"> </w:t>
      </w:r>
      <w:r w:rsidR="00D43669" w:rsidRPr="00137EE4">
        <w:rPr>
          <w:rFonts w:ascii="Arial" w:hAnsi="Arial" w:cs="Arial"/>
          <w:sz w:val="24"/>
          <w:szCs w:val="24"/>
        </w:rPr>
        <w:t xml:space="preserve">gubernamental en los medios </w:t>
      </w:r>
      <w:r w:rsidR="00E330AB" w:rsidRPr="00137EE4">
        <w:rPr>
          <w:rFonts w:ascii="Arial" w:hAnsi="Arial" w:cs="Arial"/>
          <w:sz w:val="24"/>
          <w:szCs w:val="24"/>
        </w:rPr>
        <w:t>de comunicación social</w:t>
      </w:r>
      <w:r w:rsidR="00D8243C">
        <w:rPr>
          <w:rFonts w:ascii="Arial" w:hAnsi="Arial" w:cs="Arial"/>
          <w:sz w:val="24"/>
          <w:szCs w:val="24"/>
        </w:rPr>
        <w:t>.</w:t>
      </w:r>
    </w:p>
    <w:p w14:paraId="6D0D1AA0" w14:textId="77777777" w:rsidR="00E330AB" w:rsidRPr="009D22B8" w:rsidRDefault="00E330AB" w:rsidP="006504FE">
      <w:pPr>
        <w:jc w:val="both"/>
        <w:rPr>
          <w:rFonts w:ascii="Arial" w:hAnsi="Arial" w:cs="Arial"/>
          <w:sz w:val="24"/>
          <w:szCs w:val="24"/>
        </w:rPr>
      </w:pPr>
      <w:r w:rsidRPr="009D22B8">
        <w:rPr>
          <w:rFonts w:ascii="Arial" w:hAnsi="Arial" w:cs="Arial"/>
          <w:sz w:val="24"/>
          <w:szCs w:val="24"/>
        </w:rPr>
        <w:t>Las únicas excepciones a lo anterior serán las campañas de información de las autoridades electorales, las relativas a servicios educativos y de salud, o las necesarias para la protección civil en casos de emergencia</w:t>
      </w:r>
      <w:r w:rsidR="00074A90" w:rsidRPr="009D22B8">
        <w:rPr>
          <w:rFonts w:ascii="Arial" w:hAnsi="Arial" w:cs="Arial"/>
          <w:sz w:val="24"/>
          <w:szCs w:val="24"/>
        </w:rPr>
        <w:t xml:space="preserve">. </w:t>
      </w:r>
      <w:r w:rsidR="006504FE" w:rsidRPr="009D22B8">
        <w:rPr>
          <w:rFonts w:ascii="Arial" w:hAnsi="Arial" w:cs="Arial"/>
          <w:sz w:val="24"/>
          <w:szCs w:val="24"/>
        </w:rPr>
        <w:t xml:space="preserve"> </w:t>
      </w:r>
    </w:p>
    <w:p w14:paraId="2AC365A9" w14:textId="77777777" w:rsidR="00137EE4" w:rsidRPr="009D22B8" w:rsidRDefault="00137EE4" w:rsidP="00137EE4">
      <w:pPr>
        <w:shd w:val="clear" w:color="auto" w:fill="FFFFFF"/>
        <w:spacing w:before="240" w:after="180" w:line="240" w:lineRule="auto"/>
        <w:jc w:val="both"/>
        <w:outlineLvl w:val="0"/>
        <w:rPr>
          <w:rFonts w:ascii="Arial" w:hAnsi="Arial" w:cs="Arial"/>
          <w:sz w:val="24"/>
          <w:szCs w:val="24"/>
        </w:rPr>
      </w:pPr>
      <w:r w:rsidRPr="009D22B8">
        <w:rPr>
          <w:rFonts w:ascii="Arial" w:hAnsi="Arial" w:cs="Arial"/>
          <w:sz w:val="24"/>
          <w:szCs w:val="24"/>
        </w:rPr>
        <w:t xml:space="preserve">Los gobernantes pueden dirigir mensajes informativos a la población durante el periodo de campaña electoral, siempre que: </w:t>
      </w:r>
    </w:p>
    <w:p w14:paraId="251FCFD9" w14:textId="77777777" w:rsidR="00137EE4" w:rsidRPr="009D22B8" w:rsidRDefault="00137EE4" w:rsidP="00137EE4">
      <w:pPr>
        <w:shd w:val="clear" w:color="auto" w:fill="FFFFFF"/>
        <w:spacing w:before="240" w:after="180" w:line="240" w:lineRule="auto"/>
        <w:jc w:val="both"/>
        <w:outlineLvl w:val="0"/>
        <w:rPr>
          <w:rFonts w:ascii="Arial" w:hAnsi="Arial" w:cs="Arial"/>
          <w:sz w:val="24"/>
          <w:szCs w:val="24"/>
        </w:rPr>
      </w:pPr>
      <w:r w:rsidRPr="009D22B8">
        <w:rPr>
          <w:rFonts w:ascii="Arial" w:hAnsi="Arial" w:cs="Arial"/>
          <w:sz w:val="24"/>
          <w:szCs w:val="24"/>
        </w:rPr>
        <w:t xml:space="preserve">a) No constituyan propaganda gubernamental (difusión de programas, acciones, obras o logros de gobierno); </w:t>
      </w:r>
    </w:p>
    <w:p w14:paraId="50758E4C" w14:textId="77777777" w:rsidR="00137EE4" w:rsidRPr="009D22B8" w:rsidRDefault="00137EE4" w:rsidP="00137EE4">
      <w:pPr>
        <w:shd w:val="clear" w:color="auto" w:fill="FFFFFF"/>
        <w:spacing w:before="240" w:after="180" w:line="240" w:lineRule="auto"/>
        <w:jc w:val="both"/>
        <w:outlineLvl w:val="0"/>
        <w:rPr>
          <w:rFonts w:ascii="Arial" w:hAnsi="Arial" w:cs="Arial"/>
          <w:sz w:val="24"/>
          <w:szCs w:val="24"/>
        </w:rPr>
      </w:pPr>
      <w:r w:rsidRPr="009D22B8">
        <w:rPr>
          <w:rFonts w:ascii="Arial" w:hAnsi="Arial" w:cs="Arial"/>
          <w:sz w:val="24"/>
          <w:szCs w:val="24"/>
        </w:rPr>
        <w:t xml:space="preserve">b) Se justifiquen plenamente en el contexto de los hechos particulares que lo motivan (siniestro, </w:t>
      </w:r>
      <w:r w:rsidR="00636234" w:rsidRPr="009D22B8">
        <w:rPr>
          <w:rFonts w:ascii="Arial" w:hAnsi="Arial" w:cs="Arial"/>
          <w:sz w:val="24"/>
          <w:szCs w:val="24"/>
        </w:rPr>
        <w:t>emergencia)</w:t>
      </w:r>
      <w:r w:rsidRPr="009D22B8">
        <w:rPr>
          <w:rFonts w:ascii="Arial" w:hAnsi="Arial" w:cs="Arial"/>
          <w:sz w:val="24"/>
          <w:szCs w:val="24"/>
        </w:rPr>
        <w:t xml:space="preserve">; </w:t>
      </w:r>
    </w:p>
    <w:p w14:paraId="48E0EAFA" w14:textId="77777777" w:rsidR="00137EE4" w:rsidRPr="009D22B8" w:rsidRDefault="00137EE4" w:rsidP="00137EE4">
      <w:pPr>
        <w:shd w:val="clear" w:color="auto" w:fill="FFFFFF"/>
        <w:spacing w:before="240" w:after="180" w:line="240" w:lineRule="auto"/>
        <w:jc w:val="both"/>
        <w:outlineLvl w:val="0"/>
        <w:rPr>
          <w:rFonts w:ascii="Arial" w:hAnsi="Arial" w:cs="Arial"/>
          <w:sz w:val="24"/>
          <w:szCs w:val="24"/>
        </w:rPr>
      </w:pPr>
      <w:r w:rsidRPr="009D22B8">
        <w:rPr>
          <w:rFonts w:ascii="Arial" w:hAnsi="Arial" w:cs="Arial"/>
          <w:sz w:val="24"/>
          <w:szCs w:val="24"/>
        </w:rPr>
        <w:t xml:space="preserve">c) Se refieran específicamente a los hechos particulares que motivan su difusión; y </w:t>
      </w:r>
    </w:p>
    <w:p w14:paraId="77A34BD6" w14:textId="77777777" w:rsidR="00137EE4" w:rsidRPr="009D22B8" w:rsidRDefault="00137EE4" w:rsidP="00137EE4">
      <w:pPr>
        <w:shd w:val="clear" w:color="auto" w:fill="FFFFFF"/>
        <w:spacing w:before="240" w:after="180" w:line="240" w:lineRule="auto"/>
        <w:jc w:val="both"/>
        <w:outlineLvl w:val="0"/>
        <w:rPr>
          <w:rFonts w:ascii="Arial" w:eastAsia="Times New Roman" w:hAnsi="Arial" w:cs="Arial"/>
          <w:b/>
          <w:bCs/>
          <w:kern w:val="36"/>
          <w:sz w:val="24"/>
          <w:szCs w:val="24"/>
          <w:lang w:eastAsia="es-MX"/>
        </w:rPr>
      </w:pPr>
      <w:r w:rsidRPr="009D22B8">
        <w:rPr>
          <w:rFonts w:ascii="Arial" w:hAnsi="Arial" w:cs="Arial"/>
          <w:sz w:val="24"/>
          <w:szCs w:val="24"/>
        </w:rPr>
        <w:lastRenderedPageBreak/>
        <w:t>d) Se trate de un mensaje inexcusable e incluso necesario, del gobernante a la población, para hacer del conocimiento público, la posición asumida por el gobierno ante esta situación particular.</w:t>
      </w:r>
    </w:p>
    <w:p w14:paraId="4EA15AD6" w14:textId="77777777" w:rsidR="00137EE4" w:rsidRPr="009D22B8" w:rsidRDefault="00137EE4" w:rsidP="00137EE4">
      <w:pPr>
        <w:shd w:val="clear" w:color="auto" w:fill="FFFFFF"/>
        <w:spacing w:before="240" w:after="180" w:line="240" w:lineRule="auto"/>
        <w:jc w:val="both"/>
        <w:outlineLvl w:val="0"/>
        <w:rPr>
          <w:rFonts w:ascii="Arial" w:eastAsia="Times New Roman" w:hAnsi="Arial" w:cs="Arial"/>
          <w:b/>
          <w:bCs/>
          <w:kern w:val="36"/>
          <w:sz w:val="24"/>
          <w:szCs w:val="24"/>
          <w:lang w:eastAsia="es-MX"/>
        </w:rPr>
      </w:pPr>
      <w:r w:rsidRPr="009D22B8">
        <w:rPr>
          <w:rFonts w:ascii="Arial" w:hAnsi="Arial" w:cs="Arial"/>
          <w:sz w:val="24"/>
          <w:szCs w:val="24"/>
        </w:rPr>
        <w:t xml:space="preserve"> El mensaje de un servidor público a la població</w:t>
      </w:r>
      <w:r w:rsidR="00636234" w:rsidRPr="009D22B8">
        <w:rPr>
          <w:rFonts w:ascii="Arial" w:hAnsi="Arial" w:cs="Arial"/>
          <w:sz w:val="24"/>
          <w:szCs w:val="24"/>
        </w:rPr>
        <w:t xml:space="preserve">n con motivo de una emergencia o </w:t>
      </w:r>
      <w:r w:rsidRPr="009D22B8">
        <w:rPr>
          <w:rFonts w:ascii="Arial" w:hAnsi="Arial" w:cs="Arial"/>
          <w:sz w:val="24"/>
          <w:szCs w:val="24"/>
        </w:rPr>
        <w:t>s</w:t>
      </w:r>
      <w:r w:rsidR="00B60650">
        <w:rPr>
          <w:rFonts w:ascii="Arial" w:hAnsi="Arial" w:cs="Arial"/>
          <w:sz w:val="24"/>
          <w:szCs w:val="24"/>
        </w:rPr>
        <w:t xml:space="preserve">iniestro </w:t>
      </w:r>
      <w:r w:rsidRPr="009D22B8">
        <w:rPr>
          <w:rFonts w:ascii="Arial" w:hAnsi="Arial" w:cs="Arial"/>
          <w:sz w:val="24"/>
          <w:szCs w:val="24"/>
        </w:rPr>
        <w:t>no infringe la prohibición de difundir propaganda gubernamental durante una campaña electoral.</w:t>
      </w:r>
    </w:p>
    <w:p w14:paraId="1F269498" w14:textId="77777777" w:rsidR="00E330AB" w:rsidRPr="009D22B8" w:rsidRDefault="00E330AB" w:rsidP="00E330AB">
      <w:pPr>
        <w:jc w:val="both"/>
        <w:rPr>
          <w:rFonts w:ascii="Arial" w:hAnsi="Arial" w:cs="Arial"/>
          <w:sz w:val="24"/>
          <w:szCs w:val="24"/>
        </w:rPr>
      </w:pPr>
      <w:r w:rsidRPr="009D22B8">
        <w:rPr>
          <w:rFonts w:ascii="Arial" w:hAnsi="Arial" w:cs="Arial"/>
          <w:sz w:val="24"/>
          <w:szCs w:val="24"/>
        </w:rPr>
        <w:t>En caso de existir propaganda o difusión oficial de acciones</w:t>
      </w:r>
      <w:r w:rsidR="00D225FF" w:rsidRPr="009D22B8">
        <w:rPr>
          <w:rFonts w:ascii="Arial" w:hAnsi="Arial" w:cs="Arial"/>
          <w:sz w:val="24"/>
          <w:szCs w:val="24"/>
        </w:rPr>
        <w:t>, obras</w:t>
      </w:r>
      <w:r w:rsidR="00362E03" w:rsidRPr="009D22B8">
        <w:rPr>
          <w:rFonts w:ascii="Arial" w:hAnsi="Arial" w:cs="Arial"/>
          <w:sz w:val="24"/>
          <w:szCs w:val="24"/>
        </w:rPr>
        <w:t xml:space="preserve"> de gobierno</w:t>
      </w:r>
      <w:r w:rsidRPr="009D22B8">
        <w:rPr>
          <w:rFonts w:ascii="Arial" w:hAnsi="Arial" w:cs="Arial"/>
          <w:sz w:val="24"/>
          <w:szCs w:val="24"/>
        </w:rPr>
        <w:t>,</w:t>
      </w:r>
      <w:r w:rsidR="00D225FF" w:rsidRPr="009D22B8">
        <w:rPr>
          <w:rFonts w:ascii="Arial" w:hAnsi="Arial" w:cs="Arial"/>
          <w:sz w:val="24"/>
          <w:szCs w:val="24"/>
        </w:rPr>
        <w:t xml:space="preserve"> desde el inicio de las campañas hasta la conclusión de la jornada electoral,</w:t>
      </w:r>
      <w:r w:rsidRPr="009D22B8">
        <w:rPr>
          <w:rFonts w:ascii="Arial" w:hAnsi="Arial" w:cs="Arial"/>
          <w:sz w:val="24"/>
          <w:szCs w:val="24"/>
        </w:rPr>
        <w:t xml:space="preserve"> se actuar</w:t>
      </w:r>
      <w:r w:rsidR="005F4779" w:rsidRPr="009D22B8">
        <w:rPr>
          <w:rFonts w:ascii="Arial" w:hAnsi="Arial" w:cs="Arial"/>
          <w:sz w:val="24"/>
          <w:szCs w:val="24"/>
        </w:rPr>
        <w:t xml:space="preserve">á </w:t>
      </w:r>
      <w:r w:rsidR="008F6645" w:rsidRPr="009D22B8">
        <w:rPr>
          <w:rFonts w:ascii="Arial" w:hAnsi="Arial" w:cs="Arial"/>
          <w:sz w:val="24"/>
          <w:szCs w:val="24"/>
        </w:rPr>
        <w:t xml:space="preserve">conforme a lo dispuesto por los </w:t>
      </w:r>
      <w:r w:rsidRPr="009D22B8">
        <w:rPr>
          <w:rFonts w:ascii="Arial" w:hAnsi="Arial" w:cs="Arial"/>
          <w:sz w:val="24"/>
          <w:szCs w:val="24"/>
        </w:rPr>
        <w:t>artículo</w:t>
      </w:r>
      <w:r w:rsidR="008F6645" w:rsidRPr="009D22B8">
        <w:rPr>
          <w:rFonts w:ascii="Arial" w:hAnsi="Arial" w:cs="Arial"/>
          <w:sz w:val="24"/>
          <w:szCs w:val="24"/>
        </w:rPr>
        <w:t>s</w:t>
      </w:r>
      <w:r w:rsidR="00C8372C" w:rsidRPr="009D22B8">
        <w:rPr>
          <w:rFonts w:ascii="Arial" w:hAnsi="Arial" w:cs="Arial"/>
          <w:sz w:val="24"/>
          <w:szCs w:val="24"/>
        </w:rPr>
        <w:t xml:space="preserve"> </w:t>
      </w:r>
      <w:r w:rsidR="005F4779" w:rsidRPr="009D22B8">
        <w:rPr>
          <w:rFonts w:ascii="Arial" w:hAnsi="Arial" w:cs="Arial"/>
          <w:sz w:val="24"/>
          <w:szCs w:val="24"/>
        </w:rPr>
        <w:t xml:space="preserve">269 fracción V, 275 fracción II y </w:t>
      </w:r>
      <w:r w:rsidRPr="009D22B8">
        <w:rPr>
          <w:rFonts w:ascii="Arial" w:hAnsi="Arial" w:cs="Arial"/>
          <w:sz w:val="24"/>
          <w:szCs w:val="24"/>
        </w:rPr>
        <w:t>282 de la L</w:t>
      </w:r>
      <w:r w:rsidR="00F132DC" w:rsidRPr="009D22B8">
        <w:rPr>
          <w:rFonts w:ascii="Arial" w:hAnsi="Arial" w:cs="Arial"/>
          <w:sz w:val="24"/>
          <w:szCs w:val="24"/>
        </w:rPr>
        <w:t>IPEES</w:t>
      </w:r>
      <w:r w:rsidRPr="009D22B8">
        <w:rPr>
          <w:rFonts w:ascii="Arial" w:hAnsi="Arial" w:cs="Arial"/>
          <w:sz w:val="24"/>
          <w:szCs w:val="24"/>
        </w:rPr>
        <w:t>.</w:t>
      </w:r>
    </w:p>
    <w:p w14:paraId="261F3E52" w14:textId="77777777" w:rsidR="006029A4" w:rsidRDefault="00E330AB" w:rsidP="00E330AB">
      <w:pPr>
        <w:jc w:val="both"/>
        <w:rPr>
          <w:rFonts w:ascii="Arial" w:hAnsi="Arial" w:cs="Arial"/>
          <w:sz w:val="24"/>
          <w:szCs w:val="24"/>
        </w:rPr>
      </w:pPr>
      <w:r w:rsidRPr="009D22B8">
        <w:rPr>
          <w:rFonts w:ascii="Arial" w:hAnsi="Arial" w:cs="Arial"/>
          <w:sz w:val="24"/>
          <w:szCs w:val="24"/>
        </w:rPr>
        <w:t xml:space="preserve">De igual forma </w:t>
      </w:r>
      <w:r w:rsidR="00D8243C" w:rsidRPr="009D22B8">
        <w:rPr>
          <w:rFonts w:ascii="Arial" w:hAnsi="Arial" w:cs="Arial"/>
          <w:sz w:val="24"/>
          <w:szCs w:val="24"/>
        </w:rPr>
        <w:t xml:space="preserve">el Instituto </w:t>
      </w:r>
      <w:r w:rsidRPr="009D22B8">
        <w:rPr>
          <w:rFonts w:ascii="Arial" w:hAnsi="Arial" w:cs="Arial"/>
          <w:sz w:val="24"/>
          <w:szCs w:val="24"/>
        </w:rPr>
        <w:t>ordenará en los mismos términos, el retiro de la propaganda fija o colocada que difunda acciones gubernamentales que pue</w:t>
      </w:r>
      <w:r w:rsidR="00AF0B2D" w:rsidRPr="009D22B8">
        <w:rPr>
          <w:rFonts w:ascii="Arial" w:hAnsi="Arial" w:cs="Arial"/>
          <w:sz w:val="24"/>
          <w:szCs w:val="24"/>
        </w:rPr>
        <w:t xml:space="preserve">dan favorecer a </w:t>
      </w:r>
      <w:r w:rsidR="00D43669" w:rsidRPr="009D22B8">
        <w:rPr>
          <w:rFonts w:ascii="Arial" w:hAnsi="Arial" w:cs="Arial"/>
          <w:sz w:val="24"/>
          <w:szCs w:val="24"/>
        </w:rPr>
        <w:t xml:space="preserve">alguna candidata o a </w:t>
      </w:r>
      <w:r w:rsidR="00AF0B2D" w:rsidRPr="009D22B8">
        <w:rPr>
          <w:rFonts w:ascii="Arial" w:hAnsi="Arial" w:cs="Arial"/>
          <w:sz w:val="24"/>
          <w:szCs w:val="24"/>
        </w:rPr>
        <w:t>algún candidato.</w:t>
      </w:r>
    </w:p>
    <w:p w14:paraId="17A6A4FC" w14:textId="77777777" w:rsidR="00106A7C" w:rsidRPr="009D22B8" w:rsidRDefault="00106A7C" w:rsidP="00E330AB">
      <w:pPr>
        <w:jc w:val="both"/>
        <w:rPr>
          <w:rFonts w:ascii="Arial" w:hAnsi="Arial" w:cs="Arial"/>
          <w:sz w:val="24"/>
          <w:szCs w:val="24"/>
        </w:rPr>
      </w:pPr>
    </w:p>
    <w:p w14:paraId="6F141F2D" w14:textId="77777777" w:rsidR="001413E2" w:rsidRPr="009D22B8" w:rsidRDefault="00856246" w:rsidP="00E330AB">
      <w:pPr>
        <w:jc w:val="both"/>
        <w:rPr>
          <w:rFonts w:ascii="Arial" w:hAnsi="Arial" w:cs="Arial"/>
          <w:sz w:val="24"/>
          <w:szCs w:val="24"/>
        </w:rPr>
      </w:pPr>
      <w:r w:rsidRPr="009D22B8">
        <w:rPr>
          <w:rFonts w:ascii="Arial" w:hAnsi="Arial" w:cs="Arial"/>
          <w:b/>
          <w:sz w:val="24"/>
          <w:szCs w:val="24"/>
        </w:rPr>
        <w:t>Artículo 43</w:t>
      </w:r>
      <w:r w:rsidR="004C3A37" w:rsidRPr="009D22B8">
        <w:rPr>
          <w:rFonts w:ascii="Arial" w:hAnsi="Arial" w:cs="Arial"/>
          <w:b/>
          <w:sz w:val="24"/>
          <w:szCs w:val="24"/>
        </w:rPr>
        <w:t>.-</w:t>
      </w:r>
      <w:r w:rsidR="004C3A37" w:rsidRPr="009D22B8">
        <w:rPr>
          <w:rFonts w:ascii="Arial" w:hAnsi="Arial" w:cs="Arial"/>
          <w:sz w:val="24"/>
          <w:szCs w:val="24"/>
        </w:rPr>
        <w:t xml:space="preserve"> Para garantizar el derecho a la información de la ciudadanía durante el desarrollo del Proceso Electoral</w:t>
      </w:r>
      <w:r w:rsidR="00C8372C" w:rsidRPr="009D22B8">
        <w:rPr>
          <w:rFonts w:ascii="Arial" w:hAnsi="Arial" w:cs="Arial"/>
          <w:sz w:val="24"/>
          <w:szCs w:val="24"/>
        </w:rPr>
        <w:t xml:space="preserve"> Local</w:t>
      </w:r>
      <w:r w:rsidR="00362E03" w:rsidRPr="009D22B8">
        <w:rPr>
          <w:rFonts w:ascii="Arial" w:hAnsi="Arial" w:cs="Arial"/>
          <w:sz w:val="24"/>
          <w:szCs w:val="24"/>
        </w:rPr>
        <w:t xml:space="preserve">, seguirán activas funcionando </w:t>
      </w:r>
      <w:r w:rsidR="004C3A37" w:rsidRPr="009D22B8">
        <w:rPr>
          <w:rFonts w:ascii="Arial" w:hAnsi="Arial" w:cs="Arial"/>
          <w:sz w:val="24"/>
          <w:szCs w:val="24"/>
        </w:rPr>
        <w:t>las páginas</w:t>
      </w:r>
      <w:r w:rsidR="00362E03" w:rsidRPr="009D22B8">
        <w:rPr>
          <w:rFonts w:ascii="Arial" w:hAnsi="Arial" w:cs="Arial"/>
          <w:sz w:val="24"/>
          <w:szCs w:val="24"/>
        </w:rPr>
        <w:t xml:space="preserve"> web</w:t>
      </w:r>
      <w:r w:rsidR="004C3A37" w:rsidRPr="009D22B8">
        <w:rPr>
          <w:rFonts w:ascii="Arial" w:hAnsi="Arial" w:cs="Arial"/>
          <w:sz w:val="24"/>
          <w:szCs w:val="24"/>
        </w:rPr>
        <w:t xml:space="preserve"> de internet de instituciones de gobierno, sin embargo, en ellas deberá evitarse incluir elementos</w:t>
      </w:r>
      <w:r w:rsidR="00362E03" w:rsidRPr="009D22B8">
        <w:rPr>
          <w:rFonts w:ascii="Arial" w:hAnsi="Arial" w:cs="Arial"/>
          <w:sz w:val="24"/>
          <w:szCs w:val="24"/>
        </w:rPr>
        <w:t xml:space="preserve"> </w:t>
      </w:r>
      <w:r w:rsidR="004C3A37" w:rsidRPr="009D22B8">
        <w:rPr>
          <w:rFonts w:ascii="Arial" w:hAnsi="Arial" w:cs="Arial"/>
          <w:sz w:val="24"/>
          <w:szCs w:val="24"/>
        </w:rPr>
        <w:t>visuales, auditivos, imágenes, nombres, lemas, frases, expresiones, mensajes o símbolos que conlleven velada, implícita o explícitamente, la promoción de un gobierno o sus logros.</w:t>
      </w:r>
    </w:p>
    <w:p w14:paraId="71FCF40F" w14:textId="77777777" w:rsidR="00497F15" w:rsidRPr="009D22B8" w:rsidRDefault="00497F15" w:rsidP="00E330AB">
      <w:pPr>
        <w:jc w:val="both"/>
        <w:rPr>
          <w:rFonts w:ascii="Arial" w:hAnsi="Arial" w:cs="Arial"/>
          <w:sz w:val="24"/>
          <w:szCs w:val="24"/>
        </w:rPr>
      </w:pPr>
      <w:r w:rsidRPr="009D22B8">
        <w:t xml:space="preserve"> </w:t>
      </w:r>
      <w:r w:rsidRPr="009D22B8">
        <w:rPr>
          <w:rFonts w:ascii="Arial" w:hAnsi="Arial" w:cs="Arial"/>
          <w:sz w:val="24"/>
          <w:szCs w:val="24"/>
        </w:rPr>
        <w:t>Esta difusión de información</w:t>
      </w:r>
      <w:r w:rsidR="00B60650">
        <w:rPr>
          <w:rFonts w:ascii="Arial" w:hAnsi="Arial" w:cs="Arial"/>
          <w:sz w:val="24"/>
          <w:szCs w:val="24"/>
        </w:rPr>
        <w:t xml:space="preserve"> debe ser </w:t>
      </w:r>
      <w:r w:rsidRPr="009D22B8">
        <w:rPr>
          <w:rFonts w:ascii="Arial" w:hAnsi="Arial" w:cs="Arial"/>
          <w:sz w:val="24"/>
          <w:szCs w:val="24"/>
        </w:rPr>
        <w:t>vinculada con el ejercicio de sus atribuciones, y siempre que sea proporcional y razonable para cumplir con tal finalidad.</w:t>
      </w:r>
    </w:p>
    <w:p w14:paraId="102BE740" w14:textId="77777777" w:rsidR="0060746E" w:rsidRDefault="00D8243C" w:rsidP="00B60650">
      <w:pPr>
        <w:jc w:val="both"/>
        <w:rPr>
          <w:rFonts w:ascii="Arial" w:hAnsi="Arial" w:cs="Arial"/>
          <w:sz w:val="24"/>
          <w:szCs w:val="24"/>
        </w:rPr>
      </w:pPr>
      <w:r w:rsidRPr="009D22B8">
        <w:rPr>
          <w:rFonts w:ascii="Arial" w:hAnsi="Arial" w:cs="Arial"/>
          <w:sz w:val="24"/>
          <w:szCs w:val="24"/>
        </w:rPr>
        <w:t>L</w:t>
      </w:r>
      <w:r w:rsidR="00497F15" w:rsidRPr="009D22B8">
        <w:rPr>
          <w:rFonts w:ascii="Arial" w:hAnsi="Arial" w:cs="Arial"/>
          <w:sz w:val="24"/>
          <w:szCs w:val="24"/>
        </w:rPr>
        <w:t>a información pública de carácter institucional puede difundirse en porta</w:t>
      </w:r>
      <w:r w:rsidR="005F055A" w:rsidRPr="009D22B8">
        <w:rPr>
          <w:rFonts w:ascii="Arial" w:hAnsi="Arial" w:cs="Arial"/>
          <w:sz w:val="24"/>
          <w:szCs w:val="24"/>
        </w:rPr>
        <w:t xml:space="preserve">les de internet </w:t>
      </w:r>
      <w:r w:rsidR="00497F15" w:rsidRPr="009D22B8">
        <w:rPr>
          <w:rFonts w:ascii="Arial" w:hAnsi="Arial" w:cs="Arial"/>
          <w:sz w:val="24"/>
          <w:szCs w:val="24"/>
        </w:rPr>
        <w:t xml:space="preserve"> durante las campañas electorales y veda electoral, siempre que no se trate de publicidad ni propaganda gubernamental, no haga referencia a alguna candidatura o partido político, no promocione a algún funcionario público o logro de gobierno, ni contenga propaganda en la que se realicen expresiones de naturaleza político electoral, dado que sólo constituye información sobre diversa temática relacionada con trámites administrativos y servicios a la comunidad.</w:t>
      </w:r>
    </w:p>
    <w:p w14:paraId="7F534934" w14:textId="77777777" w:rsidR="001413E2" w:rsidRPr="00F24A98" w:rsidRDefault="001413E2" w:rsidP="001413E2">
      <w:pPr>
        <w:jc w:val="center"/>
        <w:rPr>
          <w:rFonts w:ascii="Arial" w:hAnsi="Arial" w:cs="Arial"/>
          <w:b/>
          <w:sz w:val="24"/>
          <w:szCs w:val="24"/>
        </w:rPr>
      </w:pPr>
      <w:r w:rsidRPr="00F24A98">
        <w:rPr>
          <w:rFonts w:ascii="Arial" w:hAnsi="Arial" w:cs="Arial"/>
          <w:b/>
          <w:sz w:val="24"/>
          <w:szCs w:val="24"/>
        </w:rPr>
        <w:t>CAPÍTULO II</w:t>
      </w:r>
    </w:p>
    <w:p w14:paraId="392C509E" w14:textId="77777777" w:rsidR="001413E2" w:rsidRPr="00F24A98" w:rsidRDefault="001413E2" w:rsidP="001413E2">
      <w:pPr>
        <w:jc w:val="center"/>
        <w:rPr>
          <w:rFonts w:ascii="Arial" w:hAnsi="Arial" w:cs="Arial"/>
          <w:b/>
          <w:sz w:val="24"/>
          <w:szCs w:val="24"/>
        </w:rPr>
      </w:pPr>
      <w:r w:rsidRPr="00F24A98">
        <w:rPr>
          <w:rFonts w:ascii="Arial" w:hAnsi="Arial" w:cs="Arial"/>
          <w:b/>
          <w:sz w:val="24"/>
          <w:szCs w:val="24"/>
        </w:rPr>
        <w:t>DEL INFORME ANUAL DE LABORES</w:t>
      </w:r>
    </w:p>
    <w:p w14:paraId="741D99A2" w14:textId="77777777" w:rsidR="00E330AB" w:rsidRPr="0074606B" w:rsidRDefault="00856246" w:rsidP="00E330AB">
      <w:pPr>
        <w:jc w:val="both"/>
        <w:rPr>
          <w:rFonts w:ascii="Arial" w:hAnsi="Arial" w:cs="Arial"/>
          <w:color w:val="00B050"/>
          <w:sz w:val="24"/>
          <w:szCs w:val="24"/>
        </w:rPr>
      </w:pPr>
      <w:r w:rsidRPr="00F24A98">
        <w:rPr>
          <w:rFonts w:ascii="Arial" w:hAnsi="Arial" w:cs="Arial"/>
          <w:b/>
          <w:sz w:val="24"/>
          <w:szCs w:val="24"/>
        </w:rPr>
        <w:t>Artículo 44</w:t>
      </w:r>
      <w:r w:rsidR="00E330AB" w:rsidRPr="00F24A98">
        <w:rPr>
          <w:rFonts w:ascii="Arial" w:hAnsi="Arial" w:cs="Arial"/>
          <w:b/>
          <w:sz w:val="24"/>
          <w:szCs w:val="24"/>
        </w:rPr>
        <w:t>.</w:t>
      </w:r>
      <w:r w:rsidR="00AF0152" w:rsidRPr="00F24A98">
        <w:rPr>
          <w:rFonts w:ascii="Arial" w:hAnsi="Arial" w:cs="Arial"/>
          <w:b/>
          <w:sz w:val="24"/>
          <w:szCs w:val="24"/>
        </w:rPr>
        <w:t>-</w:t>
      </w:r>
      <w:r w:rsidR="003C48EA" w:rsidRPr="00F24A98">
        <w:rPr>
          <w:rFonts w:ascii="Arial" w:hAnsi="Arial" w:cs="Arial"/>
          <w:sz w:val="24"/>
          <w:szCs w:val="24"/>
        </w:rPr>
        <w:t xml:space="preserve"> El informe anual de labores o </w:t>
      </w:r>
      <w:r w:rsidR="00E330AB" w:rsidRPr="00F24A98">
        <w:rPr>
          <w:rFonts w:ascii="Arial" w:hAnsi="Arial" w:cs="Arial"/>
          <w:sz w:val="24"/>
          <w:szCs w:val="24"/>
        </w:rPr>
        <w:t xml:space="preserve">gestión de las servidoras y los servidores públicos, no será considerado como propaganda, siempre que la difusión se limite a una vez al año en estaciones y canales con cobertura regional </w:t>
      </w:r>
      <w:r w:rsidR="00E330AB" w:rsidRPr="00F24A98">
        <w:rPr>
          <w:rFonts w:ascii="Arial" w:hAnsi="Arial" w:cs="Arial"/>
          <w:sz w:val="24"/>
          <w:szCs w:val="24"/>
        </w:rPr>
        <w:lastRenderedPageBreak/>
        <w:t>correspondiente al ámbito geográfico de responsabilidad del servidor público y no exceda de los siete días anteriores y cinco posteriores a la fecha en que se rinda el informe. En ningún caso la difusión de tales informes</w:t>
      </w:r>
      <w:r w:rsidR="00213888" w:rsidRPr="00F24A98">
        <w:rPr>
          <w:rFonts w:ascii="Arial" w:hAnsi="Arial" w:cs="Arial"/>
          <w:sz w:val="24"/>
          <w:szCs w:val="24"/>
        </w:rPr>
        <w:t xml:space="preserve"> podrá tener fines electorales; </w:t>
      </w:r>
      <w:r w:rsidR="00154275" w:rsidRPr="00F24A98">
        <w:rPr>
          <w:rFonts w:ascii="Arial" w:hAnsi="Arial" w:cs="Arial"/>
          <w:sz w:val="24"/>
          <w:szCs w:val="24"/>
        </w:rPr>
        <w:t xml:space="preserve">tampoco han de constituir una vía para destacar la persona de la servidora pública o del servidor público, </w:t>
      </w:r>
      <w:r w:rsidR="00E330AB" w:rsidRPr="00F24A98">
        <w:rPr>
          <w:rFonts w:ascii="Arial" w:hAnsi="Arial" w:cs="Arial"/>
          <w:sz w:val="24"/>
          <w:szCs w:val="24"/>
        </w:rPr>
        <w:t>ni realizarse dentro del periodo de campaña electo</w:t>
      </w:r>
      <w:r w:rsidR="00373E06" w:rsidRPr="00F24A98">
        <w:rPr>
          <w:rFonts w:ascii="Arial" w:hAnsi="Arial" w:cs="Arial"/>
          <w:sz w:val="24"/>
          <w:szCs w:val="24"/>
        </w:rPr>
        <w:t>ral,</w:t>
      </w:r>
      <w:r w:rsidR="00AF0B2D" w:rsidRPr="00F24A98">
        <w:rPr>
          <w:rFonts w:ascii="Arial" w:hAnsi="Arial" w:cs="Arial"/>
          <w:sz w:val="24"/>
          <w:szCs w:val="24"/>
        </w:rPr>
        <w:t xml:space="preserve"> </w:t>
      </w:r>
      <w:r w:rsidR="00373E06" w:rsidRPr="00F24A98">
        <w:rPr>
          <w:rFonts w:ascii="Arial" w:hAnsi="Arial" w:cs="Arial"/>
          <w:sz w:val="24"/>
          <w:szCs w:val="24"/>
        </w:rPr>
        <w:t>veda electoral e, inclusive, el día de la Jornada Electoral.</w:t>
      </w:r>
    </w:p>
    <w:p w14:paraId="2E9BCCB2" w14:textId="77777777" w:rsidR="00213888" w:rsidRPr="00F24A98" w:rsidRDefault="00856246" w:rsidP="00E330AB">
      <w:pPr>
        <w:jc w:val="both"/>
        <w:rPr>
          <w:rFonts w:ascii="Arial" w:hAnsi="Arial" w:cs="Arial"/>
          <w:sz w:val="24"/>
          <w:szCs w:val="24"/>
        </w:rPr>
      </w:pPr>
      <w:r w:rsidRPr="00F24A98">
        <w:rPr>
          <w:rFonts w:ascii="Arial" w:hAnsi="Arial" w:cs="Arial"/>
          <w:b/>
          <w:sz w:val="24"/>
          <w:szCs w:val="24"/>
        </w:rPr>
        <w:t>Artículo 45</w:t>
      </w:r>
      <w:r w:rsidR="00213888" w:rsidRPr="00F24A98">
        <w:rPr>
          <w:rFonts w:ascii="Arial" w:hAnsi="Arial" w:cs="Arial"/>
          <w:b/>
          <w:sz w:val="24"/>
          <w:szCs w:val="24"/>
        </w:rPr>
        <w:t>.-</w:t>
      </w:r>
      <w:r w:rsidR="00213888" w:rsidRPr="00F24A98">
        <w:rPr>
          <w:rFonts w:ascii="Arial" w:hAnsi="Arial" w:cs="Arial"/>
          <w:sz w:val="24"/>
          <w:szCs w:val="24"/>
        </w:rPr>
        <w:t xml:space="preserve"> </w:t>
      </w:r>
      <w:r w:rsidR="00092E66" w:rsidRPr="00F24A98">
        <w:rPr>
          <w:rFonts w:ascii="Arial" w:hAnsi="Arial" w:cs="Arial"/>
          <w:sz w:val="24"/>
          <w:szCs w:val="24"/>
        </w:rPr>
        <w:t>E</w:t>
      </w:r>
      <w:r w:rsidR="00213888" w:rsidRPr="00F24A98">
        <w:rPr>
          <w:rFonts w:ascii="Arial" w:hAnsi="Arial" w:cs="Arial"/>
          <w:sz w:val="24"/>
          <w:szCs w:val="24"/>
        </w:rPr>
        <w:t xml:space="preserve">l informe de labores debe ser auténtico, genuino y veraz, por lo que, la información </w:t>
      </w:r>
      <w:r w:rsidR="00092E66" w:rsidRPr="00F24A98">
        <w:rPr>
          <w:rFonts w:ascii="Arial" w:hAnsi="Arial" w:cs="Arial"/>
          <w:sz w:val="24"/>
          <w:szCs w:val="24"/>
        </w:rPr>
        <w:t>que se proporcione</w:t>
      </w:r>
      <w:r w:rsidR="00213888" w:rsidRPr="00F24A98">
        <w:rPr>
          <w:rFonts w:ascii="Arial" w:hAnsi="Arial" w:cs="Arial"/>
          <w:sz w:val="24"/>
          <w:szCs w:val="24"/>
        </w:rPr>
        <w:t xml:space="preserve"> debe estar relacionada necesariamente con la materialización del actuar público, esto es, las actividades informadas deben haberse desarrollado durante el año motivo del informe, o bien, ilustrar sobre los avances de la actuación pública en ese periodo concreto.</w:t>
      </w:r>
    </w:p>
    <w:p w14:paraId="2A08916C" w14:textId="77777777" w:rsidR="00F24A98" w:rsidRDefault="00213888" w:rsidP="00F24A98">
      <w:pPr>
        <w:jc w:val="both"/>
        <w:rPr>
          <w:rFonts w:ascii="Arial" w:hAnsi="Arial" w:cs="Arial"/>
          <w:sz w:val="24"/>
          <w:szCs w:val="24"/>
        </w:rPr>
      </w:pPr>
      <w:r w:rsidRPr="00F24A98">
        <w:rPr>
          <w:rFonts w:ascii="Arial" w:hAnsi="Arial" w:cs="Arial"/>
          <w:sz w:val="24"/>
          <w:szCs w:val="24"/>
        </w:rPr>
        <w:t>Debe tener verificativo dentro de una temporalidad que guarde una inmediatez razonable con la conclusión del periodo anual sobre el que se informa, es decir, su rendición no puede ser en cualquier tiempo, ni postergarse a un lapso indeterminado o remoto a la conclusión del año calendario que se informa.</w:t>
      </w:r>
    </w:p>
    <w:p w14:paraId="25BF9E06" w14:textId="77777777" w:rsidR="00292189" w:rsidRDefault="006F6412" w:rsidP="00F24A98">
      <w:pPr>
        <w:jc w:val="both"/>
        <w:rPr>
          <w:rFonts w:ascii="Arial" w:hAnsi="Arial" w:cs="Arial"/>
          <w:sz w:val="24"/>
          <w:szCs w:val="24"/>
        </w:rPr>
      </w:pPr>
      <w:r w:rsidRPr="00F24A98">
        <w:rPr>
          <w:rFonts w:ascii="Arial" w:hAnsi="Arial" w:cs="Arial"/>
          <w:sz w:val="24"/>
          <w:szCs w:val="24"/>
        </w:rPr>
        <w:t>La imagen, voz o símbolos que gráficamente identifiquen a quien lo rinde, deben ocupar un plano secundario, sin que sirva la difusión del informe como un foro renovado para efectuar propaganda personalizada que pueda influir en la sana competencia entre l</w:t>
      </w:r>
      <w:r w:rsidR="00F24A98">
        <w:rPr>
          <w:rFonts w:ascii="Arial" w:hAnsi="Arial" w:cs="Arial"/>
          <w:sz w:val="24"/>
          <w:szCs w:val="24"/>
        </w:rPr>
        <w:t>as fuerzas y actores políticos.</w:t>
      </w:r>
    </w:p>
    <w:p w14:paraId="431E1217" w14:textId="0ACEA7A5" w:rsidR="00C8733D" w:rsidRDefault="00856246" w:rsidP="004812DF">
      <w:pPr>
        <w:jc w:val="both"/>
        <w:rPr>
          <w:rFonts w:ascii="Arial" w:hAnsi="Arial" w:cs="Arial"/>
          <w:sz w:val="24"/>
          <w:szCs w:val="24"/>
        </w:rPr>
      </w:pPr>
      <w:r>
        <w:rPr>
          <w:rFonts w:ascii="Arial" w:hAnsi="Arial" w:cs="Arial"/>
          <w:b/>
          <w:sz w:val="24"/>
          <w:szCs w:val="24"/>
        </w:rPr>
        <w:t>Artículo 46</w:t>
      </w:r>
      <w:r w:rsidR="007E02AE" w:rsidRPr="00137EE4">
        <w:rPr>
          <w:rFonts w:ascii="Arial" w:hAnsi="Arial" w:cs="Arial"/>
          <w:b/>
          <w:sz w:val="24"/>
          <w:szCs w:val="24"/>
        </w:rPr>
        <w:t>.-</w:t>
      </w:r>
      <w:r w:rsidR="007E02AE" w:rsidRPr="00137EE4">
        <w:rPr>
          <w:rFonts w:ascii="Arial" w:hAnsi="Arial" w:cs="Arial"/>
          <w:sz w:val="24"/>
          <w:szCs w:val="24"/>
        </w:rPr>
        <w:t xml:space="preserve"> </w:t>
      </w:r>
      <w:r w:rsidR="00E330AB" w:rsidRPr="00137EE4">
        <w:rPr>
          <w:rFonts w:ascii="Arial" w:hAnsi="Arial" w:cs="Arial"/>
          <w:sz w:val="24"/>
          <w:szCs w:val="24"/>
        </w:rPr>
        <w:t xml:space="preserve">Además de lo dispuesto en este capítulo, se sujetará en lo conducente a la normatividad y acuerdos que emita el Consejo General del Instituto </w:t>
      </w:r>
      <w:r w:rsidR="00B5703A" w:rsidRPr="00137EE4">
        <w:rPr>
          <w:rFonts w:ascii="Arial" w:hAnsi="Arial" w:cs="Arial"/>
          <w:sz w:val="24"/>
          <w:szCs w:val="24"/>
        </w:rPr>
        <w:t xml:space="preserve">Nacional Electoral para fijar mecanismos, criterios o lineamientos </w:t>
      </w:r>
      <w:r w:rsidR="00E83781">
        <w:rPr>
          <w:rFonts w:ascii="Arial" w:hAnsi="Arial" w:cs="Arial"/>
          <w:sz w:val="24"/>
          <w:szCs w:val="24"/>
        </w:rPr>
        <w:t>en la materia.</w:t>
      </w:r>
    </w:p>
    <w:p w14:paraId="3502212F" w14:textId="2DBFE36A" w:rsidR="00900A5C" w:rsidRDefault="00900A5C" w:rsidP="004812DF">
      <w:pPr>
        <w:jc w:val="both"/>
        <w:rPr>
          <w:rFonts w:ascii="Arial" w:hAnsi="Arial" w:cs="Arial"/>
          <w:sz w:val="24"/>
          <w:szCs w:val="24"/>
        </w:rPr>
      </w:pPr>
    </w:p>
    <w:p w14:paraId="35841D18" w14:textId="285CF56A" w:rsidR="00900A5C" w:rsidRDefault="00900A5C" w:rsidP="004812DF">
      <w:pPr>
        <w:jc w:val="both"/>
        <w:rPr>
          <w:rFonts w:ascii="Arial" w:hAnsi="Arial" w:cs="Arial"/>
          <w:sz w:val="24"/>
          <w:szCs w:val="24"/>
        </w:rPr>
      </w:pPr>
    </w:p>
    <w:p w14:paraId="113FB93B" w14:textId="54B1B81E" w:rsidR="00900A5C" w:rsidRDefault="00900A5C" w:rsidP="004812DF">
      <w:pPr>
        <w:jc w:val="both"/>
        <w:rPr>
          <w:rFonts w:ascii="Arial" w:hAnsi="Arial" w:cs="Arial"/>
          <w:sz w:val="24"/>
          <w:szCs w:val="24"/>
        </w:rPr>
      </w:pPr>
    </w:p>
    <w:p w14:paraId="40F12CC4" w14:textId="7F4F3B2F" w:rsidR="00900A5C" w:rsidRDefault="00900A5C" w:rsidP="004812DF">
      <w:pPr>
        <w:jc w:val="both"/>
        <w:rPr>
          <w:rFonts w:ascii="Arial" w:hAnsi="Arial" w:cs="Arial"/>
          <w:sz w:val="24"/>
          <w:szCs w:val="24"/>
        </w:rPr>
      </w:pPr>
    </w:p>
    <w:p w14:paraId="577595F4" w14:textId="77777777" w:rsidR="00900A5C" w:rsidRDefault="00900A5C" w:rsidP="00900A5C">
      <w:pPr>
        <w:rPr>
          <w:rFonts w:ascii="Arial" w:hAnsi="Arial" w:cs="Arial"/>
          <w:b/>
          <w:bCs/>
          <w:sz w:val="18"/>
          <w:szCs w:val="18"/>
        </w:rPr>
      </w:pPr>
    </w:p>
    <w:p w14:paraId="78976E8A" w14:textId="77777777" w:rsidR="00900A5C" w:rsidRDefault="00900A5C" w:rsidP="00900A5C">
      <w:pPr>
        <w:rPr>
          <w:rFonts w:ascii="Arial" w:hAnsi="Arial" w:cs="Arial"/>
          <w:b/>
          <w:bCs/>
          <w:sz w:val="18"/>
          <w:szCs w:val="18"/>
        </w:rPr>
      </w:pPr>
    </w:p>
    <w:p w14:paraId="2DCCBEE5" w14:textId="494BDBEE" w:rsidR="00900A5C" w:rsidRDefault="00900A5C" w:rsidP="00900A5C">
      <w:pPr>
        <w:jc w:val="both"/>
        <w:rPr>
          <w:rFonts w:ascii="Arial" w:hAnsi="Arial" w:cs="Arial"/>
          <w:b/>
          <w:bCs/>
          <w:sz w:val="18"/>
          <w:szCs w:val="18"/>
        </w:rPr>
      </w:pPr>
      <w:r>
        <w:rPr>
          <w:rFonts w:ascii="Arial" w:hAnsi="Arial" w:cs="Arial"/>
          <w:b/>
          <w:bCs/>
          <w:sz w:val="18"/>
          <w:szCs w:val="18"/>
        </w:rPr>
        <w:t xml:space="preserve">El presente reglamento fue aprobado por el Consejo General del Instituto Electoral del Estado de Sinaloa, mediante acuerdo </w:t>
      </w:r>
      <w:r w:rsidRPr="00900A5C">
        <w:rPr>
          <w:rFonts w:ascii="Arial" w:hAnsi="Arial" w:cs="Arial"/>
          <w:b/>
          <w:bCs/>
          <w:sz w:val="18"/>
          <w:szCs w:val="18"/>
        </w:rPr>
        <w:t>IEES/CG038/21</w:t>
      </w:r>
      <w:r>
        <w:rPr>
          <w:rFonts w:ascii="Arial" w:hAnsi="Arial" w:cs="Arial"/>
          <w:b/>
          <w:bCs/>
          <w:sz w:val="18"/>
          <w:szCs w:val="18"/>
        </w:rPr>
        <w:t xml:space="preserve">, en sesión extraordinaria celebrada el </w:t>
      </w:r>
      <w:r>
        <w:rPr>
          <w:rFonts w:ascii="Arial" w:hAnsi="Arial" w:cs="Arial"/>
          <w:b/>
          <w:bCs/>
          <w:sz w:val="18"/>
          <w:szCs w:val="18"/>
        </w:rPr>
        <w:t>09 de marzo</w:t>
      </w:r>
      <w:r>
        <w:rPr>
          <w:rFonts w:ascii="Arial" w:hAnsi="Arial" w:cs="Arial"/>
          <w:b/>
          <w:bCs/>
          <w:sz w:val="18"/>
          <w:szCs w:val="18"/>
        </w:rPr>
        <w:t xml:space="preserve"> de 2021, publicado en el Periódico Oficial “El Estado de Sinaloa” de fecha 1</w:t>
      </w:r>
      <w:r>
        <w:rPr>
          <w:rFonts w:ascii="Arial" w:hAnsi="Arial" w:cs="Arial"/>
          <w:b/>
          <w:bCs/>
          <w:sz w:val="18"/>
          <w:szCs w:val="18"/>
        </w:rPr>
        <w:t>2 de marzo</w:t>
      </w:r>
      <w:r>
        <w:rPr>
          <w:rFonts w:ascii="Arial" w:hAnsi="Arial" w:cs="Arial"/>
          <w:b/>
          <w:bCs/>
          <w:sz w:val="18"/>
          <w:szCs w:val="18"/>
        </w:rPr>
        <w:t xml:space="preserve"> de 2021.</w:t>
      </w:r>
    </w:p>
    <w:p w14:paraId="7EAC8D70" w14:textId="77777777" w:rsidR="00900A5C" w:rsidRPr="00137EE4" w:rsidRDefault="00900A5C" w:rsidP="004812DF">
      <w:pPr>
        <w:jc w:val="both"/>
        <w:rPr>
          <w:rFonts w:ascii="Arial" w:hAnsi="Arial" w:cs="Arial"/>
          <w:sz w:val="24"/>
          <w:szCs w:val="24"/>
        </w:rPr>
      </w:pPr>
    </w:p>
    <w:sectPr w:rsidR="00900A5C" w:rsidRPr="00137EE4">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AD7BA" w14:textId="77777777" w:rsidR="00CB06F9" w:rsidRDefault="00CB06F9" w:rsidP="00625B37">
      <w:pPr>
        <w:spacing w:after="0" w:line="240" w:lineRule="auto"/>
      </w:pPr>
      <w:r>
        <w:separator/>
      </w:r>
    </w:p>
  </w:endnote>
  <w:endnote w:type="continuationSeparator" w:id="0">
    <w:p w14:paraId="340290C8" w14:textId="77777777" w:rsidR="00CB06F9" w:rsidRDefault="00CB06F9" w:rsidP="0062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9286339"/>
      <w:docPartObj>
        <w:docPartGallery w:val="Page Numbers (Bottom of Page)"/>
        <w:docPartUnique/>
      </w:docPartObj>
    </w:sdtPr>
    <w:sdtEndPr/>
    <w:sdtContent>
      <w:p w14:paraId="169E14B2" w14:textId="77777777" w:rsidR="00943A19" w:rsidRDefault="00943A19">
        <w:pPr>
          <w:pStyle w:val="Piedepgina"/>
          <w:jc w:val="center"/>
        </w:pPr>
        <w:r>
          <w:fldChar w:fldCharType="begin"/>
        </w:r>
        <w:r>
          <w:instrText>PAGE   \* MERGEFORMAT</w:instrText>
        </w:r>
        <w:r>
          <w:fldChar w:fldCharType="separate"/>
        </w:r>
        <w:r w:rsidR="00BD7F54" w:rsidRPr="00BD7F54">
          <w:rPr>
            <w:noProof/>
            <w:lang w:val="es-ES"/>
          </w:rPr>
          <w:t>1</w:t>
        </w:r>
        <w:r>
          <w:fldChar w:fldCharType="end"/>
        </w:r>
      </w:p>
    </w:sdtContent>
  </w:sdt>
  <w:p w14:paraId="498C9F58" w14:textId="77777777" w:rsidR="00FD0552" w:rsidRDefault="00FD05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1AFCA" w14:textId="77777777" w:rsidR="00CB06F9" w:rsidRDefault="00CB06F9" w:rsidP="00625B37">
      <w:pPr>
        <w:spacing w:after="0" w:line="240" w:lineRule="auto"/>
      </w:pPr>
      <w:r>
        <w:separator/>
      </w:r>
    </w:p>
  </w:footnote>
  <w:footnote w:type="continuationSeparator" w:id="0">
    <w:p w14:paraId="0C1DDDDD" w14:textId="77777777" w:rsidR="00CB06F9" w:rsidRDefault="00CB06F9" w:rsidP="00625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A7D00"/>
    <w:multiLevelType w:val="hybridMultilevel"/>
    <w:tmpl w:val="4E6E253A"/>
    <w:lvl w:ilvl="0" w:tplc="3372EF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5E1786"/>
    <w:multiLevelType w:val="hybridMultilevel"/>
    <w:tmpl w:val="A70CF552"/>
    <w:lvl w:ilvl="0" w:tplc="080A0017">
      <w:start w:val="1"/>
      <w:numFmt w:val="lowerLetter"/>
      <w:lvlText w:val="%1)"/>
      <w:lvlJc w:val="left"/>
      <w:pPr>
        <w:ind w:left="720" w:hanging="360"/>
      </w:pPr>
    </w:lvl>
    <w:lvl w:ilvl="1" w:tplc="130862D6">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5726497"/>
    <w:multiLevelType w:val="hybridMultilevel"/>
    <w:tmpl w:val="00064CBA"/>
    <w:lvl w:ilvl="0" w:tplc="CD20D890">
      <w:start w:val="1"/>
      <w:numFmt w:val="low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71436820"/>
    <w:multiLevelType w:val="hybridMultilevel"/>
    <w:tmpl w:val="8F289848"/>
    <w:lvl w:ilvl="0" w:tplc="080A0013">
      <w:start w:val="1"/>
      <w:numFmt w:val="upperRoman"/>
      <w:lvlText w:val="%1."/>
      <w:lvlJc w:val="right"/>
      <w:pPr>
        <w:ind w:left="720" w:hanging="360"/>
      </w:pPr>
    </w:lvl>
    <w:lvl w:ilvl="1" w:tplc="21EA5D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E37"/>
    <w:rsid w:val="00000769"/>
    <w:rsid w:val="00006AF6"/>
    <w:rsid w:val="0001275D"/>
    <w:rsid w:val="000345B0"/>
    <w:rsid w:val="00034712"/>
    <w:rsid w:val="00042E5B"/>
    <w:rsid w:val="000435AC"/>
    <w:rsid w:val="00044C8E"/>
    <w:rsid w:val="00057B30"/>
    <w:rsid w:val="00074A90"/>
    <w:rsid w:val="000832ED"/>
    <w:rsid w:val="00091C35"/>
    <w:rsid w:val="00092E66"/>
    <w:rsid w:val="000B01FF"/>
    <w:rsid w:val="000B7A51"/>
    <w:rsid w:val="000C0E37"/>
    <w:rsid w:val="000E4534"/>
    <w:rsid w:val="000F1CB0"/>
    <w:rsid w:val="00106A7C"/>
    <w:rsid w:val="0011255C"/>
    <w:rsid w:val="00113AC9"/>
    <w:rsid w:val="001155A0"/>
    <w:rsid w:val="00117550"/>
    <w:rsid w:val="00126718"/>
    <w:rsid w:val="00132BF8"/>
    <w:rsid w:val="00137EE4"/>
    <w:rsid w:val="001402E0"/>
    <w:rsid w:val="001413E2"/>
    <w:rsid w:val="00154275"/>
    <w:rsid w:val="00160DBE"/>
    <w:rsid w:val="0019172B"/>
    <w:rsid w:val="00194B58"/>
    <w:rsid w:val="00194DDA"/>
    <w:rsid w:val="001A6945"/>
    <w:rsid w:val="001C06D3"/>
    <w:rsid w:val="001C53E0"/>
    <w:rsid w:val="001E6532"/>
    <w:rsid w:val="001F50CF"/>
    <w:rsid w:val="0020307A"/>
    <w:rsid w:val="00213888"/>
    <w:rsid w:val="00245911"/>
    <w:rsid w:val="00277D43"/>
    <w:rsid w:val="00277D60"/>
    <w:rsid w:val="00292189"/>
    <w:rsid w:val="002A3CC4"/>
    <w:rsid w:val="002B5F88"/>
    <w:rsid w:val="002C1AE4"/>
    <w:rsid w:val="002E782B"/>
    <w:rsid w:val="00330D2A"/>
    <w:rsid w:val="00342D0F"/>
    <w:rsid w:val="003570DF"/>
    <w:rsid w:val="00362E03"/>
    <w:rsid w:val="00373E06"/>
    <w:rsid w:val="003A6ECA"/>
    <w:rsid w:val="003C48EA"/>
    <w:rsid w:val="003D2C15"/>
    <w:rsid w:val="003F3685"/>
    <w:rsid w:val="00404C77"/>
    <w:rsid w:val="004474C0"/>
    <w:rsid w:val="00465C51"/>
    <w:rsid w:val="004812DF"/>
    <w:rsid w:val="00483525"/>
    <w:rsid w:val="00497F15"/>
    <w:rsid w:val="004A6FBA"/>
    <w:rsid w:val="004C1D48"/>
    <w:rsid w:val="004C3A37"/>
    <w:rsid w:val="004D2BA2"/>
    <w:rsid w:val="004D4A5D"/>
    <w:rsid w:val="005004A0"/>
    <w:rsid w:val="005040F0"/>
    <w:rsid w:val="005131E2"/>
    <w:rsid w:val="00516670"/>
    <w:rsid w:val="00525E63"/>
    <w:rsid w:val="00555A2C"/>
    <w:rsid w:val="00556AFF"/>
    <w:rsid w:val="00590904"/>
    <w:rsid w:val="005F055A"/>
    <w:rsid w:val="005F4779"/>
    <w:rsid w:val="006029A4"/>
    <w:rsid w:val="0060746E"/>
    <w:rsid w:val="00607758"/>
    <w:rsid w:val="00625B37"/>
    <w:rsid w:val="00636234"/>
    <w:rsid w:val="006504FE"/>
    <w:rsid w:val="00657C76"/>
    <w:rsid w:val="00682F4F"/>
    <w:rsid w:val="00693B3E"/>
    <w:rsid w:val="006A2BCB"/>
    <w:rsid w:val="006A44E4"/>
    <w:rsid w:val="006B3F82"/>
    <w:rsid w:val="006B7BDD"/>
    <w:rsid w:val="006C2BE5"/>
    <w:rsid w:val="006F6412"/>
    <w:rsid w:val="00707857"/>
    <w:rsid w:val="007271D7"/>
    <w:rsid w:val="00735C2C"/>
    <w:rsid w:val="0074606B"/>
    <w:rsid w:val="00770666"/>
    <w:rsid w:val="007731DA"/>
    <w:rsid w:val="007900F7"/>
    <w:rsid w:val="007A1BC1"/>
    <w:rsid w:val="007E02AE"/>
    <w:rsid w:val="0081232B"/>
    <w:rsid w:val="00836930"/>
    <w:rsid w:val="00842016"/>
    <w:rsid w:val="00856246"/>
    <w:rsid w:val="008613CD"/>
    <w:rsid w:val="0086483E"/>
    <w:rsid w:val="00864A56"/>
    <w:rsid w:val="0086793A"/>
    <w:rsid w:val="008726EA"/>
    <w:rsid w:val="008D3466"/>
    <w:rsid w:val="008E3862"/>
    <w:rsid w:val="008E691E"/>
    <w:rsid w:val="008F649D"/>
    <w:rsid w:val="008F6645"/>
    <w:rsid w:val="00900A5C"/>
    <w:rsid w:val="009063DB"/>
    <w:rsid w:val="00943A19"/>
    <w:rsid w:val="00952127"/>
    <w:rsid w:val="009B34DE"/>
    <w:rsid w:val="009B5074"/>
    <w:rsid w:val="009D22B8"/>
    <w:rsid w:val="009F70F7"/>
    <w:rsid w:val="00A03131"/>
    <w:rsid w:val="00A160E8"/>
    <w:rsid w:val="00A26E89"/>
    <w:rsid w:val="00A44B8C"/>
    <w:rsid w:val="00A67B61"/>
    <w:rsid w:val="00AB4FC7"/>
    <w:rsid w:val="00AB7869"/>
    <w:rsid w:val="00AC0E6B"/>
    <w:rsid w:val="00AD1E94"/>
    <w:rsid w:val="00AD541D"/>
    <w:rsid w:val="00AD705F"/>
    <w:rsid w:val="00AF0152"/>
    <w:rsid w:val="00AF0B2D"/>
    <w:rsid w:val="00AF76A0"/>
    <w:rsid w:val="00B20B2F"/>
    <w:rsid w:val="00B40D70"/>
    <w:rsid w:val="00B52B49"/>
    <w:rsid w:val="00B53191"/>
    <w:rsid w:val="00B53A78"/>
    <w:rsid w:val="00B53D87"/>
    <w:rsid w:val="00B55A78"/>
    <w:rsid w:val="00B5703A"/>
    <w:rsid w:val="00B60650"/>
    <w:rsid w:val="00B659EF"/>
    <w:rsid w:val="00B7332C"/>
    <w:rsid w:val="00B8704E"/>
    <w:rsid w:val="00BA0800"/>
    <w:rsid w:val="00BB2D46"/>
    <w:rsid w:val="00BB4125"/>
    <w:rsid w:val="00BC711F"/>
    <w:rsid w:val="00BD30D7"/>
    <w:rsid w:val="00BD7F54"/>
    <w:rsid w:val="00BE2418"/>
    <w:rsid w:val="00BE696D"/>
    <w:rsid w:val="00C15909"/>
    <w:rsid w:val="00C32CD5"/>
    <w:rsid w:val="00C42F95"/>
    <w:rsid w:val="00C44603"/>
    <w:rsid w:val="00C45414"/>
    <w:rsid w:val="00C47F7E"/>
    <w:rsid w:val="00C50E5A"/>
    <w:rsid w:val="00C557FB"/>
    <w:rsid w:val="00C8372C"/>
    <w:rsid w:val="00C8733D"/>
    <w:rsid w:val="00CA2F0D"/>
    <w:rsid w:val="00CA45ED"/>
    <w:rsid w:val="00CB06F9"/>
    <w:rsid w:val="00CB225C"/>
    <w:rsid w:val="00D021EC"/>
    <w:rsid w:val="00D14925"/>
    <w:rsid w:val="00D225FF"/>
    <w:rsid w:val="00D24E32"/>
    <w:rsid w:val="00D35B16"/>
    <w:rsid w:val="00D43669"/>
    <w:rsid w:val="00D548AD"/>
    <w:rsid w:val="00D57E64"/>
    <w:rsid w:val="00D679F5"/>
    <w:rsid w:val="00D8243C"/>
    <w:rsid w:val="00D8456B"/>
    <w:rsid w:val="00D90457"/>
    <w:rsid w:val="00DB5281"/>
    <w:rsid w:val="00E330AB"/>
    <w:rsid w:val="00E378BC"/>
    <w:rsid w:val="00E37FCF"/>
    <w:rsid w:val="00E61B5A"/>
    <w:rsid w:val="00E6745B"/>
    <w:rsid w:val="00E769E7"/>
    <w:rsid w:val="00E83781"/>
    <w:rsid w:val="00E84C2C"/>
    <w:rsid w:val="00EA7881"/>
    <w:rsid w:val="00EB65AD"/>
    <w:rsid w:val="00EB72B3"/>
    <w:rsid w:val="00EC53A1"/>
    <w:rsid w:val="00EF1D8A"/>
    <w:rsid w:val="00EF5577"/>
    <w:rsid w:val="00EF6512"/>
    <w:rsid w:val="00EF786E"/>
    <w:rsid w:val="00F132DC"/>
    <w:rsid w:val="00F236A1"/>
    <w:rsid w:val="00F24A98"/>
    <w:rsid w:val="00F25BC1"/>
    <w:rsid w:val="00F26DB0"/>
    <w:rsid w:val="00F5078F"/>
    <w:rsid w:val="00F66C6B"/>
    <w:rsid w:val="00F81755"/>
    <w:rsid w:val="00F83F67"/>
    <w:rsid w:val="00F91948"/>
    <w:rsid w:val="00F91C14"/>
    <w:rsid w:val="00F94041"/>
    <w:rsid w:val="00FA268F"/>
    <w:rsid w:val="00FA2C8E"/>
    <w:rsid w:val="00FC2AD8"/>
    <w:rsid w:val="00FC45C0"/>
    <w:rsid w:val="00FC5A16"/>
    <w:rsid w:val="00FD0552"/>
    <w:rsid w:val="00FE13C3"/>
    <w:rsid w:val="00FE4B12"/>
    <w:rsid w:val="00FE7905"/>
    <w:rsid w:val="00FF1B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AF47A"/>
  <w15:docId w15:val="{0BDF5284-1F5F-4B57-83A5-0483721D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0E37"/>
    <w:pPr>
      <w:ind w:left="720"/>
      <w:contextualSpacing/>
    </w:pPr>
  </w:style>
  <w:style w:type="paragraph" w:styleId="Textodeglobo">
    <w:name w:val="Balloon Text"/>
    <w:basedOn w:val="Normal"/>
    <w:link w:val="TextodegloboCar"/>
    <w:uiPriority w:val="99"/>
    <w:semiHidden/>
    <w:unhideWhenUsed/>
    <w:rsid w:val="003A6E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6ECA"/>
    <w:rPr>
      <w:rFonts w:ascii="Tahoma" w:hAnsi="Tahoma" w:cs="Tahoma"/>
      <w:sz w:val="16"/>
      <w:szCs w:val="16"/>
    </w:rPr>
  </w:style>
  <w:style w:type="paragraph" w:styleId="Encabezado">
    <w:name w:val="header"/>
    <w:basedOn w:val="Normal"/>
    <w:link w:val="EncabezadoCar"/>
    <w:uiPriority w:val="99"/>
    <w:unhideWhenUsed/>
    <w:rsid w:val="00625B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5B37"/>
  </w:style>
  <w:style w:type="paragraph" w:styleId="Piedepgina">
    <w:name w:val="footer"/>
    <w:basedOn w:val="Normal"/>
    <w:link w:val="PiedepginaCar"/>
    <w:uiPriority w:val="99"/>
    <w:unhideWhenUsed/>
    <w:rsid w:val="00625B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5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53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D8D8C-2522-41C5-966F-C9328039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7599</Words>
  <Characters>41799</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consejeromatininzunza@outlook.es</dc:creator>
  <cp:lastModifiedBy>LapHPS</cp:lastModifiedBy>
  <cp:revision>2</cp:revision>
  <cp:lastPrinted>2021-02-22T23:16:00Z</cp:lastPrinted>
  <dcterms:created xsi:type="dcterms:W3CDTF">2021-03-14T02:11:00Z</dcterms:created>
  <dcterms:modified xsi:type="dcterms:W3CDTF">2021-03-14T02:11:00Z</dcterms:modified>
</cp:coreProperties>
</file>