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237E2" w14:textId="77777777" w:rsidR="00D4741F" w:rsidRDefault="00D4741F" w:rsidP="00DA34F7">
      <w:pPr>
        <w:pStyle w:val="Sinespaciado"/>
        <w:jc w:val="both"/>
        <w:rPr>
          <w:rFonts w:ascii="Arial" w:hAnsi="Arial" w:cs="Arial"/>
          <w:b/>
          <w:bCs/>
          <w:sz w:val="24"/>
          <w:szCs w:val="24"/>
        </w:rPr>
      </w:pPr>
    </w:p>
    <w:p w14:paraId="4EB8A8CC" w14:textId="77777777" w:rsidR="00D4741F" w:rsidRDefault="00D4741F" w:rsidP="00DA34F7">
      <w:pPr>
        <w:pStyle w:val="Sinespaciado"/>
        <w:jc w:val="both"/>
        <w:rPr>
          <w:rFonts w:ascii="Arial" w:hAnsi="Arial" w:cs="Arial"/>
          <w:b/>
          <w:bCs/>
          <w:sz w:val="24"/>
          <w:szCs w:val="24"/>
        </w:rPr>
      </w:pPr>
    </w:p>
    <w:p w14:paraId="68D9CC0E" w14:textId="77777777" w:rsidR="00D4741F" w:rsidRDefault="00D4741F" w:rsidP="00DA34F7">
      <w:pPr>
        <w:pStyle w:val="Sinespaciado"/>
        <w:jc w:val="both"/>
        <w:rPr>
          <w:rFonts w:ascii="Arial" w:hAnsi="Arial" w:cs="Arial"/>
          <w:b/>
          <w:bCs/>
          <w:sz w:val="24"/>
          <w:szCs w:val="24"/>
        </w:rPr>
      </w:pPr>
    </w:p>
    <w:p w14:paraId="7FC1CB3B" w14:textId="77777777" w:rsidR="00D4741F" w:rsidRDefault="00D4741F" w:rsidP="00DA34F7">
      <w:pPr>
        <w:pStyle w:val="Sinespaciado"/>
        <w:jc w:val="both"/>
        <w:rPr>
          <w:rFonts w:ascii="Arial" w:hAnsi="Arial" w:cs="Arial"/>
          <w:b/>
          <w:bCs/>
          <w:sz w:val="24"/>
          <w:szCs w:val="24"/>
        </w:rPr>
      </w:pPr>
    </w:p>
    <w:p w14:paraId="093C036A" w14:textId="77777777" w:rsidR="00D4741F" w:rsidRDefault="00D4741F" w:rsidP="00DA34F7">
      <w:pPr>
        <w:pStyle w:val="Sinespaciado"/>
        <w:jc w:val="both"/>
        <w:rPr>
          <w:rFonts w:ascii="Arial" w:hAnsi="Arial" w:cs="Arial"/>
          <w:b/>
          <w:bCs/>
          <w:sz w:val="24"/>
          <w:szCs w:val="24"/>
        </w:rPr>
      </w:pPr>
    </w:p>
    <w:p w14:paraId="4C7790A2" w14:textId="77777777" w:rsidR="00D4741F" w:rsidRDefault="00D4741F" w:rsidP="00D4741F">
      <w:pPr>
        <w:jc w:val="center"/>
        <w:rPr>
          <w:rFonts w:ascii="Arial" w:hAnsi="Arial" w:cs="Arial"/>
          <w:b/>
          <w:bCs/>
          <w:sz w:val="30"/>
          <w:szCs w:val="30"/>
        </w:rPr>
      </w:pPr>
      <w:r>
        <w:rPr>
          <w:noProof/>
        </w:rPr>
        <w:drawing>
          <wp:inline distT="0" distB="0" distL="0" distR="0" wp14:anchorId="00CDD442" wp14:editId="7354AB56">
            <wp:extent cx="4048380" cy="2219325"/>
            <wp:effectExtent l="0" t="0" r="0" b="0"/>
            <wp:docPr id="235243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4958" cy="2228413"/>
                    </a:xfrm>
                    <a:prstGeom prst="rect">
                      <a:avLst/>
                    </a:prstGeom>
                    <a:noFill/>
                    <a:ln>
                      <a:noFill/>
                    </a:ln>
                  </pic:spPr>
                </pic:pic>
              </a:graphicData>
            </a:graphic>
          </wp:inline>
        </w:drawing>
      </w:r>
    </w:p>
    <w:p w14:paraId="21F47B7B" w14:textId="77777777" w:rsidR="00D4741F" w:rsidRDefault="00D4741F" w:rsidP="00D4741F">
      <w:pPr>
        <w:jc w:val="center"/>
        <w:rPr>
          <w:rFonts w:ascii="Arial" w:hAnsi="Arial" w:cs="Arial"/>
          <w:b/>
          <w:bCs/>
          <w:sz w:val="30"/>
          <w:szCs w:val="30"/>
        </w:rPr>
      </w:pPr>
    </w:p>
    <w:p w14:paraId="7B48B917" w14:textId="77777777" w:rsidR="00D4741F" w:rsidRPr="00D4741F" w:rsidRDefault="00D4741F" w:rsidP="00D4741F">
      <w:pPr>
        <w:pStyle w:val="Sinespaciado"/>
        <w:jc w:val="both"/>
        <w:rPr>
          <w:rFonts w:ascii="Arial" w:hAnsi="Arial" w:cs="Arial"/>
          <w:b/>
          <w:bCs/>
          <w:sz w:val="32"/>
          <w:szCs w:val="32"/>
        </w:rPr>
      </w:pPr>
      <w:r w:rsidRPr="00D4741F">
        <w:rPr>
          <w:rFonts w:ascii="Arial" w:hAnsi="Arial" w:cs="Arial"/>
          <w:b/>
          <w:bCs/>
          <w:sz w:val="32"/>
          <w:szCs w:val="32"/>
        </w:rPr>
        <w:t>LINEAMIENTO PARA LA REALIZACIÓN DEL MONITOREO CON PERSPECTIVA DE GÉNERO DE MEDIOS IMPRESOS Y DIGITALES PARA EL PROCESO ELECTORAL LOCAL 2023-2024</w:t>
      </w:r>
    </w:p>
    <w:p w14:paraId="069E451B" w14:textId="77777777" w:rsidR="00D4741F" w:rsidRDefault="00D4741F" w:rsidP="00D4741F">
      <w:pPr>
        <w:jc w:val="center"/>
        <w:rPr>
          <w:rFonts w:ascii="Arial" w:hAnsi="Arial" w:cs="Arial"/>
          <w:b/>
          <w:bCs/>
          <w:sz w:val="30"/>
          <w:szCs w:val="30"/>
        </w:rPr>
      </w:pPr>
    </w:p>
    <w:p w14:paraId="7D083CBA" w14:textId="77777777" w:rsidR="00D4741F" w:rsidRDefault="00D4741F" w:rsidP="00DA34F7">
      <w:pPr>
        <w:pStyle w:val="Sinespaciado"/>
        <w:jc w:val="both"/>
        <w:rPr>
          <w:rFonts w:ascii="Arial" w:hAnsi="Arial" w:cs="Arial"/>
          <w:b/>
          <w:bCs/>
          <w:sz w:val="24"/>
          <w:szCs w:val="24"/>
        </w:rPr>
      </w:pPr>
    </w:p>
    <w:p w14:paraId="0B489A7B" w14:textId="77777777" w:rsidR="00D4741F" w:rsidRDefault="00D4741F" w:rsidP="00DA34F7">
      <w:pPr>
        <w:pStyle w:val="Sinespaciado"/>
        <w:jc w:val="both"/>
        <w:rPr>
          <w:rFonts w:ascii="Arial" w:hAnsi="Arial" w:cs="Arial"/>
          <w:b/>
          <w:bCs/>
          <w:sz w:val="24"/>
          <w:szCs w:val="24"/>
        </w:rPr>
      </w:pPr>
    </w:p>
    <w:p w14:paraId="6EFEE7A0" w14:textId="77777777" w:rsidR="00D4741F" w:rsidRDefault="00D4741F" w:rsidP="00DA34F7">
      <w:pPr>
        <w:pStyle w:val="Sinespaciado"/>
        <w:jc w:val="both"/>
        <w:rPr>
          <w:rFonts w:ascii="Arial" w:hAnsi="Arial" w:cs="Arial"/>
          <w:b/>
          <w:bCs/>
          <w:sz w:val="24"/>
          <w:szCs w:val="24"/>
        </w:rPr>
      </w:pPr>
    </w:p>
    <w:p w14:paraId="2366E3DF" w14:textId="77777777" w:rsidR="00D4741F" w:rsidRDefault="00D4741F" w:rsidP="00DA34F7">
      <w:pPr>
        <w:pStyle w:val="Sinespaciado"/>
        <w:jc w:val="both"/>
        <w:rPr>
          <w:rFonts w:ascii="Arial" w:hAnsi="Arial" w:cs="Arial"/>
          <w:b/>
          <w:bCs/>
          <w:sz w:val="24"/>
          <w:szCs w:val="24"/>
        </w:rPr>
      </w:pPr>
    </w:p>
    <w:p w14:paraId="71940F80" w14:textId="77777777" w:rsidR="00D4741F" w:rsidRDefault="00D4741F" w:rsidP="00DA34F7">
      <w:pPr>
        <w:pStyle w:val="Sinespaciado"/>
        <w:jc w:val="both"/>
        <w:rPr>
          <w:rFonts w:ascii="Arial" w:hAnsi="Arial" w:cs="Arial"/>
          <w:b/>
          <w:bCs/>
          <w:sz w:val="24"/>
          <w:szCs w:val="24"/>
        </w:rPr>
      </w:pPr>
    </w:p>
    <w:p w14:paraId="6AF95CF5" w14:textId="77777777" w:rsidR="00D4741F" w:rsidRDefault="00D4741F" w:rsidP="00DA34F7">
      <w:pPr>
        <w:pStyle w:val="Sinespaciado"/>
        <w:jc w:val="both"/>
        <w:rPr>
          <w:rFonts w:ascii="Arial" w:hAnsi="Arial" w:cs="Arial"/>
          <w:b/>
          <w:bCs/>
          <w:sz w:val="24"/>
          <w:szCs w:val="24"/>
        </w:rPr>
      </w:pPr>
    </w:p>
    <w:p w14:paraId="180C19B1" w14:textId="77777777" w:rsidR="00D4741F" w:rsidRDefault="00D4741F" w:rsidP="00DA34F7">
      <w:pPr>
        <w:pStyle w:val="Sinespaciado"/>
        <w:jc w:val="both"/>
        <w:rPr>
          <w:rFonts w:ascii="Arial" w:hAnsi="Arial" w:cs="Arial"/>
          <w:b/>
          <w:bCs/>
          <w:sz w:val="24"/>
          <w:szCs w:val="24"/>
        </w:rPr>
      </w:pPr>
    </w:p>
    <w:p w14:paraId="4202F7E5" w14:textId="77777777" w:rsidR="00D4741F" w:rsidRDefault="00D4741F" w:rsidP="00DA34F7">
      <w:pPr>
        <w:pStyle w:val="Sinespaciado"/>
        <w:jc w:val="both"/>
        <w:rPr>
          <w:rFonts w:ascii="Arial" w:hAnsi="Arial" w:cs="Arial"/>
          <w:b/>
          <w:bCs/>
          <w:sz w:val="24"/>
          <w:szCs w:val="24"/>
        </w:rPr>
      </w:pPr>
    </w:p>
    <w:p w14:paraId="4ACE40BB" w14:textId="77777777" w:rsidR="00D4741F" w:rsidRDefault="00D4741F" w:rsidP="00DA34F7">
      <w:pPr>
        <w:pStyle w:val="Sinespaciado"/>
        <w:jc w:val="both"/>
        <w:rPr>
          <w:rFonts w:ascii="Arial" w:hAnsi="Arial" w:cs="Arial"/>
          <w:b/>
          <w:bCs/>
          <w:sz w:val="24"/>
          <w:szCs w:val="24"/>
        </w:rPr>
      </w:pPr>
    </w:p>
    <w:p w14:paraId="282ADB80" w14:textId="77777777" w:rsidR="00D4741F" w:rsidRDefault="00D4741F" w:rsidP="00DA34F7">
      <w:pPr>
        <w:pStyle w:val="Sinespaciado"/>
        <w:jc w:val="both"/>
        <w:rPr>
          <w:rFonts w:ascii="Arial" w:hAnsi="Arial" w:cs="Arial"/>
          <w:b/>
          <w:bCs/>
          <w:sz w:val="24"/>
          <w:szCs w:val="24"/>
        </w:rPr>
      </w:pPr>
    </w:p>
    <w:p w14:paraId="624346E3" w14:textId="77777777" w:rsidR="00D4741F" w:rsidRDefault="00D4741F" w:rsidP="00DA34F7">
      <w:pPr>
        <w:pStyle w:val="Sinespaciado"/>
        <w:jc w:val="both"/>
        <w:rPr>
          <w:rFonts w:ascii="Arial" w:hAnsi="Arial" w:cs="Arial"/>
          <w:b/>
          <w:bCs/>
          <w:sz w:val="24"/>
          <w:szCs w:val="24"/>
        </w:rPr>
      </w:pPr>
    </w:p>
    <w:p w14:paraId="48CEBB73" w14:textId="77777777" w:rsidR="00D4741F" w:rsidRDefault="00D4741F" w:rsidP="00DA34F7">
      <w:pPr>
        <w:pStyle w:val="Sinespaciado"/>
        <w:jc w:val="both"/>
        <w:rPr>
          <w:rFonts w:ascii="Arial" w:hAnsi="Arial" w:cs="Arial"/>
          <w:b/>
          <w:bCs/>
          <w:sz w:val="24"/>
          <w:szCs w:val="24"/>
        </w:rPr>
      </w:pPr>
    </w:p>
    <w:p w14:paraId="3D33A030" w14:textId="77777777" w:rsidR="00D4741F" w:rsidRDefault="00D4741F" w:rsidP="00DA34F7">
      <w:pPr>
        <w:pStyle w:val="Sinespaciado"/>
        <w:jc w:val="both"/>
        <w:rPr>
          <w:rFonts w:ascii="Arial" w:hAnsi="Arial" w:cs="Arial"/>
          <w:b/>
          <w:bCs/>
          <w:sz w:val="24"/>
          <w:szCs w:val="24"/>
        </w:rPr>
      </w:pPr>
    </w:p>
    <w:p w14:paraId="776A8049" w14:textId="77777777" w:rsidR="00D4741F" w:rsidRDefault="00D4741F" w:rsidP="00DA34F7">
      <w:pPr>
        <w:pStyle w:val="Sinespaciado"/>
        <w:jc w:val="both"/>
        <w:rPr>
          <w:rFonts w:ascii="Arial" w:hAnsi="Arial" w:cs="Arial"/>
          <w:b/>
          <w:bCs/>
          <w:sz w:val="24"/>
          <w:szCs w:val="24"/>
        </w:rPr>
      </w:pPr>
    </w:p>
    <w:p w14:paraId="31F7696E" w14:textId="77777777" w:rsidR="00D4741F" w:rsidRDefault="00D4741F" w:rsidP="00DA34F7">
      <w:pPr>
        <w:pStyle w:val="Sinespaciado"/>
        <w:jc w:val="both"/>
        <w:rPr>
          <w:rFonts w:ascii="Arial" w:hAnsi="Arial" w:cs="Arial"/>
          <w:b/>
          <w:bCs/>
          <w:sz w:val="24"/>
          <w:szCs w:val="24"/>
        </w:rPr>
      </w:pPr>
    </w:p>
    <w:p w14:paraId="074B48E4" w14:textId="77777777" w:rsidR="00D4741F" w:rsidRDefault="00D4741F" w:rsidP="00DA34F7">
      <w:pPr>
        <w:pStyle w:val="Sinespaciado"/>
        <w:jc w:val="both"/>
        <w:rPr>
          <w:rFonts w:ascii="Arial" w:hAnsi="Arial" w:cs="Arial"/>
          <w:b/>
          <w:bCs/>
          <w:sz w:val="24"/>
          <w:szCs w:val="24"/>
        </w:rPr>
      </w:pPr>
    </w:p>
    <w:p w14:paraId="08777053" w14:textId="77777777" w:rsidR="00D4741F" w:rsidRDefault="00D4741F" w:rsidP="00DA34F7">
      <w:pPr>
        <w:pStyle w:val="Sinespaciado"/>
        <w:jc w:val="both"/>
        <w:rPr>
          <w:rFonts w:ascii="Arial" w:hAnsi="Arial" w:cs="Arial"/>
          <w:b/>
          <w:bCs/>
          <w:sz w:val="24"/>
          <w:szCs w:val="24"/>
        </w:rPr>
      </w:pPr>
    </w:p>
    <w:p w14:paraId="107FA9B8" w14:textId="77777777" w:rsidR="00D4741F" w:rsidRDefault="00D4741F" w:rsidP="00DA34F7">
      <w:pPr>
        <w:pStyle w:val="Sinespaciado"/>
        <w:jc w:val="both"/>
        <w:rPr>
          <w:rFonts w:ascii="Arial" w:hAnsi="Arial" w:cs="Arial"/>
          <w:b/>
          <w:bCs/>
          <w:sz w:val="24"/>
          <w:szCs w:val="24"/>
        </w:rPr>
      </w:pPr>
    </w:p>
    <w:p w14:paraId="3F341318" w14:textId="77777777" w:rsidR="00D4741F" w:rsidRDefault="00D4741F" w:rsidP="00DA34F7">
      <w:pPr>
        <w:pStyle w:val="Sinespaciado"/>
        <w:jc w:val="both"/>
        <w:rPr>
          <w:rFonts w:ascii="Arial" w:hAnsi="Arial" w:cs="Arial"/>
          <w:b/>
          <w:bCs/>
          <w:sz w:val="24"/>
          <w:szCs w:val="24"/>
        </w:rPr>
      </w:pPr>
    </w:p>
    <w:p w14:paraId="0474AAE9" w14:textId="5706E961" w:rsidR="002B2FE0" w:rsidRPr="00DA34F7" w:rsidRDefault="00D428E1" w:rsidP="00DA34F7">
      <w:pPr>
        <w:pStyle w:val="Sinespaciado"/>
        <w:jc w:val="both"/>
        <w:rPr>
          <w:rFonts w:ascii="Arial" w:hAnsi="Arial" w:cs="Arial"/>
          <w:b/>
          <w:bCs/>
          <w:sz w:val="24"/>
          <w:szCs w:val="24"/>
        </w:rPr>
      </w:pPr>
      <w:r w:rsidRPr="00DA34F7">
        <w:rPr>
          <w:rFonts w:ascii="Arial" w:hAnsi="Arial" w:cs="Arial"/>
          <w:b/>
          <w:bCs/>
          <w:sz w:val="24"/>
          <w:szCs w:val="24"/>
        </w:rPr>
        <w:lastRenderedPageBreak/>
        <w:t xml:space="preserve">LINEAMIENTO PARA LA REALIZACIÓN DEL MONITOREO </w:t>
      </w:r>
      <w:r w:rsidR="00B3158F" w:rsidRPr="00DA34F7">
        <w:rPr>
          <w:rFonts w:ascii="Arial" w:hAnsi="Arial" w:cs="Arial"/>
          <w:b/>
          <w:bCs/>
          <w:sz w:val="24"/>
          <w:szCs w:val="24"/>
        </w:rPr>
        <w:t xml:space="preserve">CON PERSPECTIVA DE GÉNERO </w:t>
      </w:r>
      <w:r w:rsidRPr="00DA34F7">
        <w:rPr>
          <w:rFonts w:ascii="Arial" w:hAnsi="Arial" w:cs="Arial"/>
          <w:b/>
          <w:bCs/>
          <w:sz w:val="24"/>
          <w:szCs w:val="24"/>
        </w:rPr>
        <w:t xml:space="preserve">DE MEDIOS IMPRESOS Y DIGITALES PARA EL PROCESO ELECTORAL </w:t>
      </w:r>
      <w:r w:rsidR="00F61509" w:rsidRPr="00DA34F7">
        <w:rPr>
          <w:rFonts w:ascii="Arial" w:hAnsi="Arial" w:cs="Arial"/>
          <w:b/>
          <w:bCs/>
          <w:sz w:val="24"/>
          <w:szCs w:val="24"/>
        </w:rPr>
        <w:t xml:space="preserve">LOCAL </w:t>
      </w:r>
      <w:r w:rsidRPr="00DA34F7">
        <w:rPr>
          <w:rFonts w:ascii="Arial" w:hAnsi="Arial" w:cs="Arial"/>
          <w:b/>
          <w:bCs/>
          <w:sz w:val="24"/>
          <w:szCs w:val="24"/>
        </w:rPr>
        <w:t>202</w:t>
      </w:r>
      <w:r w:rsidR="005F5154" w:rsidRPr="00DA34F7">
        <w:rPr>
          <w:rFonts w:ascii="Arial" w:hAnsi="Arial" w:cs="Arial"/>
          <w:b/>
          <w:bCs/>
          <w:sz w:val="24"/>
          <w:szCs w:val="24"/>
        </w:rPr>
        <w:t>3</w:t>
      </w:r>
      <w:r w:rsidRPr="00DA34F7">
        <w:rPr>
          <w:rFonts w:ascii="Arial" w:hAnsi="Arial" w:cs="Arial"/>
          <w:b/>
          <w:bCs/>
          <w:sz w:val="24"/>
          <w:szCs w:val="24"/>
        </w:rPr>
        <w:t>-202</w:t>
      </w:r>
      <w:r w:rsidR="005F5154" w:rsidRPr="00DA34F7">
        <w:rPr>
          <w:rFonts w:ascii="Arial" w:hAnsi="Arial" w:cs="Arial"/>
          <w:b/>
          <w:bCs/>
          <w:sz w:val="24"/>
          <w:szCs w:val="24"/>
        </w:rPr>
        <w:t>4</w:t>
      </w:r>
    </w:p>
    <w:p w14:paraId="49FBA9D2" w14:textId="77777777" w:rsidR="00DA34F7" w:rsidRDefault="00DA34F7" w:rsidP="00DA34F7">
      <w:pPr>
        <w:pStyle w:val="Sinespaciado"/>
        <w:jc w:val="center"/>
        <w:rPr>
          <w:rFonts w:ascii="Arial" w:hAnsi="Arial" w:cs="Arial"/>
          <w:b/>
          <w:bCs/>
          <w:sz w:val="24"/>
          <w:szCs w:val="24"/>
        </w:rPr>
      </w:pPr>
    </w:p>
    <w:p w14:paraId="06AAB762" w14:textId="44F36F25" w:rsidR="002467E2" w:rsidRPr="00DA34F7" w:rsidRDefault="004F34C0" w:rsidP="00DA34F7">
      <w:pPr>
        <w:pStyle w:val="Sinespaciado"/>
        <w:jc w:val="center"/>
        <w:rPr>
          <w:rFonts w:ascii="Arial" w:hAnsi="Arial" w:cs="Arial"/>
          <w:b/>
          <w:bCs/>
          <w:sz w:val="24"/>
          <w:szCs w:val="24"/>
        </w:rPr>
      </w:pPr>
      <w:r w:rsidRPr="00DA34F7">
        <w:rPr>
          <w:rFonts w:ascii="Arial" w:hAnsi="Arial" w:cs="Arial"/>
          <w:b/>
          <w:bCs/>
          <w:sz w:val="24"/>
          <w:szCs w:val="24"/>
        </w:rPr>
        <w:t>Capítulo I</w:t>
      </w:r>
    </w:p>
    <w:p w14:paraId="5E49D589" w14:textId="77777777" w:rsidR="002B2FE0" w:rsidRPr="00DA34F7" w:rsidRDefault="002467E2" w:rsidP="00DA34F7">
      <w:pPr>
        <w:pStyle w:val="Sinespaciado"/>
        <w:jc w:val="center"/>
        <w:rPr>
          <w:rFonts w:ascii="Arial" w:hAnsi="Arial" w:cs="Arial"/>
          <w:b/>
          <w:bCs/>
          <w:sz w:val="24"/>
          <w:szCs w:val="24"/>
        </w:rPr>
      </w:pPr>
      <w:r w:rsidRPr="00DA34F7">
        <w:rPr>
          <w:rFonts w:ascii="Arial" w:hAnsi="Arial" w:cs="Arial"/>
          <w:b/>
          <w:bCs/>
          <w:sz w:val="24"/>
          <w:szCs w:val="24"/>
        </w:rPr>
        <w:t>D</w:t>
      </w:r>
      <w:r w:rsidR="002B2FE0" w:rsidRPr="00DA34F7">
        <w:rPr>
          <w:rFonts w:ascii="Arial" w:hAnsi="Arial" w:cs="Arial"/>
          <w:b/>
          <w:bCs/>
          <w:sz w:val="24"/>
          <w:szCs w:val="24"/>
        </w:rPr>
        <w:t>isposiciones generales</w:t>
      </w:r>
    </w:p>
    <w:p w14:paraId="5191C5AE" w14:textId="77777777" w:rsidR="002B2FE0" w:rsidRPr="00DA34F7" w:rsidRDefault="002B2FE0" w:rsidP="00DA34F7">
      <w:pPr>
        <w:pStyle w:val="Sinespaciado"/>
        <w:jc w:val="both"/>
        <w:rPr>
          <w:rFonts w:ascii="Arial" w:hAnsi="Arial" w:cs="Arial"/>
          <w:sz w:val="24"/>
          <w:szCs w:val="24"/>
        </w:rPr>
      </w:pPr>
    </w:p>
    <w:p w14:paraId="6059870A" w14:textId="66E23BD0" w:rsidR="002B2FE0" w:rsidRPr="00DA34F7" w:rsidRDefault="00104CEF" w:rsidP="00DA34F7">
      <w:pPr>
        <w:pStyle w:val="Sinespaciado"/>
        <w:jc w:val="both"/>
        <w:rPr>
          <w:rFonts w:ascii="Arial" w:hAnsi="Arial" w:cs="Arial"/>
          <w:sz w:val="24"/>
          <w:szCs w:val="24"/>
        </w:rPr>
      </w:pPr>
      <w:r w:rsidRPr="00DA34F7">
        <w:rPr>
          <w:rFonts w:ascii="Arial" w:hAnsi="Arial" w:cs="Arial"/>
          <w:b/>
          <w:sz w:val="24"/>
          <w:szCs w:val="24"/>
        </w:rPr>
        <w:t xml:space="preserve">Artículo </w:t>
      </w:r>
      <w:r w:rsidR="002B2FE0" w:rsidRPr="00DA34F7">
        <w:rPr>
          <w:rFonts w:ascii="Arial" w:hAnsi="Arial" w:cs="Arial"/>
          <w:b/>
          <w:sz w:val="24"/>
          <w:szCs w:val="24"/>
        </w:rPr>
        <w:t>1.</w:t>
      </w:r>
      <w:r w:rsidR="002B2FE0" w:rsidRPr="00DA34F7">
        <w:rPr>
          <w:rFonts w:ascii="Arial" w:hAnsi="Arial" w:cs="Arial"/>
          <w:sz w:val="24"/>
          <w:szCs w:val="24"/>
        </w:rPr>
        <w:t xml:space="preserve"> </w:t>
      </w:r>
      <w:r w:rsidR="009F5F48" w:rsidRPr="00DA34F7">
        <w:rPr>
          <w:rFonts w:ascii="Arial" w:hAnsi="Arial" w:cs="Arial"/>
          <w:sz w:val="24"/>
          <w:szCs w:val="24"/>
        </w:rPr>
        <w:t>El</w:t>
      </w:r>
      <w:r w:rsidRPr="00DA34F7">
        <w:rPr>
          <w:rFonts w:ascii="Arial" w:hAnsi="Arial" w:cs="Arial"/>
          <w:sz w:val="24"/>
          <w:szCs w:val="24"/>
        </w:rPr>
        <w:t xml:space="preserve"> presente L</w:t>
      </w:r>
      <w:r w:rsidR="002B2FE0" w:rsidRPr="00DA34F7">
        <w:rPr>
          <w:rFonts w:ascii="Arial" w:hAnsi="Arial" w:cs="Arial"/>
          <w:sz w:val="24"/>
          <w:szCs w:val="24"/>
        </w:rPr>
        <w:t xml:space="preserve">ineamiento </w:t>
      </w:r>
      <w:r w:rsidR="00A86D87" w:rsidRPr="00DA34F7">
        <w:rPr>
          <w:rFonts w:ascii="Arial" w:hAnsi="Arial" w:cs="Arial"/>
          <w:sz w:val="24"/>
          <w:szCs w:val="24"/>
        </w:rPr>
        <w:t xml:space="preserve">es </w:t>
      </w:r>
      <w:r w:rsidR="002B2FE0" w:rsidRPr="00DA34F7">
        <w:rPr>
          <w:rFonts w:ascii="Arial" w:hAnsi="Arial" w:cs="Arial"/>
          <w:sz w:val="24"/>
          <w:szCs w:val="24"/>
        </w:rPr>
        <w:t xml:space="preserve">de orden público y de observancia </w:t>
      </w:r>
      <w:r w:rsidR="0053051B" w:rsidRPr="00DA34F7">
        <w:rPr>
          <w:rFonts w:ascii="Arial" w:hAnsi="Arial" w:cs="Arial"/>
          <w:sz w:val="24"/>
          <w:szCs w:val="24"/>
        </w:rPr>
        <w:t>g</w:t>
      </w:r>
      <w:r w:rsidR="002B2FE0" w:rsidRPr="00DA34F7">
        <w:rPr>
          <w:rFonts w:ascii="Arial" w:hAnsi="Arial" w:cs="Arial"/>
          <w:sz w:val="24"/>
          <w:szCs w:val="24"/>
        </w:rPr>
        <w:t>eneral en el Estado de Sinaloa para regular el monitor</w:t>
      </w:r>
      <w:r w:rsidR="002467E2" w:rsidRPr="00DA34F7">
        <w:rPr>
          <w:rFonts w:ascii="Arial" w:hAnsi="Arial" w:cs="Arial"/>
          <w:sz w:val="24"/>
          <w:szCs w:val="24"/>
        </w:rPr>
        <w:t xml:space="preserve">eo que </w:t>
      </w:r>
      <w:r w:rsidR="00D428E1" w:rsidRPr="00DA34F7">
        <w:rPr>
          <w:rFonts w:ascii="Arial" w:hAnsi="Arial" w:cs="Arial"/>
          <w:sz w:val="24"/>
          <w:szCs w:val="24"/>
        </w:rPr>
        <w:t>realizará el Instituto Electoral del Estado de Sinaloa en los siguientes</w:t>
      </w:r>
      <w:r w:rsidR="002467E2" w:rsidRPr="00DA34F7">
        <w:rPr>
          <w:rFonts w:ascii="Arial" w:hAnsi="Arial" w:cs="Arial"/>
          <w:sz w:val="24"/>
          <w:szCs w:val="24"/>
        </w:rPr>
        <w:t xml:space="preserve"> </w:t>
      </w:r>
      <w:r w:rsidR="00D428E1" w:rsidRPr="00DA34F7">
        <w:rPr>
          <w:rFonts w:ascii="Arial" w:hAnsi="Arial" w:cs="Arial"/>
          <w:sz w:val="24"/>
          <w:szCs w:val="24"/>
        </w:rPr>
        <w:t>rubros:</w:t>
      </w:r>
    </w:p>
    <w:p w14:paraId="659E7AE0" w14:textId="77777777" w:rsidR="002B2FE0" w:rsidRPr="00DA34F7" w:rsidRDefault="002B2FE0" w:rsidP="00DA34F7">
      <w:pPr>
        <w:pStyle w:val="Sinespaciado"/>
        <w:jc w:val="both"/>
        <w:rPr>
          <w:rFonts w:ascii="Arial" w:hAnsi="Arial" w:cs="Arial"/>
          <w:sz w:val="24"/>
          <w:szCs w:val="24"/>
        </w:rPr>
      </w:pPr>
    </w:p>
    <w:p w14:paraId="0BDCC0F7" w14:textId="77777777" w:rsidR="002B2FE0" w:rsidRPr="00DA34F7" w:rsidRDefault="002467E2" w:rsidP="00DA34F7">
      <w:pPr>
        <w:pStyle w:val="Sinespaciado"/>
        <w:numPr>
          <w:ilvl w:val="0"/>
          <w:numId w:val="23"/>
        </w:numPr>
        <w:jc w:val="both"/>
        <w:rPr>
          <w:rFonts w:ascii="Arial" w:hAnsi="Arial" w:cs="Arial"/>
          <w:sz w:val="24"/>
          <w:szCs w:val="24"/>
        </w:rPr>
      </w:pPr>
      <w:r w:rsidRPr="00DA34F7">
        <w:rPr>
          <w:rFonts w:ascii="Arial" w:hAnsi="Arial" w:cs="Arial"/>
          <w:sz w:val="24"/>
          <w:szCs w:val="24"/>
        </w:rPr>
        <w:t>M</w:t>
      </w:r>
      <w:r w:rsidR="002B2FE0" w:rsidRPr="00DA34F7">
        <w:rPr>
          <w:rFonts w:ascii="Arial" w:hAnsi="Arial" w:cs="Arial"/>
          <w:sz w:val="24"/>
          <w:szCs w:val="24"/>
        </w:rPr>
        <w:t>onitoreo de medios impresos</w:t>
      </w:r>
      <w:r w:rsidR="00D428E1" w:rsidRPr="00DA34F7">
        <w:rPr>
          <w:rFonts w:ascii="Arial" w:hAnsi="Arial" w:cs="Arial"/>
          <w:sz w:val="24"/>
          <w:szCs w:val="24"/>
        </w:rPr>
        <w:t xml:space="preserve"> locales</w:t>
      </w:r>
      <w:r w:rsidR="00B75EE5" w:rsidRPr="00DA34F7">
        <w:rPr>
          <w:rFonts w:ascii="Arial" w:hAnsi="Arial" w:cs="Arial"/>
          <w:sz w:val="24"/>
          <w:szCs w:val="24"/>
        </w:rPr>
        <w:t>;</w:t>
      </w:r>
    </w:p>
    <w:p w14:paraId="2EE37230" w14:textId="77777777" w:rsidR="00B75EE5" w:rsidRPr="00DA34F7" w:rsidRDefault="002B2FE0" w:rsidP="00DA34F7">
      <w:pPr>
        <w:pStyle w:val="Sinespaciado"/>
        <w:numPr>
          <w:ilvl w:val="0"/>
          <w:numId w:val="23"/>
        </w:numPr>
        <w:jc w:val="both"/>
        <w:rPr>
          <w:rFonts w:ascii="Arial" w:hAnsi="Arial" w:cs="Arial"/>
          <w:sz w:val="24"/>
          <w:szCs w:val="24"/>
        </w:rPr>
      </w:pPr>
      <w:r w:rsidRPr="00DA34F7">
        <w:rPr>
          <w:rFonts w:ascii="Arial" w:hAnsi="Arial" w:cs="Arial"/>
          <w:sz w:val="24"/>
          <w:szCs w:val="24"/>
        </w:rPr>
        <w:t xml:space="preserve">Monitoreo de </w:t>
      </w:r>
      <w:r w:rsidR="00D428E1" w:rsidRPr="00DA34F7">
        <w:rPr>
          <w:rFonts w:ascii="Arial" w:hAnsi="Arial" w:cs="Arial"/>
          <w:sz w:val="24"/>
          <w:szCs w:val="24"/>
        </w:rPr>
        <w:t>medios</w:t>
      </w:r>
      <w:r w:rsidRPr="00DA34F7">
        <w:rPr>
          <w:rFonts w:ascii="Arial" w:hAnsi="Arial" w:cs="Arial"/>
          <w:sz w:val="24"/>
          <w:szCs w:val="24"/>
        </w:rPr>
        <w:t xml:space="preserve"> digitales</w:t>
      </w:r>
      <w:r w:rsidR="00D428E1" w:rsidRPr="00DA34F7">
        <w:rPr>
          <w:rFonts w:ascii="Arial" w:hAnsi="Arial" w:cs="Arial"/>
          <w:sz w:val="24"/>
          <w:szCs w:val="24"/>
        </w:rPr>
        <w:t xml:space="preserve"> locales</w:t>
      </w:r>
      <w:r w:rsidR="00B75EE5" w:rsidRPr="00DA34F7">
        <w:rPr>
          <w:rFonts w:ascii="Arial" w:hAnsi="Arial" w:cs="Arial"/>
          <w:sz w:val="24"/>
          <w:szCs w:val="24"/>
        </w:rPr>
        <w:t>;</w:t>
      </w:r>
      <w:r w:rsidR="00D428E1" w:rsidRPr="00DA34F7">
        <w:rPr>
          <w:rFonts w:ascii="Arial" w:hAnsi="Arial" w:cs="Arial"/>
          <w:sz w:val="24"/>
          <w:szCs w:val="24"/>
        </w:rPr>
        <w:t xml:space="preserve"> </w:t>
      </w:r>
    </w:p>
    <w:p w14:paraId="66A06697" w14:textId="4921C1DB" w:rsidR="00D428E1" w:rsidRPr="00DA34F7" w:rsidRDefault="00D428E1" w:rsidP="00DA34F7">
      <w:pPr>
        <w:pStyle w:val="Sinespaciado"/>
        <w:numPr>
          <w:ilvl w:val="0"/>
          <w:numId w:val="23"/>
        </w:numPr>
        <w:jc w:val="both"/>
        <w:rPr>
          <w:rFonts w:ascii="Arial" w:hAnsi="Arial" w:cs="Arial"/>
          <w:sz w:val="24"/>
          <w:szCs w:val="24"/>
        </w:rPr>
      </w:pPr>
      <w:r w:rsidRPr="00DA34F7">
        <w:rPr>
          <w:rFonts w:ascii="Arial" w:hAnsi="Arial" w:cs="Arial"/>
          <w:sz w:val="24"/>
          <w:szCs w:val="24"/>
        </w:rPr>
        <w:t>Monitoreo en medios impresos o digitales de carácter nacional</w:t>
      </w:r>
      <w:r w:rsidR="00752004" w:rsidRPr="00DA34F7">
        <w:rPr>
          <w:rFonts w:ascii="Arial" w:hAnsi="Arial" w:cs="Arial"/>
          <w:sz w:val="24"/>
          <w:szCs w:val="24"/>
        </w:rPr>
        <w:t>,</w:t>
      </w:r>
      <w:r w:rsidR="00CD15E8" w:rsidRPr="00DA34F7">
        <w:rPr>
          <w:rFonts w:ascii="Arial" w:hAnsi="Arial" w:cs="Arial"/>
          <w:sz w:val="24"/>
          <w:szCs w:val="24"/>
        </w:rPr>
        <w:t xml:space="preserve"> </w:t>
      </w:r>
      <w:r w:rsidR="00854E18" w:rsidRPr="00DA34F7">
        <w:rPr>
          <w:rFonts w:ascii="Arial" w:hAnsi="Arial" w:cs="Arial"/>
          <w:sz w:val="24"/>
          <w:szCs w:val="24"/>
        </w:rPr>
        <w:t>enfocado a c</w:t>
      </w:r>
      <w:r w:rsidR="00CF6071" w:rsidRPr="00DA34F7">
        <w:rPr>
          <w:rFonts w:ascii="Arial" w:hAnsi="Arial" w:cs="Arial"/>
          <w:sz w:val="24"/>
          <w:szCs w:val="24"/>
        </w:rPr>
        <w:t>andidatura</w:t>
      </w:r>
      <w:r w:rsidR="008C6BEA" w:rsidRPr="00DA34F7">
        <w:rPr>
          <w:rFonts w:ascii="Arial" w:hAnsi="Arial" w:cs="Arial"/>
          <w:sz w:val="24"/>
          <w:szCs w:val="24"/>
        </w:rPr>
        <w:t>s</w:t>
      </w:r>
      <w:r w:rsidR="00CF6071" w:rsidRPr="00DA34F7">
        <w:rPr>
          <w:rFonts w:ascii="Arial" w:hAnsi="Arial" w:cs="Arial"/>
          <w:sz w:val="24"/>
          <w:szCs w:val="24"/>
        </w:rPr>
        <w:t xml:space="preserve"> del ámbito local</w:t>
      </w:r>
      <w:r w:rsidR="00752004" w:rsidRPr="00DA34F7">
        <w:rPr>
          <w:rFonts w:ascii="Arial" w:hAnsi="Arial" w:cs="Arial"/>
          <w:sz w:val="24"/>
          <w:szCs w:val="24"/>
        </w:rPr>
        <w:t>.</w:t>
      </w:r>
    </w:p>
    <w:p w14:paraId="328C8FD0" w14:textId="77777777" w:rsidR="00A83BA2" w:rsidRPr="00DA34F7" w:rsidRDefault="00A83BA2" w:rsidP="00DA34F7">
      <w:pPr>
        <w:pStyle w:val="Sinespaciado"/>
        <w:jc w:val="both"/>
        <w:rPr>
          <w:rFonts w:ascii="Arial" w:hAnsi="Arial" w:cs="Arial"/>
          <w:sz w:val="24"/>
          <w:szCs w:val="24"/>
        </w:rPr>
      </w:pPr>
    </w:p>
    <w:p w14:paraId="5575FA0D" w14:textId="735EC602" w:rsidR="00A83BA2" w:rsidRPr="00DA34F7" w:rsidRDefault="00A83BA2" w:rsidP="00DA34F7">
      <w:pPr>
        <w:pStyle w:val="Sinespaciado"/>
        <w:jc w:val="both"/>
        <w:rPr>
          <w:rFonts w:ascii="Arial" w:hAnsi="Arial" w:cs="Arial"/>
          <w:sz w:val="24"/>
          <w:szCs w:val="24"/>
        </w:rPr>
      </w:pPr>
      <w:r w:rsidRPr="00DA34F7">
        <w:rPr>
          <w:rFonts w:ascii="Arial" w:hAnsi="Arial" w:cs="Arial"/>
          <w:sz w:val="24"/>
          <w:szCs w:val="24"/>
        </w:rPr>
        <w:t>Para los efectos del presente, se entiende por monitoreo, el seguimiento especializado, cuantitativo y cualitativo, por medio del cual se identifica, registra, procesa y presenta la información recopilada de los medios de comunicación</w:t>
      </w:r>
      <w:r w:rsidR="00752004" w:rsidRPr="00DA34F7">
        <w:rPr>
          <w:rFonts w:ascii="Arial" w:hAnsi="Arial" w:cs="Arial"/>
          <w:sz w:val="24"/>
          <w:szCs w:val="24"/>
        </w:rPr>
        <w:t xml:space="preserve"> noticiosa</w:t>
      </w:r>
      <w:r w:rsidRPr="00DA34F7">
        <w:rPr>
          <w:rFonts w:ascii="Arial" w:hAnsi="Arial" w:cs="Arial"/>
          <w:sz w:val="24"/>
          <w:szCs w:val="24"/>
        </w:rPr>
        <w:t xml:space="preserve">, tanto impresos como digitales, sobre difusión relacionada con la etapa de </w:t>
      </w:r>
      <w:r w:rsidR="00C415BE" w:rsidRPr="00DA34F7">
        <w:rPr>
          <w:rFonts w:ascii="Arial" w:hAnsi="Arial" w:cs="Arial"/>
          <w:sz w:val="24"/>
          <w:szCs w:val="24"/>
        </w:rPr>
        <w:t xml:space="preserve">precampaña </w:t>
      </w:r>
      <w:r w:rsidR="00997D70" w:rsidRPr="00DA34F7">
        <w:rPr>
          <w:rFonts w:ascii="Arial" w:hAnsi="Arial" w:cs="Arial"/>
          <w:sz w:val="24"/>
          <w:szCs w:val="24"/>
        </w:rPr>
        <w:t xml:space="preserve">y </w:t>
      </w:r>
      <w:r w:rsidR="00F94D17" w:rsidRPr="00DA34F7">
        <w:rPr>
          <w:rFonts w:ascii="Arial" w:hAnsi="Arial" w:cs="Arial"/>
          <w:sz w:val="24"/>
          <w:szCs w:val="24"/>
        </w:rPr>
        <w:t xml:space="preserve">campaña </w:t>
      </w:r>
      <w:r w:rsidRPr="00DA34F7">
        <w:rPr>
          <w:rFonts w:ascii="Arial" w:hAnsi="Arial" w:cs="Arial"/>
          <w:sz w:val="24"/>
          <w:szCs w:val="24"/>
        </w:rPr>
        <w:t>del proceso electoral local, respecto de las candidaturas de los partidos políticos y candidaturas independientes.</w:t>
      </w:r>
    </w:p>
    <w:p w14:paraId="2A06963F" w14:textId="77777777" w:rsidR="002B2FE0" w:rsidRPr="00DA34F7" w:rsidRDefault="002B2FE0" w:rsidP="00DA34F7">
      <w:pPr>
        <w:pStyle w:val="Sinespaciado"/>
        <w:jc w:val="both"/>
        <w:rPr>
          <w:rFonts w:ascii="Arial" w:hAnsi="Arial" w:cs="Arial"/>
          <w:sz w:val="24"/>
          <w:szCs w:val="24"/>
        </w:rPr>
      </w:pPr>
    </w:p>
    <w:p w14:paraId="59BEBA57" w14:textId="7BCA7DF3" w:rsidR="003628B6" w:rsidRPr="00DA34F7" w:rsidRDefault="00104CEF" w:rsidP="00DA34F7">
      <w:pPr>
        <w:pStyle w:val="Sinespaciado"/>
        <w:jc w:val="both"/>
        <w:rPr>
          <w:rFonts w:ascii="Arial" w:hAnsi="Arial" w:cs="Arial"/>
          <w:sz w:val="24"/>
          <w:szCs w:val="24"/>
        </w:rPr>
      </w:pPr>
      <w:r w:rsidRPr="00DA34F7">
        <w:rPr>
          <w:rFonts w:ascii="Arial" w:hAnsi="Arial" w:cs="Arial"/>
          <w:b/>
          <w:sz w:val="24"/>
          <w:szCs w:val="24"/>
        </w:rPr>
        <w:t xml:space="preserve">Artículo </w:t>
      </w:r>
      <w:r w:rsidR="002B2FE0" w:rsidRPr="00DA34F7">
        <w:rPr>
          <w:rFonts w:ascii="Arial" w:hAnsi="Arial" w:cs="Arial"/>
          <w:b/>
          <w:sz w:val="24"/>
          <w:szCs w:val="24"/>
        </w:rPr>
        <w:t>2.</w:t>
      </w:r>
      <w:r w:rsidR="002B2FE0" w:rsidRPr="00DA34F7">
        <w:rPr>
          <w:rFonts w:ascii="Arial" w:hAnsi="Arial" w:cs="Arial"/>
          <w:sz w:val="24"/>
          <w:szCs w:val="24"/>
        </w:rPr>
        <w:t xml:space="preserve"> El objetivo del presente </w:t>
      </w:r>
      <w:r w:rsidR="00752004" w:rsidRPr="00DA34F7">
        <w:rPr>
          <w:rFonts w:ascii="Arial" w:hAnsi="Arial" w:cs="Arial"/>
          <w:sz w:val="24"/>
          <w:szCs w:val="24"/>
        </w:rPr>
        <w:t>L</w:t>
      </w:r>
      <w:r w:rsidR="002B2FE0" w:rsidRPr="00DA34F7">
        <w:rPr>
          <w:rFonts w:ascii="Arial" w:hAnsi="Arial" w:cs="Arial"/>
          <w:sz w:val="24"/>
          <w:szCs w:val="24"/>
        </w:rPr>
        <w:t>ineamiento es establecer las directrices generales para la realización del monitoreo</w:t>
      </w:r>
      <w:r w:rsidR="00B43657" w:rsidRPr="00DA34F7">
        <w:rPr>
          <w:rFonts w:ascii="Arial" w:hAnsi="Arial" w:cs="Arial"/>
          <w:sz w:val="24"/>
          <w:szCs w:val="24"/>
        </w:rPr>
        <w:t xml:space="preserve"> incorporando la perspectiva de género</w:t>
      </w:r>
      <w:r w:rsidR="00D64E25" w:rsidRPr="00DA34F7">
        <w:rPr>
          <w:rFonts w:ascii="Arial" w:hAnsi="Arial" w:cs="Arial"/>
          <w:sz w:val="24"/>
          <w:szCs w:val="24"/>
        </w:rPr>
        <w:t>,</w:t>
      </w:r>
      <w:r w:rsidR="002B2FE0" w:rsidRPr="00DA34F7">
        <w:rPr>
          <w:rFonts w:ascii="Arial" w:hAnsi="Arial" w:cs="Arial"/>
          <w:sz w:val="24"/>
          <w:szCs w:val="24"/>
        </w:rPr>
        <w:t xml:space="preserve"> </w:t>
      </w:r>
      <w:r w:rsidR="00570035" w:rsidRPr="00DA34F7">
        <w:rPr>
          <w:rFonts w:ascii="Arial" w:hAnsi="Arial" w:cs="Arial"/>
          <w:sz w:val="24"/>
          <w:szCs w:val="24"/>
        </w:rPr>
        <w:t xml:space="preserve">y </w:t>
      </w:r>
      <w:r w:rsidR="002B2FE0" w:rsidRPr="00DA34F7">
        <w:rPr>
          <w:rFonts w:ascii="Arial" w:hAnsi="Arial" w:cs="Arial"/>
          <w:sz w:val="24"/>
          <w:szCs w:val="24"/>
        </w:rPr>
        <w:t xml:space="preserve">con ello </w:t>
      </w:r>
      <w:r w:rsidR="00570035" w:rsidRPr="00DA34F7">
        <w:rPr>
          <w:rFonts w:ascii="Arial" w:hAnsi="Arial" w:cs="Arial"/>
          <w:sz w:val="24"/>
          <w:szCs w:val="24"/>
        </w:rPr>
        <w:t xml:space="preserve">garantizar la </w:t>
      </w:r>
      <w:r w:rsidR="002B2FE0" w:rsidRPr="00DA34F7">
        <w:rPr>
          <w:rFonts w:ascii="Arial" w:hAnsi="Arial" w:cs="Arial"/>
          <w:sz w:val="24"/>
          <w:szCs w:val="24"/>
        </w:rPr>
        <w:t>información</w:t>
      </w:r>
      <w:r w:rsidR="00570035" w:rsidRPr="00DA34F7">
        <w:rPr>
          <w:rFonts w:ascii="Arial" w:hAnsi="Arial" w:cs="Arial"/>
          <w:sz w:val="24"/>
          <w:szCs w:val="24"/>
        </w:rPr>
        <w:t xml:space="preserve">, </w:t>
      </w:r>
      <w:r w:rsidR="003628B6" w:rsidRPr="00DA34F7">
        <w:rPr>
          <w:rFonts w:ascii="Arial" w:hAnsi="Arial" w:cs="Arial"/>
          <w:sz w:val="24"/>
          <w:szCs w:val="24"/>
        </w:rPr>
        <w:t>desagregada</w:t>
      </w:r>
      <w:r w:rsidR="00570035" w:rsidRPr="00DA34F7">
        <w:rPr>
          <w:rFonts w:ascii="Arial" w:hAnsi="Arial" w:cs="Arial"/>
          <w:sz w:val="24"/>
          <w:szCs w:val="24"/>
        </w:rPr>
        <w:t xml:space="preserve"> por género</w:t>
      </w:r>
      <w:r w:rsidR="003628B6" w:rsidRPr="00DA34F7">
        <w:rPr>
          <w:rFonts w:ascii="Arial" w:hAnsi="Arial" w:cs="Arial"/>
          <w:sz w:val="24"/>
          <w:szCs w:val="24"/>
        </w:rPr>
        <w:t>, sobre la difusión</w:t>
      </w:r>
      <w:r w:rsidR="00752004" w:rsidRPr="00DA34F7">
        <w:rPr>
          <w:rFonts w:ascii="Arial" w:hAnsi="Arial" w:cs="Arial"/>
          <w:sz w:val="24"/>
          <w:szCs w:val="24"/>
        </w:rPr>
        <w:t xml:space="preserve"> y cobertura</w:t>
      </w:r>
      <w:r w:rsidR="003628B6" w:rsidRPr="00DA34F7">
        <w:rPr>
          <w:rFonts w:ascii="Arial" w:hAnsi="Arial" w:cs="Arial"/>
          <w:sz w:val="24"/>
          <w:szCs w:val="24"/>
        </w:rPr>
        <w:t xml:space="preserve"> de actos relacionados con la </w:t>
      </w:r>
      <w:r w:rsidR="00187911" w:rsidRPr="00DA34F7">
        <w:rPr>
          <w:rFonts w:ascii="Arial" w:hAnsi="Arial" w:cs="Arial"/>
          <w:sz w:val="24"/>
          <w:szCs w:val="24"/>
        </w:rPr>
        <w:t xml:space="preserve">precampaña o </w:t>
      </w:r>
      <w:r w:rsidR="003628B6" w:rsidRPr="00DA34F7">
        <w:rPr>
          <w:rFonts w:ascii="Arial" w:hAnsi="Arial" w:cs="Arial"/>
          <w:sz w:val="24"/>
          <w:szCs w:val="24"/>
        </w:rPr>
        <w:t xml:space="preserve">campaña electoral </w:t>
      </w:r>
      <w:r w:rsidR="00320794" w:rsidRPr="00DA34F7">
        <w:rPr>
          <w:rFonts w:ascii="Arial" w:hAnsi="Arial" w:cs="Arial"/>
          <w:sz w:val="24"/>
          <w:szCs w:val="24"/>
        </w:rPr>
        <w:t xml:space="preserve">que permitan </w:t>
      </w:r>
      <w:r w:rsidR="00752004" w:rsidRPr="00DA34F7">
        <w:rPr>
          <w:rFonts w:ascii="Arial" w:hAnsi="Arial" w:cs="Arial"/>
          <w:sz w:val="24"/>
          <w:szCs w:val="24"/>
        </w:rPr>
        <w:t xml:space="preserve">recabar datos cuantitativos y cualitativos con información emitida por los </w:t>
      </w:r>
      <w:r w:rsidR="00320794" w:rsidRPr="00DA34F7">
        <w:rPr>
          <w:rFonts w:ascii="Arial" w:hAnsi="Arial" w:cs="Arial"/>
          <w:sz w:val="24"/>
          <w:szCs w:val="24"/>
        </w:rPr>
        <w:t>medios de comunicación</w:t>
      </w:r>
      <w:r w:rsidR="00752004" w:rsidRPr="00DA34F7">
        <w:rPr>
          <w:rFonts w:ascii="Arial" w:hAnsi="Arial" w:cs="Arial"/>
          <w:sz w:val="24"/>
          <w:szCs w:val="24"/>
        </w:rPr>
        <w:t xml:space="preserve"> noticiosa</w:t>
      </w:r>
      <w:r w:rsidR="00605BC5" w:rsidRPr="00DA34F7">
        <w:rPr>
          <w:rFonts w:ascii="Arial" w:hAnsi="Arial" w:cs="Arial"/>
          <w:sz w:val="24"/>
          <w:szCs w:val="24"/>
        </w:rPr>
        <w:t>.</w:t>
      </w:r>
    </w:p>
    <w:p w14:paraId="04FF7214" w14:textId="77777777" w:rsidR="003628B6" w:rsidRPr="00DA34F7" w:rsidRDefault="003628B6" w:rsidP="00DA34F7">
      <w:pPr>
        <w:pStyle w:val="Sinespaciado"/>
        <w:jc w:val="both"/>
        <w:rPr>
          <w:rFonts w:ascii="Arial" w:hAnsi="Arial" w:cs="Arial"/>
          <w:sz w:val="24"/>
          <w:szCs w:val="24"/>
        </w:rPr>
      </w:pPr>
    </w:p>
    <w:p w14:paraId="56C80DE8" w14:textId="0192261A" w:rsidR="002B2FE0" w:rsidRPr="00DA34F7" w:rsidRDefault="00104CEF" w:rsidP="00DA34F7">
      <w:pPr>
        <w:pStyle w:val="Sinespaciado"/>
        <w:jc w:val="both"/>
        <w:rPr>
          <w:rFonts w:ascii="Arial" w:hAnsi="Arial" w:cs="Arial"/>
          <w:sz w:val="24"/>
          <w:szCs w:val="24"/>
        </w:rPr>
      </w:pPr>
      <w:r w:rsidRPr="00DA34F7">
        <w:rPr>
          <w:rFonts w:ascii="Arial" w:hAnsi="Arial" w:cs="Arial"/>
          <w:b/>
          <w:sz w:val="24"/>
          <w:szCs w:val="24"/>
        </w:rPr>
        <w:t>Artículo</w:t>
      </w:r>
      <w:r w:rsidR="009327AE" w:rsidRPr="00DA34F7">
        <w:rPr>
          <w:rFonts w:ascii="Arial" w:hAnsi="Arial" w:cs="Arial"/>
          <w:sz w:val="24"/>
          <w:szCs w:val="24"/>
        </w:rPr>
        <w:t xml:space="preserve"> </w:t>
      </w:r>
      <w:r w:rsidR="002B2FE0" w:rsidRPr="00DA34F7">
        <w:rPr>
          <w:rFonts w:ascii="Arial" w:hAnsi="Arial" w:cs="Arial"/>
          <w:b/>
          <w:sz w:val="24"/>
          <w:szCs w:val="24"/>
        </w:rPr>
        <w:t>3.</w:t>
      </w:r>
      <w:r w:rsidR="002B2FE0" w:rsidRPr="00DA34F7">
        <w:rPr>
          <w:rFonts w:ascii="Arial" w:hAnsi="Arial" w:cs="Arial"/>
          <w:sz w:val="24"/>
          <w:szCs w:val="24"/>
        </w:rPr>
        <w:t xml:space="preserve"> Para efectos de est</w:t>
      </w:r>
      <w:r w:rsidR="009F5F48" w:rsidRPr="00DA34F7">
        <w:rPr>
          <w:rFonts w:ascii="Arial" w:hAnsi="Arial" w:cs="Arial"/>
          <w:sz w:val="24"/>
          <w:szCs w:val="24"/>
        </w:rPr>
        <w:t>e</w:t>
      </w:r>
      <w:r w:rsidR="002B2FE0" w:rsidRPr="00DA34F7">
        <w:rPr>
          <w:rFonts w:ascii="Arial" w:hAnsi="Arial" w:cs="Arial"/>
          <w:sz w:val="24"/>
          <w:szCs w:val="24"/>
        </w:rPr>
        <w:t xml:space="preserve"> </w:t>
      </w:r>
      <w:r w:rsidR="00D254D1" w:rsidRPr="00DA34F7">
        <w:rPr>
          <w:rFonts w:ascii="Arial" w:hAnsi="Arial" w:cs="Arial"/>
          <w:sz w:val="24"/>
          <w:szCs w:val="24"/>
        </w:rPr>
        <w:t>L</w:t>
      </w:r>
      <w:r w:rsidR="002B2FE0" w:rsidRPr="00DA34F7">
        <w:rPr>
          <w:rFonts w:ascii="Arial" w:hAnsi="Arial" w:cs="Arial"/>
          <w:sz w:val="24"/>
          <w:szCs w:val="24"/>
        </w:rPr>
        <w:t>ineamiento</w:t>
      </w:r>
      <w:r w:rsidR="009F5F48" w:rsidRPr="00DA34F7">
        <w:rPr>
          <w:rFonts w:ascii="Arial" w:hAnsi="Arial" w:cs="Arial"/>
          <w:sz w:val="24"/>
          <w:szCs w:val="24"/>
        </w:rPr>
        <w:t xml:space="preserve"> </w:t>
      </w:r>
      <w:r w:rsidR="002B2FE0" w:rsidRPr="00DA34F7">
        <w:rPr>
          <w:rFonts w:ascii="Arial" w:hAnsi="Arial" w:cs="Arial"/>
          <w:sz w:val="24"/>
          <w:szCs w:val="24"/>
        </w:rPr>
        <w:t>s</w:t>
      </w:r>
      <w:r w:rsidR="009F5F48" w:rsidRPr="00DA34F7">
        <w:rPr>
          <w:rFonts w:ascii="Arial" w:hAnsi="Arial" w:cs="Arial"/>
          <w:sz w:val="24"/>
          <w:szCs w:val="24"/>
        </w:rPr>
        <w:t>e</w:t>
      </w:r>
      <w:r w:rsidR="002B2FE0" w:rsidRPr="00DA34F7">
        <w:rPr>
          <w:rFonts w:ascii="Arial" w:hAnsi="Arial" w:cs="Arial"/>
          <w:sz w:val="24"/>
          <w:szCs w:val="24"/>
        </w:rPr>
        <w:t xml:space="preserve"> entenderá por: </w:t>
      </w:r>
    </w:p>
    <w:p w14:paraId="275BAF09" w14:textId="77777777" w:rsidR="00FD5AF8" w:rsidRDefault="00FD5AF8" w:rsidP="00DA34F7">
      <w:pPr>
        <w:pStyle w:val="Sinespaciado"/>
        <w:jc w:val="both"/>
        <w:rPr>
          <w:rFonts w:ascii="Arial" w:hAnsi="Arial" w:cs="Arial"/>
          <w:b/>
          <w:sz w:val="24"/>
          <w:szCs w:val="24"/>
        </w:rPr>
      </w:pPr>
    </w:p>
    <w:p w14:paraId="53CA504D" w14:textId="154C3360" w:rsidR="00FE25EF" w:rsidRPr="00DA34F7" w:rsidRDefault="00FE25EF" w:rsidP="00DA34F7">
      <w:pPr>
        <w:pStyle w:val="Sinespaciado"/>
        <w:jc w:val="both"/>
        <w:rPr>
          <w:rFonts w:ascii="Arial" w:hAnsi="Arial" w:cs="Arial"/>
          <w:sz w:val="24"/>
          <w:szCs w:val="24"/>
        </w:rPr>
      </w:pPr>
      <w:r w:rsidRPr="00DA34F7">
        <w:rPr>
          <w:rFonts w:ascii="Arial" w:hAnsi="Arial" w:cs="Arial"/>
          <w:b/>
          <w:sz w:val="24"/>
          <w:szCs w:val="24"/>
        </w:rPr>
        <w:t>Actores Políticos</w:t>
      </w:r>
      <w:r w:rsidRPr="00DA34F7">
        <w:rPr>
          <w:rFonts w:ascii="Arial" w:hAnsi="Arial" w:cs="Arial"/>
          <w:sz w:val="24"/>
          <w:szCs w:val="24"/>
        </w:rPr>
        <w:t xml:space="preserve">: Los partidos políticos, coaliciones, candidaturas independientes, </w:t>
      </w:r>
      <w:r w:rsidR="006946AD" w:rsidRPr="00DA34F7">
        <w:rPr>
          <w:rFonts w:ascii="Arial" w:hAnsi="Arial" w:cs="Arial"/>
          <w:sz w:val="24"/>
          <w:szCs w:val="24"/>
        </w:rPr>
        <w:t>candidaturas</w:t>
      </w:r>
      <w:r w:rsidR="008F7948" w:rsidRPr="00DA34F7">
        <w:rPr>
          <w:rFonts w:ascii="Arial" w:hAnsi="Arial" w:cs="Arial"/>
          <w:sz w:val="24"/>
          <w:szCs w:val="24"/>
        </w:rPr>
        <w:t>,</w:t>
      </w:r>
      <w:r w:rsidRPr="00DA34F7">
        <w:rPr>
          <w:rFonts w:ascii="Arial" w:hAnsi="Arial" w:cs="Arial"/>
          <w:sz w:val="24"/>
          <w:szCs w:val="24"/>
        </w:rPr>
        <w:t xml:space="preserve"> así </w:t>
      </w:r>
      <w:r w:rsidR="008F7948" w:rsidRPr="00DA34F7">
        <w:rPr>
          <w:rFonts w:ascii="Arial" w:hAnsi="Arial" w:cs="Arial"/>
          <w:sz w:val="24"/>
          <w:szCs w:val="24"/>
        </w:rPr>
        <w:t>como dirigentes</w:t>
      </w:r>
      <w:r w:rsidRPr="00DA34F7">
        <w:rPr>
          <w:rFonts w:ascii="Arial" w:hAnsi="Arial" w:cs="Arial"/>
          <w:sz w:val="24"/>
          <w:szCs w:val="24"/>
        </w:rPr>
        <w:t xml:space="preserve"> políticos.</w:t>
      </w:r>
    </w:p>
    <w:p w14:paraId="62555E8F" w14:textId="77777777" w:rsidR="005F3E58" w:rsidRPr="00DA34F7" w:rsidRDefault="005F3E58" w:rsidP="00DA34F7">
      <w:pPr>
        <w:pStyle w:val="Sinespaciado"/>
        <w:jc w:val="both"/>
        <w:rPr>
          <w:rFonts w:ascii="Arial" w:hAnsi="Arial" w:cs="Arial"/>
          <w:sz w:val="24"/>
          <w:szCs w:val="24"/>
        </w:rPr>
      </w:pPr>
    </w:p>
    <w:p w14:paraId="3A6DEF81" w14:textId="77777777" w:rsidR="005F3E58" w:rsidRPr="00DA34F7" w:rsidRDefault="005F3E58" w:rsidP="00DA34F7">
      <w:pPr>
        <w:pStyle w:val="Sinespaciado"/>
        <w:jc w:val="both"/>
        <w:rPr>
          <w:rFonts w:ascii="Arial" w:hAnsi="Arial" w:cs="Arial"/>
          <w:sz w:val="24"/>
          <w:szCs w:val="24"/>
        </w:rPr>
      </w:pPr>
      <w:r w:rsidRPr="00DA34F7">
        <w:rPr>
          <w:rFonts w:ascii="Arial" w:hAnsi="Arial" w:cs="Arial"/>
          <w:b/>
          <w:sz w:val="24"/>
          <w:szCs w:val="24"/>
        </w:rPr>
        <w:t>Análisis cualitativo.</w:t>
      </w:r>
      <w:r w:rsidRPr="00DA34F7">
        <w:rPr>
          <w:rFonts w:ascii="Arial" w:hAnsi="Arial" w:cs="Arial"/>
          <w:sz w:val="24"/>
          <w:szCs w:val="24"/>
        </w:rPr>
        <w:t xml:space="preserve"> Estudio que arroja resultados para conocer la equidad en el tratamiento de la información y tiene por objeto verificar que los medios otorguen un trato equitativo en la difusión de los actos políticos, así como la valoración positiva, negativa o neutra, desagregada por género.</w:t>
      </w:r>
    </w:p>
    <w:p w14:paraId="30FE28BC" w14:textId="77777777" w:rsidR="00FD5AF8" w:rsidRDefault="00FD5AF8" w:rsidP="00DA34F7">
      <w:pPr>
        <w:pStyle w:val="Sinespaciado"/>
        <w:jc w:val="both"/>
        <w:rPr>
          <w:rFonts w:ascii="Arial" w:hAnsi="Arial" w:cs="Arial"/>
          <w:b/>
          <w:sz w:val="24"/>
          <w:szCs w:val="24"/>
        </w:rPr>
      </w:pPr>
    </w:p>
    <w:p w14:paraId="1F3FDD15" w14:textId="0356B8DA" w:rsidR="005F3E58" w:rsidRPr="00DA34F7" w:rsidRDefault="005F3E58" w:rsidP="00DA34F7">
      <w:pPr>
        <w:pStyle w:val="Sinespaciado"/>
        <w:jc w:val="both"/>
        <w:rPr>
          <w:rFonts w:ascii="Arial" w:hAnsi="Arial" w:cs="Arial"/>
          <w:sz w:val="24"/>
          <w:szCs w:val="24"/>
        </w:rPr>
      </w:pPr>
      <w:r w:rsidRPr="00DA34F7">
        <w:rPr>
          <w:rFonts w:ascii="Arial" w:hAnsi="Arial" w:cs="Arial"/>
          <w:b/>
          <w:sz w:val="24"/>
          <w:szCs w:val="24"/>
        </w:rPr>
        <w:t>Análisis cuantitativo</w:t>
      </w:r>
      <w:r w:rsidRPr="00DA34F7">
        <w:rPr>
          <w:rFonts w:ascii="Arial" w:hAnsi="Arial" w:cs="Arial"/>
          <w:sz w:val="24"/>
          <w:szCs w:val="24"/>
        </w:rPr>
        <w:t>. Estudio que mide la cantidad de publicaciones que se difunden sobre las candidaturas, partidos políticos y coaliciones, desagregada por género.</w:t>
      </w:r>
    </w:p>
    <w:p w14:paraId="02F58643" w14:textId="77777777" w:rsidR="00FD5AF8" w:rsidRDefault="00FD5AF8" w:rsidP="00DA34F7">
      <w:pPr>
        <w:pStyle w:val="Sinespaciado"/>
        <w:jc w:val="both"/>
        <w:rPr>
          <w:rFonts w:ascii="Arial" w:hAnsi="Arial" w:cs="Arial"/>
          <w:b/>
          <w:sz w:val="24"/>
          <w:szCs w:val="24"/>
        </w:rPr>
      </w:pPr>
    </w:p>
    <w:p w14:paraId="6A1E3329" w14:textId="216D8E37" w:rsidR="0020312C" w:rsidRPr="00DA34F7" w:rsidRDefault="0020312C" w:rsidP="00DA34F7">
      <w:pPr>
        <w:pStyle w:val="Sinespaciado"/>
        <w:jc w:val="both"/>
        <w:rPr>
          <w:rFonts w:ascii="Arial" w:hAnsi="Arial" w:cs="Arial"/>
          <w:sz w:val="24"/>
          <w:szCs w:val="24"/>
        </w:rPr>
      </w:pPr>
      <w:r w:rsidRPr="00DA34F7">
        <w:rPr>
          <w:rFonts w:ascii="Arial" w:hAnsi="Arial" w:cs="Arial"/>
          <w:b/>
          <w:sz w:val="24"/>
          <w:szCs w:val="24"/>
        </w:rPr>
        <w:t>Campañas</w:t>
      </w:r>
      <w:r w:rsidRPr="00DA34F7">
        <w:rPr>
          <w:rFonts w:ascii="Arial" w:hAnsi="Arial" w:cs="Arial"/>
          <w:sz w:val="24"/>
          <w:szCs w:val="24"/>
        </w:rPr>
        <w:t>. Es el conjunto de actividades llevadas a cabo por los partidos políticos, coaliciones y candidat</w:t>
      </w:r>
      <w:r w:rsidR="00783A24" w:rsidRPr="00DA34F7">
        <w:rPr>
          <w:rFonts w:ascii="Arial" w:hAnsi="Arial" w:cs="Arial"/>
          <w:sz w:val="24"/>
          <w:szCs w:val="24"/>
        </w:rPr>
        <w:t>uras</w:t>
      </w:r>
      <w:r w:rsidRPr="00DA34F7">
        <w:rPr>
          <w:rFonts w:ascii="Arial" w:hAnsi="Arial" w:cs="Arial"/>
          <w:sz w:val="24"/>
          <w:szCs w:val="24"/>
        </w:rPr>
        <w:t xml:space="preserve"> independientes para la difusión de sus respectivas plataformas electorales, programas de acción y plan de gobierno tendentes a la obtención del voto.</w:t>
      </w:r>
    </w:p>
    <w:p w14:paraId="6281AA7D" w14:textId="77777777" w:rsidR="00FD5AF8" w:rsidRDefault="00FD5AF8" w:rsidP="00DA34F7">
      <w:pPr>
        <w:pStyle w:val="Sinespaciado"/>
        <w:jc w:val="both"/>
        <w:rPr>
          <w:rFonts w:ascii="Arial" w:hAnsi="Arial" w:cs="Arial"/>
          <w:b/>
          <w:sz w:val="24"/>
          <w:szCs w:val="24"/>
        </w:rPr>
      </w:pPr>
    </w:p>
    <w:p w14:paraId="6DC26B15" w14:textId="202C673F" w:rsidR="00662C4E" w:rsidRPr="00DA34F7" w:rsidRDefault="00662C4E" w:rsidP="00DA34F7">
      <w:pPr>
        <w:pStyle w:val="Sinespaciado"/>
        <w:jc w:val="both"/>
        <w:rPr>
          <w:rFonts w:ascii="Arial" w:hAnsi="Arial" w:cs="Arial"/>
          <w:sz w:val="24"/>
          <w:szCs w:val="24"/>
        </w:rPr>
      </w:pPr>
      <w:r w:rsidRPr="00DA34F7">
        <w:rPr>
          <w:rFonts w:ascii="Arial" w:hAnsi="Arial" w:cs="Arial"/>
          <w:b/>
          <w:sz w:val="24"/>
          <w:szCs w:val="24"/>
        </w:rPr>
        <w:lastRenderedPageBreak/>
        <w:t>Candidaturas:</w:t>
      </w:r>
      <w:r w:rsidRPr="00DA34F7">
        <w:rPr>
          <w:rFonts w:ascii="Arial" w:hAnsi="Arial" w:cs="Arial"/>
          <w:sz w:val="24"/>
          <w:szCs w:val="24"/>
        </w:rPr>
        <w:t xml:space="preserve"> Es la ciudadana o ciudadano que obtuvo su registro ante el IEES para contender por un cargo de elección popular, sea independiente o postulado por un partido político.</w:t>
      </w:r>
    </w:p>
    <w:p w14:paraId="0ECCFA9D" w14:textId="77777777" w:rsidR="00FD5AF8" w:rsidRDefault="00FD5AF8" w:rsidP="00DA34F7">
      <w:pPr>
        <w:pStyle w:val="Sinespaciado"/>
        <w:jc w:val="both"/>
        <w:rPr>
          <w:rFonts w:ascii="Arial" w:hAnsi="Arial" w:cs="Arial"/>
          <w:b/>
          <w:sz w:val="24"/>
          <w:szCs w:val="24"/>
        </w:rPr>
      </w:pPr>
    </w:p>
    <w:p w14:paraId="239DA4C2" w14:textId="23765CA5" w:rsidR="002053F1" w:rsidRPr="00DA34F7" w:rsidRDefault="002053F1" w:rsidP="00DA34F7">
      <w:pPr>
        <w:pStyle w:val="Sinespaciado"/>
        <w:jc w:val="both"/>
        <w:rPr>
          <w:rFonts w:ascii="Arial" w:hAnsi="Arial" w:cs="Arial"/>
          <w:sz w:val="24"/>
          <w:szCs w:val="24"/>
        </w:rPr>
      </w:pPr>
      <w:r w:rsidRPr="00DA34F7">
        <w:rPr>
          <w:rFonts w:ascii="Arial" w:hAnsi="Arial" w:cs="Arial"/>
          <w:b/>
          <w:sz w:val="24"/>
          <w:szCs w:val="24"/>
        </w:rPr>
        <w:t xml:space="preserve">Catálogo: </w:t>
      </w:r>
      <w:r w:rsidR="00BD7845" w:rsidRPr="00DA34F7">
        <w:rPr>
          <w:rFonts w:ascii="Arial" w:hAnsi="Arial" w:cs="Arial"/>
          <w:bCs/>
          <w:sz w:val="24"/>
          <w:szCs w:val="24"/>
        </w:rPr>
        <w:t>Listado</w:t>
      </w:r>
      <w:r w:rsidR="00BD7845" w:rsidRPr="00DA34F7">
        <w:rPr>
          <w:rFonts w:ascii="Arial" w:hAnsi="Arial" w:cs="Arial"/>
          <w:b/>
          <w:sz w:val="24"/>
          <w:szCs w:val="24"/>
        </w:rPr>
        <w:t xml:space="preserve"> </w:t>
      </w:r>
      <w:r w:rsidRPr="00DA34F7">
        <w:rPr>
          <w:rFonts w:ascii="Arial" w:hAnsi="Arial" w:cs="Arial"/>
          <w:sz w:val="24"/>
          <w:szCs w:val="24"/>
        </w:rPr>
        <w:t xml:space="preserve">de </w:t>
      </w:r>
      <w:r w:rsidR="007F18DA" w:rsidRPr="00DA34F7">
        <w:rPr>
          <w:rFonts w:ascii="Arial" w:hAnsi="Arial" w:cs="Arial"/>
          <w:sz w:val="24"/>
          <w:szCs w:val="24"/>
        </w:rPr>
        <w:t>m</w:t>
      </w:r>
      <w:r w:rsidRPr="00DA34F7">
        <w:rPr>
          <w:rFonts w:ascii="Arial" w:hAnsi="Arial" w:cs="Arial"/>
          <w:sz w:val="24"/>
          <w:szCs w:val="24"/>
        </w:rPr>
        <w:t xml:space="preserve">edios de </w:t>
      </w:r>
      <w:r w:rsidR="007F18DA" w:rsidRPr="00DA34F7">
        <w:rPr>
          <w:rFonts w:ascii="Arial" w:hAnsi="Arial" w:cs="Arial"/>
          <w:sz w:val="24"/>
          <w:szCs w:val="24"/>
        </w:rPr>
        <w:t>c</w:t>
      </w:r>
      <w:r w:rsidRPr="00DA34F7">
        <w:rPr>
          <w:rFonts w:ascii="Arial" w:hAnsi="Arial" w:cs="Arial"/>
          <w:sz w:val="24"/>
          <w:szCs w:val="24"/>
        </w:rPr>
        <w:t>omunicación</w:t>
      </w:r>
      <w:r w:rsidR="00BD7845" w:rsidRPr="00DA34F7">
        <w:rPr>
          <w:rFonts w:ascii="Arial" w:hAnsi="Arial" w:cs="Arial"/>
          <w:sz w:val="24"/>
          <w:szCs w:val="24"/>
        </w:rPr>
        <w:t xml:space="preserve"> impresos y digitales con cobertura nacional y local</w:t>
      </w:r>
      <w:r w:rsidR="007F18DA" w:rsidRPr="00DA34F7">
        <w:rPr>
          <w:rFonts w:ascii="Arial" w:hAnsi="Arial" w:cs="Arial"/>
          <w:sz w:val="24"/>
          <w:szCs w:val="24"/>
        </w:rPr>
        <w:t>, que será objeto del monitoreo</w:t>
      </w:r>
      <w:r w:rsidR="00BD7845" w:rsidRPr="00DA34F7">
        <w:rPr>
          <w:rFonts w:ascii="Arial" w:hAnsi="Arial" w:cs="Arial"/>
          <w:sz w:val="24"/>
          <w:szCs w:val="24"/>
        </w:rPr>
        <w:t>.</w:t>
      </w:r>
    </w:p>
    <w:p w14:paraId="52DD7E73" w14:textId="77777777" w:rsidR="00FD5AF8" w:rsidRDefault="00FD5AF8" w:rsidP="00DA34F7">
      <w:pPr>
        <w:pStyle w:val="Sinespaciado"/>
        <w:jc w:val="both"/>
        <w:rPr>
          <w:rFonts w:ascii="Arial" w:hAnsi="Arial" w:cs="Arial"/>
          <w:b/>
          <w:sz w:val="24"/>
          <w:szCs w:val="24"/>
        </w:rPr>
      </w:pPr>
    </w:p>
    <w:p w14:paraId="61619837" w14:textId="68B71640" w:rsidR="00C34D93" w:rsidRPr="00DA34F7" w:rsidRDefault="002053F1" w:rsidP="00DA34F7">
      <w:pPr>
        <w:pStyle w:val="Sinespaciado"/>
        <w:jc w:val="both"/>
        <w:rPr>
          <w:rFonts w:ascii="Arial" w:hAnsi="Arial" w:cs="Arial"/>
          <w:sz w:val="24"/>
          <w:szCs w:val="24"/>
        </w:rPr>
      </w:pPr>
      <w:r w:rsidRPr="00DA34F7">
        <w:rPr>
          <w:rFonts w:ascii="Arial" w:hAnsi="Arial" w:cs="Arial"/>
          <w:b/>
          <w:sz w:val="24"/>
          <w:szCs w:val="24"/>
        </w:rPr>
        <w:t>Comisiones:</w:t>
      </w:r>
      <w:r w:rsidRPr="00DA34F7">
        <w:rPr>
          <w:rFonts w:ascii="Arial" w:hAnsi="Arial" w:cs="Arial"/>
          <w:sz w:val="24"/>
          <w:szCs w:val="24"/>
        </w:rPr>
        <w:t xml:space="preserve"> Comisión de Comunicación y Comisión de </w:t>
      </w:r>
      <w:r w:rsidR="008F7948" w:rsidRPr="00DA34F7">
        <w:rPr>
          <w:rFonts w:ascii="Arial" w:hAnsi="Arial" w:cs="Arial"/>
          <w:sz w:val="24"/>
          <w:szCs w:val="24"/>
        </w:rPr>
        <w:t xml:space="preserve">Igualdad de Género y Derechos Humanos del </w:t>
      </w:r>
      <w:r w:rsidR="00445A9E" w:rsidRPr="00DA34F7">
        <w:rPr>
          <w:rFonts w:ascii="Arial" w:hAnsi="Arial" w:cs="Arial"/>
          <w:sz w:val="24"/>
          <w:szCs w:val="24"/>
        </w:rPr>
        <w:t>Instituto Electoral del Estado de Sinaloa</w:t>
      </w:r>
      <w:r w:rsidRPr="00DA34F7">
        <w:rPr>
          <w:rFonts w:ascii="Arial" w:hAnsi="Arial" w:cs="Arial"/>
          <w:sz w:val="24"/>
          <w:szCs w:val="24"/>
        </w:rPr>
        <w:t xml:space="preserve">. </w:t>
      </w:r>
    </w:p>
    <w:p w14:paraId="04408C86" w14:textId="77777777" w:rsidR="00FD5AF8" w:rsidRDefault="00FD5AF8" w:rsidP="00DA34F7">
      <w:pPr>
        <w:pStyle w:val="Sinespaciado"/>
        <w:jc w:val="both"/>
        <w:rPr>
          <w:rFonts w:ascii="Arial" w:hAnsi="Arial" w:cs="Arial"/>
          <w:b/>
          <w:sz w:val="24"/>
          <w:szCs w:val="24"/>
        </w:rPr>
      </w:pPr>
    </w:p>
    <w:p w14:paraId="49CD259A" w14:textId="1648DC85" w:rsidR="00F56399" w:rsidRPr="00DA34F7" w:rsidRDefault="00F56399" w:rsidP="00DA34F7">
      <w:pPr>
        <w:pStyle w:val="Sinespaciado"/>
        <w:jc w:val="both"/>
        <w:rPr>
          <w:rFonts w:ascii="Arial" w:hAnsi="Arial" w:cs="Arial"/>
          <w:sz w:val="24"/>
          <w:szCs w:val="24"/>
        </w:rPr>
      </w:pPr>
      <w:r w:rsidRPr="00DA34F7">
        <w:rPr>
          <w:rFonts w:ascii="Arial" w:hAnsi="Arial" w:cs="Arial"/>
          <w:b/>
          <w:sz w:val="24"/>
          <w:szCs w:val="24"/>
        </w:rPr>
        <w:t>Comisión de Comunicación:</w:t>
      </w:r>
      <w:r w:rsidRPr="00DA34F7">
        <w:rPr>
          <w:rFonts w:ascii="Arial" w:hAnsi="Arial" w:cs="Arial"/>
          <w:sz w:val="24"/>
          <w:szCs w:val="24"/>
        </w:rPr>
        <w:t xml:space="preserve"> La Comisión de Comunicación del Instituto Electoral del Estado de Sinaloa.</w:t>
      </w:r>
    </w:p>
    <w:p w14:paraId="43FAB81F" w14:textId="77777777" w:rsidR="00FD5AF8" w:rsidRDefault="00FD5AF8" w:rsidP="00DA34F7">
      <w:pPr>
        <w:pStyle w:val="Sinespaciado"/>
        <w:jc w:val="both"/>
        <w:rPr>
          <w:rFonts w:ascii="Arial" w:hAnsi="Arial" w:cs="Arial"/>
          <w:b/>
          <w:sz w:val="24"/>
          <w:szCs w:val="24"/>
        </w:rPr>
      </w:pPr>
    </w:p>
    <w:p w14:paraId="78196C4A" w14:textId="3B5B989E" w:rsidR="00BA7F6B" w:rsidRPr="00DA34F7" w:rsidRDefault="00C34D93" w:rsidP="00DA34F7">
      <w:pPr>
        <w:pStyle w:val="Sinespaciado"/>
        <w:jc w:val="both"/>
        <w:rPr>
          <w:rFonts w:ascii="Arial" w:hAnsi="Arial" w:cs="Arial"/>
          <w:sz w:val="24"/>
          <w:szCs w:val="24"/>
        </w:rPr>
      </w:pPr>
      <w:r w:rsidRPr="00DA34F7">
        <w:rPr>
          <w:rFonts w:ascii="Arial" w:hAnsi="Arial" w:cs="Arial"/>
          <w:b/>
          <w:sz w:val="24"/>
          <w:szCs w:val="24"/>
        </w:rPr>
        <w:t>Comisión de</w:t>
      </w:r>
      <w:r w:rsidR="008F7948" w:rsidRPr="00DA34F7">
        <w:rPr>
          <w:rFonts w:ascii="Arial" w:hAnsi="Arial" w:cs="Arial"/>
          <w:b/>
          <w:sz w:val="24"/>
          <w:szCs w:val="24"/>
        </w:rPr>
        <w:t xml:space="preserve"> Igualdad</w:t>
      </w:r>
      <w:r w:rsidR="00BA7F6B" w:rsidRPr="00DA34F7">
        <w:rPr>
          <w:rFonts w:ascii="Arial" w:hAnsi="Arial" w:cs="Arial"/>
          <w:sz w:val="24"/>
          <w:szCs w:val="24"/>
        </w:rPr>
        <w:t xml:space="preserve">: Comisión de </w:t>
      </w:r>
      <w:r w:rsidR="008F7948" w:rsidRPr="00DA34F7">
        <w:rPr>
          <w:rFonts w:ascii="Arial" w:hAnsi="Arial" w:cs="Arial"/>
          <w:sz w:val="24"/>
          <w:szCs w:val="24"/>
        </w:rPr>
        <w:t>Igual</w:t>
      </w:r>
      <w:r w:rsidR="00BA7F6B" w:rsidRPr="00DA34F7">
        <w:rPr>
          <w:rFonts w:ascii="Arial" w:hAnsi="Arial" w:cs="Arial"/>
          <w:sz w:val="24"/>
          <w:szCs w:val="24"/>
        </w:rPr>
        <w:t xml:space="preserve">dad de Género </w:t>
      </w:r>
      <w:r w:rsidR="008F7948" w:rsidRPr="00DA34F7">
        <w:rPr>
          <w:rFonts w:ascii="Arial" w:hAnsi="Arial" w:cs="Arial"/>
          <w:sz w:val="24"/>
          <w:szCs w:val="24"/>
        </w:rPr>
        <w:t xml:space="preserve">y Derechos Humanos </w:t>
      </w:r>
      <w:r w:rsidR="00BA7F6B" w:rsidRPr="00DA34F7">
        <w:rPr>
          <w:rFonts w:ascii="Arial" w:hAnsi="Arial" w:cs="Arial"/>
          <w:sz w:val="24"/>
          <w:szCs w:val="24"/>
        </w:rPr>
        <w:t>del Instituto Electoral del Estado de Sinaloa.</w:t>
      </w:r>
    </w:p>
    <w:p w14:paraId="48467128" w14:textId="77777777" w:rsidR="00FD5AF8" w:rsidRDefault="00FD5AF8" w:rsidP="00DA34F7">
      <w:pPr>
        <w:pStyle w:val="Sinespaciado"/>
        <w:jc w:val="both"/>
        <w:rPr>
          <w:rFonts w:ascii="Arial" w:hAnsi="Arial" w:cs="Arial"/>
          <w:b/>
          <w:sz w:val="24"/>
          <w:szCs w:val="24"/>
        </w:rPr>
      </w:pPr>
    </w:p>
    <w:p w14:paraId="29D5715C" w14:textId="0476451F" w:rsidR="002053F1" w:rsidRPr="00DA34F7" w:rsidRDefault="002053F1" w:rsidP="00DA34F7">
      <w:pPr>
        <w:pStyle w:val="Sinespaciado"/>
        <w:jc w:val="both"/>
        <w:rPr>
          <w:rFonts w:ascii="Arial" w:hAnsi="Arial" w:cs="Arial"/>
          <w:sz w:val="24"/>
          <w:szCs w:val="24"/>
        </w:rPr>
      </w:pPr>
      <w:r w:rsidRPr="00DA34F7">
        <w:rPr>
          <w:rFonts w:ascii="Arial" w:hAnsi="Arial" w:cs="Arial"/>
          <w:b/>
          <w:sz w:val="24"/>
          <w:szCs w:val="24"/>
        </w:rPr>
        <w:t>Consejo General:</w:t>
      </w:r>
      <w:r w:rsidRPr="00DA34F7">
        <w:rPr>
          <w:rFonts w:ascii="Arial" w:hAnsi="Arial" w:cs="Arial"/>
          <w:sz w:val="24"/>
          <w:szCs w:val="24"/>
        </w:rPr>
        <w:t xml:space="preserve"> El Consejo General del Instituto Electoral del Estado de Sinaloa.</w:t>
      </w:r>
    </w:p>
    <w:p w14:paraId="4B6C0E72" w14:textId="77777777" w:rsidR="00FD5AF8" w:rsidRDefault="00FD5AF8" w:rsidP="00DA34F7">
      <w:pPr>
        <w:pStyle w:val="Sinespaciado"/>
        <w:jc w:val="both"/>
        <w:rPr>
          <w:rFonts w:ascii="Arial" w:hAnsi="Arial" w:cs="Arial"/>
          <w:b/>
          <w:sz w:val="24"/>
          <w:szCs w:val="24"/>
        </w:rPr>
      </w:pPr>
    </w:p>
    <w:p w14:paraId="7C6AA77E" w14:textId="516FDC87" w:rsidR="002053F1" w:rsidRPr="00DA34F7" w:rsidRDefault="002053F1" w:rsidP="00DA34F7">
      <w:pPr>
        <w:pStyle w:val="Sinespaciado"/>
        <w:jc w:val="both"/>
        <w:rPr>
          <w:rFonts w:ascii="Arial" w:hAnsi="Arial" w:cs="Arial"/>
          <w:sz w:val="24"/>
          <w:szCs w:val="24"/>
        </w:rPr>
      </w:pPr>
      <w:r w:rsidRPr="00DA34F7">
        <w:rPr>
          <w:rFonts w:ascii="Arial" w:hAnsi="Arial" w:cs="Arial"/>
          <w:b/>
          <w:sz w:val="24"/>
          <w:szCs w:val="24"/>
        </w:rPr>
        <w:t>Constitución Local:</w:t>
      </w:r>
      <w:r w:rsidRPr="00DA34F7">
        <w:rPr>
          <w:rFonts w:ascii="Arial" w:hAnsi="Arial" w:cs="Arial"/>
          <w:sz w:val="24"/>
          <w:szCs w:val="24"/>
        </w:rPr>
        <w:t xml:space="preserve"> Constitución Política del </w:t>
      </w:r>
      <w:r w:rsidR="00D97C65" w:rsidRPr="00DA34F7">
        <w:rPr>
          <w:rFonts w:ascii="Arial" w:hAnsi="Arial" w:cs="Arial"/>
          <w:sz w:val="24"/>
          <w:szCs w:val="24"/>
        </w:rPr>
        <w:t xml:space="preserve">Estado </w:t>
      </w:r>
      <w:r w:rsidRPr="00DA34F7">
        <w:rPr>
          <w:rFonts w:ascii="Arial" w:hAnsi="Arial" w:cs="Arial"/>
          <w:sz w:val="24"/>
          <w:szCs w:val="24"/>
        </w:rPr>
        <w:t xml:space="preserve">de Sinaloa. </w:t>
      </w:r>
    </w:p>
    <w:p w14:paraId="54AEF687" w14:textId="77777777" w:rsidR="00FD5AF8" w:rsidRDefault="00FD5AF8" w:rsidP="00DA34F7">
      <w:pPr>
        <w:pStyle w:val="Sinespaciado"/>
        <w:jc w:val="both"/>
        <w:rPr>
          <w:rFonts w:ascii="Arial" w:hAnsi="Arial" w:cs="Arial"/>
          <w:b/>
          <w:sz w:val="24"/>
          <w:szCs w:val="24"/>
        </w:rPr>
      </w:pPr>
    </w:p>
    <w:p w14:paraId="22A89226" w14:textId="0B72F85E" w:rsidR="007551E9" w:rsidRPr="00DA34F7" w:rsidRDefault="007551E9" w:rsidP="00DA34F7">
      <w:pPr>
        <w:pStyle w:val="Sinespaciado"/>
        <w:jc w:val="both"/>
        <w:rPr>
          <w:rFonts w:ascii="Arial" w:hAnsi="Arial" w:cs="Arial"/>
          <w:sz w:val="24"/>
          <w:szCs w:val="24"/>
        </w:rPr>
      </w:pPr>
      <w:r w:rsidRPr="00DA34F7">
        <w:rPr>
          <w:rFonts w:ascii="Arial" w:hAnsi="Arial" w:cs="Arial"/>
          <w:b/>
          <w:sz w:val="24"/>
          <w:szCs w:val="24"/>
        </w:rPr>
        <w:t>Discriminación.</w:t>
      </w:r>
      <w:r w:rsidRPr="00DA34F7">
        <w:rPr>
          <w:rFonts w:ascii="Arial" w:hAnsi="Arial" w:cs="Arial"/>
          <w:sz w:val="24"/>
          <w:szCs w:val="24"/>
        </w:rPr>
        <w:t xml:space="preserve"> Es 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w:t>
      </w:r>
    </w:p>
    <w:p w14:paraId="14D43AFF" w14:textId="77777777" w:rsidR="00FD5AF8" w:rsidRDefault="00FD5AF8" w:rsidP="00DA34F7">
      <w:pPr>
        <w:pStyle w:val="Sinespaciado"/>
        <w:jc w:val="both"/>
        <w:rPr>
          <w:rFonts w:ascii="Arial" w:hAnsi="Arial" w:cs="Arial"/>
          <w:b/>
          <w:sz w:val="24"/>
          <w:szCs w:val="24"/>
        </w:rPr>
      </w:pPr>
    </w:p>
    <w:p w14:paraId="37FB7B92" w14:textId="573484B7" w:rsidR="00214462" w:rsidRPr="00DA34F7" w:rsidRDefault="00214462" w:rsidP="00DA34F7">
      <w:pPr>
        <w:pStyle w:val="Sinespaciado"/>
        <w:jc w:val="both"/>
        <w:rPr>
          <w:rFonts w:ascii="Arial" w:hAnsi="Arial" w:cs="Arial"/>
          <w:sz w:val="24"/>
          <w:szCs w:val="24"/>
        </w:rPr>
      </w:pPr>
      <w:r w:rsidRPr="00DA34F7">
        <w:rPr>
          <w:rFonts w:ascii="Arial" w:hAnsi="Arial" w:cs="Arial"/>
          <w:b/>
          <w:sz w:val="24"/>
          <w:szCs w:val="24"/>
        </w:rPr>
        <w:t>Estereotipos</w:t>
      </w:r>
      <w:r w:rsidRPr="00DA34F7">
        <w:rPr>
          <w:rFonts w:ascii="Arial" w:hAnsi="Arial" w:cs="Arial"/>
          <w:sz w:val="24"/>
          <w:szCs w:val="24"/>
        </w:rPr>
        <w:t xml:space="preserve">. Asignarle a una persona ciertos atributos o roles en razón de sus características físicas visibles, lo que hace innecesaria la consideración del resto de sus habilidades, necesidades, deseos y circunstancias individuales. </w:t>
      </w:r>
    </w:p>
    <w:p w14:paraId="5D2C9A45" w14:textId="77777777" w:rsidR="00FD5AF8" w:rsidRDefault="00FD5AF8" w:rsidP="00DA34F7">
      <w:pPr>
        <w:pStyle w:val="Sinespaciado"/>
        <w:jc w:val="both"/>
        <w:rPr>
          <w:rFonts w:ascii="Arial" w:hAnsi="Arial" w:cs="Arial"/>
          <w:b/>
          <w:sz w:val="24"/>
          <w:szCs w:val="24"/>
        </w:rPr>
      </w:pPr>
    </w:p>
    <w:p w14:paraId="45C0599E" w14:textId="2CE80C4C" w:rsidR="00214462" w:rsidRPr="00DA34F7" w:rsidRDefault="00214462" w:rsidP="00DA34F7">
      <w:pPr>
        <w:pStyle w:val="Sinespaciado"/>
        <w:jc w:val="both"/>
        <w:rPr>
          <w:rFonts w:ascii="Arial" w:hAnsi="Arial" w:cs="Arial"/>
          <w:sz w:val="24"/>
          <w:szCs w:val="24"/>
        </w:rPr>
      </w:pPr>
      <w:r w:rsidRPr="00DA34F7">
        <w:rPr>
          <w:rFonts w:ascii="Arial" w:hAnsi="Arial" w:cs="Arial"/>
          <w:b/>
          <w:sz w:val="24"/>
          <w:szCs w:val="24"/>
        </w:rPr>
        <w:t>Estereotipos de género.</w:t>
      </w:r>
      <w:r w:rsidRPr="00DA34F7">
        <w:rPr>
          <w:rFonts w:ascii="Arial" w:hAnsi="Arial" w:cs="Arial"/>
          <w:sz w:val="24"/>
          <w:szCs w:val="24"/>
        </w:rPr>
        <w:t xml:space="preserve"> Se entiende como la preconcepción de atributos, conductas o características poseídas o papeles que corresponden, de acuerdo con lo que deben ser y hacer los hombres y las mujeres respectivamente. Funcionan como modelos de conducta y que es posible asociar a la subordinación de la mujer a prácticas basadas en roles de género socialmente dominantes y persistentes. </w:t>
      </w:r>
    </w:p>
    <w:p w14:paraId="63F67BF6" w14:textId="77777777" w:rsidR="00FD5AF8" w:rsidRDefault="00FD5AF8" w:rsidP="00DA34F7">
      <w:pPr>
        <w:pStyle w:val="Sinespaciado"/>
        <w:jc w:val="both"/>
        <w:rPr>
          <w:rFonts w:ascii="Arial" w:hAnsi="Arial" w:cs="Arial"/>
          <w:b/>
          <w:sz w:val="24"/>
          <w:szCs w:val="24"/>
        </w:rPr>
      </w:pPr>
    </w:p>
    <w:p w14:paraId="7F3AEA78" w14:textId="13274108" w:rsidR="00214462" w:rsidRPr="00DA34F7" w:rsidRDefault="00214462" w:rsidP="00DA34F7">
      <w:pPr>
        <w:pStyle w:val="Sinespaciado"/>
        <w:jc w:val="both"/>
        <w:rPr>
          <w:rFonts w:ascii="Arial" w:hAnsi="Arial" w:cs="Arial"/>
          <w:sz w:val="24"/>
          <w:szCs w:val="24"/>
        </w:rPr>
      </w:pPr>
      <w:r w:rsidRPr="00DA34F7">
        <w:rPr>
          <w:rFonts w:ascii="Arial" w:hAnsi="Arial" w:cs="Arial"/>
          <w:b/>
          <w:sz w:val="24"/>
          <w:szCs w:val="24"/>
        </w:rPr>
        <w:t>Género</w:t>
      </w:r>
      <w:r w:rsidRPr="00DA34F7">
        <w:rPr>
          <w:rFonts w:ascii="Arial" w:hAnsi="Arial" w:cs="Arial"/>
          <w:sz w:val="24"/>
          <w:szCs w:val="24"/>
        </w:rPr>
        <w:t>. Se refiere a las identidades, funciones y atributos de mujeres y hombres construidos socialmente, así como al significado que se atribuye a las diferencias biológicas entre ambos, dando lugar a relaciones jerárquicas entre hombres y mujeres y a la distribución de facultades y derechos en detrimento de la mujer. Es decir, se trata de una edificación social de lo que aparentemente deben ser las mujeres y los hombres desde su nacimiento, lo cual varía con el tiempo y las culturas.</w:t>
      </w:r>
    </w:p>
    <w:p w14:paraId="1C441BA5" w14:textId="77777777" w:rsidR="00FD5AF8" w:rsidRDefault="00FD5AF8" w:rsidP="00DA34F7">
      <w:pPr>
        <w:pStyle w:val="Sinespaciado"/>
        <w:jc w:val="both"/>
        <w:rPr>
          <w:rFonts w:ascii="Arial" w:hAnsi="Arial" w:cs="Arial"/>
          <w:b/>
          <w:bCs/>
          <w:sz w:val="24"/>
          <w:szCs w:val="24"/>
          <w:shd w:val="clear" w:color="auto" w:fill="FFFFFF"/>
        </w:rPr>
      </w:pPr>
    </w:p>
    <w:p w14:paraId="78A7DE84" w14:textId="01FE8515" w:rsidR="00B837E5" w:rsidRPr="00DA34F7" w:rsidRDefault="00B837E5" w:rsidP="00DA34F7">
      <w:pPr>
        <w:pStyle w:val="Sinespaciado"/>
        <w:jc w:val="both"/>
        <w:rPr>
          <w:rFonts w:ascii="Arial" w:hAnsi="Arial" w:cs="Arial"/>
          <w:sz w:val="24"/>
          <w:szCs w:val="24"/>
          <w:shd w:val="clear" w:color="auto" w:fill="FFFFFF"/>
        </w:rPr>
      </w:pPr>
      <w:r w:rsidRPr="00DA34F7">
        <w:rPr>
          <w:rFonts w:ascii="Arial" w:hAnsi="Arial" w:cs="Arial"/>
          <w:b/>
          <w:bCs/>
          <w:sz w:val="24"/>
          <w:szCs w:val="24"/>
          <w:shd w:val="clear" w:color="auto" w:fill="FFFFFF"/>
        </w:rPr>
        <w:t>Grupo Interdisciplinario</w:t>
      </w:r>
      <w:r w:rsidRPr="00DA34F7">
        <w:rPr>
          <w:rFonts w:ascii="Arial" w:hAnsi="Arial" w:cs="Arial"/>
          <w:sz w:val="24"/>
          <w:szCs w:val="24"/>
          <w:shd w:val="clear" w:color="auto" w:fill="FFFFFF"/>
        </w:rPr>
        <w:t>. Es el </w:t>
      </w:r>
      <w:r w:rsidRPr="00DA34F7">
        <w:rPr>
          <w:rFonts w:ascii="Arial" w:hAnsi="Arial" w:cs="Arial"/>
          <w:sz w:val="24"/>
          <w:szCs w:val="24"/>
        </w:rPr>
        <w:t>órgano colegiado que</w:t>
      </w:r>
      <w:r w:rsidR="00B866B2" w:rsidRPr="00DA34F7">
        <w:rPr>
          <w:rFonts w:ascii="Arial" w:hAnsi="Arial" w:cs="Arial"/>
          <w:sz w:val="24"/>
          <w:szCs w:val="24"/>
        </w:rPr>
        <w:t xml:space="preserve"> desarrollará las tareas de</w:t>
      </w:r>
      <w:r w:rsidRPr="00DA34F7">
        <w:rPr>
          <w:rFonts w:ascii="Arial" w:hAnsi="Arial" w:cs="Arial"/>
          <w:sz w:val="24"/>
          <w:szCs w:val="24"/>
        </w:rPr>
        <w:t xml:space="preserve"> monitoreo </w:t>
      </w:r>
      <w:r w:rsidRPr="00DA34F7">
        <w:rPr>
          <w:rFonts w:ascii="Arial" w:hAnsi="Arial" w:cs="Arial"/>
          <w:bCs/>
          <w:sz w:val="24"/>
          <w:szCs w:val="24"/>
        </w:rPr>
        <w:t>de medios impresos y digitales</w:t>
      </w:r>
      <w:r w:rsidR="00B866B2" w:rsidRPr="00DA34F7">
        <w:rPr>
          <w:rFonts w:ascii="Arial" w:hAnsi="Arial" w:cs="Arial"/>
          <w:bCs/>
          <w:sz w:val="24"/>
          <w:szCs w:val="24"/>
        </w:rPr>
        <w:t>, conforme al presente Lineamiento.</w:t>
      </w:r>
    </w:p>
    <w:p w14:paraId="287ECD2E" w14:textId="77777777" w:rsidR="00FD5AF8" w:rsidRDefault="00FD5AF8" w:rsidP="00DA34F7">
      <w:pPr>
        <w:pStyle w:val="Sinespaciado"/>
        <w:jc w:val="both"/>
        <w:rPr>
          <w:rFonts w:ascii="Arial" w:hAnsi="Arial" w:cs="Arial"/>
          <w:b/>
          <w:sz w:val="24"/>
          <w:szCs w:val="24"/>
        </w:rPr>
      </w:pPr>
    </w:p>
    <w:p w14:paraId="12420943" w14:textId="7BE55870" w:rsidR="00214462" w:rsidRPr="00DA34F7" w:rsidRDefault="00214462" w:rsidP="00DA34F7">
      <w:pPr>
        <w:pStyle w:val="Sinespaciado"/>
        <w:jc w:val="both"/>
        <w:rPr>
          <w:rFonts w:ascii="Arial" w:hAnsi="Arial" w:cs="Arial"/>
          <w:sz w:val="24"/>
          <w:szCs w:val="24"/>
        </w:rPr>
      </w:pPr>
      <w:r w:rsidRPr="00DA34F7">
        <w:rPr>
          <w:rFonts w:ascii="Arial" w:hAnsi="Arial" w:cs="Arial"/>
          <w:b/>
          <w:sz w:val="24"/>
          <w:szCs w:val="24"/>
        </w:rPr>
        <w:t>IEES</w:t>
      </w:r>
      <w:r w:rsidRPr="00DA34F7">
        <w:rPr>
          <w:rFonts w:ascii="Arial" w:hAnsi="Arial" w:cs="Arial"/>
          <w:sz w:val="24"/>
          <w:szCs w:val="24"/>
        </w:rPr>
        <w:t>.  Instituto Electoral del Estado de Sinaloa.</w:t>
      </w:r>
    </w:p>
    <w:p w14:paraId="38FD09D4" w14:textId="77777777" w:rsidR="00FD5AF8" w:rsidRDefault="00FD5AF8" w:rsidP="00DA34F7">
      <w:pPr>
        <w:pStyle w:val="Sinespaciado"/>
        <w:jc w:val="both"/>
        <w:rPr>
          <w:rFonts w:ascii="Arial" w:hAnsi="Arial" w:cs="Arial"/>
          <w:b/>
          <w:sz w:val="24"/>
          <w:szCs w:val="24"/>
        </w:rPr>
      </w:pPr>
    </w:p>
    <w:p w14:paraId="0A6A18FF" w14:textId="2392275E" w:rsidR="00214462" w:rsidRPr="00DA34F7" w:rsidRDefault="00214462" w:rsidP="00DA34F7">
      <w:pPr>
        <w:pStyle w:val="Sinespaciado"/>
        <w:jc w:val="both"/>
        <w:rPr>
          <w:rFonts w:ascii="Arial" w:hAnsi="Arial" w:cs="Arial"/>
          <w:sz w:val="24"/>
          <w:szCs w:val="24"/>
        </w:rPr>
      </w:pPr>
      <w:r w:rsidRPr="00DA34F7">
        <w:rPr>
          <w:rFonts w:ascii="Arial" w:hAnsi="Arial" w:cs="Arial"/>
          <w:b/>
          <w:sz w:val="24"/>
          <w:szCs w:val="24"/>
        </w:rPr>
        <w:t>Igualdad de género</w:t>
      </w:r>
      <w:r w:rsidRPr="00DA34F7">
        <w:rPr>
          <w:rFonts w:ascii="Arial" w:hAnsi="Arial" w:cs="Arial"/>
          <w:sz w:val="24"/>
          <w:szCs w:val="24"/>
        </w:rPr>
        <w:t xml:space="preserve">. Se entiende la existencia de una igualdad de oportunidades y de derechos entre las mujeres y los hombres en las esferas privada y pública que les brinde y garantice la posibilidad de realizar la vida que deseen. Actualmente, se reconoce a nivel internacional que la igualdad de género es una pieza clave del desarrollo sostenible. </w:t>
      </w:r>
    </w:p>
    <w:p w14:paraId="6041CD8E" w14:textId="77777777" w:rsidR="00FD5AF8" w:rsidRDefault="00FD5AF8" w:rsidP="00DA34F7">
      <w:pPr>
        <w:pStyle w:val="Sinespaciado"/>
        <w:jc w:val="both"/>
        <w:rPr>
          <w:rFonts w:ascii="Arial" w:hAnsi="Arial" w:cs="Arial"/>
          <w:b/>
          <w:sz w:val="24"/>
          <w:szCs w:val="24"/>
        </w:rPr>
      </w:pPr>
    </w:p>
    <w:p w14:paraId="234DB752" w14:textId="5E6EEB32" w:rsidR="00214462" w:rsidRPr="00DA34F7" w:rsidRDefault="00214462" w:rsidP="00DA34F7">
      <w:pPr>
        <w:pStyle w:val="Sinespaciado"/>
        <w:jc w:val="both"/>
        <w:rPr>
          <w:rFonts w:ascii="Arial" w:hAnsi="Arial" w:cs="Arial"/>
          <w:sz w:val="24"/>
          <w:szCs w:val="24"/>
        </w:rPr>
      </w:pPr>
      <w:r w:rsidRPr="00DA34F7">
        <w:rPr>
          <w:rFonts w:ascii="Arial" w:hAnsi="Arial" w:cs="Arial"/>
          <w:b/>
          <w:sz w:val="24"/>
          <w:szCs w:val="24"/>
        </w:rPr>
        <w:t>Interseccionalidad</w:t>
      </w:r>
      <w:r w:rsidRPr="00DA34F7">
        <w:rPr>
          <w:rFonts w:ascii="Arial" w:hAnsi="Arial" w:cs="Arial"/>
          <w:sz w:val="24"/>
          <w:szCs w:val="24"/>
        </w:rPr>
        <w:t xml:space="preserve">.  Perspectiva que se centra en las desigualdades sociales </w:t>
      </w:r>
      <w:r w:rsidR="008F7948" w:rsidRPr="00DA34F7">
        <w:rPr>
          <w:rFonts w:ascii="Arial" w:hAnsi="Arial" w:cs="Arial"/>
          <w:sz w:val="24"/>
          <w:szCs w:val="24"/>
        </w:rPr>
        <w:t>y analiza</w:t>
      </w:r>
      <w:r w:rsidRPr="00DA34F7">
        <w:rPr>
          <w:rFonts w:ascii="Arial" w:hAnsi="Arial" w:cs="Arial"/>
          <w:sz w:val="24"/>
          <w:szCs w:val="24"/>
        </w:rPr>
        <w:t xml:space="preserve"> el sistema de estructuras de opresión y discriminación múltiples y simultáneas, que promueven la exclusión e impiden el desarrollo de las personas por la intersección de más de una forma de discriminación. Esta perspectiva ofrece un modelo de análisis que permite comprender cómo determinadas personas son discriminadas por múltiples razones y, por consiguiente, el acceso y ejercicio de sus derechos se ve restringido en más de una forma. Contribuye a diseccionar con más precisión las diferentes realidades en las que se encuentran las mujeres. </w:t>
      </w:r>
    </w:p>
    <w:p w14:paraId="25127AC0" w14:textId="77777777" w:rsidR="00FD5AF8" w:rsidRDefault="00FD5AF8" w:rsidP="00DA34F7">
      <w:pPr>
        <w:pStyle w:val="Sinespaciado"/>
        <w:jc w:val="both"/>
        <w:rPr>
          <w:rFonts w:ascii="Arial" w:hAnsi="Arial" w:cs="Arial"/>
          <w:b/>
          <w:sz w:val="24"/>
          <w:szCs w:val="24"/>
        </w:rPr>
      </w:pPr>
    </w:p>
    <w:p w14:paraId="777E7F9B" w14:textId="5777AC1B" w:rsidR="007551E9" w:rsidRPr="00DA34F7" w:rsidRDefault="007551E9" w:rsidP="00DA34F7">
      <w:pPr>
        <w:pStyle w:val="Sinespaciado"/>
        <w:jc w:val="both"/>
        <w:rPr>
          <w:rFonts w:ascii="Arial" w:hAnsi="Arial" w:cs="Arial"/>
          <w:sz w:val="24"/>
          <w:szCs w:val="24"/>
        </w:rPr>
      </w:pPr>
      <w:r w:rsidRPr="00DA34F7">
        <w:rPr>
          <w:rFonts w:ascii="Arial" w:hAnsi="Arial" w:cs="Arial"/>
          <w:b/>
          <w:sz w:val="24"/>
          <w:szCs w:val="24"/>
        </w:rPr>
        <w:t>Lenguaje incluyente</w:t>
      </w:r>
      <w:r w:rsidRPr="00DA34F7">
        <w:rPr>
          <w:rFonts w:ascii="Arial" w:hAnsi="Arial" w:cs="Arial"/>
          <w:sz w:val="24"/>
          <w:szCs w:val="24"/>
        </w:rPr>
        <w:t xml:space="preserve">. Hace referencia a toda expresión verbal o escrita que hace evidente lo femenino y masculino. Visibiliza a grupos de población poco reconocidos, discriminados o excluidos. También evita generalizaciones del masculino para situaciones y actividades donde aparecen mujeres y hombres.  </w:t>
      </w:r>
    </w:p>
    <w:p w14:paraId="6A595794" w14:textId="77777777" w:rsidR="00FD5AF8" w:rsidRDefault="00FD5AF8" w:rsidP="00DA34F7">
      <w:pPr>
        <w:pStyle w:val="Sinespaciado"/>
        <w:jc w:val="both"/>
        <w:rPr>
          <w:rFonts w:ascii="Arial" w:hAnsi="Arial" w:cs="Arial"/>
          <w:b/>
          <w:sz w:val="24"/>
          <w:szCs w:val="24"/>
        </w:rPr>
      </w:pPr>
    </w:p>
    <w:p w14:paraId="4AF24DB3" w14:textId="50FBE3A7" w:rsidR="00214462" w:rsidRPr="00DA34F7" w:rsidRDefault="007551E9" w:rsidP="00DA34F7">
      <w:pPr>
        <w:pStyle w:val="Sinespaciado"/>
        <w:jc w:val="both"/>
        <w:rPr>
          <w:rFonts w:ascii="Arial" w:hAnsi="Arial" w:cs="Arial"/>
          <w:sz w:val="24"/>
          <w:szCs w:val="24"/>
        </w:rPr>
      </w:pPr>
      <w:r w:rsidRPr="00DA34F7">
        <w:rPr>
          <w:rFonts w:ascii="Arial" w:hAnsi="Arial" w:cs="Arial"/>
          <w:b/>
          <w:sz w:val="24"/>
          <w:szCs w:val="24"/>
        </w:rPr>
        <w:t>Lenguaje no sexista</w:t>
      </w:r>
      <w:r w:rsidRPr="00DA34F7">
        <w:rPr>
          <w:rFonts w:ascii="Arial" w:hAnsi="Arial" w:cs="Arial"/>
          <w:sz w:val="24"/>
          <w:szCs w:val="24"/>
        </w:rPr>
        <w:t>. Evita frases, mensajes o expresiones que invisibilizan, humillan, ofenden, subordinan, discriminan o violentan a las personas, en particular a las mujeres</w:t>
      </w:r>
      <w:r w:rsidR="00BD7845" w:rsidRPr="00DA34F7">
        <w:rPr>
          <w:rFonts w:ascii="Arial" w:hAnsi="Arial" w:cs="Arial"/>
          <w:sz w:val="24"/>
          <w:szCs w:val="24"/>
        </w:rPr>
        <w:t>.</w:t>
      </w:r>
    </w:p>
    <w:p w14:paraId="0DD9A5D7" w14:textId="77777777" w:rsidR="00FD5AF8" w:rsidRDefault="00FD5AF8" w:rsidP="00DA34F7">
      <w:pPr>
        <w:pStyle w:val="Sinespaciado"/>
        <w:jc w:val="both"/>
        <w:rPr>
          <w:rFonts w:ascii="Arial" w:hAnsi="Arial" w:cs="Arial"/>
          <w:b/>
          <w:sz w:val="24"/>
          <w:szCs w:val="24"/>
        </w:rPr>
      </w:pPr>
    </w:p>
    <w:p w14:paraId="4C9BB78D" w14:textId="0081C7C6" w:rsidR="0025736D" w:rsidRPr="00DA34F7" w:rsidRDefault="0025736D" w:rsidP="00DA34F7">
      <w:pPr>
        <w:pStyle w:val="Sinespaciado"/>
        <w:jc w:val="both"/>
        <w:rPr>
          <w:rFonts w:ascii="Arial" w:hAnsi="Arial" w:cs="Arial"/>
          <w:color w:val="FF0000"/>
          <w:sz w:val="24"/>
          <w:szCs w:val="24"/>
        </w:rPr>
      </w:pPr>
      <w:r w:rsidRPr="00DA34F7">
        <w:rPr>
          <w:rFonts w:ascii="Arial" w:hAnsi="Arial" w:cs="Arial"/>
          <w:b/>
          <w:sz w:val="24"/>
          <w:szCs w:val="24"/>
        </w:rPr>
        <w:t>Lineamiento</w:t>
      </w:r>
      <w:r w:rsidRPr="00DA34F7">
        <w:rPr>
          <w:rFonts w:ascii="Arial" w:hAnsi="Arial" w:cs="Arial"/>
          <w:sz w:val="24"/>
          <w:szCs w:val="24"/>
        </w:rPr>
        <w:t xml:space="preserve">: Lineamiento </w:t>
      </w:r>
      <w:r w:rsidR="009F7E2E" w:rsidRPr="00DA34F7">
        <w:rPr>
          <w:rFonts w:ascii="Arial" w:hAnsi="Arial" w:cs="Arial"/>
          <w:sz w:val="24"/>
          <w:szCs w:val="24"/>
        </w:rPr>
        <w:t>p</w:t>
      </w:r>
      <w:r w:rsidRPr="00DA34F7">
        <w:rPr>
          <w:rFonts w:ascii="Arial" w:hAnsi="Arial" w:cs="Arial"/>
          <w:sz w:val="24"/>
          <w:szCs w:val="24"/>
        </w:rPr>
        <w:t xml:space="preserve">ara </w:t>
      </w:r>
      <w:r w:rsidR="008F7948" w:rsidRPr="00DA34F7">
        <w:rPr>
          <w:rFonts w:ascii="Arial" w:hAnsi="Arial" w:cs="Arial"/>
          <w:sz w:val="24"/>
          <w:szCs w:val="24"/>
        </w:rPr>
        <w:t>l</w:t>
      </w:r>
      <w:r w:rsidRPr="00DA34F7">
        <w:rPr>
          <w:rFonts w:ascii="Arial" w:hAnsi="Arial" w:cs="Arial"/>
          <w:sz w:val="24"/>
          <w:szCs w:val="24"/>
        </w:rPr>
        <w:t xml:space="preserve">a Realización </w:t>
      </w:r>
      <w:r w:rsidR="008F7948" w:rsidRPr="00DA34F7">
        <w:rPr>
          <w:rFonts w:ascii="Arial" w:hAnsi="Arial" w:cs="Arial"/>
          <w:sz w:val="24"/>
          <w:szCs w:val="24"/>
        </w:rPr>
        <w:t>d</w:t>
      </w:r>
      <w:r w:rsidRPr="00DA34F7">
        <w:rPr>
          <w:rFonts w:ascii="Arial" w:hAnsi="Arial" w:cs="Arial"/>
          <w:sz w:val="24"/>
          <w:szCs w:val="24"/>
        </w:rPr>
        <w:t xml:space="preserve">el Monitoreo </w:t>
      </w:r>
      <w:r w:rsidR="00390AC1" w:rsidRPr="00DA34F7">
        <w:rPr>
          <w:rFonts w:ascii="Arial" w:hAnsi="Arial" w:cs="Arial"/>
          <w:sz w:val="24"/>
          <w:szCs w:val="24"/>
        </w:rPr>
        <w:t>con Perspectiva de Genero de</w:t>
      </w:r>
      <w:r w:rsidRPr="00DA34F7">
        <w:rPr>
          <w:rFonts w:ascii="Arial" w:hAnsi="Arial" w:cs="Arial"/>
          <w:sz w:val="24"/>
          <w:szCs w:val="24"/>
        </w:rPr>
        <w:t xml:space="preserve"> Medios Impresos </w:t>
      </w:r>
      <w:r w:rsidR="008F7948" w:rsidRPr="00DA34F7">
        <w:rPr>
          <w:rFonts w:ascii="Arial" w:hAnsi="Arial" w:cs="Arial"/>
          <w:sz w:val="24"/>
          <w:szCs w:val="24"/>
        </w:rPr>
        <w:t>y</w:t>
      </w:r>
      <w:r w:rsidRPr="00DA34F7">
        <w:rPr>
          <w:rFonts w:ascii="Arial" w:hAnsi="Arial" w:cs="Arial"/>
          <w:sz w:val="24"/>
          <w:szCs w:val="24"/>
        </w:rPr>
        <w:t xml:space="preserve"> Digitales </w:t>
      </w:r>
      <w:r w:rsidR="008F7948" w:rsidRPr="00DA34F7">
        <w:rPr>
          <w:rFonts w:ascii="Arial" w:hAnsi="Arial" w:cs="Arial"/>
          <w:sz w:val="24"/>
          <w:szCs w:val="24"/>
        </w:rPr>
        <w:t>p</w:t>
      </w:r>
      <w:r w:rsidRPr="00DA34F7">
        <w:rPr>
          <w:rFonts w:ascii="Arial" w:hAnsi="Arial" w:cs="Arial"/>
          <w:sz w:val="24"/>
          <w:szCs w:val="24"/>
        </w:rPr>
        <w:t>ara</w:t>
      </w:r>
      <w:r w:rsidR="00390AC1" w:rsidRPr="00DA34F7">
        <w:rPr>
          <w:rFonts w:ascii="Arial" w:hAnsi="Arial" w:cs="Arial"/>
          <w:sz w:val="24"/>
          <w:szCs w:val="24"/>
        </w:rPr>
        <w:t xml:space="preserve"> el </w:t>
      </w:r>
      <w:r w:rsidRPr="00DA34F7">
        <w:rPr>
          <w:rFonts w:ascii="Arial" w:hAnsi="Arial" w:cs="Arial"/>
          <w:sz w:val="24"/>
          <w:szCs w:val="24"/>
        </w:rPr>
        <w:t>Proceso Electoral</w:t>
      </w:r>
      <w:r w:rsidR="009F7E2E" w:rsidRPr="00DA34F7">
        <w:rPr>
          <w:rFonts w:ascii="Arial" w:hAnsi="Arial" w:cs="Arial"/>
          <w:sz w:val="24"/>
          <w:szCs w:val="24"/>
        </w:rPr>
        <w:t xml:space="preserve"> Local</w:t>
      </w:r>
      <w:r w:rsidRPr="00DA34F7">
        <w:rPr>
          <w:rFonts w:ascii="Arial" w:hAnsi="Arial" w:cs="Arial"/>
          <w:sz w:val="24"/>
          <w:szCs w:val="24"/>
        </w:rPr>
        <w:t xml:space="preserve"> 202</w:t>
      </w:r>
      <w:r w:rsidR="008F7948" w:rsidRPr="00DA34F7">
        <w:rPr>
          <w:rFonts w:ascii="Arial" w:hAnsi="Arial" w:cs="Arial"/>
          <w:sz w:val="24"/>
          <w:szCs w:val="24"/>
        </w:rPr>
        <w:t>3</w:t>
      </w:r>
      <w:r w:rsidRPr="00DA34F7">
        <w:rPr>
          <w:rFonts w:ascii="Arial" w:hAnsi="Arial" w:cs="Arial"/>
          <w:sz w:val="24"/>
          <w:szCs w:val="24"/>
        </w:rPr>
        <w:t>-202</w:t>
      </w:r>
      <w:r w:rsidR="008F7948" w:rsidRPr="00DA34F7">
        <w:rPr>
          <w:rFonts w:ascii="Arial" w:hAnsi="Arial" w:cs="Arial"/>
          <w:sz w:val="24"/>
          <w:szCs w:val="24"/>
        </w:rPr>
        <w:t>4</w:t>
      </w:r>
      <w:r w:rsidRPr="00DA34F7">
        <w:rPr>
          <w:rFonts w:ascii="Arial" w:hAnsi="Arial" w:cs="Arial"/>
          <w:sz w:val="24"/>
          <w:szCs w:val="24"/>
        </w:rPr>
        <w:t>.</w:t>
      </w:r>
    </w:p>
    <w:p w14:paraId="4D5AF0B3" w14:textId="77777777" w:rsidR="00FD5AF8" w:rsidRDefault="00FD5AF8" w:rsidP="00DA34F7">
      <w:pPr>
        <w:pStyle w:val="Sinespaciado"/>
        <w:jc w:val="both"/>
        <w:rPr>
          <w:rFonts w:ascii="Arial" w:hAnsi="Arial" w:cs="Arial"/>
          <w:b/>
          <w:sz w:val="24"/>
          <w:szCs w:val="24"/>
        </w:rPr>
      </w:pPr>
    </w:p>
    <w:p w14:paraId="0CDD68CE" w14:textId="71BBD157" w:rsidR="002053F1" w:rsidRPr="00DA34F7" w:rsidRDefault="002053F1" w:rsidP="00DA34F7">
      <w:pPr>
        <w:pStyle w:val="Sinespaciado"/>
        <w:jc w:val="both"/>
        <w:rPr>
          <w:rFonts w:ascii="Arial" w:hAnsi="Arial" w:cs="Arial"/>
          <w:sz w:val="24"/>
          <w:szCs w:val="24"/>
        </w:rPr>
      </w:pPr>
      <w:r w:rsidRPr="00DA34F7">
        <w:rPr>
          <w:rFonts w:ascii="Arial" w:hAnsi="Arial" w:cs="Arial"/>
          <w:b/>
          <w:sz w:val="24"/>
          <w:szCs w:val="24"/>
        </w:rPr>
        <w:t>LIPEES</w:t>
      </w:r>
      <w:r w:rsidRPr="00DA34F7">
        <w:rPr>
          <w:rFonts w:ascii="Arial" w:hAnsi="Arial" w:cs="Arial"/>
          <w:sz w:val="24"/>
          <w:szCs w:val="24"/>
        </w:rPr>
        <w:t xml:space="preserve">: La Ley de Instituciones y Procedimientos Electorales </w:t>
      </w:r>
      <w:r w:rsidR="006F7431" w:rsidRPr="00DA34F7">
        <w:rPr>
          <w:rFonts w:ascii="Arial" w:hAnsi="Arial" w:cs="Arial"/>
          <w:sz w:val="24"/>
          <w:szCs w:val="24"/>
        </w:rPr>
        <w:t>del</w:t>
      </w:r>
      <w:r w:rsidRPr="00DA34F7">
        <w:rPr>
          <w:rFonts w:ascii="Arial" w:hAnsi="Arial" w:cs="Arial"/>
          <w:sz w:val="24"/>
          <w:szCs w:val="24"/>
        </w:rPr>
        <w:t xml:space="preserve"> Estado de</w:t>
      </w:r>
      <w:r w:rsidR="000F157F" w:rsidRPr="00DA34F7">
        <w:rPr>
          <w:rFonts w:ascii="Arial" w:hAnsi="Arial" w:cs="Arial"/>
          <w:sz w:val="24"/>
          <w:szCs w:val="24"/>
        </w:rPr>
        <w:t xml:space="preserve"> </w:t>
      </w:r>
      <w:r w:rsidRPr="00DA34F7">
        <w:rPr>
          <w:rFonts w:ascii="Arial" w:hAnsi="Arial" w:cs="Arial"/>
          <w:sz w:val="24"/>
          <w:szCs w:val="24"/>
        </w:rPr>
        <w:t>Sinaloa.</w:t>
      </w:r>
    </w:p>
    <w:p w14:paraId="4E7EE23F" w14:textId="77777777" w:rsidR="00FD5AF8" w:rsidRDefault="00FD5AF8" w:rsidP="00DA34F7">
      <w:pPr>
        <w:pStyle w:val="Sinespaciado"/>
        <w:jc w:val="both"/>
        <w:rPr>
          <w:rFonts w:ascii="Arial" w:hAnsi="Arial" w:cs="Arial"/>
          <w:b/>
          <w:sz w:val="24"/>
          <w:szCs w:val="24"/>
        </w:rPr>
      </w:pPr>
    </w:p>
    <w:p w14:paraId="3A3A4286" w14:textId="34D0EF73" w:rsidR="009F7E2E" w:rsidRPr="00DA34F7" w:rsidRDefault="002053F1" w:rsidP="00DA34F7">
      <w:pPr>
        <w:pStyle w:val="Sinespaciado"/>
        <w:jc w:val="both"/>
        <w:rPr>
          <w:rFonts w:ascii="Arial" w:hAnsi="Arial" w:cs="Arial"/>
          <w:sz w:val="24"/>
          <w:szCs w:val="24"/>
        </w:rPr>
      </w:pPr>
      <w:r w:rsidRPr="00DA34F7">
        <w:rPr>
          <w:rFonts w:ascii="Arial" w:hAnsi="Arial" w:cs="Arial"/>
          <w:b/>
          <w:sz w:val="24"/>
          <w:szCs w:val="24"/>
        </w:rPr>
        <w:t>Monitoreo</w:t>
      </w:r>
      <w:r w:rsidRPr="00DA34F7">
        <w:rPr>
          <w:rFonts w:ascii="Arial" w:hAnsi="Arial" w:cs="Arial"/>
          <w:sz w:val="24"/>
          <w:szCs w:val="24"/>
        </w:rPr>
        <w:t>:</w:t>
      </w:r>
      <w:r w:rsidR="003B7053" w:rsidRPr="00DA34F7">
        <w:rPr>
          <w:rFonts w:ascii="Arial" w:hAnsi="Arial" w:cs="Arial"/>
          <w:sz w:val="24"/>
          <w:szCs w:val="24"/>
        </w:rPr>
        <w:t xml:space="preserve"> </w:t>
      </w:r>
      <w:r w:rsidR="009F7E2E" w:rsidRPr="00DA34F7">
        <w:rPr>
          <w:rFonts w:ascii="Arial" w:hAnsi="Arial" w:cs="Arial"/>
          <w:sz w:val="24"/>
          <w:szCs w:val="24"/>
        </w:rPr>
        <w:t>Recopilación de información y análisis con perspectiva de género a noticias que</w:t>
      </w:r>
      <w:r w:rsidR="00133A7D" w:rsidRPr="00DA34F7">
        <w:rPr>
          <w:rFonts w:ascii="Arial" w:hAnsi="Arial" w:cs="Arial"/>
          <w:sz w:val="24"/>
          <w:szCs w:val="24"/>
        </w:rPr>
        <w:t xml:space="preserve"> se</w:t>
      </w:r>
      <w:r w:rsidR="009F7E2E" w:rsidRPr="00DA34F7">
        <w:rPr>
          <w:rFonts w:ascii="Arial" w:hAnsi="Arial" w:cs="Arial"/>
          <w:sz w:val="24"/>
          <w:szCs w:val="24"/>
        </w:rPr>
        <w:t xml:space="preserve"> difundan a través de medios de comunicación impresos y digitales durante las </w:t>
      </w:r>
      <w:r w:rsidR="002B3753" w:rsidRPr="00DA34F7">
        <w:rPr>
          <w:rFonts w:ascii="Arial" w:hAnsi="Arial" w:cs="Arial"/>
          <w:sz w:val="24"/>
          <w:szCs w:val="24"/>
        </w:rPr>
        <w:t xml:space="preserve">precampañas </w:t>
      </w:r>
      <w:r w:rsidR="00AA1A36" w:rsidRPr="00DA34F7">
        <w:rPr>
          <w:rFonts w:ascii="Arial" w:hAnsi="Arial" w:cs="Arial"/>
          <w:sz w:val="24"/>
          <w:szCs w:val="24"/>
        </w:rPr>
        <w:t xml:space="preserve">y </w:t>
      </w:r>
      <w:r w:rsidR="009F7E2E" w:rsidRPr="00DA34F7">
        <w:rPr>
          <w:rFonts w:ascii="Arial" w:hAnsi="Arial" w:cs="Arial"/>
          <w:sz w:val="24"/>
          <w:szCs w:val="24"/>
        </w:rPr>
        <w:t>campañas del Proceso Electoral Local 2023-2024 en Sinaloa.</w:t>
      </w:r>
    </w:p>
    <w:p w14:paraId="2FB6AE39" w14:textId="77777777" w:rsidR="00FD5AF8" w:rsidRDefault="00FD5AF8" w:rsidP="00DA34F7">
      <w:pPr>
        <w:pStyle w:val="Sinespaciado"/>
        <w:jc w:val="both"/>
        <w:rPr>
          <w:rFonts w:ascii="Arial" w:hAnsi="Arial" w:cs="Arial"/>
          <w:b/>
          <w:bCs/>
          <w:sz w:val="24"/>
          <w:szCs w:val="24"/>
        </w:rPr>
      </w:pPr>
    </w:p>
    <w:p w14:paraId="5EA6464A" w14:textId="74BA720F" w:rsidR="00074F60" w:rsidRPr="00DA34F7" w:rsidRDefault="00074F60" w:rsidP="00DA34F7">
      <w:pPr>
        <w:pStyle w:val="Sinespaciado"/>
        <w:jc w:val="both"/>
        <w:rPr>
          <w:rFonts w:ascii="Arial" w:hAnsi="Arial" w:cs="Arial"/>
          <w:sz w:val="24"/>
          <w:szCs w:val="24"/>
        </w:rPr>
      </w:pPr>
      <w:r w:rsidRPr="00DA34F7">
        <w:rPr>
          <w:rFonts w:ascii="Arial" w:hAnsi="Arial" w:cs="Arial"/>
          <w:b/>
          <w:bCs/>
          <w:sz w:val="24"/>
          <w:szCs w:val="24"/>
        </w:rPr>
        <w:t>Monitoreo de Medios</w:t>
      </w:r>
      <w:r w:rsidRPr="00DA34F7">
        <w:rPr>
          <w:rFonts w:ascii="Arial" w:hAnsi="Arial" w:cs="Arial"/>
          <w:sz w:val="24"/>
          <w:szCs w:val="24"/>
        </w:rPr>
        <w:t>. Seguimiento de noticias</w:t>
      </w:r>
      <w:r w:rsidR="006E461F" w:rsidRPr="00DA34F7">
        <w:rPr>
          <w:rFonts w:ascii="Arial" w:hAnsi="Arial" w:cs="Arial"/>
          <w:sz w:val="24"/>
          <w:szCs w:val="24"/>
        </w:rPr>
        <w:t>,</w:t>
      </w:r>
      <w:r w:rsidRPr="00DA34F7">
        <w:rPr>
          <w:rFonts w:ascii="Arial" w:hAnsi="Arial" w:cs="Arial"/>
          <w:sz w:val="24"/>
          <w:szCs w:val="24"/>
        </w:rPr>
        <w:t xml:space="preserve"> desplegados, escritos, publicaciones, imágenes, expresiones, columnas políticas, caricaturas, entrevistas y demás</w:t>
      </w:r>
      <w:r w:rsidR="003B7053" w:rsidRPr="00DA34F7">
        <w:rPr>
          <w:rFonts w:ascii="Arial" w:hAnsi="Arial" w:cs="Arial"/>
          <w:sz w:val="24"/>
          <w:szCs w:val="24"/>
        </w:rPr>
        <w:t>;</w:t>
      </w:r>
      <w:r w:rsidRPr="00DA34F7">
        <w:rPr>
          <w:rFonts w:ascii="Arial" w:hAnsi="Arial" w:cs="Arial"/>
          <w:sz w:val="24"/>
          <w:szCs w:val="24"/>
        </w:rPr>
        <w:t xml:space="preserve"> en diarios</w:t>
      </w:r>
      <w:r w:rsidR="003B7053" w:rsidRPr="00DA34F7">
        <w:rPr>
          <w:rFonts w:ascii="Arial" w:hAnsi="Arial" w:cs="Arial"/>
          <w:sz w:val="24"/>
          <w:szCs w:val="24"/>
        </w:rPr>
        <w:t>,</w:t>
      </w:r>
      <w:r w:rsidRPr="00DA34F7">
        <w:rPr>
          <w:rFonts w:ascii="Arial" w:hAnsi="Arial" w:cs="Arial"/>
          <w:sz w:val="24"/>
          <w:szCs w:val="24"/>
        </w:rPr>
        <w:t xml:space="preserve"> revistas, sem</w:t>
      </w:r>
      <w:r w:rsidR="003B7053" w:rsidRPr="00DA34F7">
        <w:rPr>
          <w:rFonts w:ascii="Arial" w:hAnsi="Arial" w:cs="Arial"/>
          <w:sz w:val="24"/>
          <w:szCs w:val="24"/>
        </w:rPr>
        <w:t>a</w:t>
      </w:r>
      <w:r w:rsidRPr="00DA34F7">
        <w:rPr>
          <w:rFonts w:ascii="Arial" w:hAnsi="Arial" w:cs="Arial"/>
          <w:sz w:val="24"/>
          <w:szCs w:val="24"/>
        </w:rPr>
        <w:t>narios</w:t>
      </w:r>
      <w:r w:rsidR="003B7053" w:rsidRPr="00DA34F7">
        <w:rPr>
          <w:rFonts w:ascii="Arial" w:hAnsi="Arial" w:cs="Arial"/>
          <w:sz w:val="24"/>
          <w:szCs w:val="24"/>
        </w:rPr>
        <w:t xml:space="preserve"> y</w:t>
      </w:r>
      <w:r w:rsidRPr="00DA34F7">
        <w:rPr>
          <w:rFonts w:ascii="Arial" w:hAnsi="Arial" w:cs="Arial"/>
          <w:sz w:val="24"/>
          <w:szCs w:val="24"/>
        </w:rPr>
        <w:t xml:space="preserve"> publicaciones conforme al Catálogo publicados de manera impresa o digital a través de los medios de comunicación noticiosa.</w:t>
      </w:r>
    </w:p>
    <w:p w14:paraId="44E04753" w14:textId="77777777" w:rsidR="00FD5AF8" w:rsidRDefault="00FD5AF8" w:rsidP="00DA34F7">
      <w:pPr>
        <w:pStyle w:val="Sinespaciado"/>
        <w:jc w:val="both"/>
        <w:rPr>
          <w:rFonts w:ascii="Arial" w:hAnsi="Arial" w:cs="Arial"/>
          <w:b/>
          <w:sz w:val="24"/>
          <w:szCs w:val="24"/>
        </w:rPr>
      </w:pPr>
    </w:p>
    <w:p w14:paraId="5A57B48B" w14:textId="0E469574" w:rsidR="005D43B4" w:rsidRPr="00DA34F7" w:rsidRDefault="002053F1" w:rsidP="00DA34F7">
      <w:pPr>
        <w:pStyle w:val="Sinespaciado"/>
        <w:jc w:val="both"/>
        <w:rPr>
          <w:rFonts w:ascii="Arial" w:hAnsi="Arial" w:cs="Arial"/>
          <w:sz w:val="24"/>
          <w:szCs w:val="24"/>
        </w:rPr>
      </w:pPr>
      <w:r w:rsidRPr="00DA34F7">
        <w:rPr>
          <w:rFonts w:ascii="Arial" w:hAnsi="Arial" w:cs="Arial"/>
          <w:b/>
          <w:sz w:val="24"/>
          <w:szCs w:val="24"/>
        </w:rPr>
        <w:t xml:space="preserve">Perspectiva de </w:t>
      </w:r>
      <w:r w:rsidR="00E56621" w:rsidRPr="00DA34F7">
        <w:rPr>
          <w:rFonts w:ascii="Arial" w:hAnsi="Arial" w:cs="Arial"/>
          <w:b/>
          <w:sz w:val="24"/>
          <w:szCs w:val="24"/>
        </w:rPr>
        <w:t>g</w:t>
      </w:r>
      <w:r w:rsidRPr="00DA34F7">
        <w:rPr>
          <w:rFonts w:ascii="Arial" w:hAnsi="Arial" w:cs="Arial"/>
          <w:b/>
          <w:sz w:val="24"/>
          <w:szCs w:val="24"/>
        </w:rPr>
        <w:t>énero</w:t>
      </w:r>
      <w:r w:rsidRPr="00DA34F7">
        <w:rPr>
          <w:rFonts w:ascii="Arial" w:hAnsi="Arial" w:cs="Arial"/>
          <w:sz w:val="24"/>
          <w:szCs w:val="24"/>
        </w:rPr>
        <w:t xml:space="preserve">. </w:t>
      </w:r>
      <w:r w:rsidR="005D43B4" w:rsidRPr="00DA34F7">
        <w:rPr>
          <w:rFonts w:ascii="Arial" w:hAnsi="Arial" w:cs="Arial"/>
          <w:sz w:val="24"/>
          <w:szCs w:val="24"/>
        </w:rPr>
        <w:t xml:space="preserve">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w:t>
      </w:r>
      <w:r w:rsidR="005D43B4" w:rsidRPr="00DA34F7">
        <w:rPr>
          <w:rFonts w:ascii="Arial" w:hAnsi="Arial" w:cs="Arial"/>
          <w:sz w:val="24"/>
          <w:szCs w:val="24"/>
        </w:rPr>
        <w:lastRenderedPageBreak/>
        <w:t>género y crear las condiciones de cambio que permitan avanzar en la construcción de la igualdad de género.</w:t>
      </w:r>
    </w:p>
    <w:p w14:paraId="576A528C" w14:textId="77777777" w:rsidR="00FD5AF8" w:rsidRDefault="00FD5AF8" w:rsidP="00DA34F7">
      <w:pPr>
        <w:pStyle w:val="Sinespaciado"/>
        <w:jc w:val="both"/>
        <w:rPr>
          <w:rFonts w:ascii="Arial" w:hAnsi="Arial" w:cs="Arial"/>
          <w:b/>
          <w:sz w:val="24"/>
          <w:szCs w:val="24"/>
        </w:rPr>
      </w:pPr>
    </w:p>
    <w:p w14:paraId="7B1EBFDB" w14:textId="6B1D203A" w:rsidR="00E77DE7" w:rsidRPr="00DA34F7" w:rsidRDefault="00E77DE7" w:rsidP="00DA34F7">
      <w:pPr>
        <w:pStyle w:val="Sinespaciado"/>
        <w:jc w:val="both"/>
        <w:rPr>
          <w:rFonts w:ascii="Arial" w:hAnsi="Arial" w:cs="Arial"/>
          <w:bCs/>
          <w:sz w:val="24"/>
          <w:szCs w:val="24"/>
        </w:rPr>
      </w:pPr>
      <w:r w:rsidRPr="00DA34F7">
        <w:rPr>
          <w:rFonts w:ascii="Arial" w:hAnsi="Arial" w:cs="Arial"/>
          <w:b/>
          <w:sz w:val="24"/>
          <w:szCs w:val="24"/>
        </w:rPr>
        <w:t xml:space="preserve">Precampañas: </w:t>
      </w:r>
      <w:r w:rsidR="004217AF" w:rsidRPr="00DA34F7">
        <w:rPr>
          <w:rFonts w:ascii="Arial" w:hAnsi="Arial" w:cs="Arial"/>
          <w:bCs/>
          <w:sz w:val="24"/>
          <w:szCs w:val="24"/>
        </w:rPr>
        <w:t>S</w:t>
      </w:r>
      <w:r w:rsidRPr="00DA34F7">
        <w:rPr>
          <w:rFonts w:ascii="Arial" w:hAnsi="Arial" w:cs="Arial"/>
          <w:bCs/>
          <w:sz w:val="24"/>
          <w:szCs w:val="24"/>
        </w:rPr>
        <w:t>on</w:t>
      </w:r>
      <w:r w:rsidR="004217AF" w:rsidRPr="00DA34F7">
        <w:rPr>
          <w:rFonts w:ascii="Arial" w:hAnsi="Arial" w:cs="Arial"/>
          <w:bCs/>
          <w:sz w:val="24"/>
          <w:szCs w:val="24"/>
        </w:rPr>
        <w:t xml:space="preserve"> las</w:t>
      </w:r>
      <w:r w:rsidRPr="00DA34F7">
        <w:rPr>
          <w:rFonts w:ascii="Arial" w:hAnsi="Arial" w:cs="Arial"/>
          <w:bCs/>
          <w:sz w:val="24"/>
          <w:szCs w:val="24"/>
        </w:rPr>
        <w:t xml:space="preserve"> reuniones públicas, asambleas, marchas y en general aquell</w:t>
      </w:r>
      <w:r w:rsidR="004217AF" w:rsidRPr="00DA34F7">
        <w:rPr>
          <w:rFonts w:ascii="Arial" w:hAnsi="Arial" w:cs="Arial"/>
          <w:bCs/>
          <w:sz w:val="24"/>
          <w:szCs w:val="24"/>
        </w:rPr>
        <w:t>a</w:t>
      </w:r>
      <w:r w:rsidRPr="00DA34F7">
        <w:rPr>
          <w:rFonts w:ascii="Arial" w:hAnsi="Arial" w:cs="Arial"/>
          <w:bCs/>
          <w:sz w:val="24"/>
          <w:szCs w:val="24"/>
        </w:rPr>
        <w:t xml:space="preserve">s en que las precandidaturas se dirigen a los afiliados o simpatizantes del partido en el que militan, con el objetivo de obtener su respaldo para la candidatura a un cargo de elección popular. </w:t>
      </w:r>
    </w:p>
    <w:p w14:paraId="4A3612FA" w14:textId="77777777" w:rsidR="00FD5AF8" w:rsidRDefault="00FD5AF8" w:rsidP="00DA34F7">
      <w:pPr>
        <w:pStyle w:val="Sinespaciado"/>
        <w:jc w:val="both"/>
        <w:rPr>
          <w:rFonts w:ascii="Arial" w:hAnsi="Arial" w:cs="Arial"/>
          <w:b/>
          <w:sz w:val="24"/>
          <w:szCs w:val="24"/>
        </w:rPr>
      </w:pPr>
    </w:p>
    <w:p w14:paraId="71B61D32" w14:textId="24ED99E8" w:rsidR="002053F1" w:rsidRPr="00DA34F7" w:rsidRDefault="002053F1" w:rsidP="00DA34F7">
      <w:pPr>
        <w:pStyle w:val="Sinespaciado"/>
        <w:jc w:val="both"/>
        <w:rPr>
          <w:rFonts w:ascii="Arial" w:hAnsi="Arial" w:cs="Arial"/>
          <w:sz w:val="24"/>
          <w:szCs w:val="24"/>
        </w:rPr>
      </w:pPr>
      <w:r w:rsidRPr="00DA34F7">
        <w:rPr>
          <w:rFonts w:ascii="Arial" w:hAnsi="Arial" w:cs="Arial"/>
          <w:b/>
          <w:sz w:val="24"/>
          <w:szCs w:val="24"/>
        </w:rPr>
        <w:t>Sexo.</w:t>
      </w:r>
      <w:r w:rsidRPr="00DA34F7">
        <w:rPr>
          <w:rFonts w:ascii="Arial" w:hAnsi="Arial" w:cs="Arial"/>
          <w:sz w:val="24"/>
          <w:szCs w:val="24"/>
        </w:rPr>
        <w:t xml:space="preserve"> Diferencias y características biológicas, anatómicas, fisiológicas y cromosómicas de los seres humanos que los definen como mujeres u hombres. </w:t>
      </w:r>
    </w:p>
    <w:p w14:paraId="1142201F" w14:textId="77777777" w:rsidR="00FD5AF8" w:rsidRDefault="00FD5AF8" w:rsidP="00DA34F7">
      <w:pPr>
        <w:pStyle w:val="Sinespaciado"/>
        <w:jc w:val="both"/>
        <w:rPr>
          <w:rFonts w:ascii="Arial" w:hAnsi="Arial" w:cs="Arial"/>
          <w:b/>
          <w:sz w:val="24"/>
          <w:szCs w:val="24"/>
        </w:rPr>
      </w:pPr>
    </w:p>
    <w:p w14:paraId="728B0C29" w14:textId="1782D56B" w:rsidR="00E43BF3" w:rsidRPr="00DA34F7" w:rsidRDefault="002053F1" w:rsidP="00DA34F7">
      <w:pPr>
        <w:pStyle w:val="Sinespaciado"/>
        <w:jc w:val="both"/>
        <w:rPr>
          <w:rFonts w:ascii="Arial" w:hAnsi="Arial" w:cs="Arial"/>
          <w:sz w:val="24"/>
          <w:szCs w:val="24"/>
        </w:rPr>
      </w:pPr>
      <w:r w:rsidRPr="00DA34F7">
        <w:rPr>
          <w:rFonts w:ascii="Arial" w:hAnsi="Arial" w:cs="Arial"/>
          <w:b/>
          <w:sz w:val="24"/>
          <w:szCs w:val="24"/>
        </w:rPr>
        <w:t>Violencia política contra las mujeres en razón de género.</w:t>
      </w:r>
      <w:r w:rsidRPr="00DA34F7">
        <w:rPr>
          <w:rFonts w:ascii="Arial" w:hAnsi="Arial" w:cs="Arial"/>
          <w:sz w:val="24"/>
          <w:szCs w:val="24"/>
        </w:rPr>
        <w:t xml:space="preserve">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w:t>
      </w:r>
      <w:r w:rsidR="00E43BF3" w:rsidRPr="00DA34F7">
        <w:rPr>
          <w:rFonts w:ascii="Arial" w:hAnsi="Arial" w:cs="Arial"/>
          <w:sz w:val="24"/>
          <w:szCs w:val="24"/>
        </w:rPr>
        <w:t xml:space="preserve">aturas, candidaturas </w:t>
      </w:r>
      <w:r w:rsidRPr="00DA34F7">
        <w:rPr>
          <w:rFonts w:ascii="Arial" w:hAnsi="Arial" w:cs="Arial"/>
          <w:sz w:val="24"/>
          <w:szCs w:val="24"/>
        </w:rPr>
        <w:t xml:space="preserve">o cargos públicos del mismo tipo. </w:t>
      </w:r>
    </w:p>
    <w:p w14:paraId="44FC9AB5" w14:textId="77777777" w:rsidR="00FD5AF8" w:rsidRDefault="00FD5AF8" w:rsidP="00DA34F7">
      <w:pPr>
        <w:pStyle w:val="Sinespaciado"/>
        <w:jc w:val="both"/>
        <w:rPr>
          <w:rFonts w:ascii="Arial" w:hAnsi="Arial" w:cs="Arial"/>
          <w:sz w:val="24"/>
          <w:szCs w:val="24"/>
        </w:rPr>
      </w:pPr>
    </w:p>
    <w:p w14:paraId="1854B627" w14:textId="30D70C38" w:rsidR="00385BA2" w:rsidRDefault="002053F1" w:rsidP="00DA34F7">
      <w:pPr>
        <w:pStyle w:val="Sinespaciado"/>
        <w:jc w:val="both"/>
      </w:pPr>
      <w:r w:rsidRPr="00DA34F7">
        <w:rPr>
          <w:rFonts w:ascii="Arial" w:hAnsi="Arial" w:cs="Arial"/>
          <w:sz w:val="24"/>
          <w:szCs w:val="24"/>
        </w:rPr>
        <w:t>Se entenderá que las acciones u omisiones se basan en elementos de género, cuando se dirijan</w:t>
      </w:r>
      <w:r w:rsidR="00E43BF3" w:rsidRPr="00DA34F7">
        <w:rPr>
          <w:rFonts w:ascii="Arial" w:hAnsi="Arial" w:cs="Arial"/>
          <w:sz w:val="24"/>
          <w:szCs w:val="24"/>
        </w:rPr>
        <w:t xml:space="preserve"> a una mujer por ser</w:t>
      </w:r>
      <w:r w:rsidRPr="00DA34F7">
        <w:rPr>
          <w:rFonts w:ascii="Arial" w:hAnsi="Arial" w:cs="Arial"/>
          <w:sz w:val="24"/>
          <w:szCs w:val="24"/>
        </w:rPr>
        <w:t xml:space="preserve"> mujer; le afecten desproporcionadamente o tengan un impacto diferenciado en ella. </w:t>
      </w:r>
    </w:p>
    <w:p w14:paraId="75FC3402" w14:textId="77777777" w:rsidR="00FD5AF8" w:rsidRPr="00FD5AF8" w:rsidRDefault="00FD5AF8" w:rsidP="00FD5AF8">
      <w:pPr>
        <w:pStyle w:val="Sinespaciado"/>
        <w:jc w:val="both"/>
        <w:rPr>
          <w:rFonts w:ascii="Arial" w:hAnsi="Arial" w:cs="Arial"/>
          <w:sz w:val="24"/>
          <w:szCs w:val="24"/>
        </w:rPr>
      </w:pPr>
    </w:p>
    <w:p w14:paraId="45F19A7B" w14:textId="223F23A1" w:rsidR="00A173AE" w:rsidRDefault="00A173AE" w:rsidP="00FD5AF8">
      <w:pPr>
        <w:pStyle w:val="Sinespaciado"/>
        <w:jc w:val="both"/>
        <w:rPr>
          <w:rFonts w:ascii="Arial" w:hAnsi="Arial" w:cs="Arial"/>
          <w:sz w:val="24"/>
          <w:szCs w:val="24"/>
        </w:rPr>
      </w:pPr>
      <w:r w:rsidRPr="00FD5AF8">
        <w:rPr>
          <w:rFonts w:ascii="Arial" w:hAnsi="Arial" w:cs="Arial"/>
          <w:b/>
          <w:sz w:val="24"/>
          <w:szCs w:val="24"/>
        </w:rPr>
        <w:t>Artículo 4.</w:t>
      </w:r>
      <w:r w:rsidR="00975427" w:rsidRPr="00FD5AF8">
        <w:rPr>
          <w:rFonts w:ascii="Arial" w:hAnsi="Arial" w:cs="Arial"/>
          <w:b/>
          <w:sz w:val="24"/>
          <w:szCs w:val="24"/>
        </w:rPr>
        <w:t xml:space="preserve"> </w:t>
      </w:r>
      <w:r w:rsidR="00975427" w:rsidRPr="00FD5AF8">
        <w:rPr>
          <w:rFonts w:ascii="Arial" w:hAnsi="Arial" w:cs="Arial"/>
          <w:sz w:val="24"/>
          <w:szCs w:val="24"/>
        </w:rPr>
        <w:t xml:space="preserve">En caso del monitoreo de precampaña, la Comisión de Comunicación en conjunto con </w:t>
      </w:r>
      <w:r w:rsidR="00EF7CF1" w:rsidRPr="00FD5AF8">
        <w:rPr>
          <w:rFonts w:ascii="Arial" w:hAnsi="Arial" w:cs="Arial"/>
          <w:sz w:val="24"/>
          <w:szCs w:val="24"/>
        </w:rPr>
        <w:t xml:space="preserve">la </w:t>
      </w:r>
      <w:r w:rsidR="00975427" w:rsidRPr="00FD5AF8">
        <w:rPr>
          <w:rFonts w:ascii="Arial" w:hAnsi="Arial" w:cs="Arial"/>
          <w:sz w:val="24"/>
          <w:szCs w:val="24"/>
        </w:rPr>
        <w:t>Comisión de Igualdad, se encargarán de efectuar el monitoreo de la información de los medios de comunicación noticiosa, tanto impresos como digitales a que se refiere el Catálogo y bajo los parámetros que consig</w:t>
      </w:r>
      <w:r w:rsidR="00CF193C" w:rsidRPr="00FD5AF8">
        <w:rPr>
          <w:rFonts w:ascii="Arial" w:hAnsi="Arial" w:cs="Arial"/>
          <w:sz w:val="24"/>
          <w:szCs w:val="24"/>
        </w:rPr>
        <w:t>n</w:t>
      </w:r>
      <w:r w:rsidR="00975427" w:rsidRPr="00FD5AF8">
        <w:rPr>
          <w:rFonts w:ascii="Arial" w:hAnsi="Arial" w:cs="Arial"/>
          <w:sz w:val="24"/>
          <w:szCs w:val="24"/>
        </w:rPr>
        <w:t>a este Lineamento en el apartado del Análisis Cuantitativo y Cualitativo; así como también serán las áreas responsables de elaborar un informe final.</w:t>
      </w:r>
    </w:p>
    <w:p w14:paraId="6B46A171" w14:textId="77777777" w:rsidR="00FD5AF8" w:rsidRPr="00FD5AF8" w:rsidRDefault="00FD5AF8" w:rsidP="00FD5AF8">
      <w:pPr>
        <w:pStyle w:val="Sinespaciado"/>
        <w:jc w:val="both"/>
        <w:rPr>
          <w:rFonts w:ascii="Arial" w:hAnsi="Arial" w:cs="Arial"/>
          <w:sz w:val="24"/>
          <w:szCs w:val="24"/>
        </w:rPr>
      </w:pPr>
    </w:p>
    <w:p w14:paraId="04DCB0B1" w14:textId="12CE3825" w:rsidR="006D0029" w:rsidRDefault="004F34C0" w:rsidP="00FD5AF8">
      <w:pPr>
        <w:pStyle w:val="Sinespaciado"/>
        <w:jc w:val="center"/>
        <w:rPr>
          <w:rFonts w:ascii="Arial" w:hAnsi="Arial" w:cs="Arial"/>
          <w:b/>
          <w:bCs/>
          <w:sz w:val="24"/>
          <w:szCs w:val="24"/>
        </w:rPr>
      </w:pPr>
      <w:r w:rsidRPr="00FD5AF8">
        <w:rPr>
          <w:rFonts w:ascii="Arial" w:hAnsi="Arial" w:cs="Arial"/>
          <w:b/>
          <w:bCs/>
          <w:sz w:val="24"/>
          <w:szCs w:val="24"/>
        </w:rPr>
        <w:t>Capítulo II</w:t>
      </w:r>
    </w:p>
    <w:p w14:paraId="21732475" w14:textId="28FD8CFB" w:rsidR="002B2FE0" w:rsidRPr="00FD5AF8" w:rsidRDefault="006D0029" w:rsidP="00FD5AF8">
      <w:pPr>
        <w:pStyle w:val="Sinespaciado"/>
        <w:jc w:val="center"/>
        <w:rPr>
          <w:rFonts w:ascii="Arial" w:hAnsi="Arial" w:cs="Arial"/>
          <w:b/>
          <w:bCs/>
          <w:sz w:val="24"/>
          <w:szCs w:val="24"/>
        </w:rPr>
      </w:pPr>
      <w:r w:rsidRPr="00FD5AF8">
        <w:rPr>
          <w:rFonts w:ascii="Arial" w:hAnsi="Arial" w:cs="Arial"/>
          <w:b/>
          <w:bCs/>
          <w:sz w:val="24"/>
          <w:szCs w:val="24"/>
        </w:rPr>
        <w:t>D</w:t>
      </w:r>
      <w:r w:rsidR="002B2FE0" w:rsidRPr="00FD5AF8">
        <w:rPr>
          <w:rFonts w:ascii="Arial" w:hAnsi="Arial" w:cs="Arial"/>
          <w:b/>
          <w:bCs/>
          <w:sz w:val="24"/>
          <w:szCs w:val="24"/>
        </w:rPr>
        <w:t xml:space="preserve">e las </w:t>
      </w:r>
      <w:r w:rsidR="00074F60" w:rsidRPr="00FD5AF8">
        <w:rPr>
          <w:rFonts w:ascii="Arial" w:hAnsi="Arial" w:cs="Arial"/>
          <w:b/>
          <w:bCs/>
          <w:sz w:val="24"/>
          <w:szCs w:val="24"/>
        </w:rPr>
        <w:t>func</w:t>
      </w:r>
      <w:r w:rsidR="002B2FE0" w:rsidRPr="00FD5AF8">
        <w:rPr>
          <w:rFonts w:ascii="Arial" w:hAnsi="Arial" w:cs="Arial"/>
          <w:b/>
          <w:bCs/>
          <w:sz w:val="24"/>
          <w:szCs w:val="24"/>
        </w:rPr>
        <w:t xml:space="preserve">iones de la </w:t>
      </w:r>
      <w:r w:rsidR="00EC0EEA" w:rsidRPr="00FD5AF8">
        <w:rPr>
          <w:rFonts w:ascii="Arial" w:hAnsi="Arial" w:cs="Arial"/>
          <w:b/>
          <w:bCs/>
          <w:sz w:val="24"/>
          <w:szCs w:val="24"/>
        </w:rPr>
        <w:t xml:space="preserve">Comisión de </w:t>
      </w:r>
      <w:r w:rsidR="008F7948" w:rsidRPr="00FD5AF8">
        <w:rPr>
          <w:rFonts w:ascii="Arial" w:hAnsi="Arial" w:cs="Arial"/>
          <w:b/>
          <w:bCs/>
          <w:sz w:val="24"/>
          <w:szCs w:val="24"/>
        </w:rPr>
        <w:t>Igual</w:t>
      </w:r>
      <w:r w:rsidR="00EC0EEA" w:rsidRPr="00FD5AF8">
        <w:rPr>
          <w:rFonts w:ascii="Arial" w:hAnsi="Arial" w:cs="Arial"/>
          <w:b/>
          <w:bCs/>
          <w:sz w:val="24"/>
          <w:szCs w:val="24"/>
        </w:rPr>
        <w:t>dad de Género</w:t>
      </w:r>
      <w:r w:rsidR="00D42836" w:rsidRPr="00FD5AF8">
        <w:rPr>
          <w:rFonts w:ascii="Arial" w:hAnsi="Arial" w:cs="Arial"/>
          <w:b/>
          <w:bCs/>
          <w:sz w:val="24"/>
          <w:szCs w:val="24"/>
        </w:rPr>
        <w:t xml:space="preserve"> </w:t>
      </w:r>
      <w:r w:rsidR="008F7948" w:rsidRPr="00FD5AF8">
        <w:rPr>
          <w:rFonts w:ascii="Arial" w:hAnsi="Arial" w:cs="Arial"/>
          <w:b/>
          <w:bCs/>
          <w:sz w:val="24"/>
          <w:szCs w:val="24"/>
        </w:rPr>
        <w:t xml:space="preserve">y Derechos Humanos </w:t>
      </w:r>
      <w:r w:rsidR="002B2FE0" w:rsidRPr="00FD5AF8">
        <w:rPr>
          <w:rFonts w:ascii="Arial" w:hAnsi="Arial" w:cs="Arial"/>
          <w:b/>
          <w:bCs/>
          <w:sz w:val="24"/>
          <w:szCs w:val="24"/>
        </w:rPr>
        <w:t>en materia de monitoreo</w:t>
      </w:r>
    </w:p>
    <w:p w14:paraId="594A7225" w14:textId="77777777" w:rsidR="002B2FE0" w:rsidRPr="00FD5AF8" w:rsidRDefault="002B2FE0" w:rsidP="00FD5AF8">
      <w:pPr>
        <w:pStyle w:val="Sinespaciado"/>
        <w:jc w:val="center"/>
        <w:rPr>
          <w:rFonts w:ascii="Arial" w:hAnsi="Arial" w:cs="Arial"/>
          <w:b/>
          <w:bCs/>
          <w:sz w:val="24"/>
          <w:szCs w:val="24"/>
        </w:rPr>
      </w:pPr>
    </w:p>
    <w:p w14:paraId="1809E6E3" w14:textId="54979D5A" w:rsidR="002B2FE0" w:rsidRDefault="00697BA6" w:rsidP="00FD5AF8">
      <w:pPr>
        <w:pStyle w:val="Sinespaciado"/>
        <w:jc w:val="both"/>
        <w:rPr>
          <w:rFonts w:ascii="Arial" w:hAnsi="Arial" w:cs="Arial"/>
          <w:sz w:val="24"/>
          <w:szCs w:val="24"/>
        </w:rPr>
      </w:pPr>
      <w:r w:rsidRPr="00FD5AF8">
        <w:rPr>
          <w:rFonts w:ascii="Arial" w:hAnsi="Arial" w:cs="Arial"/>
          <w:b/>
          <w:sz w:val="24"/>
          <w:szCs w:val="24"/>
        </w:rPr>
        <w:t xml:space="preserve">Artículo </w:t>
      </w:r>
      <w:r w:rsidR="00990B38" w:rsidRPr="00FD5AF8">
        <w:rPr>
          <w:rFonts w:ascii="Arial" w:hAnsi="Arial" w:cs="Arial"/>
          <w:b/>
          <w:sz w:val="24"/>
          <w:szCs w:val="24"/>
        </w:rPr>
        <w:t>5</w:t>
      </w:r>
      <w:r w:rsidR="002B2FE0" w:rsidRPr="00FD5AF8">
        <w:rPr>
          <w:rFonts w:ascii="Arial" w:hAnsi="Arial" w:cs="Arial"/>
          <w:b/>
          <w:sz w:val="24"/>
          <w:szCs w:val="24"/>
        </w:rPr>
        <w:t>.</w:t>
      </w:r>
      <w:r w:rsidR="00AC4085" w:rsidRPr="00FD5AF8">
        <w:rPr>
          <w:rFonts w:ascii="Arial" w:hAnsi="Arial" w:cs="Arial"/>
          <w:sz w:val="24"/>
          <w:szCs w:val="24"/>
        </w:rPr>
        <w:t xml:space="preserve"> Son </w:t>
      </w:r>
      <w:r w:rsidR="00074F60" w:rsidRPr="00FD5AF8">
        <w:rPr>
          <w:rFonts w:ascii="Arial" w:hAnsi="Arial" w:cs="Arial"/>
          <w:sz w:val="24"/>
          <w:szCs w:val="24"/>
        </w:rPr>
        <w:t>func</w:t>
      </w:r>
      <w:r w:rsidR="00AC4085" w:rsidRPr="00FD5AF8">
        <w:rPr>
          <w:rFonts w:ascii="Arial" w:hAnsi="Arial" w:cs="Arial"/>
          <w:sz w:val="24"/>
          <w:szCs w:val="24"/>
        </w:rPr>
        <w:t xml:space="preserve">iones de la </w:t>
      </w:r>
      <w:r w:rsidR="00EC0EEA" w:rsidRPr="00FD5AF8">
        <w:rPr>
          <w:rFonts w:ascii="Arial" w:hAnsi="Arial" w:cs="Arial"/>
          <w:sz w:val="24"/>
          <w:szCs w:val="24"/>
        </w:rPr>
        <w:t xml:space="preserve">Comisión de </w:t>
      </w:r>
      <w:r w:rsidR="008F7948" w:rsidRPr="00FD5AF8">
        <w:rPr>
          <w:rFonts w:ascii="Arial" w:hAnsi="Arial" w:cs="Arial"/>
          <w:bCs/>
          <w:sz w:val="24"/>
          <w:szCs w:val="24"/>
        </w:rPr>
        <w:t>Igualdad de Género y Derechos Humanos</w:t>
      </w:r>
      <w:r w:rsidR="008F7948" w:rsidRPr="00FD5AF8">
        <w:rPr>
          <w:rFonts w:ascii="Arial" w:hAnsi="Arial" w:cs="Arial"/>
          <w:b/>
          <w:sz w:val="24"/>
          <w:szCs w:val="24"/>
        </w:rPr>
        <w:t xml:space="preserve"> </w:t>
      </w:r>
      <w:r w:rsidR="002B2FE0" w:rsidRPr="00FD5AF8">
        <w:rPr>
          <w:rFonts w:ascii="Arial" w:hAnsi="Arial" w:cs="Arial"/>
          <w:sz w:val="24"/>
          <w:szCs w:val="24"/>
        </w:rPr>
        <w:t>en materia de monitoreo las siguientes:</w:t>
      </w:r>
    </w:p>
    <w:p w14:paraId="577C744A" w14:textId="77777777" w:rsidR="00FD5AF8" w:rsidRPr="00FD5AF8" w:rsidRDefault="00FD5AF8" w:rsidP="00FD5AF8">
      <w:pPr>
        <w:pStyle w:val="Sinespaciado"/>
        <w:jc w:val="both"/>
        <w:rPr>
          <w:rFonts w:ascii="Arial" w:hAnsi="Arial" w:cs="Arial"/>
          <w:sz w:val="24"/>
          <w:szCs w:val="24"/>
        </w:rPr>
      </w:pPr>
    </w:p>
    <w:p w14:paraId="7351197E" w14:textId="5822E37E" w:rsidR="00BA0FA7" w:rsidRPr="00FD5AF8" w:rsidRDefault="00BA0FA7" w:rsidP="00FD5AF8">
      <w:pPr>
        <w:pStyle w:val="Sinespaciado"/>
        <w:numPr>
          <w:ilvl w:val="0"/>
          <w:numId w:val="24"/>
        </w:numPr>
        <w:jc w:val="both"/>
        <w:rPr>
          <w:rFonts w:ascii="Arial" w:hAnsi="Arial" w:cs="Arial"/>
          <w:sz w:val="24"/>
          <w:szCs w:val="24"/>
        </w:rPr>
      </w:pPr>
      <w:r w:rsidRPr="00FD5AF8">
        <w:rPr>
          <w:rFonts w:ascii="Arial" w:hAnsi="Arial" w:cs="Arial"/>
          <w:sz w:val="24"/>
          <w:szCs w:val="24"/>
        </w:rPr>
        <w:t>Realizar, en conjunto con la Comisión de Comunicación</w:t>
      </w:r>
      <w:r w:rsidR="00B13D68" w:rsidRPr="00FD5AF8">
        <w:rPr>
          <w:rFonts w:ascii="Arial" w:hAnsi="Arial" w:cs="Arial"/>
          <w:sz w:val="24"/>
          <w:szCs w:val="24"/>
        </w:rPr>
        <w:t>,</w:t>
      </w:r>
      <w:r w:rsidRPr="00FD5AF8">
        <w:rPr>
          <w:rFonts w:ascii="Arial" w:hAnsi="Arial" w:cs="Arial"/>
          <w:sz w:val="24"/>
          <w:szCs w:val="24"/>
        </w:rPr>
        <w:t xml:space="preserve"> las tareas del monitoreo </w:t>
      </w:r>
      <w:r w:rsidR="00B13D68" w:rsidRPr="00FD5AF8">
        <w:rPr>
          <w:rFonts w:ascii="Arial" w:hAnsi="Arial" w:cs="Arial"/>
          <w:sz w:val="24"/>
          <w:szCs w:val="24"/>
        </w:rPr>
        <w:t>de medios de comunicación en el período de precampaña</w:t>
      </w:r>
      <w:r w:rsidR="00870F28" w:rsidRPr="00FD5AF8">
        <w:rPr>
          <w:rFonts w:ascii="Arial" w:hAnsi="Arial" w:cs="Arial"/>
          <w:sz w:val="24"/>
          <w:szCs w:val="24"/>
        </w:rPr>
        <w:t xml:space="preserve"> y elaborar el informe que corresponda</w:t>
      </w:r>
      <w:r w:rsidR="002003E9" w:rsidRPr="00FD5AF8">
        <w:rPr>
          <w:rFonts w:ascii="Arial" w:hAnsi="Arial" w:cs="Arial"/>
          <w:sz w:val="24"/>
          <w:szCs w:val="24"/>
        </w:rPr>
        <w:t xml:space="preserve">; </w:t>
      </w:r>
    </w:p>
    <w:p w14:paraId="299569C8" w14:textId="77777777" w:rsidR="002003E9" w:rsidRPr="00FD5AF8" w:rsidRDefault="002003E9" w:rsidP="00FD5AF8">
      <w:pPr>
        <w:pStyle w:val="Sinespaciado"/>
        <w:jc w:val="both"/>
        <w:rPr>
          <w:rFonts w:ascii="Arial" w:hAnsi="Arial" w:cs="Arial"/>
          <w:sz w:val="24"/>
          <w:szCs w:val="24"/>
        </w:rPr>
      </w:pPr>
    </w:p>
    <w:p w14:paraId="5879F182" w14:textId="20A4F4D3" w:rsidR="009F2AE6" w:rsidRPr="00FD5AF8" w:rsidRDefault="009F2AE6" w:rsidP="00FD5AF8">
      <w:pPr>
        <w:pStyle w:val="Sinespaciado"/>
        <w:numPr>
          <w:ilvl w:val="0"/>
          <w:numId w:val="24"/>
        </w:numPr>
        <w:jc w:val="both"/>
        <w:rPr>
          <w:rFonts w:ascii="Arial" w:hAnsi="Arial" w:cs="Arial"/>
          <w:sz w:val="24"/>
          <w:szCs w:val="24"/>
        </w:rPr>
      </w:pPr>
      <w:r w:rsidRPr="00FD5AF8">
        <w:rPr>
          <w:rFonts w:ascii="Arial" w:hAnsi="Arial" w:cs="Arial"/>
          <w:sz w:val="24"/>
          <w:szCs w:val="24"/>
        </w:rPr>
        <w:t>Formar parte del Grupo Interdisciplinario</w:t>
      </w:r>
      <w:r w:rsidR="00E017BD" w:rsidRPr="00FD5AF8">
        <w:rPr>
          <w:rFonts w:ascii="Arial" w:hAnsi="Arial" w:cs="Arial"/>
          <w:sz w:val="24"/>
          <w:szCs w:val="24"/>
        </w:rPr>
        <w:t>;</w:t>
      </w:r>
    </w:p>
    <w:p w14:paraId="4876DE6F" w14:textId="77777777" w:rsidR="009F2AE6" w:rsidRPr="00FD5AF8" w:rsidRDefault="009F2AE6" w:rsidP="00FD5AF8">
      <w:pPr>
        <w:pStyle w:val="Sinespaciado"/>
        <w:jc w:val="both"/>
        <w:rPr>
          <w:rFonts w:ascii="Arial" w:hAnsi="Arial" w:cs="Arial"/>
          <w:sz w:val="24"/>
          <w:szCs w:val="24"/>
        </w:rPr>
      </w:pPr>
    </w:p>
    <w:p w14:paraId="32ECBFF7" w14:textId="699D1F54" w:rsidR="002B2FE0" w:rsidRPr="00FD5AF8" w:rsidRDefault="00074F60" w:rsidP="00FD5AF8">
      <w:pPr>
        <w:pStyle w:val="Sinespaciado"/>
        <w:numPr>
          <w:ilvl w:val="0"/>
          <w:numId w:val="24"/>
        </w:numPr>
        <w:jc w:val="both"/>
        <w:rPr>
          <w:rFonts w:ascii="Arial" w:hAnsi="Arial" w:cs="Arial"/>
          <w:sz w:val="24"/>
          <w:szCs w:val="24"/>
        </w:rPr>
      </w:pPr>
      <w:r w:rsidRPr="00FD5AF8">
        <w:rPr>
          <w:rFonts w:ascii="Arial" w:hAnsi="Arial" w:cs="Arial"/>
          <w:sz w:val="24"/>
          <w:szCs w:val="24"/>
        </w:rPr>
        <w:t>Coordin</w:t>
      </w:r>
      <w:r w:rsidR="002B2FE0" w:rsidRPr="00FD5AF8">
        <w:rPr>
          <w:rFonts w:ascii="Arial" w:hAnsi="Arial" w:cs="Arial"/>
          <w:sz w:val="24"/>
          <w:szCs w:val="24"/>
        </w:rPr>
        <w:t>ar</w:t>
      </w:r>
      <w:r w:rsidRPr="00FD5AF8">
        <w:rPr>
          <w:rFonts w:ascii="Arial" w:hAnsi="Arial" w:cs="Arial"/>
          <w:sz w:val="24"/>
          <w:szCs w:val="24"/>
        </w:rPr>
        <w:t xml:space="preserve"> y vigilar</w:t>
      </w:r>
      <w:r w:rsidR="006F4FA5" w:rsidRPr="00FD5AF8">
        <w:rPr>
          <w:rFonts w:ascii="Arial" w:hAnsi="Arial" w:cs="Arial"/>
          <w:sz w:val="24"/>
          <w:szCs w:val="24"/>
        </w:rPr>
        <w:t xml:space="preserve"> en conjunto con la Comisión de Comunicación</w:t>
      </w:r>
      <w:r w:rsidR="00E017BD" w:rsidRPr="00FD5AF8">
        <w:rPr>
          <w:rFonts w:ascii="Arial" w:hAnsi="Arial" w:cs="Arial"/>
          <w:sz w:val="24"/>
          <w:szCs w:val="24"/>
        </w:rPr>
        <w:t>,</w:t>
      </w:r>
      <w:r w:rsidR="002B2FE0" w:rsidRPr="00FD5AF8">
        <w:rPr>
          <w:rFonts w:ascii="Arial" w:hAnsi="Arial" w:cs="Arial"/>
          <w:sz w:val="24"/>
          <w:szCs w:val="24"/>
        </w:rPr>
        <w:t xml:space="preserve"> el monitoreo </w:t>
      </w:r>
      <w:r w:rsidR="002F3F66" w:rsidRPr="00FD5AF8">
        <w:rPr>
          <w:rFonts w:ascii="Arial" w:hAnsi="Arial" w:cs="Arial"/>
          <w:sz w:val="24"/>
          <w:szCs w:val="24"/>
        </w:rPr>
        <w:t xml:space="preserve">en medios </w:t>
      </w:r>
      <w:r w:rsidR="003A4878" w:rsidRPr="00FD5AF8">
        <w:rPr>
          <w:rFonts w:ascii="Arial" w:hAnsi="Arial" w:cs="Arial"/>
          <w:sz w:val="24"/>
          <w:szCs w:val="24"/>
        </w:rPr>
        <w:t>con periodicidad diaria</w:t>
      </w:r>
      <w:r w:rsidR="00C815E7" w:rsidRPr="00FD5AF8">
        <w:rPr>
          <w:rFonts w:ascii="Arial" w:hAnsi="Arial" w:cs="Arial"/>
          <w:sz w:val="24"/>
          <w:szCs w:val="24"/>
        </w:rPr>
        <w:t xml:space="preserve"> durante las campañas</w:t>
      </w:r>
      <w:r w:rsidR="0029446C" w:rsidRPr="00FD5AF8">
        <w:rPr>
          <w:rFonts w:ascii="Arial" w:hAnsi="Arial" w:cs="Arial"/>
          <w:sz w:val="24"/>
          <w:szCs w:val="24"/>
        </w:rPr>
        <w:t>;</w:t>
      </w:r>
    </w:p>
    <w:p w14:paraId="3F8D37E1" w14:textId="77777777" w:rsidR="00380D53" w:rsidRPr="00FD5AF8" w:rsidRDefault="00380D53" w:rsidP="00FD5AF8">
      <w:pPr>
        <w:pStyle w:val="Sinespaciado"/>
        <w:jc w:val="both"/>
        <w:rPr>
          <w:rFonts w:ascii="Arial" w:hAnsi="Arial" w:cs="Arial"/>
          <w:sz w:val="24"/>
          <w:szCs w:val="24"/>
        </w:rPr>
      </w:pPr>
    </w:p>
    <w:p w14:paraId="51811379" w14:textId="737F0EAF" w:rsidR="000A6C7D" w:rsidRPr="00FD5AF8" w:rsidRDefault="00DF33B2" w:rsidP="00FD5AF8">
      <w:pPr>
        <w:pStyle w:val="Sinespaciado"/>
        <w:numPr>
          <w:ilvl w:val="0"/>
          <w:numId w:val="24"/>
        </w:numPr>
        <w:jc w:val="both"/>
        <w:rPr>
          <w:rFonts w:ascii="Arial" w:hAnsi="Arial" w:cs="Arial"/>
          <w:sz w:val="24"/>
          <w:szCs w:val="24"/>
        </w:rPr>
      </w:pPr>
      <w:r w:rsidRPr="00FD5AF8">
        <w:rPr>
          <w:rFonts w:ascii="Arial" w:hAnsi="Arial" w:cs="Arial"/>
          <w:sz w:val="24"/>
          <w:szCs w:val="24"/>
        </w:rPr>
        <w:lastRenderedPageBreak/>
        <w:t xml:space="preserve">Rendir </w:t>
      </w:r>
      <w:r w:rsidR="00E56621" w:rsidRPr="00FD5AF8">
        <w:rPr>
          <w:rFonts w:ascii="Arial" w:hAnsi="Arial" w:cs="Arial"/>
          <w:sz w:val="24"/>
          <w:szCs w:val="24"/>
        </w:rPr>
        <w:t>i</w:t>
      </w:r>
      <w:r w:rsidR="0077364E" w:rsidRPr="00FD5AF8">
        <w:rPr>
          <w:rFonts w:ascii="Arial" w:hAnsi="Arial" w:cs="Arial"/>
          <w:sz w:val="24"/>
          <w:szCs w:val="24"/>
        </w:rPr>
        <w:t xml:space="preserve">nforme </w:t>
      </w:r>
      <w:r w:rsidR="00724194" w:rsidRPr="00FD5AF8">
        <w:rPr>
          <w:rFonts w:ascii="Arial" w:hAnsi="Arial" w:cs="Arial"/>
          <w:sz w:val="24"/>
          <w:szCs w:val="24"/>
        </w:rPr>
        <w:t xml:space="preserve">de manera </w:t>
      </w:r>
      <w:r w:rsidR="00855B78" w:rsidRPr="00FD5AF8">
        <w:rPr>
          <w:rFonts w:ascii="Arial" w:hAnsi="Arial" w:cs="Arial"/>
          <w:sz w:val="24"/>
          <w:szCs w:val="24"/>
        </w:rPr>
        <w:t>quincenal</w:t>
      </w:r>
      <w:r w:rsidR="00857BD2" w:rsidRPr="00FD5AF8">
        <w:rPr>
          <w:rFonts w:ascii="Arial" w:hAnsi="Arial" w:cs="Arial"/>
          <w:sz w:val="24"/>
          <w:szCs w:val="24"/>
        </w:rPr>
        <w:t xml:space="preserve"> </w:t>
      </w:r>
      <w:r w:rsidR="000A6C7D" w:rsidRPr="00FD5AF8">
        <w:rPr>
          <w:rFonts w:ascii="Arial" w:hAnsi="Arial" w:cs="Arial"/>
          <w:sz w:val="24"/>
          <w:szCs w:val="24"/>
        </w:rPr>
        <w:t>y un informe final</w:t>
      </w:r>
      <w:r w:rsidR="00D4558C" w:rsidRPr="00FD5AF8">
        <w:rPr>
          <w:rFonts w:ascii="Arial" w:hAnsi="Arial" w:cs="Arial"/>
          <w:sz w:val="24"/>
          <w:szCs w:val="24"/>
        </w:rPr>
        <w:t xml:space="preserve"> </w:t>
      </w:r>
      <w:r w:rsidR="00AF7E63" w:rsidRPr="00FD5AF8">
        <w:rPr>
          <w:rFonts w:ascii="Arial" w:hAnsi="Arial" w:cs="Arial"/>
          <w:sz w:val="24"/>
          <w:szCs w:val="24"/>
        </w:rPr>
        <w:t xml:space="preserve">ante </w:t>
      </w:r>
      <w:r w:rsidR="00D4558C" w:rsidRPr="00FD5AF8">
        <w:rPr>
          <w:rFonts w:ascii="Arial" w:hAnsi="Arial" w:cs="Arial"/>
          <w:sz w:val="24"/>
          <w:szCs w:val="24"/>
        </w:rPr>
        <w:t xml:space="preserve">el </w:t>
      </w:r>
      <w:r w:rsidR="00AF7E63" w:rsidRPr="00FD5AF8">
        <w:rPr>
          <w:rFonts w:ascii="Arial" w:hAnsi="Arial" w:cs="Arial"/>
          <w:sz w:val="24"/>
          <w:szCs w:val="24"/>
        </w:rPr>
        <w:t>C</w:t>
      </w:r>
      <w:r w:rsidR="00C91370" w:rsidRPr="00FD5AF8">
        <w:rPr>
          <w:rFonts w:ascii="Arial" w:hAnsi="Arial" w:cs="Arial"/>
          <w:sz w:val="24"/>
          <w:szCs w:val="24"/>
        </w:rPr>
        <w:t xml:space="preserve">onsejo General, respecto del resultado del monitoreo para su posterior publicación en el </w:t>
      </w:r>
      <w:r w:rsidR="008F7948" w:rsidRPr="00FD5AF8">
        <w:rPr>
          <w:rFonts w:ascii="Arial" w:hAnsi="Arial" w:cs="Arial"/>
          <w:sz w:val="24"/>
          <w:szCs w:val="24"/>
        </w:rPr>
        <w:t xml:space="preserve">portal institucional </w:t>
      </w:r>
      <w:r w:rsidR="00E9289F" w:rsidRPr="00FD5AF8">
        <w:rPr>
          <w:rFonts w:ascii="Arial" w:hAnsi="Arial" w:cs="Arial"/>
          <w:sz w:val="24"/>
          <w:szCs w:val="24"/>
        </w:rPr>
        <w:t>del IEES</w:t>
      </w:r>
      <w:r w:rsidR="000A6C7D" w:rsidRPr="00FD5AF8">
        <w:rPr>
          <w:rFonts w:ascii="Arial" w:hAnsi="Arial" w:cs="Arial"/>
          <w:sz w:val="24"/>
          <w:szCs w:val="24"/>
        </w:rPr>
        <w:t>.</w:t>
      </w:r>
    </w:p>
    <w:p w14:paraId="5FD4DAB4" w14:textId="77777777" w:rsidR="000A6C7D" w:rsidRPr="00FD5AF8" w:rsidRDefault="000A6C7D" w:rsidP="00FD5AF8">
      <w:pPr>
        <w:pStyle w:val="Sinespaciado"/>
        <w:jc w:val="both"/>
        <w:rPr>
          <w:rFonts w:ascii="Arial" w:hAnsi="Arial" w:cs="Arial"/>
          <w:sz w:val="24"/>
          <w:szCs w:val="24"/>
        </w:rPr>
      </w:pPr>
    </w:p>
    <w:p w14:paraId="03D70BC1" w14:textId="77777777" w:rsidR="00C91370" w:rsidRDefault="000A6C7D" w:rsidP="00FD5AF8">
      <w:pPr>
        <w:pStyle w:val="Sinespaciado"/>
        <w:ind w:left="720"/>
        <w:jc w:val="both"/>
        <w:rPr>
          <w:rFonts w:ascii="Arial" w:hAnsi="Arial" w:cs="Arial"/>
          <w:sz w:val="24"/>
          <w:szCs w:val="24"/>
        </w:rPr>
      </w:pPr>
      <w:r>
        <w:rPr>
          <w:rFonts w:ascii="Arial" w:hAnsi="Arial" w:cs="Arial"/>
          <w:sz w:val="24"/>
          <w:szCs w:val="24"/>
        </w:rPr>
        <w:t>El informe final</w:t>
      </w:r>
      <w:r w:rsidR="00BB6BE6">
        <w:rPr>
          <w:rFonts w:ascii="Arial" w:hAnsi="Arial" w:cs="Arial"/>
          <w:sz w:val="24"/>
          <w:szCs w:val="24"/>
        </w:rPr>
        <w:t xml:space="preserve"> contendrá una valoración de la actuación de los medios de comunicación monitoreados, pudiéndose emitir recomendaciones </w:t>
      </w:r>
      <w:r w:rsidR="003562C8">
        <w:rPr>
          <w:rFonts w:ascii="Arial" w:hAnsi="Arial" w:cs="Arial"/>
          <w:sz w:val="24"/>
          <w:szCs w:val="24"/>
        </w:rPr>
        <w:t>conforme al resultado observado.</w:t>
      </w:r>
    </w:p>
    <w:p w14:paraId="6BEA8EDA" w14:textId="77777777" w:rsidR="003562C8" w:rsidRDefault="003562C8" w:rsidP="00FD5AF8">
      <w:pPr>
        <w:pStyle w:val="Sinespaciado"/>
        <w:ind w:left="720"/>
        <w:jc w:val="both"/>
        <w:rPr>
          <w:rFonts w:ascii="Arial" w:hAnsi="Arial" w:cs="Arial"/>
          <w:sz w:val="24"/>
          <w:szCs w:val="24"/>
        </w:rPr>
      </w:pPr>
    </w:p>
    <w:p w14:paraId="207733B0" w14:textId="575AD2E6" w:rsidR="004E1904" w:rsidRDefault="003562C8" w:rsidP="00FD5AF8">
      <w:pPr>
        <w:pStyle w:val="Sinespaciado"/>
        <w:ind w:left="720"/>
        <w:jc w:val="both"/>
        <w:rPr>
          <w:rFonts w:ascii="Arial" w:hAnsi="Arial" w:cs="Arial"/>
          <w:sz w:val="24"/>
          <w:szCs w:val="24"/>
        </w:rPr>
      </w:pPr>
      <w:r>
        <w:rPr>
          <w:rFonts w:ascii="Arial" w:hAnsi="Arial" w:cs="Arial"/>
          <w:sz w:val="24"/>
          <w:szCs w:val="24"/>
        </w:rPr>
        <w:t>En caso de detectarse</w:t>
      </w:r>
      <w:r w:rsidR="00673285">
        <w:rPr>
          <w:rFonts w:ascii="Arial" w:hAnsi="Arial" w:cs="Arial"/>
          <w:sz w:val="24"/>
          <w:szCs w:val="24"/>
        </w:rPr>
        <w:t xml:space="preserve"> que se puedan configurar casos de </w:t>
      </w:r>
      <w:r w:rsidR="00E56621">
        <w:rPr>
          <w:rFonts w:ascii="Arial" w:hAnsi="Arial" w:cs="Arial"/>
          <w:sz w:val="24"/>
          <w:szCs w:val="24"/>
        </w:rPr>
        <w:t>v</w:t>
      </w:r>
      <w:r w:rsidR="00673285">
        <w:rPr>
          <w:rFonts w:ascii="Arial" w:hAnsi="Arial" w:cs="Arial"/>
          <w:sz w:val="24"/>
          <w:szCs w:val="24"/>
        </w:rPr>
        <w:t xml:space="preserve">iolencia </w:t>
      </w:r>
      <w:r w:rsidR="00E56621">
        <w:rPr>
          <w:rFonts w:ascii="Arial" w:hAnsi="Arial" w:cs="Arial"/>
          <w:sz w:val="24"/>
          <w:szCs w:val="24"/>
        </w:rPr>
        <w:t>p</w:t>
      </w:r>
      <w:r w:rsidR="0063109F" w:rsidRPr="008F7948">
        <w:rPr>
          <w:rFonts w:ascii="Arial" w:hAnsi="Arial" w:cs="Arial"/>
          <w:sz w:val="24"/>
          <w:szCs w:val="24"/>
        </w:rPr>
        <w:t xml:space="preserve">olítica contra las </w:t>
      </w:r>
      <w:r w:rsidR="00E56621">
        <w:rPr>
          <w:rFonts w:ascii="Arial" w:hAnsi="Arial" w:cs="Arial"/>
          <w:sz w:val="24"/>
          <w:szCs w:val="24"/>
        </w:rPr>
        <w:t>m</w:t>
      </w:r>
      <w:r w:rsidR="0063109F" w:rsidRPr="008F7948">
        <w:rPr>
          <w:rFonts w:ascii="Arial" w:hAnsi="Arial" w:cs="Arial"/>
          <w:sz w:val="24"/>
          <w:szCs w:val="24"/>
        </w:rPr>
        <w:t xml:space="preserve">ujeres en </w:t>
      </w:r>
      <w:r w:rsidR="00E56621">
        <w:rPr>
          <w:rFonts w:ascii="Arial" w:hAnsi="Arial" w:cs="Arial"/>
          <w:sz w:val="24"/>
          <w:szCs w:val="24"/>
        </w:rPr>
        <w:t>r</w:t>
      </w:r>
      <w:r w:rsidR="0063109F" w:rsidRPr="008F7948">
        <w:rPr>
          <w:rFonts w:ascii="Arial" w:hAnsi="Arial" w:cs="Arial"/>
          <w:sz w:val="24"/>
          <w:szCs w:val="24"/>
        </w:rPr>
        <w:t xml:space="preserve">azón de </w:t>
      </w:r>
      <w:r w:rsidR="00E56621">
        <w:rPr>
          <w:rFonts w:ascii="Arial" w:hAnsi="Arial" w:cs="Arial"/>
          <w:sz w:val="24"/>
          <w:szCs w:val="24"/>
        </w:rPr>
        <w:t>g</w:t>
      </w:r>
      <w:r w:rsidR="0063109F" w:rsidRPr="008F7948">
        <w:rPr>
          <w:rFonts w:ascii="Arial" w:hAnsi="Arial" w:cs="Arial"/>
          <w:sz w:val="24"/>
          <w:szCs w:val="24"/>
        </w:rPr>
        <w:t>énero</w:t>
      </w:r>
      <w:r w:rsidR="0063109F">
        <w:rPr>
          <w:rFonts w:ascii="Arial" w:hAnsi="Arial" w:cs="Arial"/>
          <w:sz w:val="24"/>
          <w:szCs w:val="24"/>
        </w:rPr>
        <w:t xml:space="preserve"> </w:t>
      </w:r>
      <w:r w:rsidR="004E1904">
        <w:rPr>
          <w:rFonts w:ascii="Arial" w:hAnsi="Arial" w:cs="Arial"/>
          <w:sz w:val="24"/>
          <w:szCs w:val="24"/>
        </w:rPr>
        <w:t>remitirá la información a la Secretaría Ejecutiva para dar el trámite que corresponda conforme a la LIP</w:t>
      </w:r>
      <w:r w:rsidR="002E375E">
        <w:rPr>
          <w:rFonts w:ascii="Arial" w:hAnsi="Arial" w:cs="Arial"/>
          <w:sz w:val="24"/>
          <w:szCs w:val="24"/>
        </w:rPr>
        <w:t>E</w:t>
      </w:r>
      <w:r w:rsidR="004E1904">
        <w:rPr>
          <w:rFonts w:ascii="Arial" w:hAnsi="Arial" w:cs="Arial"/>
          <w:sz w:val="24"/>
          <w:szCs w:val="24"/>
        </w:rPr>
        <w:t>ES y el Reglamento de Quejas y Denuncias expedido por el IEES.</w:t>
      </w:r>
    </w:p>
    <w:p w14:paraId="1806AF65" w14:textId="77777777" w:rsidR="004E1904" w:rsidRDefault="004E1904" w:rsidP="00FD5AF8">
      <w:pPr>
        <w:pStyle w:val="Sinespaciado"/>
        <w:ind w:left="720"/>
        <w:jc w:val="both"/>
        <w:rPr>
          <w:rFonts w:ascii="Arial" w:hAnsi="Arial" w:cs="Arial"/>
          <w:sz w:val="24"/>
          <w:szCs w:val="24"/>
        </w:rPr>
      </w:pPr>
    </w:p>
    <w:p w14:paraId="538381F8" w14:textId="3D6FBE40" w:rsidR="003562C8" w:rsidRDefault="004E1904" w:rsidP="00FD5AF8">
      <w:pPr>
        <w:pStyle w:val="Sinespaciado"/>
        <w:ind w:left="720"/>
        <w:jc w:val="both"/>
        <w:rPr>
          <w:rFonts w:ascii="Arial" w:hAnsi="Arial" w:cs="Arial"/>
          <w:sz w:val="24"/>
          <w:szCs w:val="24"/>
        </w:rPr>
      </w:pPr>
      <w:r>
        <w:rPr>
          <w:rFonts w:ascii="Arial" w:hAnsi="Arial" w:cs="Arial"/>
          <w:sz w:val="24"/>
          <w:szCs w:val="24"/>
        </w:rPr>
        <w:t xml:space="preserve">De igual forma, </w:t>
      </w:r>
      <w:r w:rsidR="008F7948">
        <w:rPr>
          <w:rFonts w:ascii="Arial" w:hAnsi="Arial" w:cs="Arial"/>
          <w:sz w:val="24"/>
          <w:szCs w:val="24"/>
        </w:rPr>
        <w:t>remitirá la</w:t>
      </w:r>
      <w:r>
        <w:rPr>
          <w:rFonts w:ascii="Arial" w:hAnsi="Arial" w:cs="Arial"/>
          <w:sz w:val="24"/>
          <w:szCs w:val="24"/>
        </w:rPr>
        <w:t xml:space="preserve"> información publicada a la </w:t>
      </w:r>
      <w:r w:rsidR="0063109F">
        <w:rPr>
          <w:rFonts w:ascii="Arial" w:hAnsi="Arial" w:cs="Arial"/>
          <w:sz w:val="24"/>
          <w:szCs w:val="24"/>
        </w:rPr>
        <w:t>Presidencia del Observatorio de Participación Política de las Mujeres en el Estado de Sinaloa</w:t>
      </w:r>
      <w:r w:rsidR="00974A18">
        <w:rPr>
          <w:rFonts w:ascii="Arial" w:hAnsi="Arial" w:cs="Arial"/>
          <w:sz w:val="24"/>
          <w:szCs w:val="24"/>
        </w:rPr>
        <w:t>, para su conocimiento</w:t>
      </w:r>
      <w:r w:rsidR="00F17C89">
        <w:rPr>
          <w:rFonts w:ascii="Arial" w:hAnsi="Arial" w:cs="Arial"/>
          <w:sz w:val="24"/>
          <w:szCs w:val="24"/>
        </w:rPr>
        <w:t>.</w:t>
      </w:r>
    </w:p>
    <w:p w14:paraId="4FC6C872" w14:textId="77777777" w:rsidR="0029446C" w:rsidRPr="0029446C" w:rsidRDefault="0029446C" w:rsidP="00FD5AF8">
      <w:pPr>
        <w:pStyle w:val="Sinespaciado"/>
        <w:ind w:left="720"/>
        <w:jc w:val="both"/>
        <w:rPr>
          <w:rFonts w:ascii="Arial" w:hAnsi="Arial" w:cs="Arial"/>
          <w:sz w:val="24"/>
          <w:szCs w:val="24"/>
        </w:rPr>
      </w:pPr>
    </w:p>
    <w:p w14:paraId="1804948F" w14:textId="6A14F75E" w:rsidR="0029446C" w:rsidRDefault="0029446C" w:rsidP="00FD5AF8">
      <w:pPr>
        <w:pStyle w:val="Sinespaciado"/>
        <w:numPr>
          <w:ilvl w:val="0"/>
          <w:numId w:val="24"/>
        </w:numPr>
        <w:jc w:val="both"/>
        <w:rPr>
          <w:rFonts w:ascii="Arial" w:hAnsi="Arial" w:cs="Arial"/>
          <w:sz w:val="24"/>
          <w:szCs w:val="24"/>
        </w:rPr>
      </w:pPr>
      <w:r>
        <w:rPr>
          <w:rFonts w:ascii="Arial" w:hAnsi="Arial" w:cs="Arial"/>
          <w:sz w:val="24"/>
          <w:szCs w:val="24"/>
        </w:rPr>
        <w:t>Atender y desahogar</w:t>
      </w:r>
      <w:r w:rsidR="00961AB0">
        <w:rPr>
          <w:rFonts w:ascii="Arial" w:hAnsi="Arial" w:cs="Arial"/>
          <w:sz w:val="24"/>
          <w:szCs w:val="24"/>
        </w:rPr>
        <w:t xml:space="preserve"> las consultas que realicen los actores </w:t>
      </w:r>
      <w:r w:rsidR="008F7948">
        <w:rPr>
          <w:rFonts w:ascii="Arial" w:hAnsi="Arial" w:cs="Arial"/>
          <w:sz w:val="24"/>
          <w:szCs w:val="24"/>
        </w:rPr>
        <w:t>políticos,</w:t>
      </w:r>
      <w:r w:rsidR="00961AB0">
        <w:rPr>
          <w:rFonts w:ascii="Arial" w:hAnsi="Arial" w:cs="Arial"/>
          <w:sz w:val="24"/>
          <w:szCs w:val="24"/>
        </w:rPr>
        <w:t xml:space="preserve"> </w:t>
      </w:r>
      <w:r w:rsidR="008F7948" w:rsidRPr="0085554F">
        <w:rPr>
          <w:rFonts w:ascii="Arial" w:hAnsi="Arial" w:cs="Arial"/>
          <w:sz w:val="24"/>
          <w:szCs w:val="24"/>
        </w:rPr>
        <w:t>así</w:t>
      </w:r>
      <w:r w:rsidR="008F7948" w:rsidRPr="00FD5AF8">
        <w:rPr>
          <w:rFonts w:ascii="Arial" w:hAnsi="Arial" w:cs="Arial"/>
          <w:sz w:val="24"/>
          <w:szCs w:val="24"/>
        </w:rPr>
        <w:t xml:space="preserve"> </w:t>
      </w:r>
      <w:r w:rsidR="008F7948">
        <w:rPr>
          <w:rFonts w:ascii="Arial" w:hAnsi="Arial" w:cs="Arial"/>
          <w:sz w:val="24"/>
          <w:szCs w:val="24"/>
        </w:rPr>
        <w:t>como</w:t>
      </w:r>
      <w:r>
        <w:rPr>
          <w:rFonts w:ascii="Arial" w:hAnsi="Arial" w:cs="Arial"/>
          <w:sz w:val="24"/>
          <w:szCs w:val="24"/>
        </w:rPr>
        <w:t xml:space="preserve"> insti</w:t>
      </w:r>
      <w:r w:rsidR="00123457">
        <w:rPr>
          <w:rFonts w:ascii="Arial" w:hAnsi="Arial" w:cs="Arial"/>
          <w:sz w:val="24"/>
          <w:szCs w:val="24"/>
        </w:rPr>
        <w:t>tuciones públicas y privadas</w:t>
      </w:r>
      <w:r w:rsidR="00961AB0">
        <w:rPr>
          <w:rFonts w:ascii="Arial" w:hAnsi="Arial" w:cs="Arial"/>
          <w:sz w:val="24"/>
          <w:szCs w:val="24"/>
        </w:rPr>
        <w:t xml:space="preserve"> en cuanto a tareas del monitoreo; </w:t>
      </w:r>
    </w:p>
    <w:p w14:paraId="4D2FD573" w14:textId="77777777" w:rsidR="00B3158F" w:rsidRPr="00764582" w:rsidRDefault="00B3158F" w:rsidP="00FD5AF8">
      <w:pPr>
        <w:pStyle w:val="Sinespaciado"/>
        <w:ind w:left="720"/>
        <w:jc w:val="both"/>
        <w:rPr>
          <w:rFonts w:ascii="Arial" w:hAnsi="Arial" w:cs="Arial"/>
          <w:sz w:val="24"/>
          <w:szCs w:val="24"/>
        </w:rPr>
      </w:pPr>
    </w:p>
    <w:p w14:paraId="3F4C1583" w14:textId="627F76F8" w:rsidR="00B3158F" w:rsidRDefault="00B3158F" w:rsidP="00FD5AF8">
      <w:pPr>
        <w:pStyle w:val="Sinespaciado"/>
        <w:numPr>
          <w:ilvl w:val="0"/>
          <w:numId w:val="24"/>
        </w:numPr>
        <w:jc w:val="both"/>
        <w:rPr>
          <w:rFonts w:ascii="Arial" w:hAnsi="Arial" w:cs="Arial"/>
          <w:sz w:val="24"/>
          <w:szCs w:val="24"/>
        </w:rPr>
      </w:pPr>
      <w:r w:rsidRPr="00764582">
        <w:rPr>
          <w:rFonts w:ascii="Arial" w:hAnsi="Arial" w:cs="Arial"/>
          <w:sz w:val="24"/>
          <w:szCs w:val="24"/>
        </w:rPr>
        <w:t>Brindar capacitación a las personas que se encargarán de alimentar la base de datos donde se registre la cobertura de notas periodísticas</w:t>
      </w:r>
      <w:r w:rsidR="002241B1" w:rsidRPr="00764582">
        <w:rPr>
          <w:rFonts w:ascii="Arial" w:hAnsi="Arial" w:cs="Arial"/>
          <w:sz w:val="24"/>
          <w:szCs w:val="24"/>
        </w:rPr>
        <w:t xml:space="preserve"> e información relacionada con </w:t>
      </w:r>
      <w:r w:rsidR="00F1265D">
        <w:rPr>
          <w:rFonts w:ascii="Arial" w:hAnsi="Arial" w:cs="Arial"/>
          <w:sz w:val="24"/>
          <w:szCs w:val="24"/>
        </w:rPr>
        <w:t>las c</w:t>
      </w:r>
      <w:r w:rsidR="002241B1" w:rsidRPr="00764582">
        <w:rPr>
          <w:rFonts w:ascii="Arial" w:hAnsi="Arial" w:cs="Arial"/>
          <w:sz w:val="24"/>
          <w:szCs w:val="24"/>
        </w:rPr>
        <w:t>ampañas</w:t>
      </w:r>
      <w:r w:rsidR="000437B3">
        <w:rPr>
          <w:rFonts w:ascii="Arial" w:hAnsi="Arial" w:cs="Arial"/>
          <w:sz w:val="24"/>
          <w:szCs w:val="24"/>
        </w:rPr>
        <w:t>; y,</w:t>
      </w:r>
    </w:p>
    <w:p w14:paraId="017F6863" w14:textId="77777777" w:rsidR="000437B3" w:rsidRPr="000437B3" w:rsidRDefault="000437B3" w:rsidP="00FD5AF8">
      <w:pPr>
        <w:pStyle w:val="Sinespaciado"/>
        <w:ind w:left="720"/>
        <w:jc w:val="both"/>
        <w:rPr>
          <w:rFonts w:ascii="Arial" w:hAnsi="Arial" w:cs="Arial"/>
          <w:sz w:val="24"/>
          <w:szCs w:val="24"/>
        </w:rPr>
      </w:pPr>
    </w:p>
    <w:p w14:paraId="14BFA9D1" w14:textId="77777777" w:rsidR="000437B3" w:rsidRPr="004F34C0" w:rsidRDefault="000437B3" w:rsidP="00FD5AF8">
      <w:pPr>
        <w:pStyle w:val="Sinespaciado"/>
        <w:numPr>
          <w:ilvl w:val="0"/>
          <w:numId w:val="24"/>
        </w:numPr>
        <w:jc w:val="both"/>
        <w:rPr>
          <w:rFonts w:ascii="Arial" w:hAnsi="Arial" w:cs="Arial"/>
          <w:sz w:val="24"/>
          <w:szCs w:val="24"/>
        </w:rPr>
      </w:pPr>
      <w:r w:rsidRPr="000437B3">
        <w:rPr>
          <w:rFonts w:ascii="Arial" w:hAnsi="Arial" w:cs="Arial"/>
          <w:sz w:val="24"/>
          <w:szCs w:val="24"/>
        </w:rPr>
        <w:t>Supervisar las actividades que desarrollan las personas encargadas de realizar el monitoreo</w:t>
      </w:r>
      <w:r>
        <w:rPr>
          <w:rFonts w:ascii="Arial" w:hAnsi="Arial" w:cs="Arial"/>
          <w:sz w:val="24"/>
          <w:szCs w:val="24"/>
        </w:rPr>
        <w:t>.</w:t>
      </w:r>
    </w:p>
    <w:p w14:paraId="02C3EEF2" w14:textId="77777777" w:rsidR="00385BA2" w:rsidRDefault="00385BA2" w:rsidP="00122B26">
      <w:pPr>
        <w:jc w:val="center"/>
        <w:rPr>
          <w:rFonts w:ascii="Arial" w:hAnsi="Arial" w:cs="Arial"/>
          <w:b/>
          <w:sz w:val="24"/>
          <w:szCs w:val="24"/>
        </w:rPr>
      </w:pPr>
    </w:p>
    <w:p w14:paraId="31B267D9" w14:textId="6C037909" w:rsidR="003F67F8" w:rsidRDefault="004F34C0" w:rsidP="00FD5AF8">
      <w:pPr>
        <w:pStyle w:val="Sinespaciado"/>
        <w:jc w:val="center"/>
        <w:rPr>
          <w:rFonts w:ascii="Arial" w:hAnsi="Arial" w:cs="Arial"/>
          <w:b/>
          <w:bCs/>
          <w:sz w:val="24"/>
          <w:szCs w:val="24"/>
        </w:rPr>
      </w:pPr>
      <w:r w:rsidRPr="00FD5AF8">
        <w:rPr>
          <w:rFonts w:ascii="Arial" w:hAnsi="Arial" w:cs="Arial"/>
          <w:b/>
          <w:bCs/>
          <w:sz w:val="24"/>
          <w:szCs w:val="24"/>
        </w:rPr>
        <w:t>Capítulo III</w:t>
      </w:r>
    </w:p>
    <w:p w14:paraId="2446B093" w14:textId="673634BC" w:rsidR="002B2FE0" w:rsidRDefault="00764582" w:rsidP="00FD5AF8">
      <w:pPr>
        <w:pStyle w:val="Sinespaciado"/>
        <w:jc w:val="center"/>
        <w:rPr>
          <w:rFonts w:ascii="Arial" w:hAnsi="Arial" w:cs="Arial"/>
          <w:b/>
          <w:bCs/>
          <w:sz w:val="24"/>
          <w:szCs w:val="24"/>
        </w:rPr>
      </w:pPr>
      <w:r w:rsidRPr="00FD5AF8">
        <w:rPr>
          <w:rFonts w:ascii="Arial" w:hAnsi="Arial" w:cs="Arial"/>
          <w:b/>
          <w:bCs/>
          <w:sz w:val="24"/>
          <w:szCs w:val="24"/>
        </w:rPr>
        <w:t>Fun</w:t>
      </w:r>
      <w:r w:rsidR="003F67F8" w:rsidRPr="00FD5AF8">
        <w:rPr>
          <w:rFonts w:ascii="Arial" w:hAnsi="Arial" w:cs="Arial"/>
          <w:b/>
          <w:bCs/>
          <w:sz w:val="24"/>
          <w:szCs w:val="24"/>
        </w:rPr>
        <w:t>ciones de la C</w:t>
      </w:r>
      <w:r w:rsidR="002B2FE0" w:rsidRPr="00FD5AF8">
        <w:rPr>
          <w:rFonts w:ascii="Arial" w:hAnsi="Arial" w:cs="Arial"/>
          <w:b/>
          <w:bCs/>
          <w:sz w:val="24"/>
          <w:szCs w:val="24"/>
        </w:rPr>
        <w:t xml:space="preserve">omisión </w:t>
      </w:r>
      <w:r w:rsidR="00CA086E" w:rsidRPr="00FD5AF8">
        <w:rPr>
          <w:rFonts w:ascii="Arial" w:hAnsi="Arial" w:cs="Arial"/>
          <w:b/>
          <w:bCs/>
          <w:sz w:val="24"/>
          <w:szCs w:val="24"/>
        </w:rPr>
        <w:t xml:space="preserve">de Comunicación </w:t>
      </w:r>
      <w:r w:rsidR="002B2FE0" w:rsidRPr="00FD5AF8">
        <w:rPr>
          <w:rFonts w:ascii="Arial" w:hAnsi="Arial" w:cs="Arial"/>
          <w:b/>
          <w:bCs/>
          <w:sz w:val="24"/>
          <w:szCs w:val="24"/>
        </w:rPr>
        <w:t>en materia de monitoreo</w:t>
      </w:r>
    </w:p>
    <w:p w14:paraId="2591F8D3" w14:textId="77777777" w:rsidR="00FD5AF8" w:rsidRPr="00FD5AF8" w:rsidRDefault="00FD5AF8" w:rsidP="00FD5AF8">
      <w:pPr>
        <w:pStyle w:val="Sinespaciado"/>
        <w:jc w:val="center"/>
        <w:rPr>
          <w:rFonts w:ascii="Arial" w:hAnsi="Arial" w:cs="Arial"/>
          <w:b/>
          <w:bCs/>
          <w:sz w:val="24"/>
          <w:szCs w:val="24"/>
        </w:rPr>
      </w:pPr>
    </w:p>
    <w:p w14:paraId="46F0BF7C" w14:textId="1E8465B6" w:rsidR="002B2FE0" w:rsidRPr="00FD5AF8" w:rsidRDefault="00697BA6" w:rsidP="00FD5AF8">
      <w:pPr>
        <w:pStyle w:val="Sinespaciado"/>
        <w:jc w:val="both"/>
        <w:rPr>
          <w:rFonts w:ascii="Arial" w:hAnsi="Arial" w:cs="Arial"/>
          <w:bCs/>
          <w:sz w:val="24"/>
          <w:szCs w:val="24"/>
        </w:rPr>
      </w:pPr>
      <w:r w:rsidRPr="00362181">
        <w:rPr>
          <w:rFonts w:ascii="Arial" w:hAnsi="Arial" w:cs="Arial"/>
          <w:b/>
          <w:sz w:val="24"/>
          <w:szCs w:val="24"/>
        </w:rPr>
        <w:t>Artículo</w:t>
      </w:r>
      <w:r w:rsidRPr="004F34C0">
        <w:rPr>
          <w:rFonts w:ascii="Arial" w:hAnsi="Arial" w:cs="Arial"/>
          <w:b/>
          <w:sz w:val="24"/>
          <w:szCs w:val="24"/>
        </w:rPr>
        <w:t xml:space="preserve"> </w:t>
      </w:r>
      <w:r w:rsidR="008C7FF7">
        <w:rPr>
          <w:rFonts w:ascii="Arial" w:hAnsi="Arial" w:cs="Arial"/>
          <w:b/>
          <w:sz w:val="24"/>
          <w:szCs w:val="24"/>
        </w:rPr>
        <w:t>6</w:t>
      </w:r>
      <w:r w:rsidR="002B2FE0" w:rsidRPr="004F34C0">
        <w:rPr>
          <w:rFonts w:ascii="Arial" w:hAnsi="Arial" w:cs="Arial"/>
          <w:b/>
          <w:sz w:val="24"/>
          <w:szCs w:val="24"/>
        </w:rPr>
        <w:t>.</w:t>
      </w:r>
      <w:r w:rsidR="002B2FE0" w:rsidRPr="00FD5AF8">
        <w:rPr>
          <w:rFonts w:ascii="Arial" w:hAnsi="Arial" w:cs="Arial"/>
          <w:b/>
          <w:sz w:val="24"/>
          <w:szCs w:val="24"/>
        </w:rPr>
        <w:t xml:space="preserve"> </w:t>
      </w:r>
      <w:r w:rsidR="002B2FE0" w:rsidRPr="00FD5AF8">
        <w:rPr>
          <w:rFonts w:ascii="Arial" w:hAnsi="Arial" w:cs="Arial"/>
          <w:bCs/>
          <w:sz w:val="24"/>
          <w:szCs w:val="24"/>
        </w:rPr>
        <w:t xml:space="preserve">Son </w:t>
      </w:r>
      <w:r w:rsidR="00764582" w:rsidRPr="00FD5AF8">
        <w:rPr>
          <w:rFonts w:ascii="Arial" w:hAnsi="Arial" w:cs="Arial"/>
          <w:bCs/>
          <w:sz w:val="24"/>
          <w:szCs w:val="24"/>
        </w:rPr>
        <w:t>fun</w:t>
      </w:r>
      <w:r w:rsidR="00CA086E" w:rsidRPr="00FD5AF8">
        <w:rPr>
          <w:rFonts w:ascii="Arial" w:hAnsi="Arial" w:cs="Arial"/>
          <w:bCs/>
          <w:sz w:val="24"/>
          <w:szCs w:val="24"/>
        </w:rPr>
        <w:t>ciones de la C</w:t>
      </w:r>
      <w:r w:rsidR="003F67F8" w:rsidRPr="00FD5AF8">
        <w:rPr>
          <w:rFonts w:ascii="Arial" w:hAnsi="Arial" w:cs="Arial"/>
          <w:bCs/>
          <w:sz w:val="24"/>
          <w:szCs w:val="24"/>
        </w:rPr>
        <w:t xml:space="preserve">omisión de </w:t>
      </w:r>
      <w:r w:rsidR="00CA086E" w:rsidRPr="00FD5AF8">
        <w:rPr>
          <w:rFonts w:ascii="Arial" w:hAnsi="Arial" w:cs="Arial"/>
          <w:bCs/>
          <w:sz w:val="24"/>
          <w:szCs w:val="24"/>
        </w:rPr>
        <w:t xml:space="preserve">Comunicación </w:t>
      </w:r>
      <w:r w:rsidR="002B2FE0" w:rsidRPr="00FD5AF8">
        <w:rPr>
          <w:rFonts w:ascii="Arial" w:hAnsi="Arial" w:cs="Arial"/>
          <w:bCs/>
          <w:sz w:val="24"/>
          <w:szCs w:val="24"/>
        </w:rPr>
        <w:t>en materia de monitoreo:</w:t>
      </w:r>
    </w:p>
    <w:p w14:paraId="1CEEC7D9" w14:textId="77777777" w:rsidR="002B2FE0" w:rsidRPr="00FD5AF8" w:rsidRDefault="002B2FE0" w:rsidP="00FD5AF8">
      <w:pPr>
        <w:pStyle w:val="Sinespaciado"/>
        <w:jc w:val="both"/>
        <w:rPr>
          <w:rFonts w:ascii="Arial" w:hAnsi="Arial" w:cs="Arial"/>
          <w:sz w:val="24"/>
          <w:szCs w:val="24"/>
        </w:rPr>
      </w:pPr>
    </w:p>
    <w:p w14:paraId="1F82DA1B" w14:textId="2A86B738" w:rsidR="007A4A12" w:rsidRPr="00FD5AF8" w:rsidRDefault="007A4A12" w:rsidP="00FD5AF8">
      <w:pPr>
        <w:pStyle w:val="Sinespaciado"/>
        <w:numPr>
          <w:ilvl w:val="0"/>
          <w:numId w:val="25"/>
        </w:numPr>
        <w:jc w:val="both"/>
        <w:rPr>
          <w:rFonts w:ascii="Arial" w:hAnsi="Arial" w:cs="Arial"/>
          <w:sz w:val="24"/>
          <w:szCs w:val="24"/>
        </w:rPr>
      </w:pPr>
      <w:r w:rsidRPr="00FD5AF8">
        <w:rPr>
          <w:rFonts w:ascii="Arial" w:hAnsi="Arial" w:cs="Arial"/>
          <w:sz w:val="24"/>
          <w:szCs w:val="24"/>
        </w:rPr>
        <w:t xml:space="preserve">Realizar, en conjunto con la Comisión de Igualdad, las tareas del monitoreo de medios de comunicación en el período de precampaña y </w:t>
      </w:r>
      <w:r w:rsidR="003D78F3" w:rsidRPr="00FD5AF8">
        <w:rPr>
          <w:rFonts w:ascii="Arial" w:hAnsi="Arial" w:cs="Arial"/>
          <w:sz w:val="24"/>
          <w:szCs w:val="24"/>
        </w:rPr>
        <w:t xml:space="preserve">brindar la información que se requiera para la </w:t>
      </w:r>
      <w:r w:rsidRPr="00FD5AF8">
        <w:rPr>
          <w:rFonts w:ascii="Arial" w:hAnsi="Arial" w:cs="Arial"/>
          <w:sz w:val="24"/>
          <w:szCs w:val="24"/>
        </w:rPr>
        <w:t>elabora</w:t>
      </w:r>
      <w:r w:rsidR="003D78F3" w:rsidRPr="00FD5AF8">
        <w:rPr>
          <w:rFonts w:ascii="Arial" w:hAnsi="Arial" w:cs="Arial"/>
          <w:sz w:val="24"/>
          <w:szCs w:val="24"/>
        </w:rPr>
        <w:t>ción d</w:t>
      </w:r>
      <w:r w:rsidRPr="00FD5AF8">
        <w:rPr>
          <w:rFonts w:ascii="Arial" w:hAnsi="Arial" w:cs="Arial"/>
          <w:sz w:val="24"/>
          <w:szCs w:val="24"/>
        </w:rPr>
        <w:t>el informe correspond</w:t>
      </w:r>
      <w:r w:rsidR="003D78F3" w:rsidRPr="00FD5AF8">
        <w:rPr>
          <w:rFonts w:ascii="Arial" w:hAnsi="Arial" w:cs="Arial"/>
          <w:sz w:val="24"/>
          <w:szCs w:val="24"/>
        </w:rPr>
        <w:t>iente;</w:t>
      </w:r>
    </w:p>
    <w:p w14:paraId="56648657" w14:textId="77777777" w:rsidR="00EA7862" w:rsidRPr="00FD5AF8" w:rsidRDefault="00EA7862" w:rsidP="00FD5AF8">
      <w:pPr>
        <w:pStyle w:val="Sinespaciado"/>
        <w:jc w:val="both"/>
        <w:rPr>
          <w:rFonts w:ascii="Arial" w:hAnsi="Arial" w:cs="Arial"/>
          <w:sz w:val="24"/>
          <w:szCs w:val="24"/>
        </w:rPr>
      </w:pPr>
    </w:p>
    <w:p w14:paraId="1CE91B6A" w14:textId="4ED01357" w:rsidR="00764582" w:rsidRPr="00FD5AF8" w:rsidRDefault="00764582" w:rsidP="00FD5AF8">
      <w:pPr>
        <w:pStyle w:val="Sinespaciado"/>
        <w:numPr>
          <w:ilvl w:val="0"/>
          <w:numId w:val="25"/>
        </w:numPr>
        <w:jc w:val="both"/>
        <w:rPr>
          <w:rFonts w:ascii="Arial" w:hAnsi="Arial" w:cs="Arial"/>
          <w:sz w:val="24"/>
          <w:szCs w:val="24"/>
        </w:rPr>
      </w:pPr>
      <w:r w:rsidRPr="00FD5AF8">
        <w:rPr>
          <w:rFonts w:ascii="Arial" w:hAnsi="Arial" w:cs="Arial"/>
          <w:sz w:val="24"/>
          <w:szCs w:val="24"/>
        </w:rPr>
        <w:t>Formar parte del Grupo Interdisciplinario;</w:t>
      </w:r>
    </w:p>
    <w:p w14:paraId="542350C7" w14:textId="77777777" w:rsidR="00EA7862" w:rsidRPr="00FD5AF8" w:rsidRDefault="00EA7862" w:rsidP="00FD5AF8">
      <w:pPr>
        <w:pStyle w:val="Sinespaciado"/>
        <w:jc w:val="both"/>
        <w:rPr>
          <w:rFonts w:ascii="Arial" w:hAnsi="Arial" w:cs="Arial"/>
          <w:sz w:val="24"/>
          <w:szCs w:val="24"/>
        </w:rPr>
      </w:pPr>
    </w:p>
    <w:p w14:paraId="73130025" w14:textId="0C4CC6B0" w:rsidR="00E017BD" w:rsidRPr="00FD5AF8" w:rsidRDefault="00E017BD" w:rsidP="00FD5AF8">
      <w:pPr>
        <w:pStyle w:val="Sinespaciado"/>
        <w:numPr>
          <w:ilvl w:val="0"/>
          <w:numId w:val="25"/>
        </w:numPr>
        <w:jc w:val="both"/>
        <w:rPr>
          <w:rFonts w:ascii="Arial" w:hAnsi="Arial" w:cs="Arial"/>
          <w:sz w:val="24"/>
          <w:szCs w:val="24"/>
        </w:rPr>
      </w:pPr>
      <w:r w:rsidRPr="00FD5AF8">
        <w:rPr>
          <w:rFonts w:ascii="Arial" w:hAnsi="Arial" w:cs="Arial"/>
          <w:sz w:val="24"/>
          <w:szCs w:val="24"/>
        </w:rPr>
        <w:t xml:space="preserve">Elaborar y entregar al grupo interdisciplinario un </w:t>
      </w:r>
      <w:r w:rsidR="001F5D2F" w:rsidRPr="00FD5AF8">
        <w:rPr>
          <w:rFonts w:ascii="Arial" w:hAnsi="Arial" w:cs="Arial"/>
          <w:sz w:val="24"/>
          <w:szCs w:val="24"/>
        </w:rPr>
        <w:t>C</w:t>
      </w:r>
      <w:r w:rsidRPr="00FD5AF8">
        <w:rPr>
          <w:rFonts w:ascii="Arial" w:hAnsi="Arial" w:cs="Arial"/>
          <w:sz w:val="24"/>
          <w:szCs w:val="24"/>
        </w:rPr>
        <w:t xml:space="preserve">atálogo con la identificación de los medios de comunicación que serán objeto de monitoreo; </w:t>
      </w:r>
    </w:p>
    <w:p w14:paraId="449F3AD8" w14:textId="77777777" w:rsidR="00EA7862" w:rsidRPr="00FD5AF8" w:rsidRDefault="00EA7862" w:rsidP="00FD5AF8">
      <w:pPr>
        <w:pStyle w:val="Sinespaciado"/>
        <w:jc w:val="both"/>
        <w:rPr>
          <w:rFonts w:ascii="Arial" w:hAnsi="Arial" w:cs="Arial"/>
          <w:sz w:val="24"/>
          <w:szCs w:val="24"/>
        </w:rPr>
      </w:pPr>
    </w:p>
    <w:p w14:paraId="0F759478" w14:textId="1A0DE4F4" w:rsidR="002B2FE0" w:rsidRPr="00FD5AF8" w:rsidRDefault="007830B7" w:rsidP="00FD5AF8">
      <w:pPr>
        <w:pStyle w:val="Sinespaciado"/>
        <w:numPr>
          <w:ilvl w:val="0"/>
          <w:numId w:val="25"/>
        </w:numPr>
        <w:jc w:val="both"/>
        <w:rPr>
          <w:rFonts w:ascii="Arial" w:hAnsi="Arial" w:cs="Arial"/>
          <w:sz w:val="24"/>
          <w:szCs w:val="24"/>
        </w:rPr>
      </w:pPr>
      <w:r w:rsidRPr="00FD5AF8">
        <w:rPr>
          <w:rFonts w:ascii="Arial" w:hAnsi="Arial" w:cs="Arial"/>
          <w:sz w:val="24"/>
          <w:szCs w:val="24"/>
        </w:rPr>
        <w:t>Alimentar</w:t>
      </w:r>
      <w:r w:rsidR="00571B93" w:rsidRPr="00FD5AF8">
        <w:rPr>
          <w:rFonts w:ascii="Arial" w:hAnsi="Arial" w:cs="Arial"/>
          <w:sz w:val="24"/>
          <w:szCs w:val="24"/>
        </w:rPr>
        <w:t>,</w:t>
      </w:r>
      <w:r w:rsidRPr="00FD5AF8">
        <w:rPr>
          <w:rFonts w:ascii="Arial" w:hAnsi="Arial" w:cs="Arial"/>
          <w:sz w:val="24"/>
          <w:szCs w:val="24"/>
        </w:rPr>
        <w:t xml:space="preserve"> con apoyo de capturistas</w:t>
      </w:r>
      <w:r w:rsidR="00571B93" w:rsidRPr="00FD5AF8">
        <w:rPr>
          <w:rFonts w:ascii="Arial" w:hAnsi="Arial" w:cs="Arial"/>
          <w:sz w:val="24"/>
          <w:szCs w:val="24"/>
        </w:rPr>
        <w:t>,</w:t>
      </w:r>
      <w:r w:rsidR="005F6FDC" w:rsidRPr="00FD5AF8">
        <w:rPr>
          <w:rFonts w:ascii="Arial" w:hAnsi="Arial" w:cs="Arial"/>
          <w:sz w:val="24"/>
          <w:szCs w:val="24"/>
        </w:rPr>
        <w:t xml:space="preserve"> </w:t>
      </w:r>
      <w:r w:rsidR="00764582" w:rsidRPr="00FD5AF8">
        <w:rPr>
          <w:rFonts w:ascii="Arial" w:hAnsi="Arial" w:cs="Arial"/>
          <w:sz w:val="24"/>
          <w:szCs w:val="24"/>
        </w:rPr>
        <w:t>la</w:t>
      </w:r>
      <w:r w:rsidR="004838CC" w:rsidRPr="00FD5AF8">
        <w:rPr>
          <w:rFonts w:ascii="Arial" w:hAnsi="Arial" w:cs="Arial"/>
          <w:sz w:val="24"/>
          <w:szCs w:val="24"/>
        </w:rPr>
        <w:t xml:space="preserve"> base de datos donde se registre la cobertura de</w:t>
      </w:r>
      <w:r w:rsidR="002241B1" w:rsidRPr="00FD5AF8">
        <w:rPr>
          <w:rFonts w:ascii="Arial" w:hAnsi="Arial" w:cs="Arial"/>
          <w:sz w:val="24"/>
          <w:szCs w:val="24"/>
        </w:rPr>
        <w:t xml:space="preserve"> </w:t>
      </w:r>
      <w:r w:rsidR="004838CC" w:rsidRPr="00FD5AF8">
        <w:rPr>
          <w:rFonts w:ascii="Arial" w:hAnsi="Arial" w:cs="Arial"/>
          <w:sz w:val="24"/>
          <w:szCs w:val="24"/>
        </w:rPr>
        <w:t>notas periodísticas</w:t>
      </w:r>
      <w:r w:rsidR="002241B1" w:rsidRPr="00FD5AF8">
        <w:rPr>
          <w:rFonts w:ascii="Arial" w:hAnsi="Arial" w:cs="Arial"/>
          <w:sz w:val="24"/>
          <w:szCs w:val="24"/>
        </w:rPr>
        <w:t xml:space="preserve"> e información relacionada con </w:t>
      </w:r>
      <w:r w:rsidR="00764582" w:rsidRPr="00FD5AF8">
        <w:rPr>
          <w:rFonts w:ascii="Arial" w:hAnsi="Arial" w:cs="Arial"/>
          <w:sz w:val="24"/>
          <w:szCs w:val="24"/>
        </w:rPr>
        <w:t>la</w:t>
      </w:r>
      <w:r w:rsidR="002241B1" w:rsidRPr="00FD5AF8">
        <w:rPr>
          <w:rFonts w:ascii="Arial" w:hAnsi="Arial" w:cs="Arial"/>
          <w:sz w:val="24"/>
          <w:szCs w:val="24"/>
        </w:rPr>
        <w:t>s campañas</w:t>
      </w:r>
      <w:r w:rsidR="00764582" w:rsidRPr="00FD5AF8">
        <w:rPr>
          <w:rFonts w:ascii="Arial" w:hAnsi="Arial" w:cs="Arial"/>
          <w:sz w:val="24"/>
          <w:szCs w:val="24"/>
        </w:rPr>
        <w:t xml:space="preserve"> electorales, </w:t>
      </w:r>
      <w:r w:rsidR="004838CC" w:rsidRPr="00FD5AF8">
        <w:rPr>
          <w:rFonts w:ascii="Arial" w:hAnsi="Arial" w:cs="Arial"/>
          <w:sz w:val="24"/>
          <w:szCs w:val="24"/>
        </w:rPr>
        <w:t xml:space="preserve">que </w:t>
      </w:r>
      <w:r w:rsidR="00A623BF" w:rsidRPr="00FD5AF8">
        <w:rPr>
          <w:rFonts w:ascii="Arial" w:hAnsi="Arial" w:cs="Arial"/>
          <w:sz w:val="24"/>
          <w:szCs w:val="24"/>
        </w:rPr>
        <w:t>permitan c</w:t>
      </w:r>
      <w:r w:rsidR="002B2FE0" w:rsidRPr="00FD5AF8">
        <w:rPr>
          <w:rFonts w:ascii="Arial" w:hAnsi="Arial" w:cs="Arial"/>
          <w:sz w:val="24"/>
          <w:szCs w:val="24"/>
        </w:rPr>
        <w:t xml:space="preserve">uantificar el </w:t>
      </w:r>
      <w:r w:rsidR="00764582" w:rsidRPr="00FD5AF8">
        <w:rPr>
          <w:rFonts w:ascii="Arial" w:hAnsi="Arial" w:cs="Arial"/>
          <w:sz w:val="24"/>
          <w:szCs w:val="24"/>
        </w:rPr>
        <w:t xml:space="preserve">número de menciones o publicaciones </w:t>
      </w:r>
      <w:r w:rsidR="002B2FE0" w:rsidRPr="00FD5AF8">
        <w:rPr>
          <w:rFonts w:ascii="Arial" w:hAnsi="Arial" w:cs="Arial"/>
          <w:sz w:val="24"/>
          <w:szCs w:val="24"/>
        </w:rPr>
        <w:t xml:space="preserve">que los medios de comunicación </w:t>
      </w:r>
      <w:r w:rsidR="004A227E" w:rsidRPr="00FD5AF8">
        <w:rPr>
          <w:rFonts w:ascii="Arial" w:hAnsi="Arial" w:cs="Arial"/>
          <w:sz w:val="24"/>
          <w:szCs w:val="24"/>
        </w:rPr>
        <w:t xml:space="preserve">comprendidos en el Catálogo </w:t>
      </w:r>
      <w:r w:rsidR="002B2FE0" w:rsidRPr="00FD5AF8">
        <w:rPr>
          <w:rFonts w:ascii="Arial" w:hAnsi="Arial" w:cs="Arial"/>
          <w:sz w:val="24"/>
          <w:szCs w:val="24"/>
        </w:rPr>
        <w:t>destinen a informar de los eventos y actividades de los partidos políticos y candidat</w:t>
      </w:r>
      <w:r w:rsidR="008C2A55" w:rsidRPr="00FD5AF8">
        <w:rPr>
          <w:rFonts w:ascii="Arial" w:hAnsi="Arial" w:cs="Arial"/>
          <w:sz w:val="24"/>
          <w:szCs w:val="24"/>
        </w:rPr>
        <w:t>uras</w:t>
      </w:r>
      <w:r w:rsidR="005F6FDC" w:rsidRPr="00FD5AF8">
        <w:rPr>
          <w:rFonts w:ascii="Arial" w:hAnsi="Arial" w:cs="Arial"/>
          <w:sz w:val="24"/>
          <w:szCs w:val="24"/>
        </w:rPr>
        <w:t>, para ser remitido a las personas especialistas</w:t>
      </w:r>
      <w:r w:rsidR="002241B1" w:rsidRPr="00FD5AF8">
        <w:rPr>
          <w:rFonts w:ascii="Arial" w:hAnsi="Arial" w:cs="Arial"/>
          <w:sz w:val="24"/>
          <w:szCs w:val="24"/>
        </w:rPr>
        <w:t>;</w:t>
      </w:r>
    </w:p>
    <w:p w14:paraId="643C9AEC" w14:textId="77777777" w:rsidR="00EA7862" w:rsidRPr="00FD5AF8" w:rsidRDefault="00EA7862" w:rsidP="00FD5AF8">
      <w:pPr>
        <w:pStyle w:val="Sinespaciado"/>
        <w:jc w:val="both"/>
        <w:rPr>
          <w:rFonts w:ascii="Arial" w:hAnsi="Arial" w:cs="Arial"/>
          <w:sz w:val="24"/>
          <w:szCs w:val="24"/>
        </w:rPr>
      </w:pPr>
    </w:p>
    <w:p w14:paraId="62F7B1DC" w14:textId="57ECBF96" w:rsidR="002B2FE0" w:rsidRPr="00FD5AF8" w:rsidRDefault="00764582" w:rsidP="00FD5AF8">
      <w:pPr>
        <w:pStyle w:val="Sinespaciado"/>
        <w:numPr>
          <w:ilvl w:val="0"/>
          <w:numId w:val="25"/>
        </w:numPr>
        <w:jc w:val="both"/>
        <w:rPr>
          <w:rFonts w:ascii="Arial" w:hAnsi="Arial" w:cs="Arial"/>
          <w:sz w:val="24"/>
          <w:szCs w:val="24"/>
        </w:rPr>
      </w:pPr>
      <w:r w:rsidRPr="00FD5AF8">
        <w:rPr>
          <w:rFonts w:ascii="Arial" w:hAnsi="Arial" w:cs="Arial"/>
          <w:sz w:val="24"/>
          <w:szCs w:val="24"/>
        </w:rPr>
        <w:lastRenderedPageBreak/>
        <w:t>Generar el</w:t>
      </w:r>
      <w:r w:rsidR="002B2FE0" w:rsidRPr="00FD5AF8">
        <w:rPr>
          <w:rFonts w:ascii="Arial" w:hAnsi="Arial" w:cs="Arial"/>
          <w:sz w:val="24"/>
          <w:szCs w:val="24"/>
        </w:rPr>
        <w:t xml:space="preserve"> respaldo técnico de </w:t>
      </w:r>
      <w:r w:rsidRPr="00FD5AF8">
        <w:rPr>
          <w:rFonts w:ascii="Arial" w:hAnsi="Arial" w:cs="Arial"/>
          <w:sz w:val="24"/>
          <w:szCs w:val="24"/>
        </w:rPr>
        <w:t>cada un</w:t>
      </w:r>
      <w:r w:rsidR="000B5552" w:rsidRPr="00FD5AF8">
        <w:rPr>
          <w:rFonts w:ascii="Arial" w:hAnsi="Arial" w:cs="Arial"/>
          <w:sz w:val="24"/>
          <w:szCs w:val="24"/>
        </w:rPr>
        <w:t>o</w:t>
      </w:r>
      <w:r w:rsidRPr="00FD5AF8">
        <w:rPr>
          <w:rFonts w:ascii="Arial" w:hAnsi="Arial" w:cs="Arial"/>
          <w:sz w:val="24"/>
          <w:szCs w:val="24"/>
        </w:rPr>
        <w:t xml:space="preserve"> de l</w:t>
      </w:r>
      <w:r w:rsidR="00C83DD6" w:rsidRPr="00FD5AF8">
        <w:rPr>
          <w:rFonts w:ascii="Arial" w:hAnsi="Arial" w:cs="Arial"/>
          <w:sz w:val="24"/>
          <w:szCs w:val="24"/>
        </w:rPr>
        <w:t>o</w:t>
      </w:r>
      <w:r w:rsidRPr="00FD5AF8">
        <w:rPr>
          <w:rFonts w:ascii="Arial" w:hAnsi="Arial" w:cs="Arial"/>
          <w:sz w:val="24"/>
          <w:szCs w:val="24"/>
        </w:rPr>
        <w:t xml:space="preserve">s </w:t>
      </w:r>
      <w:r w:rsidR="00C83DD6" w:rsidRPr="00FD5AF8">
        <w:rPr>
          <w:rFonts w:ascii="Arial" w:hAnsi="Arial" w:cs="Arial"/>
          <w:sz w:val="24"/>
          <w:szCs w:val="24"/>
        </w:rPr>
        <w:t xml:space="preserve">testigos escritos y digitales </w:t>
      </w:r>
      <w:r w:rsidRPr="00FD5AF8">
        <w:rPr>
          <w:rFonts w:ascii="Arial" w:hAnsi="Arial" w:cs="Arial"/>
          <w:sz w:val="24"/>
          <w:szCs w:val="24"/>
        </w:rPr>
        <w:t>publicados en los medios de comunicación</w:t>
      </w:r>
      <w:r w:rsidR="005F6FDC" w:rsidRPr="00FD5AF8">
        <w:rPr>
          <w:rFonts w:ascii="Arial" w:hAnsi="Arial" w:cs="Arial"/>
          <w:sz w:val="24"/>
          <w:szCs w:val="24"/>
        </w:rPr>
        <w:t xml:space="preserve"> noticiosa</w:t>
      </w:r>
      <w:r w:rsidRPr="00FD5AF8">
        <w:rPr>
          <w:rFonts w:ascii="Arial" w:hAnsi="Arial" w:cs="Arial"/>
          <w:sz w:val="24"/>
          <w:szCs w:val="24"/>
        </w:rPr>
        <w:t>;</w:t>
      </w:r>
      <w:r w:rsidR="005F6FDC" w:rsidRPr="00FD5AF8">
        <w:rPr>
          <w:rFonts w:ascii="Arial" w:hAnsi="Arial" w:cs="Arial"/>
          <w:sz w:val="24"/>
          <w:szCs w:val="24"/>
        </w:rPr>
        <w:t xml:space="preserve"> </w:t>
      </w:r>
    </w:p>
    <w:p w14:paraId="5E988EBA" w14:textId="77777777" w:rsidR="0084406E" w:rsidRPr="00FD5AF8" w:rsidRDefault="0084406E" w:rsidP="00FD5AF8">
      <w:pPr>
        <w:pStyle w:val="Sinespaciado"/>
        <w:jc w:val="both"/>
        <w:rPr>
          <w:rFonts w:ascii="Arial" w:hAnsi="Arial" w:cs="Arial"/>
          <w:sz w:val="24"/>
          <w:szCs w:val="24"/>
        </w:rPr>
      </w:pPr>
    </w:p>
    <w:p w14:paraId="536F4293" w14:textId="5760EE9E" w:rsidR="002B2FE0" w:rsidRPr="00FD5AF8" w:rsidRDefault="00D60601" w:rsidP="00FD5AF8">
      <w:pPr>
        <w:pStyle w:val="Sinespaciado"/>
        <w:numPr>
          <w:ilvl w:val="0"/>
          <w:numId w:val="25"/>
        </w:numPr>
        <w:jc w:val="both"/>
        <w:rPr>
          <w:rFonts w:ascii="Arial" w:hAnsi="Arial" w:cs="Arial"/>
          <w:bCs/>
          <w:sz w:val="24"/>
          <w:szCs w:val="24"/>
        </w:rPr>
      </w:pPr>
      <w:r w:rsidRPr="00FD5AF8">
        <w:rPr>
          <w:rFonts w:ascii="Arial" w:hAnsi="Arial" w:cs="Arial"/>
          <w:sz w:val="24"/>
          <w:szCs w:val="24"/>
        </w:rPr>
        <w:t xml:space="preserve">Coadyuvar con las personas especialistas en caso de requerir </w:t>
      </w:r>
      <w:r w:rsidR="00D7212F" w:rsidRPr="00FD5AF8">
        <w:rPr>
          <w:rFonts w:ascii="Arial" w:hAnsi="Arial" w:cs="Arial"/>
          <w:sz w:val="24"/>
          <w:szCs w:val="24"/>
        </w:rPr>
        <w:t xml:space="preserve">algún </w:t>
      </w:r>
      <w:r w:rsidRPr="00FD5AF8">
        <w:rPr>
          <w:rFonts w:ascii="Arial" w:hAnsi="Arial" w:cs="Arial"/>
          <w:sz w:val="24"/>
          <w:szCs w:val="24"/>
        </w:rPr>
        <w:t xml:space="preserve">apoyo </w:t>
      </w:r>
      <w:r w:rsidR="00D7212F" w:rsidRPr="00FD5AF8">
        <w:rPr>
          <w:rFonts w:ascii="Arial" w:hAnsi="Arial" w:cs="Arial"/>
          <w:sz w:val="24"/>
          <w:szCs w:val="24"/>
        </w:rPr>
        <w:t xml:space="preserve">para la elaboración de </w:t>
      </w:r>
      <w:r w:rsidRPr="00FD5AF8">
        <w:rPr>
          <w:rFonts w:ascii="Arial" w:hAnsi="Arial" w:cs="Arial"/>
          <w:sz w:val="24"/>
          <w:szCs w:val="24"/>
        </w:rPr>
        <w:t xml:space="preserve">los </w:t>
      </w:r>
      <w:r w:rsidR="002B2FE0" w:rsidRPr="00FD5AF8">
        <w:rPr>
          <w:rFonts w:ascii="Arial" w:hAnsi="Arial" w:cs="Arial"/>
          <w:sz w:val="24"/>
          <w:szCs w:val="24"/>
        </w:rPr>
        <w:t>informes</w:t>
      </w:r>
      <w:r w:rsidR="00C8715A" w:rsidRPr="00FD5AF8">
        <w:rPr>
          <w:rFonts w:ascii="Arial" w:hAnsi="Arial" w:cs="Arial"/>
          <w:sz w:val="24"/>
          <w:szCs w:val="24"/>
        </w:rPr>
        <w:t xml:space="preserve"> </w:t>
      </w:r>
      <w:r w:rsidR="002241B1" w:rsidRPr="00FD5AF8">
        <w:rPr>
          <w:rFonts w:ascii="Arial" w:hAnsi="Arial" w:cs="Arial"/>
          <w:sz w:val="24"/>
          <w:szCs w:val="24"/>
        </w:rPr>
        <w:t>quincenales</w:t>
      </w:r>
      <w:r w:rsidR="002B2FE0" w:rsidRPr="00FD5AF8">
        <w:rPr>
          <w:rFonts w:ascii="Arial" w:hAnsi="Arial" w:cs="Arial"/>
          <w:sz w:val="24"/>
          <w:szCs w:val="24"/>
        </w:rPr>
        <w:t xml:space="preserve"> sobre los resultados de monitoreo </w:t>
      </w:r>
      <w:r w:rsidR="00D2390D" w:rsidRPr="00FD5AF8">
        <w:rPr>
          <w:rFonts w:ascii="Arial" w:hAnsi="Arial" w:cs="Arial"/>
          <w:sz w:val="24"/>
          <w:szCs w:val="24"/>
        </w:rPr>
        <w:t>objeto</w:t>
      </w:r>
      <w:r w:rsidR="002B2FE0" w:rsidRPr="00FD5AF8">
        <w:rPr>
          <w:rFonts w:ascii="Arial" w:hAnsi="Arial" w:cs="Arial"/>
          <w:sz w:val="24"/>
          <w:szCs w:val="24"/>
        </w:rPr>
        <w:t xml:space="preserve"> </w:t>
      </w:r>
      <w:r w:rsidR="00914CF5" w:rsidRPr="00FD5AF8">
        <w:rPr>
          <w:rFonts w:ascii="Arial" w:hAnsi="Arial" w:cs="Arial"/>
          <w:sz w:val="24"/>
          <w:szCs w:val="24"/>
        </w:rPr>
        <w:t>del presente</w:t>
      </w:r>
      <w:r w:rsidR="00993D00" w:rsidRPr="00FD5AF8">
        <w:rPr>
          <w:rFonts w:ascii="Arial" w:hAnsi="Arial" w:cs="Arial"/>
          <w:sz w:val="24"/>
          <w:szCs w:val="24"/>
        </w:rPr>
        <w:t xml:space="preserve"> lineamiento </w:t>
      </w:r>
      <w:r w:rsidR="00067720" w:rsidRPr="00FD5AF8">
        <w:rPr>
          <w:rFonts w:ascii="Arial" w:hAnsi="Arial" w:cs="Arial"/>
          <w:sz w:val="24"/>
          <w:szCs w:val="24"/>
        </w:rPr>
        <w:t xml:space="preserve">o </w:t>
      </w:r>
      <w:r w:rsidR="00D236EB" w:rsidRPr="00FD5AF8">
        <w:rPr>
          <w:rFonts w:ascii="Arial" w:hAnsi="Arial" w:cs="Arial"/>
          <w:sz w:val="24"/>
          <w:szCs w:val="24"/>
        </w:rPr>
        <w:t>c</w:t>
      </w:r>
      <w:r w:rsidR="002241B1" w:rsidRPr="00FD5AF8">
        <w:rPr>
          <w:rFonts w:ascii="Arial" w:hAnsi="Arial" w:cs="Arial"/>
          <w:sz w:val="24"/>
          <w:szCs w:val="24"/>
        </w:rPr>
        <w:t xml:space="preserve">uando </w:t>
      </w:r>
      <w:r w:rsidR="00067720" w:rsidRPr="00FD5AF8">
        <w:rPr>
          <w:rFonts w:ascii="Arial" w:hAnsi="Arial" w:cs="Arial"/>
          <w:sz w:val="24"/>
          <w:szCs w:val="24"/>
        </w:rPr>
        <w:t xml:space="preserve">lo solicite </w:t>
      </w:r>
      <w:r w:rsidR="002B2FE0" w:rsidRPr="00FD5AF8">
        <w:rPr>
          <w:rFonts w:ascii="Arial" w:hAnsi="Arial" w:cs="Arial"/>
          <w:sz w:val="24"/>
          <w:szCs w:val="24"/>
        </w:rPr>
        <w:t xml:space="preserve">la </w:t>
      </w:r>
      <w:r w:rsidR="009F26D7" w:rsidRPr="00FD5AF8">
        <w:rPr>
          <w:rFonts w:ascii="Arial" w:hAnsi="Arial" w:cs="Arial"/>
          <w:sz w:val="24"/>
          <w:szCs w:val="24"/>
        </w:rPr>
        <w:t>Comisión</w:t>
      </w:r>
      <w:r w:rsidR="008F7948" w:rsidRPr="00FD5AF8">
        <w:rPr>
          <w:rFonts w:ascii="Arial" w:hAnsi="Arial" w:cs="Arial"/>
          <w:b/>
          <w:sz w:val="24"/>
          <w:szCs w:val="24"/>
        </w:rPr>
        <w:t xml:space="preserve"> </w:t>
      </w:r>
      <w:r w:rsidR="008F7948" w:rsidRPr="00FD5AF8">
        <w:rPr>
          <w:rFonts w:ascii="Arial" w:hAnsi="Arial" w:cs="Arial"/>
          <w:bCs/>
          <w:sz w:val="24"/>
          <w:szCs w:val="24"/>
        </w:rPr>
        <w:t>de Igualdad de Género y Derechos Humanos</w:t>
      </w:r>
      <w:r w:rsidR="00FA670A" w:rsidRPr="00FD5AF8">
        <w:rPr>
          <w:rFonts w:ascii="Arial" w:hAnsi="Arial" w:cs="Arial"/>
          <w:bCs/>
          <w:sz w:val="24"/>
          <w:szCs w:val="24"/>
        </w:rPr>
        <w:t xml:space="preserve">; </w:t>
      </w:r>
      <w:r w:rsidR="00C83DD6" w:rsidRPr="00FD5AF8">
        <w:rPr>
          <w:rFonts w:ascii="Arial" w:hAnsi="Arial" w:cs="Arial"/>
          <w:bCs/>
          <w:sz w:val="24"/>
          <w:szCs w:val="24"/>
        </w:rPr>
        <w:t>y</w:t>
      </w:r>
      <w:r w:rsidR="00FA670A" w:rsidRPr="00FD5AF8">
        <w:rPr>
          <w:rFonts w:ascii="Arial" w:hAnsi="Arial" w:cs="Arial"/>
          <w:bCs/>
          <w:sz w:val="24"/>
          <w:szCs w:val="24"/>
        </w:rPr>
        <w:t>,</w:t>
      </w:r>
    </w:p>
    <w:p w14:paraId="16650BE9" w14:textId="77777777" w:rsidR="0084406E" w:rsidRPr="00FD5AF8" w:rsidRDefault="0084406E" w:rsidP="00FD5AF8">
      <w:pPr>
        <w:pStyle w:val="Sinespaciado"/>
        <w:jc w:val="both"/>
        <w:rPr>
          <w:rFonts w:ascii="Arial" w:hAnsi="Arial" w:cs="Arial"/>
          <w:bCs/>
          <w:sz w:val="24"/>
          <w:szCs w:val="24"/>
        </w:rPr>
      </w:pPr>
    </w:p>
    <w:p w14:paraId="0BC062B8" w14:textId="6E2CBC6F" w:rsidR="002B2FE0" w:rsidRPr="00FD5AF8" w:rsidRDefault="00C83DD6" w:rsidP="00FD5AF8">
      <w:pPr>
        <w:pStyle w:val="Sinespaciado"/>
        <w:numPr>
          <w:ilvl w:val="0"/>
          <w:numId w:val="25"/>
        </w:numPr>
        <w:jc w:val="both"/>
        <w:rPr>
          <w:rFonts w:ascii="Arial" w:hAnsi="Arial" w:cs="Arial"/>
          <w:sz w:val="24"/>
          <w:szCs w:val="24"/>
        </w:rPr>
      </w:pPr>
      <w:r w:rsidRPr="00FD5AF8">
        <w:rPr>
          <w:rFonts w:ascii="Arial" w:hAnsi="Arial" w:cs="Arial"/>
          <w:sz w:val="24"/>
          <w:szCs w:val="24"/>
        </w:rPr>
        <w:t>Supervisar las actividades que desarrollan las personas encargadas de realizar el monitoreo</w:t>
      </w:r>
      <w:r w:rsidR="000437B3" w:rsidRPr="00FD5AF8">
        <w:rPr>
          <w:rFonts w:ascii="Arial" w:hAnsi="Arial" w:cs="Arial"/>
          <w:sz w:val="24"/>
          <w:szCs w:val="24"/>
        </w:rPr>
        <w:t>.</w:t>
      </w:r>
    </w:p>
    <w:p w14:paraId="7458623E" w14:textId="77777777" w:rsidR="00532B9A" w:rsidRPr="00FD5AF8" w:rsidRDefault="00532B9A" w:rsidP="00FD5AF8">
      <w:pPr>
        <w:pStyle w:val="Sinespaciado"/>
        <w:jc w:val="both"/>
        <w:rPr>
          <w:rFonts w:ascii="Arial" w:hAnsi="Arial" w:cs="Arial"/>
          <w:sz w:val="24"/>
          <w:szCs w:val="24"/>
        </w:rPr>
      </w:pPr>
    </w:p>
    <w:p w14:paraId="6E97EE67" w14:textId="77777777" w:rsidR="00710EBA" w:rsidRPr="00FD5AF8" w:rsidRDefault="00993D00" w:rsidP="00FD5AF8">
      <w:pPr>
        <w:pStyle w:val="Sinespaciado"/>
        <w:jc w:val="center"/>
        <w:rPr>
          <w:rFonts w:ascii="Arial" w:hAnsi="Arial" w:cs="Arial"/>
          <w:b/>
          <w:bCs/>
          <w:sz w:val="24"/>
          <w:szCs w:val="24"/>
        </w:rPr>
      </w:pPr>
      <w:r w:rsidRPr="00FD5AF8">
        <w:rPr>
          <w:rFonts w:ascii="Arial" w:hAnsi="Arial" w:cs="Arial"/>
          <w:b/>
          <w:bCs/>
          <w:sz w:val="24"/>
          <w:szCs w:val="24"/>
        </w:rPr>
        <w:t xml:space="preserve">Capítulo </w:t>
      </w:r>
      <w:r w:rsidR="002B2FE0" w:rsidRPr="00FD5AF8">
        <w:rPr>
          <w:rFonts w:ascii="Arial" w:hAnsi="Arial" w:cs="Arial"/>
          <w:b/>
          <w:bCs/>
          <w:sz w:val="24"/>
          <w:szCs w:val="24"/>
        </w:rPr>
        <w:t>IV</w:t>
      </w:r>
    </w:p>
    <w:p w14:paraId="55A1E326" w14:textId="77777777" w:rsidR="002B2FE0" w:rsidRPr="00FD5AF8" w:rsidRDefault="00710EBA" w:rsidP="00FD5AF8">
      <w:pPr>
        <w:pStyle w:val="Sinespaciado"/>
        <w:jc w:val="center"/>
        <w:rPr>
          <w:rFonts w:ascii="Arial" w:hAnsi="Arial" w:cs="Arial"/>
          <w:b/>
          <w:bCs/>
          <w:sz w:val="24"/>
          <w:szCs w:val="24"/>
        </w:rPr>
      </w:pPr>
      <w:r w:rsidRPr="00FD5AF8">
        <w:rPr>
          <w:rFonts w:ascii="Arial" w:hAnsi="Arial" w:cs="Arial"/>
          <w:b/>
          <w:bCs/>
          <w:sz w:val="24"/>
          <w:szCs w:val="24"/>
        </w:rPr>
        <w:t>O</w:t>
      </w:r>
      <w:r w:rsidR="002B2FE0" w:rsidRPr="00FD5AF8">
        <w:rPr>
          <w:rFonts w:ascii="Arial" w:hAnsi="Arial" w:cs="Arial"/>
          <w:b/>
          <w:bCs/>
          <w:sz w:val="24"/>
          <w:szCs w:val="24"/>
        </w:rPr>
        <w:t>rganización y procedimientos del monitoreo</w:t>
      </w:r>
    </w:p>
    <w:p w14:paraId="0EB8A73A" w14:textId="77777777" w:rsidR="009C4854" w:rsidRPr="00FD5AF8" w:rsidRDefault="009C4854" w:rsidP="00FD5AF8">
      <w:pPr>
        <w:pStyle w:val="Sinespaciado"/>
        <w:jc w:val="both"/>
        <w:rPr>
          <w:rFonts w:ascii="Arial" w:hAnsi="Arial" w:cs="Arial"/>
          <w:sz w:val="24"/>
          <w:szCs w:val="24"/>
        </w:rPr>
      </w:pPr>
    </w:p>
    <w:p w14:paraId="57398D16" w14:textId="5AC09B02" w:rsidR="00855B78" w:rsidRDefault="009C4854" w:rsidP="00FD5AF8">
      <w:pPr>
        <w:pStyle w:val="Sinespaciado"/>
        <w:jc w:val="both"/>
        <w:rPr>
          <w:rFonts w:ascii="Arial" w:hAnsi="Arial" w:cs="Arial"/>
          <w:sz w:val="24"/>
          <w:szCs w:val="24"/>
        </w:rPr>
      </w:pPr>
      <w:r w:rsidRPr="00FD5AF8">
        <w:rPr>
          <w:rFonts w:ascii="Arial" w:hAnsi="Arial" w:cs="Arial"/>
          <w:b/>
          <w:bCs/>
          <w:sz w:val="24"/>
          <w:szCs w:val="24"/>
        </w:rPr>
        <w:t xml:space="preserve">Artículo </w:t>
      </w:r>
      <w:r w:rsidR="006C4FB7" w:rsidRPr="00FD5AF8">
        <w:rPr>
          <w:rFonts w:ascii="Arial" w:hAnsi="Arial" w:cs="Arial"/>
          <w:b/>
          <w:bCs/>
          <w:sz w:val="24"/>
          <w:szCs w:val="24"/>
        </w:rPr>
        <w:t>7</w:t>
      </w:r>
      <w:r w:rsidRPr="00FD5AF8">
        <w:rPr>
          <w:rFonts w:ascii="Arial" w:hAnsi="Arial" w:cs="Arial"/>
          <w:b/>
          <w:bCs/>
          <w:sz w:val="24"/>
          <w:szCs w:val="24"/>
        </w:rPr>
        <w:t>.</w:t>
      </w:r>
      <w:r w:rsidRPr="00FD5AF8">
        <w:rPr>
          <w:rFonts w:ascii="Arial" w:hAnsi="Arial" w:cs="Arial"/>
          <w:sz w:val="24"/>
          <w:szCs w:val="24"/>
        </w:rPr>
        <w:t xml:space="preserve"> Se contará con un Grupo Interdisciplinario, el cual se integrará por</w:t>
      </w:r>
      <w:r w:rsidR="00855B78" w:rsidRPr="00FD5AF8">
        <w:rPr>
          <w:rFonts w:ascii="Arial" w:hAnsi="Arial" w:cs="Arial"/>
          <w:sz w:val="24"/>
          <w:szCs w:val="24"/>
        </w:rPr>
        <w:t>:</w:t>
      </w:r>
    </w:p>
    <w:p w14:paraId="2A077DA9" w14:textId="77777777" w:rsidR="00FD5AF8" w:rsidRPr="00FD5AF8" w:rsidRDefault="00FD5AF8" w:rsidP="00FD5AF8">
      <w:pPr>
        <w:pStyle w:val="Sinespaciado"/>
        <w:jc w:val="both"/>
        <w:rPr>
          <w:rFonts w:ascii="Arial" w:hAnsi="Arial" w:cs="Arial"/>
          <w:sz w:val="24"/>
          <w:szCs w:val="24"/>
        </w:rPr>
      </w:pPr>
    </w:p>
    <w:p w14:paraId="05183D4B" w14:textId="60F33D58" w:rsidR="00855B78" w:rsidRPr="00FD5AF8" w:rsidRDefault="00855B78" w:rsidP="00FD5AF8">
      <w:pPr>
        <w:pStyle w:val="Sinespaciado"/>
        <w:numPr>
          <w:ilvl w:val="0"/>
          <w:numId w:val="26"/>
        </w:numPr>
        <w:jc w:val="both"/>
        <w:rPr>
          <w:rFonts w:ascii="Arial" w:hAnsi="Arial" w:cs="Arial"/>
          <w:sz w:val="24"/>
          <w:szCs w:val="24"/>
        </w:rPr>
      </w:pPr>
      <w:r w:rsidRPr="00FD5AF8">
        <w:rPr>
          <w:rFonts w:ascii="Arial" w:hAnsi="Arial" w:cs="Arial"/>
          <w:sz w:val="24"/>
          <w:szCs w:val="24"/>
        </w:rPr>
        <w:t>L</w:t>
      </w:r>
      <w:r w:rsidR="009C4854" w:rsidRPr="00FD5AF8">
        <w:rPr>
          <w:rFonts w:ascii="Arial" w:hAnsi="Arial" w:cs="Arial"/>
          <w:sz w:val="24"/>
          <w:szCs w:val="24"/>
        </w:rPr>
        <w:t>as titularidades de la Comisión de Comunicación y de la de Igualdad de Género y Derechos Humanos;</w:t>
      </w:r>
    </w:p>
    <w:p w14:paraId="0D36EFED" w14:textId="77777777" w:rsidR="00FD5AF8" w:rsidRDefault="00FD5AF8" w:rsidP="00FD5AF8">
      <w:pPr>
        <w:pStyle w:val="Sinespaciado"/>
        <w:ind w:left="720"/>
        <w:jc w:val="both"/>
        <w:rPr>
          <w:rFonts w:ascii="Arial" w:hAnsi="Arial" w:cs="Arial"/>
          <w:sz w:val="24"/>
          <w:szCs w:val="24"/>
        </w:rPr>
      </w:pPr>
    </w:p>
    <w:p w14:paraId="665DF8F7" w14:textId="5B4550BB" w:rsidR="00855B78" w:rsidRPr="00FD5AF8" w:rsidRDefault="00855B78" w:rsidP="00FD5AF8">
      <w:pPr>
        <w:pStyle w:val="Sinespaciado"/>
        <w:numPr>
          <w:ilvl w:val="0"/>
          <w:numId w:val="26"/>
        </w:numPr>
        <w:jc w:val="both"/>
        <w:rPr>
          <w:rFonts w:ascii="Arial" w:hAnsi="Arial" w:cs="Arial"/>
          <w:sz w:val="24"/>
          <w:szCs w:val="24"/>
        </w:rPr>
      </w:pPr>
      <w:r w:rsidRPr="00FD5AF8">
        <w:rPr>
          <w:rFonts w:ascii="Arial" w:hAnsi="Arial" w:cs="Arial"/>
          <w:sz w:val="24"/>
          <w:szCs w:val="24"/>
        </w:rPr>
        <w:t>P</w:t>
      </w:r>
      <w:r w:rsidR="009C4854" w:rsidRPr="00FD5AF8">
        <w:rPr>
          <w:rFonts w:ascii="Arial" w:hAnsi="Arial" w:cs="Arial"/>
          <w:sz w:val="24"/>
          <w:szCs w:val="24"/>
        </w:rPr>
        <w:t xml:space="preserve">or la Jefatura del área de Comunicación Social del IEES; </w:t>
      </w:r>
    </w:p>
    <w:p w14:paraId="6442D11D" w14:textId="77777777" w:rsidR="00FD5AF8" w:rsidRDefault="00FD5AF8" w:rsidP="00FD5AF8">
      <w:pPr>
        <w:pStyle w:val="Sinespaciado"/>
        <w:ind w:left="720"/>
        <w:jc w:val="both"/>
        <w:rPr>
          <w:rFonts w:ascii="Arial" w:hAnsi="Arial" w:cs="Arial"/>
          <w:sz w:val="24"/>
          <w:szCs w:val="24"/>
        </w:rPr>
      </w:pPr>
    </w:p>
    <w:p w14:paraId="1F4BBF88" w14:textId="0F9F1059" w:rsidR="00E017BD" w:rsidRPr="00FD5AF8" w:rsidRDefault="00E017BD" w:rsidP="00FD5AF8">
      <w:pPr>
        <w:pStyle w:val="Sinespaciado"/>
        <w:numPr>
          <w:ilvl w:val="0"/>
          <w:numId w:val="26"/>
        </w:numPr>
        <w:jc w:val="both"/>
        <w:rPr>
          <w:rFonts w:ascii="Arial" w:hAnsi="Arial" w:cs="Arial"/>
          <w:sz w:val="24"/>
          <w:szCs w:val="24"/>
        </w:rPr>
      </w:pPr>
      <w:r w:rsidRPr="00FD5AF8">
        <w:rPr>
          <w:rFonts w:ascii="Arial" w:hAnsi="Arial" w:cs="Arial"/>
          <w:sz w:val="24"/>
          <w:szCs w:val="24"/>
        </w:rPr>
        <w:t xml:space="preserve">Por la </w:t>
      </w:r>
      <w:r w:rsidR="00FA2CF1" w:rsidRPr="00FD5AF8">
        <w:rPr>
          <w:rFonts w:ascii="Arial" w:hAnsi="Arial" w:cs="Arial"/>
          <w:sz w:val="24"/>
          <w:szCs w:val="24"/>
        </w:rPr>
        <w:t>Secretaría</w:t>
      </w:r>
      <w:r w:rsidR="001151F2" w:rsidRPr="00FD5AF8">
        <w:rPr>
          <w:rFonts w:ascii="Arial" w:hAnsi="Arial" w:cs="Arial"/>
          <w:sz w:val="24"/>
          <w:szCs w:val="24"/>
        </w:rPr>
        <w:t xml:space="preserve"> </w:t>
      </w:r>
      <w:r w:rsidR="00FA2CF1" w:rsidRPr="00FD5AF8">
        <w:rPr>
          <w:rFonts w:ascii="Arial" w:hAnsi="Arial" w:cs="Arial"/>
          <w:sz w:val="24"/>
          <w:szCs w:val="24"/>
        </w:rPr>
        <w:t>T</w:t>
      </w:r>
      <w:r w:rsidR="001151F2" w:rsidRPr="00FD5AF8">
        <w:rPr>
          <w:rFonts w:ascii="Arial" w:hAnsi="Arial" w:cs="Arial"/>
          <w:sz w:val="24"/>
          <w:szCs w:val="24"/>
        </w:rPr>
        <w:t>écnica</w:t>
      </w:r>
      <w:r w:rsidRPr="00FD5AF8">
        <w:rPr>
          <w:rFonts w:ascii="Arial" w:hAnsi="Arial" w:cs="Arial"/>
          <w:sz w:val="24"/>
          <w:szCs w:val="24"/>
        </w:rPr>
        <w:t xml:space="preserve"> de la Comisión de Igualdad</w:t>
      </w:r>
      <w:r w:rsidR="005F6FDC" w:rsidRPr="00FD5AF8">
        <w:rPr>
          <w:rFonts w:ascii="Arial" w:hAnsi="Arial" w:cs="Arial"/>
          <w:sz w:val="24"/>
          <w:szCs w:val="24"/>
        </w:rPr>
        <w:t>;</w:t>
      </w:r>
      <w:r w:rsidRPr="00FD5AF8">
        <w:rPr>
          <w:rFonts w:ascii="Arial" w:hAnsi="Arial" w:cs="Arial"/>
          <w:sz w:val="24"/>
          <w:szCs w:val="24"/>
        </w:rPr>
        <w:t xml:space="preserve"> </w:t>
      </w:r>
    </w:p>
    <w:p w14:paraId="7DA86815" w14:textId="77777777" w:rsidR="00FD5AF8" w:rsidRDefault="00FD5AF8" w:rsidP="00FD5AF8">
      <w:pPr>
        <w:pStyle w:val="Sinespaciado"/>
        <w:ind w:left="720"/>
        <w:jc w:val="both"/>
        <w:rPr>
          <w:rFonts w:ascii="Arial" w:hAnsi="Arial" w:cs="Arial"/>
          <w:sz w:val="24"/>
          <w:szCs w:val="24"/>
        </w:rPr>
      </w:pPr>
    </w:p>
    <w:p w14:paraId="2FB07CE1" w14:textId="725D3ADF" w:rsidR="00855B78" w:rsidRPr="00FD5AF8" w:rsidRDefault="00855B78" w:rsidP="00FD5AF8">
      <w:pPr>
        <w:pStyle w:val="Sinespaciado"/>
        <w:numPr>
          <w:ilvl w:val="0"/>
          <w:numId w:val="26"/>
        </w:numPr>
        <w:jc w:val="both"/>
        <w:rPr>
          <w:rFonts w:ascii="Arial" w:hAnsi="Arial" w:cs="Arial"/>
          <w:sz w:val="24"/>
          <w:szCs w:val="24"/>
        </w:rPr>
      </w:pPr>
      <w:r w:rsidRPr="00FD5AF8">
        <w:rPr>
          <w:rFonts w:ascii="Arial" w:hAnsi="Arial" w:cs="Arial"/>
          <w:sz w:val="24"/>
          <w:szCs w:val="24"/>
        </w:rPr>
        <w:t>P</w:t>
      </w:r>
      <w:r w:rsidR="009C4854" w:rsidRPr="00FD5AF8">
        <w:rPr>
          <w:rFonts w:ascii="Arial" w:hAnsi="Arial" w:cs="Arial"/>
          <w:sz w:val="24"/>
          <w:szCs w:val="24"/>
        </w:rPr>
        <w:t xml:space="preserve">or una persona </w:t>
      </w:r>
      <w:r w:rsidR="00860537" w:rsidRPr="00FD5AF8">
        <w:rPr>
          <w:rFonts w:ascii="Arial" w:hAnsi="Arial" w:cs="Arial"/>
          <w:sz w:val="24"/>
          <w:szCs w:val="24"/>
        </w:rPr>
        <w:t xml:space="preserve">que se denominará </w:t>
      </w:r>
      <w:r w:rsidR="006A5B79" w:rsidRPr="00FD5AF8">
        <w:rPr>
          <w:rFonts w:ascii="Arial" w:hAnsi="Arial" w:cs="Arial"/>
          <w:sz w:val="24"/>
          <w:szCs w:val="24"/>
        </w:rPr>
        <w:t>e</w:t>
      </w:r>
      <w:r w:rsidR="006E0376" w:rsidRPr="00FD5AF8">
        <w:rPr>
          <w:rFonts w:ascii="Arial" w:hAnsi="Arial" w:cs="Arial"/>
          <w:sz w:val="24"/>
          <w:szCs w:val="24"/>
        </w:rPr>
        <w:t xml:space="preserve">specialista en </w:t>
      </w:r>
      <w:r w:rsidR="00FA2CF1" w:rsidRPr="00FD5AF8">
        <w:rPr>
          <w:rFonts w:ascii="Arial" w:hAnsi="Arial" w:cs="Arial"/>
          <w:sz w:val="24"/>
          <w:szCs w:val="24"/>
        </w:rPr>
        <w:t>a</w:t>
      </w:r>
      <w:r w:rsidR="006E0376" w:rsidRPr="00FD5AF8">
        <w:rPr>
          <w:rFonts w:ascii="Arial" w:hAnsi="Arial" w:cs="Arial"/>
          <w:sz w:val="24"/>
          <w:szCs w:val="24"/>
        </w:rPr>
        <w:t xml:space="preserve">nálisis y </w:t>
      </w:r>
      <w:r w:rsidR="00FA2CF1" w:rsidRPr="00FD5AF8">
        <w:rPr>
          <w:rFonts w:ascii="Arial" w:hAnsi="Arial" w:cs="Arial"/>
          <w:sz w:val="24"/>
          <w:szCs w:val="24"/>
        </w:rPr>
        <w:t>e</w:t>
      </w:r>
      <w:r w:rsidR="006E0376" w:rsidRPr="00FD5AF8">
        <w:rPr>
          <w:rFonts w:ascii="Arial" w:hAnsi="Arial" w:cs="Arial"/>
          <w:sz w:val="24"/>
          <w:szCs w:val="24"/>
        </w:rPr>
        <w:t>stadística;</w:t>
      </w:r>
      <w:r w:rsidR="00860537" w:rsidRPr="00FD5AF8">
        <w:rPr>
          <w:rFonts w:ascii="Arial" w:hAnsi="Arial" w:cs="Arial"/>
          <w:sz w:val="24"/>
          <w:szCs w:val="24"/>
        </w:rPr>
        <w:t xml:space="preserve"> quien tendrá </w:t>
      </w:r>
      <w:r w:rsidR="009C4854" w:rsidRPr="00FD5AF8">
        <w:rPr>
          <w:rFonts w:ascii="Arial" w:hAnsi="Arial" w:cs="Arial"/>
          <w:sz w:val="24"/>
          <w:szCs w:val="24"/>
        </w:rPr>
        <w:t>conocimientos en metodología cuantitativa y cualitativa</w:t>
      </w:r>
      <w:r w:rsidR="00860537" w:rsidRPr="00FD5AF8">
        <w:rPr>
          <w:rFonts w:ascii="Arial" w:hAnsi="Arial" w:cs="Arial"/>
          <w:sz w:val="24"/>
          <w:szCs w:val="24"/>
        </w:rPr>
        <w:t>, así como conocimiento en</w:t>
      </w:r>
      <w:r w:rsidR="009C4854" w:rsidRPr="00FD5AF8">
        <w:rPr>
          <w:rFonts w:ascii="Arial" w:hAnsi="Arial" w:cs="Arial"/>
          <w:sz w:val="24"/>
          <w:szCs w:val="24"/>
        </w:rPr>
        <w:t xml:space="preserve"> medios de comunicación</w:t>
      </w:r>
      <w:r w:rsidR="00987BDF" w:rsidRPr="00FD5AF8">
        <w:rPr>
          <w:rFonts w:ascii="Arial" w:hAnsi="Arial" w:cs="Arial"/>
          <w:sz w:val="24"/>
          <w:szCs w:val="24"/>
        </w:rPr>
        <w:t>; y,</w:t>
      </w:r>
    </w:p>
    <w:p w14:paraId="690BB2D5" w14:textId="77777777" w:rsidR="00FD5AF8" w:rsidRDefault="00FD5AF8" w:rsidP="00FD5AF8">
      <w:pPr>
        <w:pStyle w:val="Sinespaciado"/>
        <w:ind w:left="720"/>
        <w:jc w:val="both"/>
        <w:rPr>
          <w:rFonts w:ascii="Arial" w:hAnsi="Arial" w:cs="Arial"/>
          <w:sz w:val="24"/>
          <w:szCs w:val="24"/>
        </w:rPr>
      </w:pPr>
    </w:p>
    <w:p w14:paraId="3BBEA462" w14:textId="40ADDD33" w:rsidR="009C4854" w:rsidRPr="00FD5AF8" w:rsidRDefault="00855B78" w:rsidP="00FD5AF8">
      <w:pPr>
        <w:pStyle w:val="Sinespaciado"/>
        <w:numPr>
          <w:ilvl w:val="0"/>
          <w:numId w:val="26"/>
        </w:numPr>
        <w:jc w:val="both"/>
        <w:rPr>
          <w:rFonts w:ascii="Arial" w:hAnsi="Arial" w:cs="Arial"/>
          <w:sz w:val="24"/>
          <w:szCs w:val="24"/>
        </w:rPr>
      </w:pPr>
      <w:r w:rsidRPr="00FD5AF8">
        <w:rPr>
          <w:rFonts w:ascii="Arial" w:hAnsi="Arial" w:cs="Arial"/>
          <w:sz w:val="24"/>
          <w:szCs w:val="24"/>
        </w:rPr>
        <w:t>U</w:t>
      </w:r>
      <w:r w:rsidR="00EF1EA7" w:rsidRPr="00FD5AF8">
        <w:rPr>
          <w:rFonts w:ascii="Arial" w:hAnsi="Arial" w:cs="Arial"/>
          <w:sz w:val="24"/>
          <w:szCs w:val="24"/>
        </w:rPr>
        <w:t>n</w:t>
      </w:r>
      <w:r w:rsidRPr="00FD5AF8">
        <w:rPr>
          <w:rFonts w:ascii="Arial" w:hAnsi="Arial" w:cs="Arial"/>
          <w:sz w:val="24"/>
          <w:szCs w:val="24"/>
        </w:rPr>
        <w:t xml:space="preserve">a persona </w:t>
      </w:r>
      <w:r w:rsidR="00860537" w:rsidRPr="00FD5AF8">
        <w:rPr>
          <w:rFonts w:ascii="Arial" w:hAnsi="Arial" w:cs="Arial"/>
          <w:sz w:val="24"/>
          <w:szCs w:val="24"/>
        </w:rPr>
        <w:t xml:space="preserve">que se denominará especialista en género, quien tendrá </w:t>
      </w:r>
      <w:r w:rsidRPr="00FD5AF8">
        <w:rPr>
          <w:rFonts w:ascii="Arial" w:hAnsi="Arial" w:cs="Arial"/>
          <w:sz w:val="24"/>
          <w:szCs w:val="24"/>
        </w:rPr>
        <w:t xml:space="preserve">conocimiento </w:t>
      </w:r>
      <w:r w:rsidR="00C561F1" w:rsidRPr="00FD5AF8">
        <w:rPr>
          <w:rFonts w:ascii="Arial" w:hAnsi="Arial" w:cs="Arial"/>
          <w:sz w:val="24"/>
          <w:szCs w:val="24"/>
        </w:rPr>
        <w:t>d</w:t>
      </w:r>
      <w:r w:rsidRPr="00FD5AF8">
        <w:rPr>
          <w:rFonts w:ascii="Arial" w:hAnsi="Arial" w:cs="Arial"/>
          <w:sz w:val="24"/>
          <w:szCs w:val="24"/>
        </w:rPr>
        <w:t>e</w:t>
      </w:r>
      <w:r w:rsidR="00C561F1" w:rsidRPr="00FD5AF8">
        <w:rPr>
          <w:rFonts w:ascii="Arial" w:hAnsi="Arial" w:cs="Arial"/>
          <w:sz w:val="24"/>
          <w:szCs w:val="24"/>
        </w:rPr>
        <w:t xml:space="preserve"> perspectiva de</w:t>
      </w:r>
      <w:r w:rsidR="00EF1EA7" w:rsidRPr="00FD5AF8">
        <w:rPr>
          <w:rFonts w:ascii="Arial" w:hAnsi="Arial" w:cs="Arial"/>
          <w:sz w:val="24"/>
          <w:szCs w:val="24"/>
        </w:rPr>
        <w:t xml:space="preserve"> género</w:t>
      </w:r>
      <w:r w:rsidR="00C561F1" w:rsidRPr="00FD5AF8">
        <w:rPr>
          <w:rFonts w:ascii="Arial" w:hAnsi="Arial" w:cs="Arial"/>
          <w:sz w:val="24"/>
          <w:szCs w:val="24"/>
        </w:rPr>
        <w:t>, lenguaje incluyente, violencia política contra la mujer en razón de género</w:t>
      </w:r>
      <w:r w:rsidR="009C4854" w:rsidRPr="00FD5AF8">
        <w:rPr>
          <w:rFonts w:ascii="Arial" w:hAnsi="Arial" w:cs="Arial"/>
          <w:sz w:val="24"/>
          <w:szCs w:val="24"/>
        </w:rPr>
        <w:t xml:space="preserve"> que coadyuve en los procedimientos de verificación, Información y elaboración de las estadísticas resultantes del monitoreo realizado.</w:t>
      </w:r>
    </w:p>
    <w:p w14:paraId="7D653096" w14:textId="77777777" w:rsidR="00194A3E" w:rsidRPr="00FD5AF8" w:rsidRDefault="00194A3E" w:rsidP="00FD5AF8">
      <w:pPr>
        <w:pStyle w:val="Sinespaciado"/>
        <w:jc w:val="both"/>
        <w:rPr>
          <w:rFonts w:ascii="Arial" w:hAnsi="Arial" w:cs="Arial"/>
          <w:sz w:val="24"/>
          <w:szCs w:val="24"/>
        </w:rPr>
      </w:pPr>
    </w:p>
    <w:p w14:paraId="1BB505D7" w14:textId="720BC141" w:rsidR="009C4854" w:rsidRDefault="009C4854" w:rsidP="00FD5AF8">
      <w:pPr>
        <w:pStyle w:val="Sinespaciado"/>
        <w:jc w:val="both"/>
        <w:rPr>
          <w:rFonts w:ascii="Arial" w:hAnsi="Arial" w:cs="Arial"/>
          <w:sz w:val="24"/>
          <w:szCs w:val="24"/>
        </w:rPr>
      </w:pPr>
      <w:r w:rsidRPr="00FD5AF8">
        <w:rPr>
          <w:rFonts w:ascii="Arial" w:hAnsi="Arial" w:cs="Arial"/>
          <w:b/>
          <w:bCs/>
          <w:sz w:val="24"/>
          <w:szCs w:val="24"/>
        </w:rPr>
        <w:t xml:space="preserve">Artículo </w:t>
      </w:r>
      <w:r w:rsidR="00F665F8" w:rsidRPr="00FD5AF8">
        <w:rPr>
          <w:rFonts w:ascii="Arial" w:hAnsi="Arial" w:cs="Arial"/>
          <w:b/>
          <w:bCs/>
          <w:sz w:val="24"/>
          <w:szCs w:val="24"/>
        </w:rPr>
        <w:t>8</w:t>
      </w:r>
      <w:r w:rsidRPr="00FD5AF8">
        <w:rPr>
          <w:rFonts w:ascii="Arial" w:hAnsi="Arial" w:cs="Arial"/>
          <w:b/>
          <w:bCs/>
          <w:sz w:val="24"/>
          <w:szCs w:val="24"/>
        </w:rPr>
        <w:t>.</w:t>
      </w:r>
      <w:r w:rsidRPr="00FD5AF8">
        <w:rPr>
          <w:rFonts w:ascii="Arial" w:hAnsi="Arial" w:cs="Arial"/>
          <w:sz w:val="24"/>
          <w:szCs w:val="24"/>
        </w:rPr>
        <w:t xml:space="preserve"> Son </w:t>
      </w:r>
      <w:r w:rsidR="00857BD2" w:rsidRPr="00FD5AF8">
        <w:rPr>
          <w:rFonts w:ascii="Arial" w:hAnsi="Arial" w:cs="Arial"/>
          <w:sz w:val="24"/>
          <w:szCs w:val="24"/>
        </w:rPr>
        <w:t xml:space="preserve">funciones </w:t>
      </w:r>
      <w:r w:rsidRPr="00FD5AF8">
        <w:rPr>
          <w:rFonts w:ascii="Arial" w:hAnsi="Arial" w:cs="Arial"/>
          <w:sz w:val="24"/>
          <w:szCs w:val="24"/>
        </w:rPr>
        <w:t>del Grupo Interdisciplinario:</w:t>
      </w:r>
    </w:p>
    <w:p w14:paraId="4801CD2E" w14:textId="77777777" w:rsidR="00FD5AF8" w:rsidRPr="00FD5AF8" w:rsidRDefault="00FD5AF8" w:rsidP="00FD5AF8">
      <w:pPr>
        <w:pStyle w:val="Sinespaciado"/>
        <w:jc w:val="both"/>
        <w:rPr>
          <w:rFonts w:ascii="Arial" w:hAnsi="Arial" w:cs="Arial"/>
          <w:sz w:val="24"/>
          <w:szCs w:val="24"/>
        </w:rPr>
      </w:pPr>
    </w:p>
    <w:p w14:paraId="0AADD277" w14:textId="7CE0D711" w:rsidR="009C4854" w:rsidRPr="00FD5AF8" w:rsidRDefault="009C4854" w:rsidP="00FD5AF8">
      <w:pPr>
        <w:pStyle w:val="Sinespaciado"/>
        <w:numPr>
          <w:ilvl w:val="0"/>
          <w:numId w:val="27"/>
        </w:numPr>
        <w:jc w:val="both"/>
        <w:rPr>
          <w:rFonts w:ascii="Arial" w:hAnsi="Arial" w:cs="Arial"/>
          <w:sz w:val="24"/>
          <w:szCs w:val="24"/>
        </w:rPr>
      </w:pPr>
      <w:r w:rsidRPr="00FD5AF8">
        <w:rPr>
          <w:rFonts w:ascii="Arial" w:hAnsi="Arial" w:cs="Arial"/>
          <w:sz w:val="24"/>
          <w:szCs w:val="24"/>
        </w:rPr>
        <w:t>Establecer los procedimientos para analizar y valorar los contenidos de los rubros que analiza el monitoreo realizado por el IEES</w:t>
      </w:r>
      <w:r w:rsidR="00FC6D2D" w:rsidRPr="00FD5AF8">
        <w:rPr>
          <w:rFonts w:ascii="Arial" w:hAnsi="Arial" w:cs="Arial"/>
          <w:sz w:val="24"/>
          <w:szCs w:val="24"/>
        </w:rPr>
        <w:t>;</w:t>
      </w:r>
    </w:p>
    <w:p w14:paraId="0D90EC69" w14:textId="77777777" w:rsidR="00FD5AF8" w:rsidRDefault="00FD5AF8" w:rsidP="00FD5AF8">
      <w:pPr>
        <w:pStyle w:val="Sinespaciado"/>
        <w:ind w:left="720"/>
        <w:jc w:val="both"/>
        <w:rPr>
          <w:rFonts w:ascii="Arial" w:hAnsi="Arial" w:cs="Arial"/>
          <w:sz w:val="24"/>
          <w:szCs w:val="24"/>
        </w:rPr>
      </w:pPr>
    </w:p>
    <w:p w14:paraId="496FCC0A" w14:textId="76329527" w:rsidR="009C4854" w:rsidRPr="00FD5AF8" w:rsidRDefault="009C4854" w:rsidP="00FD5AF8">
      <w:pPr>
        <w:pStyle w:val="Sinespaciado"/>
        <w:numPr>
          <w:ilvl w:val="0"/>
          <w:numId w:val="27"/>
        </w:numPr>
        <w:jc w:val="both"/>
        <w:rPr>
          <w:rFonts w:ascii="Arial" w:hAnsi="Arial" w:cs="Arial"/>
          <w:sz w:val="24"/>
          <w:szCs w:val="24"/>
        </w:rPr>
      </w:pPr>
      <w:r w:rsidRPr="00FD5AF8">
        <w:rPr>
          <w:rFonts w:ascii="Arial" w:hAnsi="Arial" w:cs="Arial"/>
          <w:sz w:val="24"/>
          <w:szCs w:val="24"/>
        </w:rPr>
        <w:t>Emitir las recomendaciones que se estimen conducentes para el cumplimiento de los fines del monitoreo</w:t>
      </w:r>
      <w:r w:rsidR="00FC6D2D" w:rsidRPr="00FD5AF8">
        <w:rPr>
          <w:rFonts w:ascii="Arial" w:hAnsi="Arial" w:cs="Arial"/>
          <w:sz w:val="24"/>
          <w:szCs w:val="24"/>
        </w:rPr>
        <w:t>;</w:t>
      </w:r>
    </w:p>
    <w:p w14:paraId="6814AC1E" w14:textId="77777777" w:rsidR="00FD5AF8" w:rsidRDefault="00FD5AF8" w:rsidP="00FD5AF8">
      <w:pPr>
        <w:pStyle w:val="Sinespaciado"/>
        <w:ind w:left="720"/>
        <w:jc w:val="both"/>
        <w:rPr>
          <w:rFonts w:ascii="Arial" w:hAnsi="Arial" w:cs="Arial"/>
          <w:sz w:val="24"/>
          <w:szCs w:val="24"/>
        </w:rPr>
      </w:pPr>
    </w:p>
    <w:p w14:paraId="60F366EF" w14:textId="0BCA39B6" w:rsidR="009C4854" w:rsidRPr="00FD5AF8" w:rsidRDefault="009B36FF" w:rsidP="00FD5AF8">
      <w:pPr>
        <w:pStyle w:val="Sinespaciado"/>
        <w:numPr>
          <w:ilvl w:val="0"/>
          <w:numId w:val="27"/>
        </w:numPr>
        <w:jc w:val="both"/>
        <w:rPr>
          <w:rFonts w:ascii="Arial" w:hAnsi="Arial" w:cs="Arial"/>
          <w:sz w:val="24"/>
          <w:szCs w:val="24"/>
        </w:rPr>
      </w:pPr>
      <w:r w:rsidRPr="00FD5AF8">
        <w:rPr>
          <w:rFonts w:ascii="Arial" w:hAnsi="Arial" w:cs="Arial"/>
          <w:sz w:val="24"/>
          <w:szCs w:val="24"/>
        </w:rPr>
        <w:t xml:space="preserve">Revisar los </w:t>
      </w:r>
      <w:r w:rsidR="009C4854" w:rsidRPr="00FD5AF8">
        <w:rPr>
          <w:rFonts w:ascii="Arial" w:hAnsi="Arial" w:cs="Arial"/>
          <w:sz w:val="24"/>
          <w:szCs w:val="24"/>
        </w:rPr>
        <w:t xml:space="preserve">informes </w:t>
      </w:r>
      <w:r w:rsidR="00857BD2" w:rsidRPr="00FD5AF8">
        <w:rPr>
          <w:rFonts w:ascii="Arial" w:hAnsi="Arial" w:cs="Arial"/>
          <w:sz w:val="24"/>
          <w:szCs w:val="24"/>
        </w:rPr>
        <w:t>quincena</w:t>
      </w:r>
      <w:r w:rsidRPr="00FD5AF8">
        <w:rPr>
          <w:rFonts w:ascii="Arial" w:hAnsi="Arial" w:cs="Arial"/>
          <w:sz w:val="24"/>
          <w:szCs w:val="24"/>
        </w:rPr>
        <w:t>les que rindan l</w:t>
      </w:r>
      <w:r w:rsidR="007A5A2E" w:rsidRPr="00FD5AF8">
        <w:rPr>
          <w:rFonts w:ascii="Arial" w:hAnsi="Arial" w:cs="Arial"/>
          <w:sz w:val="24"/>
          <w:szCs w:val="24"/>
        </w:rPr>
        <w:t>a</w:t>
      </w:r>
      <w:r w:rsidRPr="00FD5AF8">
        <w:rPr>
          <w:rFonts w:ascii="Arial" w:hAnsi="Arial" w:cs="Arial"/>
          <w:sz w:val="24"/>
          <w:szCs w:val="24"/>
        </w:rPr>
        <w:t xml:space="preserve">s </w:t>
      </w:r>
      <w:r w:rsidR="007A5A2E" w:rsidRPr="00FD5AF8">
        <w:rPr>
          <w:rFonts w:ascii="Arial" w:hAnsi="Arial" w:cs="Arial"/>
          <w:sz w:val="24"/>
          <w:szCs w:val="24"/>
        </w:rPr>
        <w:t xml:space="preserve">personas </w:t>
      </w:r>
      <w:r w:rsidRPr="00FD5AF8">
        <w:rPr>
          <w:rFonts w:ascii="Arial" w:hAnsi="Arial" w:cs="Arial"/>
          <w:sz w:val="24"/>
          <w:szCs w:val="24"/>
        </w:rPr>
        <w:t>especialistas</w:t>
      </w:r>
      <w:r w:rsidR="00857BD2" w:rsidRPr="00FD5AF8">
        <w:rPr>
          <w:rFonts w:ascii="Arial" w:hAnsi="Arial" w:cs="Arial"/>
          <w:sz w:val="24"/>
          <w:szCs w:val="24"/>
        </w:rPr>
        <w:t xml:space="preserve"> </w:t>
      </w:r>
      <w:r w:rsidRPr="00FD5AF8">
        <w:rPr>
          <w:rFonts w:ascii="Arial" w:hAnsi="Arial" w:cs="Arial"/>
          <w:sz w:val="24"/>
          <w:szCs w:val="24"/>
        </w:rPr>
        <w:t xml:space="preserve">en análisis </w:t>
      </w:r>
      <w:r w:rsidR="004A03D3" w:rsidRPr="00FD5AF8">
        <w:rPr>
          <w:rFonts w:ascii="Arial" w:hAnsi="Arial" w:cs="Arial"/>
          <w:sz w:val="24"/>
          <w:szCs w:val="24"/>
        </w:rPr>
        <w:t>y estadistica, así como en</w:t>
      </w:r>
      <w:r w:rsidRPr="00FD5AF8">
        <w:rPr>
          <w:rFonts w:ascii="Arial" w:hAnsi="Arial" w:cs="Arial"/>
          <w:sz w:val="24"/>
          <w:szCs w:val="24"/>
        </w:rPr>
        <w:t xml:space="preserve"> género del material verificado</w:t>
      </w:r>
      <w:r w:rsidR="00FC6D2D" w:rsidRPr="00FD5AF8">
        <w:rPr>
          <w:rFonts w:ascii="Arial" w:hAnsi="Arial" w:cs="Arial"/>
          <w:sz w:val="24"/>
          <w:szCs w:val="24"/>
        </w:rPr>
        <w:t>; y,</w:t>
      </w:r>
      <w:r w:rsidR="00857BD2" w:rsidRPr="00FD5AF8">
        <w:rPr>
          <w:rFonts w:ascii="Arial" w:hAnsi="Arial" w:cs="Arial"/>
          <w:sz w:val="24"/>
          <w:szCs w:val="24"/>
        </w:rPr>
        <w:t xml:space="preserve"> </w:t>
      </w:r>
    </w:p>
    <w:p w14:paraId="574C33D3" w14:textId="77777777" w:rsidR="00FD5AF8" w:rsidRPr="00FD5AF8" w:rsidRDefault="00FD5AF8" w:rsidP="00FD5AF8">
      <w:pPr>
        <w:pStyle w:val="Sinespaciado"/>
        <w:ind w:left="720"/>
        <w:jc w:val="both"/>
        <w:rPr>
          <w:rFonts w:ascii="Arial" w:hAnsi="Arial" w:cs="Arial"/>
          <w:b/>
          <w:sz w:val="24"/>
          <w:szCs w:val="24"/>
        </w:rPr>
      </w:pPr>
    </w:p>
    <w:p w14:paraId="4299F27A" w14:textId="7C1BF328" w:rsidR="009C4854" w:rsidRPr="00FD5AF8" w:rsidRDefault="00857BD2" w:rsidP="00FD5AF8">
      <w:pPr>
        <w:pStyle w:val="Sinespaciado"/>
        <w:numPr>
          <w:ilvl w:val="0"/>
          <w:numId w:val="27"/>
        </w:numPr>
        <w:jc w:val="both"/>
        <w:rPr>
          <w:rFonts w:ascii="Arial" w:hAnsi="Arial" w:cs="Arial"/>
          <w:b/>
          <w:sz w:val="24"/>
          <w:szCs w:val="24"/>
        </w:rPr>
      </w:pPr>
      <w:r w:rsidRPr="00FD5AF8">
        <w:rPr>
          <w:rFonts w:ascii="Arial" w:hAnsi="Arial" w:cs="Arial"/>
          <w:sz w:val="24"/>
          <w:szCs w:val="24"/>
        </w:rPr>
        <w:t>Re</w:t>
      </w:r>
      <w:r w:rsidR="009B36FF" w:rsidRPr="00FD5AF8">
        <w:rPr>
          <w:rFonts w:ascii="Arial" w:hAnsi="Arial" w:cs="Arial"/>
          <w:sz w:val="24"/>
          <w:szCs w:val="24"/>
        </w:rPr>
        <w:t>visar el</w:t>
      </w:r>
      <w:r w:rsidRPr="00FD5AF8">
        <w:rPr>
          <w:rFonts w:ascii="Arial" w:hAnsi="Arial" w:cs="Arial"/>
          <w:sz w:val="24"/>
          <w:szCs w:val="24"/>
        </w:rPr>
        <w:t xml:space="preserve"> </w:t>
      </w:r>
      <w:r w:rsidR="00DB48E6" w:rsidRPr="00FD5AF8">
        <w:rPr>
          <w:rFonts w:ascii="Arial" w:hAnsi="Arial" w:cs="Arial"/>
          <w:sz w:val="24"/>
          <w:szCs w:val="24"/>
        </w:rPr>
        <w:t>i</w:t>
      </w:r>
      <w:r w:rsidRPr="00FD5AF8">
        <w:rPr>
          <w:rFonts w:ascii="Arial" w:hAnsi="Arial" w:cs="Arial"/>
          <w:sz w:val="24"/>
          <w:szCs w:val="24"/>
        </w:rPr>
        <w:t>nforme</w:t>
      </w:r>
      <w:r w:rsidR="00DB48E6" w:rsidRPr="00FD5AF8">
        <w:rPr>
          <w:rFonts w:ascii="Arial" w:hAnsi="Arial" w:cs="Arial"/>
          <w:sz w:val="24"/>
          <w:szCs w:val="24"/>
        </w:rPr>
        <w:t xml:space="preserve"> final que rindan l</w:t>
      </w:r>
      <w:r w:rsidR="00F03ED6" w:rsidRPr="00FD5AF8">
        <w:rPr>
          <w:rFonts w:ascii="Arial" w:hAnsi="Arial" w:cs="Arial"/>
          <w:sz w:val="24"/>
          <w:szCs w:val="24"/>
        </w:rPr>
        <w:t>a</w:t>
      </w:r>
      <w:r w:rsidR="00DB48E6" w:rsidRPr="00FD5AF8">
        <w:rPr>
          <w:rFonts w:ascii="Arial" w:hAnsi="Arial" w:cs="Arial"/>
          <w:sz w:val="24"/>
          <w:szCs w:val="24"/>
        </w:rPr>
        <w:t xml:space="preserve">s </w:t>
      </w:r>
      <w:r w:rsidR="009D5326" w:rsidRPr="00FD5AF8">
        <w:rPr>
          <w:rFonts w:ascii="Arial" w:hAnsi="Arial" w:cs="Arial"/>
          <w:sz w:val="24"/>
          <w:szCs w:val="24"/>
        </w:rPr>
        <w:t xml:space="preserve">personas </w:t>
      </w:r>
      <w:r w:rsidR="00DB48E6" w:rsidRPr="00FD5AF8">
        <w:rPr>
          <w:rFonts w:ascii="Arial" w:hAnsi="Arial" w:cs="Arial"/>
          <w:sz w:val="24"/>
          <w:szCs w:val="24"/>
        </w:rPr>
        <w:t>especialistas en análisis</w:t>
      </w:r>
      <w:r w:rsidR="00EA57B5" w:rsidRPr="00FD5AF8">
        <w:rPr>
          <w:rFonts w:ascii="Arial" w:hAnsi="Arial" w:cs="Arial"/>
          <w:sz w:val="24"/>
          <w:szCs w:val="24"/>
        </w:rPr>
        <w:t xml:space="preserve"> y </w:t>
      </w:r>
      <w:r w:rsidR="00BF6284" w:rsidRPr="00FD5AF8">
        <w:rPr>
          <w:rFonts w:ascii="Arial" w:hAnsi="Arial" w:cs="Arial"/>
          <w:sz w:val="24"/>
          <w:szCs w:val="24"/>
        </w:rPr>
        <w:t>e</w:t>
      </w:r>
      <w:r w:rsidR="002B32C4" w:rsidRPr="00FD5AF8">
        <w:rPr>
          <w:rFonts w:ascii="Arial" w:hAnsi="Arial" w:cs="Arial"/>
          <w:sz w:val="24"/>
          <w:szCs w:val="24"/>
        </w:rPr>
        <w:t>stadística,</w:t>
      </w:r>
      <w:r w:rsidR="00EA57B5" w:rsidRPr="00FD5AF8">
        <w:rPr>
          <w:rFonts w:ascii="Arial" w:hAnsi="Arial" w:cs="Arial"/>
          <w:sz w:val="24"/>
          <w:szCs w:val="24"/>
        </w:rPr>
        <w:t xml:space="preserve"> así como la de</w:t>
      </w:r>
      <w:r w:rsidR="00DB48E6" w:rsidRPr="00FD5AF8">
        <w:rPr>
          <w:rFonts w:ascii="Arial" w:hAnsi="Arial" w:cs="Arial"/>
          <w:sz w:val="24"/>
          <w:szCs w:val="24"/>
        </w:rPr>
        <w:t xml:space="preserve"> género</w:t>
      </w:r>
      <w:r w:rsidR="005F6FDC" w:rsidRPr="00FD5AF8">
        <w:rPr>
          <w:rFonts w:ascii="Arial" w:hAnsi="Arial" w:cs="Arial"/>
          <w:sz w:val="24"/>
          <w:szCs w:val="24"/>
        </w:rPr>
        <w:t>.</w:t>
      </w:r>
      <w:r w:rsidRPr="00FD5AF8">
        <w:rPr>
          <w:rFonts w:ascii="Arial" w:hAnsi="Arial" w:cs="Arial"/>
          <w:sz w:val="24"/>
          <w:szCs w:val="24"/>
        </w:rPr>
        <w:t xml:space="preserve">  </w:t>
      </w:r>
    </w:p>
    <w:p w14:paraId="2317DDC5" w14:textId="77777777" w:rsidR="00FC6D2D" w:rsidRPr="00FD5AF8" w:rsidRDefault="00FC6D2D" w:rsidP="00FD5AF8">
      <w:pPr>
        <w:pStyle w:val="Sinespaciado"/>
        <w:rPr>
          <w:rFonts w:ascii="Arial" w:hAnsi="Arial" w:cs="Arial"/>
          <w:sz w:val="24"/>
          <w:szCs w:val="24"/>
        </w:rPr>
      </w:pPr>
    </w:p>
    <w:p w14:paraId="27D745B2" w14:textId="6D886761" w:rsidR="009B36FF" w:rsidRDefault="00FC6D2D" w:rsidP="00FD5AF8">
      <w:pPr>
        <w:pStyle w:val="Sinespaciado"/>
        <w:rPr>
          <w:rFonts w:ascii="Arial" w:hAnsi="Arial" w:cs="Arial"/>
          <w:bCs/>
          <w:sz w:val="24"/>
          <w:szCs w:val="24"/>
        </w:rPr>
      </w:pPr>
      <w:r w:rsidRPr="00FD5AF8">
        <w:rPr>
          <w:rFonts w:ascii="Arial" w:hAnsi="Arial" w:cs="Arial"/>
          <w:b/>
          <w:bCs/>
          <w:sz w:val="24"/>
          <w:szCs w:val="24"/>
        </w:rPr>
        <w:lastRenderedPageBreak/>
        <w:t xml:space="preserve">Artículo </w:t>
      </w:r>
      <w:r w:rsidR="008577CE" w:rsidRPr="00FD5AF8">
        <w:rPr>
          <w:rFonts w:ascii="Arial" w:hAnsi="Arial" w:cs="Arial"/>
          <w:b/>
          <w:bCs/>
          <w:sz w:val="24"/>
          <w:szCs w:val="24"/>
        </w:rPr>
        <w:t>9</w:t>
      </w:r>
      <w:r w:rsidRPr="00FD5AF8">
        <w:rPr>
          <w:rFonts w:ascii="Arial" w:hAnsi="Arial" w:cs="Arial"/>
          <w:b/>
          <w:bCs/>
          <w:sz w:val="24"/>
          <w:szCs w:val="24"/>
        </w:rPr>
        <w:t>.</w:t>
      </w:r>
      <w:r w:rsidRPr="00FD5AF8">
        <w:rPr>
          <w:rFonts w:ascii="Arial" w:hAnsi="Arial" w:cs="Arial"/>
          <w:sz w:val="24"/>
          <w:szCs w:val="24"/>
        </w:rPr>
        <w:t xml:space="preserve"> Son funciones de las </w:t>
      </w:r>
      <w:r w:rsidRPr="00FD5AF8">
        <w:rPr>
          <w:rFonts w:ascii="Arial" w:hAnsi="Arial" w:cs="Arial"/>
          <w:bCs/>
          <w:sz w:val="24"/>
          <w:szCs w:val="24"/>
        </w:rPr>
        <w:t xml:space="preserve">personas especialistas en análisis </w:t>
      </w:r>
      <w:r w:rsidR="00A92223" w:rsidRPr="00FD5AF8">
        <w:rPr>
          <w:rFonts w:ascii="Arial" w:hAnsi="Arial" w:cs="Arial"/>
          <w:bCs/>
          <w:sz w:val="24"/>
          <w:szCs w:val="24"/>
        </w:rPr>
        <w:t xml:space="preserve">y </w:t>
      </w:r>
      <w:r w:rsidR="00BF6284" w:rsidRPr="00FD5AF8">
        <w:rPr>
          <w:rFonts w:ascii="Arial" w:hAnsi="Arial" w:cs="Arial"/>
          <w:bCs/>
          <w:sz w:val="24"/>
          <w:szCs w:val="24"/>
        </w:rPr>
        <w:t>e</w:t>
      </w:r>
      <w:r w:rsidR="002B32C4" w:rsidRPr="00FD5AF8">
        <w:rPr>
          <w:rFonts w:ascii="Arial" w:hAnsi="Arial" w:cs="Arial"/>
          <w:bCs/>
          <w:sz w:val="24"/>
          <w:szCs w:val="24"/>
        </w:rPr>
        <w:t>stadística,</w:t>
      </w:r>
      <w:r w:rsidR="00A92223" w:rsidRPr="00FD5AF8">
        <w:rPr>
          <w:rFonts w:ascii="Arial" w:hAnsi="Arial" w:cs="Arial"/>
          <w:bCs/>
          <w:sz w:val="24"/>
          <w:szCs w:val="24"/>
        </w:rPr>
        <w:t xml:space="preserve"> así como la </w:t>
      </w:r>
      <w:r w:rsidRPr="00FD5AF8">
        <w:rPr>
          <w:rFonts w:ascii="Arial" w:hAnsi="Arial" w:cs="Arial"/>
          <w:bCs/>
          <w:sz w:val="24"/>
          <w:szCs w:val="24"/>
        </w:rPr>
        <w:t xml:space="preserve">de género: </w:t>
      </w:r>
    </w:p>
    <w:p w14:paraId="24F2D75F" w14:textId="77777777" w:rsidR="00FD5AF8" w:rsidRPr="00FD5AF8" w:rsidRDefault="00FD5AF8" w:rsidP="00FD5AF8">
      <w:pPr>
        <w:pStyle w:val="Sinespaciado"/>
        <w:rPr>
          <w:rFonts w:ascii="Arial" w:hAnsi="Arial" w:cs="Arial"/>
          <w:bCs/>
          <w:sz w:val="24"/>
          <w:szCs w:val="24"/>
        </w:rPr>
      </w:pPr>
    </w:p>
    <w:p w14:paraId="7A70808E" w14:textId="6E81315A" w:rsidR="00DB48E6" w:rsidRPr="00FD5AF8" w:rsidRDefault="00DB48E6" w:rsidP="00FD5AF8">
      <w:pPr>
        <w:pStyle w:val="Sinespaciado"/>
        <w:numPr>
          <w:ilvl w:val="0"/>
          <w:numId w:val="28"/>
        </w:numPr>
        <w:jc w:val="both"/>
        <w:rPr>
          <w:rFonts w:ascii="Arial" w:hAnsi="Arial" w:cs="Arial"/>
          <w:sz w:val="24"/>
          <w:szCs w:val="24"/>
        </w:rPr>
      </w:pPr>
      <w:r w:rsidRPr="00FD5AF8">
        <w:rPr>
          <w:rFonts w:ascii="Arial" w:hAnsi="Arial" w:cs="Arial"/>
          <w:sz w:val="24"/>
          <w:szCs w:val="24"/>
        </w:rPr>
        <w:t xml:space="preserve">Recibir del área correspondiente </w:t>
      </w:r>
      <w:r w:rsidR="007D4E8C" w:rsidRPr="00FD5AF8">
        <w:rPr>
          <w:rFonts w:ascii="Arial" w:hAnsi="Arial" w:cs="Arial"/>
          <w:sz w:val="24"/>
          <w:szCs w:val="24"/>
        </w:rPr>
        <w:t>el</w:t>
      </w:r>
      <w:r w:rsidRPr="00FD5AF8">
        <w:rPr>
          <w:rFonts w:ascii="Arial" w:hAnsi="Arial" w:cs="Arial"/>
          <w:sz w:val="24"/>
          <w:szCs w:val="24"/>
        </w:rPr>
        <w:t xml:space="preserve"> </w:t>
      </w:r>
      <w:r w:rsidR="003C4E43" w:rsidRPr="00FD5AF8">
        <w:rPr>
          <w:rFonts w:ascii="Arial" w:hAnsi="Arial" w:cs="Arial"/>
          <w:sz w:val="24"/>
          <w:szCs w:val="24"/>
        </w:rPr>
        <w:t>Catálogo</w:t>
      </w:r>
      <w:r w:rsidR="007D4E8C" w:rsidRPr="00FD5AF8">
        <w:rPr>
          <w:rFonts w:ascii="Arial" w:hAnsi="Arial" w:cs="Arial"/>
          <w:sz w:val="24"/>
          <w:szCs w:val="24"/>
        </w:rPr>
        <w:t xml:space="preserve"> y la base de</w:t>
      </w:r>
      <w:r w:rsidR="003C4E43" w:rsidRPr="00FD5AF8">
        <w:rPr>
          <w:rFonts w:ascii="Arial" w:hAnsi="Arial" w:cs="Arial"/>
          <w:sz w:val="24"/>
          <w:szCs w:val="24"/>
        </w:rPr>
        <w:t xml:space="preserve"> </w:t>
      </w:r>
      <w:r w:rsidRPr="00FD5AF8">
        <w:rPr>
          <w:rFonts w:ascii="Arial" w:hAnsi="Arial" w:cs="Arial"/>
          <w:sz w:val="24"/>
          <w:szCs w:val="24"/>
        </w:rPr>
        <w:t xml:space="preserve">datos que contendrán notas periodísticas y digitales </w:t>
      </w:r>
      <w:r w:rsidR="00F61619" w:rsidRPr="00FD5AF8">
        <w:rPr>
          <w:rFonts w:ascii="Arial" w:hAnsi="Arial" w:cs="Arial"/>
          <w:sz w:val="24"/>
          <w:szCs w:val="24"/>
        </w:rPr>
        <w:t>para</w:t>
      </w:r>
      <w:r w:rsidRPr="00FD5AF8">
        <w:rPr>
          <w:rFonts w:ascii="Arial" w:hAnsi="Arial" w:cs="Arial"/>
          <w:sz w:val="24"/>
          <w:szCs w:val="24"/>
        </w:rPr>
        <w:t xml:space="preserve"> su consulta</w:t>
      </w:r>
      <w:r w:rsidR="00FC6D2D" w:rsidRPr="00FD5AF8">
        <w:rPr>
          <w:rFonts w:ascii="Arial" w:hAnsi="Arial" w:cs="Arial"/>
          <w:sz w:val="24"/>
          <w:szCs w:val="24"/>
        </w:rPr>
        <w:t>;</w:t>
      </w:r>
    </w:p>
    <w:p w14:paraId="5CC2039C" w14:textId="77777777" w:rsidR="00FD5AF8" w:rsidRDefault="00FD5AF8" w:rsidP="00FD5AF8">
      <w:pPr>
        <w:pStyle w:val="Sinespaciado"/>
        <w:ind w:left="720"/>
        <w:jc w:val="both"/>
        <w:rPr>
          <w:rFonts w:ascii="Arial" w:hAnsi="Arial" w:cs="Arial"/>
          <w:sz w:val="24"/>
          <w:szCs w:val="24"/>
        </w:rPr>
      </w:pPr>
    </w:p>
    <w:p w14:paraId="59621281" w14:textId="4F787F8C" w:rsidR="00DB48E6" w:rsidRPr="00FD5AF8" w:rsidRDefault="00B063EE" w:rsidP="00FD5AF8">
      <w:pPr>
        <w:pStyle w:val="Sinespaciado"/>
        <w:numPr>
          <w:ilvl w:val="0"/>
          <w:numId w:val="28"/>
        </w:numPr>
        <w:jc w:val="both"/>
        <w:rPr>
          <w:rFonts w:ascii="Arial" w:hAnsi="Arial" w:cs="Arial"/>
          <w:sz w:val="24"/>
          <w:szCs w:val="24"/>
        </w:rPr>
      </w:pPr>
      <w:r w:rsidRPr="00FD5AF8">
        <w:rPr>
          <w:rFonts w:ascii="Arial" w:hAnsi="Arial" w:cs="Arial"/>
          <w:sz w:val="24"/>
          <w:szCs w:val="24"/>
        </w:rPr>
        <w:t>Proponer, en su caso, modificaciones a</w:t>
      </w:r>
      <w:r w:rsidR="00DB48E6" w:rsidRPr="00FD5AF8">
        <w:rPr>
          <w:rFonts w:ascii="Arial" w:hAnsi="Arial" w:cs="Arial"/>
          <w:sz w:val="24"/>
          <w:szCs w:val="24"/>
        </w:rPr>
        <w:t>l formato que contenga la información referente al monitoreo</w:t>
      </w:r>
      <w:r w:rsidR="00FC6D2D" w:rsidRPr="00FD5AF8">
        <w:rPr>
          <w:rFonts w:ascii="Arial" w:hAnsi="Arial" w:cs="Arial"/>
          <w:sz w:val="24"/>
          <w:szCs w:val="24"/>
        </w:rPr>
        <w:t>;</w:t>
      </w:r>
      <w:r w:rsidR="00DB48E6" w:rsidRPr="00FD5AF8">
        <w:rPr>
          <w:rFonts w:ascii="Arial" w:hAnsi="Arial" w:cs="Arial"/>
          <w:sz w:val="24"/>
          <w:szCs w:val="24"/>
        </w:rPr>
        <w:t xml:space="preserve"> </w:t>
      </w:r>
    </w:p>
    <w:p w14:paraId="3C101167" w14:textId="77777777" w:rsidR="00FD5AF8" w:rsidRDefault="00FD5AF8" w:rsidP="00FD5AF8">
      <w:pPr>
        <w:pStyle w:val="Sinespaciado"/>
        <w:ind w:left="720"/>
        <w:jc w:val="both"/>
        <w:rPr>
          <w:rFonts w:ascii="Arial" w:hAnsi="Arial" w:cs="Arial"/>
          <w:sz w:val="24"/>
          <w:szCs w:val="24"/>
        </w:rPr>
      </w:pPr>
    </w:p>
    <w:p w14:paraId="3EB1B334" w14:textId="65C7C651" w:rsidR="00DB48E6" w:rsidRPr="00FD5AF8" w:rsidRDefault="00DB48E6" w:rsidP="00FD5AF8">
      <w:pPr>
        <w:pStyle w:val="Sinespaciado"/>
        <w:numPr>
          <w:ilvl w:val="0"/>
          <w:numId w:val="28"/>
        </w:numPr>
        <w:jc w:val="both"/>
        <w:rPr>
          <w:rFonts w:ascii="Arial" w:hAnsi="Arial" w:cs="Arial"/>
          <w:sz w:val="24"/>
          <w:szCs w:val="24"/>
        </w:rPr>
      </w:pPr>
      <w:r w:rsidRPr="00FD5AF8">
        <w:rPr>
          <w:rFonts w:ascii="Arial" w:hAnsi="Arial" w:cs="Arial"/>
          <w:sz w:val="24"/>
          <w:szCs w:val="24"/>
        </w:rPr>
        <w:t>Recibir la información capturada en el formato de monitoreo para su análisis y categorización</w:t>
      </w:r>
      <w:r w:rsidR="00FC6D2D" w:rsidRPr="00FD5AF8">
        <w:rPr>
          <w:rFonts w:ascii="Arial" w:hAnsi="Arial" w:cs="Arial"/>
          <w:sz w:val="24"/>
          <w:szCs w:val="24"/>
        </w:rPr>
        <w:t xml:space="preserve">; </w:t>
      </w:r>
    </w:p>
    <w:p w14:paraId="2B8343AB" w14:textId="77777777" w:rsidR="00FD5AF8" w:rsidRDefault="00FD5AF8" w:rsidP="00FD5AF8">
      <w:pPr>
        <w:pStyle w:val="Sinespaciado"/>
        <w:ind w:left="720"/>
        <w:jc w:val="both"/>
        <w:rPr>
          <w:rFonts w:ascii="Arial" w:hAnsi="Arial" w:cs="Arial"/>
          <w:sz w:val="24"/>
          <w:szCs w:val="24"/>
        </w:rPr>
      </w:pPr>
    </w:p>
    <w:p w14:paraId="57163A29" w14:textId="319B3D16" w:rsidR="00A75932" w:rsidRPr="00FD5AF8" w:rsidRDefault="002D3552" w:rsidP="00FD5AF8">
      <w:pPr>
        <w:pStyle w:val="Sinespaciado"/>
        <w:numPr>
          <w:ilvl w:val="0"/>
          <w:numId w:val="28"/>
        </w:numPr>
        <w:jc w:val="both"/>
        <w:rPr>
          <w:rFonts w:ascii="Arial" w:hAnsi="Arial" w:cs="Arial"/>
          <w:sz w:val="24"/>
          <w:szCs w:val="24"/>
        </w:rPr>
      </w:pPr>
      <w:r w:rsidRPr="00FD5AF8">
        <w:rPr>
          <w:rFonts w:ascii="Arial" w:hAnsi="Arial" w:cs="Arial"/>
          <w:sz w:val="24"/>
          <w:szCs w:val="24"/>
        </w:rPr>
        <w:t>Analizar las imágenes y contenido de las notas para a</w:t>
      </w:r>
      <w:r w:rsidR="00E954ED" w:rsidRPr="00FD5AF8">
        <w:rPr>
          <w:rFonts w:ascii="Arial" w:hAnsi="Arial" w:cs="Arial"/>
          <w:sz w:val="24"/>
          <w:szCs w:val="24"/>
        </w:rPr>
        <w:t xml:space="preserve">signar la calificación de que </w:t>
      </w:r>
      <w:r w:rsidR="001C2CF9" w:rsidRPr="00FD5AF8">
        <w:rPr>
          <w:rFonts w:ascii="Arial" w:hAnsi="Arial" w:cs="Arial"/>
          <w:sz w:val="24"/>
          <w:szCs w:val="24"/>
        </w:rPr>
        <w:t xml:space="preserve">corresponda </w:t>
      </w:r>
      <w:r w:rsidR="00E954ED" w:rsidRPr="00FD5AF8">
        <w:rPr>
          <w:rFonts w:ascii="Arial" w:hAnsi="Arial" w:cs="Arial"/>
          <w:sz w:val="24"/>
          <w:szCs w:val="24"/>
        </w:rPr>
        <w:t>conforme a lo establecido en el numeral 2</w:t>
      </w:r>
      <w:r w:rsidR="003C4E43" w:rsidRPr="00FD5AF8">
        <w:rPr>
          <w:rFonts w:ascii="Arial" w:hAnsi="Arial" w:cs="Arial"/>
          <w:sz w:val="24"/>
          <w:szCs w:val="24"/>
        </w:rPr>
        <w:t>1</w:t>
      </w:r>
      <w:r w:rsidR="00E954ED" w:rsidRPr="00FD5AF8">
        <w:rPr>
          <w:rFonts w:ascii="Arial" w:hAnsi="Arial" w:cs="Arial"/>
          <w:sz w:val="24"/>
          <w:szCs w:val="24"/>
        </w:rPr>
        <w:t xml:space="preserve"> de este </w:t>
      </w:r>
      <w:r w:rsidR="003B7053" w:rsidRPr="00FD5AF8">
        <w:rPr>
          <w:rFonts w:ascii="Arial" w:hAnsi="Arial" w:cs="Arial"/>
          <w:sz w:val="24"/>
          <w:szCs w:val="24"/>
        </w:rPr>
        <w:t>L</w:t>
      </w:r>
      <w:r w:rsidR="00E954ED" w:rsidRPr="00FD5AF8">
        <w:rPr>
          <w:rFonts w:ascii="Arial" w:hAnsi="Arial" w:cs="Arial"/>
          <w:sz w:val="24"/>
          <w:szCs w:val="24"/>
        </w:rPr>
        <w:t xml:space="preserve">ineamiento;  </w:t>
      </w:r>
    </w:p>
    <w:p w14:paraId="2AC3B8F4" w14:textId="77777777" w:rsidR="00FD5AF8" w:rsidRDefault="00FD5AF8" w:rsidP="00FD5AF8">
      <w:pPr>
        <w:pStyle w:val="Sinespaciado"/>
        <w:ind w:left="720"/>
        <w:jc w:val="both"/>
        <w:rPr>
          <w:rFonts w:ascii="Arial" w:hAnsi="Arial" w:cs="Arial"/>
          <w:sz w:val="24"/>
          <w:szCs w:val="24"/>
        </w:rPr>
      </w:pPr>
    </w:p>
    <w:p w14:paraId="552992AE" w14:textId="7D2C624A" w:rsidR="00DB48E6" w:rsidRPr="00FD5AF8" w:rsidRDefault="00DB48E6" w:rsidP="00FD5AF8">
      <w:pPr>
        <w:pStyle w:val="Sinespaciado"/>
        <w:numPr>
          <w:ilvl w:val="0"/>
          <w:numId w:val="28"/>
        </w:numPr>
        <w:jc w:val="both"/>
        <w:rPr>
          <w:rFonts w:ascii="Arial" w:hAnsi="Arial" w:cs="Arial"/>
          <w:sz w:val="24"/>
          <w:szCs w:val="24"/>
        </w:rPr>
      </w:pPr>
      <w:r w:rsidRPr="00FD5AF8">
        <w:rPr>
          <w:rFonts w:ascii="Arial" w:hAnsi="Arial" w:cs="Arial"/>
          <w:sz w:val="24"/>
          <w:szCs w:val="24"/>
        </w:rPr>
        <w:t>Elaborar informes quincenal</w:t>
      </w:r>
      <w:r w:rsidR="00860537" w:rsidRPr="00FD5AF8">
        <w:rPr>
          <w:rFonts w:ascii="Arial" w:hAnsi="Arial" w:cs="Arial"/>
          <w:sz w:val="24"/>
          <w:szCs w:val="24"/>
        </w:rPr>
        <w:t>es</w:t>
      </w:r>
      <w:r w:rsidRPr="00FD5AF8">
        <w:rPr>
          <w:rFonts w:ascii="Arial" w:hAnsi="Arial" w:cs="Arial"/>
          <w:sz w:val="24"/>
          <w:szCs w:val="24"/>
        </w:rPr>
        <w:t xml:space="preserve"> y </w:t>
      </w:r>
      <w:r w:rsidR="00860537" w:rsidRPr="00FD5AF8">
        <w:rPr>
          <w:rFonts w:ascii="Arial" w:hAnsi="Arial" w:cs="Arial"/>
          <w:sz w:val="24"/>
          <w:szCs w:val="24"/>
        </w:rPr>
        <w:t xml:space="preserve">el informe </w:t>
      </w:r>
      <w:r w:rsidRPr="00FD5AF8">
        <w:rPr>
          <w:rFonts w:ascii="Arial" w:hAnsi="Arial" w:cs="Arial"/>
          <w:sz w:val="24"/>
          <w:szCs w:val="24"/>
        </w:rPr>
        <w:t>final</w:t>
      </w:r>
      <w:r w:rsidRPr="00FD5AF8">
        <w:rPr>
          <w:rFonts w:ascii="Arial" w:hAnsi="Arial" w:cs="Arial"/>
          <w:b/>
          <w:sz w:val="24"/>
          <w:szCs w:val="24"/>
        </w:rPr>
        <w:t xml:space="preserve"> </w:t>
      </w:r>
      <w:r w:rsidRPr="00FD5AF8">
        <w:rPr>
          <w:rFonts w:ascii="Arial" w:hAnsi="Arial" w:cs="Arial"/>
          <w:sz w:val="24"/>
          <w:szCs w:val="24"/>
        </w:rPr>
        <w:t>conforme al formato establecido y remitirlo al</w:t>
      </w:r>
      <w:r w:rsidR="00860537" w:rsidRPr="00FD5AF8">
        <w:rPr>
          <w:rFonts w:ascii="Arial" w:hAnsi="Arial" w:cs="Arial"/>
          <w:sz w:val="24"/>
          <w:szCs w:val="24"/>
        </w:rPr>
        <w:t xml:space="preserve"> </w:t>
      </w:r>
      <w:r w:rsidR="003C4E43" w:rsidRPr="00FD5AF8">
        <w:rPr>
          <w:rFonts w:ascii="Arial" w:hAnsi="Arial" w:cs="Arial"/>
          <w:sz w:val="24"/>
          <w:szCs w:val="24"/>
        </w:rPr>
        <w:t>G</w:t>
      </w:r>
      <w:r w:rsidR="00860537" w:rsidRPr="00FD5AF8">
        <w:rPr>
          <w:rFonts w:ascii="Arial" w:hAnsi="Arial" w:cs="Arial"/>
          <w:sz w:val="24"/>
          <w:szCs w:val="24"/>
        </w:rPr>
        <w:t xml:space="preserve">rupo </w:t>
      </w:r>
      <w:r w:rsidR="003C4E43" w:rsidRPr="00FD5AF8">
        <w:rPr>
          <w:rFonts w:ascii="Arial" w:hAnsi="Arial" w:cs="Arial"/>
          <w:sz w:val="24"/>
          <w:szCs w:val="24"/>
        </w:rPr>
        <w:t>I</w:t>
      </w:r>
      <w:r w:rsidR="00860537" w:rsidRPr="00FD5AF8">
        <w:rPr>
          <w:rFonts w:ascii="Arial" w:hAnsi="Arial" w:cs="Arial"/>
          <w:sz w:val="24"/>
          <w:szCs w:val="24"/>
        </w:rPr>
        <w:t>nterdisciplinario</w:t>
      </w:r>
      <w:r w:rsidR="00FC6D2D" w:rsidRPr="00FD5AF8">
        <w:rPr>
          <w:rFonts w:ascii="Arial" w:hAnsi="Arial" w:cs="Arial"/>
          <w:sz w:val="24"/>
          <w:szCs w:val="24"/>
        </w:rPr>
        <w:t>.</w:t>
      </w:r>
    </w:p>
    <w:p w14:paraId="0FFD22CA" w14:textId="77777777" w:rsidR="00FD5AF8" w:rsidRDefault="00FD5AF8" w:rsidP="00FD5AF8">
      <w:pPr>
        <w:pStyle w:val="Sinespaciado"/>
        <w:ind w:left="720"/>
        <w:jc w:val="both"/>
        <w:rPr>
          <w:rFonts w:ascii="Arial" w:hAnsi="Arial" w:cs="Arial"/>
          <w:sz w:val="24"/>
          <w:szCs w:val="24"/>
        </w:rPr>
      </w:pPr>
    </w:p>
    <w:p w14:paraId="4BF49194" w14:textId="303C2FA9" w:rsidR="00C561F1" w:rsidRPr="00FD5AF8" w:rsidRDefault="00C561F1" w:rsidP="00FD5AF8">
      <w:pPr>
        <w:pStyle w:val="Sinespaciado"/>
        <w:jc w:val="both"/>
        <w:rPr>
          <w:rFonts w:ascii="Arial" w:hAnsi="Arial" w:cs="Arial"/>
          <w:sz w:val="24"/>
          <w:szCs w:val="24"/>
        </w:rPr>
      </w:pPr>
      <w:r w:rsidRPr="00FD5AF8">
        <w:rPr>
          <w:rFonts w:ascii="Arial" w:hAnsi="Arial" w:cs="Arial"/>
          <w:sz w:val="24"/>
          <w:szCs w:val="24"/>
        </w:rPr>
        <w:t>Estas personas especialistas deberán de coordinarse para el desarrollo de los trabajos de monitoreo</w:t>
      </w:r>
      <w:r w:rsidR="005F6FDC" w:rsidRPr="00FD5AF8">
        <w:rPr>
          <w:rFonts w:ascii="Arial" w:hAnsi="Arial" w:cs="Arial"/>
          <w:sz w:val="24"/>
          <w:szCs w:val="24"/>
        </w:rPr>
        <w:t>.</w:t>
      </w:r>
    </w:p>
    <w:p w14:paraId="273329C5" w14:textId="77777777" w:rsidR="00860537" w:rsidRPr="00FD5AF8" w:rsidRDefault="00860537" w:rsidP="00FD5AF8">
      <w:pPr>
        <w:pStyle w:val="Sinespaciado"/>
        <w:jc w:val="both"/>
        <w:rPr>
          <w:rFonts w:ascii="Arial" w:hAnsi="Arial" w:cs="Arial"/>
          <w:sz w:val="24"/>
          <w:szCs w:val="24"/>
        </w:rPr>
      </w:pPr>
    </w:p>
    <w:p w14:paraId="4E0B5310" w14:textId="6BE9D40B" w:rsidR="002B2FE0" w:rsidRPr="00FD5AF8" w:rsidRDefault="00697BA6" w:rsidP="00FD5AF8">
      <w:pPr>
        <w:pStyle w:val="Sinespaciado"/>
        <w:jc w:val="both"/>
        <w:rPr>
          <w:rFonts w:ascii="Arial" w:hAnsi="Arial" w:cs="Arial"/>
          <w:sz w:val="24"/>
          <w:szCs w:val="24"/>
        </w:rPr>
      </w:pPr>
      <w:r w:rsidRPr="00FD5AF8">
        <w:rPr>
          <w:rFonts w:ascii="Arial" w:hAnsi="Arial" w:cs="Arial"/>
          <w:b/>
          <w:bCs/>
          <w:sz w:val="24"/>
          <w:szCs w:val="24"/>
        </w:rPr>
        <w:t xml:space="preserve">Artículo </w:t>
      </w:r>
      <w:r w:rsidR="00F736FB" w:rsidRPr="00FD5AF8">
        <w:rPr>
          <w:rFonts w:ascii="Arial" w:hAnsi="Arial" w:cs="Arial"/>
          <w:b/>
          <w:bCs/>
          <w:sz w:val="24"/>
          <w:szCs w:val="24"/>
        </w:rPr>
        <w:t>10</w:t>
      </w:r>
      <w:r w:rsidR="002B2FE0" w:rsidRPr="00FD5AF8">
        <w:rPr>
          <w:rFonts w:ascii="Arial" w:hAnsi="Arial" w:cs="Arial"/>
          <w:b/>
          <w:bCs/>
          <w:sz w:val="24"/>
          <w:szCs w:val="24"/>
        </w:rPr>
        <w:t>.</w:t>
      </w:r>
      <w:r w:rsidR="00710EBA" w:rsidRPr="00FD5AF8">
        <w:rPr>
          <w:rFonts w:ascii="Arial" w:hAnsi="Arial" w:cs="Arial"/>
          <w:sz w:val="24"/>
          <w:szCs w:val="24"/>
        </w:rPr>
        <w:t xml:space="preserve"> Serán suj</w:t>
      </w:r>
      <w:r w:rsidR="002B2FE0" w:rsidRPr="00FD5AF8">
        <w:rPr>
          <w:rFonts w:ascii="Arial" w:hAnsi="Arial" w:cs="Arial"/>
          <w:sz w:val="24"/>
          <w:szCs w:val="24"/>
        </w:rPr>
        <w:t xml:space="preserve">eto de monitoreo durante las </w:t>
      </w:r>
      <w:r w:rsidR="0013184C" w:rsidRPr="00FD5AF8">
        <w:rPr>
          <w:rFonts w:ascii="Arial" w:hAnsi="Arial" w:cs="Arial"/>
          <w:sz w:val="24"/>
          <w:szCs w:val="24"/>
        </w:rPr>
        <w:t xml:space="preserve">precampañas y </w:t>
      </w:r>
      <w:r w:rsidR="002B2FE0" w:rsidRPr="00FD5AF8">
        <w:rPr>
          <w:rFonts w:ascii="Arial" w:hAnsi="Arial" w:cs="Arial"/>
          <w:sz w:val="24"/>
          <w:szCs w:val="24"/>
        </w:rPr>
        <w:t>campañas electorales:</w:t>
      </w:r>
    </w:p>
    <w:p w14:paraId="237E6CCC" w14:textId="77777777" w:rsidR="002B2FE0" w:rsidRPr="00FD5AF8" w:rsidRDefault="002B2FE0" w:rsidP="00FD5AF8">
      <w:pPr>
        <w:pStyle w:val="Sinespaciado"/>
        <w:jc w:val="both"/>
        <w:rPr>
          <w:rFonts w:ascii="Arial" w:hAnsi="Arial" w:cs="Arial"/>
          <w:sz w:val="24"/>
          <w:szCs w:val="24"/>
        </w:rPr>
      </w:pPr>
    </w:p>
    <w:p w14:paraId="51927096" w14:textId="2F85B2CF" w:rsidR="003C4E43" w:rsidRPr="00FD5AF8" w:rsidRDefault="000D15C5" w:rsidP="00FD5AF8">
      <w:pPr>
        <w:pStyle w:val="Sinespaciado"/>
        <w:numPr>
          <w:ilvl w:val="0"/>
          <w:numId w:val="29"/>
        </w:numPr>
        <w:jc w:val="both"/>
        <w:rPr>
          <w:rFonts w:ascii="Arial" w:hAnsi="Arial" w:cs="Arial"/>
          <w:sz w:val="24"/>
          <w:szCs w:val="24"/>
        </w:rPr>
      </w:pPr>
      <w:r w:rsidRPr="00FD5AF8">
        <w:rPr>
          <w:rFonts w:ascii="Arial" w:hAnsi="Arial" w:cs="Arial"/>
          <w:sz w:val="24"/>
          <w:szCs w:val="24"/>
        </w:rPr>
        <w:t>T</w:t>
      </w:r>
      <w:r w:rsidR="00025F2B" w:rsidRPr="00FD5AF8">
        <w:rPr>
          <w:rFonts w:ascii="Arial" w:hAnsi="Arial" w:cs="Arial"/>
          <w:sz w:val="24"/>
          <w:szCs w:val="24"/>
        </w:rPr>
        <w:t xml:space="preserve">odas las publicaciones </w:t>
      </w:r>
      <w:r w:rsidRPr="00FD5AF8">
        <w:rPr>
          <w:rFonts w:ascii="Arial" w:hAnsi="Arial" w:cs="Arial"/>
          <w:sz w:val="24"/>
          <w:szCs w:val="24"/>
        </w:rPr>
        <w:t xml:space="preserve">realizadas </w:t>
      </w:r>
      <w:r w:rsidR="000A382F" w:rsidRPr="00FD5AF8">
        <w:rPr>
          <w:rFonts w:ascii="Arial" w:hAnsi="Arial" w:cs="Arial"/>
          <w:sz w:val="24"/>
          <w:szCs w:val="24"/>
        </w:rPr>
        <w:t xml:space="preserve">que </w:t>
      </w:r>
      <w:r w:rsidR="00FB6F8E" w:rsidRPr="00FD5AF8">
        <w:rPr>
          <w:rFonts w:ascii="Arial" w:hAnsi="Arial" w:cs="Arial"/>
          <w:sz w:val="24"/>
          <w:szCs w:val="24"/>
        </w:rPr>
        <w:t>mencionen</w:t>
      </w:r>
      <w:r w:rsidR="000A382F" w:rsidRPr="00FD5AF8">
        <w:rPr>
          <w:rFonts w:ascii="Arial" w:hAnsi="Arial" w:cs="Arial"/>
          <w:sz w:val="24"/>
          <w:szCs w:val="24"/>
        </w:rPr>
        <w:t xml:space="preserve"> las </w:t>
      </w:r>
      <w:r w:rsidR="00FB6F8E" w:rsidRPr="00FD5AF8">
        <w:rPr>
          <w:rFonts w:ascii="Arial" w:hAnsi="Arial" w:cs="Arial"/>
          <w:sz w:val="24"/>
          <w:szCs w:val="24"/>
        </w:rPr>
        <w:t xml:space="preserve">precandidaturas o </w:t>
      </w:r>
      <w:r w:rsidR="000A382F" w:rsidRPr="00FD5AF8">
        <w:rPr>
          <w:rFonts w:ascii="Arial" w:hAnsi="Arial" w:cs="Arial"/>
          <w:sz w:val="24"/>
          <w:szCs w:val="24"/>
        </w:rPr>
        <w:t>candidaturas que contiendan en el presente proceso electoral</w:t>
      </w:r>
      <w:r w:rsidR="005F6FDC" w:rsidRPr="00FD5AF8">
        <w:rPr>
          <w:rFonts w:ascii="Arial" w:hAnsi="Arial" w:cs="Arial"/>
          <w:sz w:val="24"/>
          <w:szCs w:val="24"/>
        </w:rPr>
        <w:t xml:space="preserve"> local</w:t>
      </w:r>
      <w:r w:rsidR="000A382F" w:rsidRPr="00FD5AF8">
        <w:rPr>
          <w:rFonts w:ascii="Arial" w:hAnsi="Arial" w:cs="Arial"/>
          <w:sz w:val="24"/>
          <w:szCs w:val="24"/>
        </w:rPr>
        <w:t xml:space="preserve">, </w:t>
      </w:r>
      <w:r w:rsidRPr="00FD5AF8">
        <w:rPr>
          <w:rFonts w:ascii="Arial" w:hAnsi="Arial" w:cs="Arial"/>
          <w:sz w:val="24"/>
          <w:szCs w:val="24"/>
        </w:rPr>
        <w:t xml:space="preserve">en </w:t>
      </w:r>
      <w:r w:rsidR="002B2FE0" w:rsidRPr="00FD5AF8">
        <w:rPr>
          <w:rFonts w:ascii="Arial" w:hAnsi="Arial" w:cs="Arial"/>
          <w:sz w:val="24"/>
          <w:szCs w:val="24"/>
        </w:rPr>
        <w:t>medios impresos</w:t>
      </w:r>
      <w:r w:rsidR="00710EBA" w:rsidRPr="00FD5AF8">
        <w:rPr>
          <w:rFonts w:ascii="Arial" w:hAnsi="Arial" w:cs="Arial"/>
          <w:sz w:val="24"/>
          <w:szCs w:val="24"/>
        </w:rPr>
        <w:t>,</w:t>
      </w:r>
      <w:r w:rsidR="002B2FE0" w:rsidRPr="00FD5AF8">
        <w:rPr>
          <w:rFonts w:ascii="Arial" w:hAnsi="Arial" w:cs="Arial"/>
          <w:sz w:val="24"/>
          <w:szCs w:val="24"/>
        </w:rPr>
        <w:t xml:space="preserve"> diarios</w:t>
      </w:r>
      <w:r w:rsidR="00710EBA" w:rsidRPr="00FD5AF8">
        <w:rPr>
          <w:rFonts w:ascii="Arial" w:hAnsi="Arial" w:cs="Arial"/>
          <w:sz w:val="24"/>
          <w:szCs w:val="24"/>
        </w:rPr>
        <w:t>,</w:t>
      </w:r>
      <w:r w:rsidR="002B2FE0" w:rsidRPr="00FD5AF8">
        <w:rPr>
          <w:rFonts w:ascii="Arial" w:hAnsi="Arial" w:cs="Arial"/>
          <w:sz w:val="24"/>
          <w:szCs w:val="24"/>
        </w:rPr>
        <w:t xml:space="preserve"> revistas</w:t>
      </w:r>
      <w:r w:rsidR="00710EBA" w:rsidRPr="00FD5AF8">
        <w:rPr>
          <w:rFonts w:ascii="Arial" w:hAnsi="Arial" w:cs="Arial"/>
          <w:sz w:val="24"/>
          <w:szCs w:val="24"/>
        </w:rPr>
        <w:t>,</w:t>
      </w:r>
      <w:r w:rsidR="002B2FE0" w:rsidRPr="00FD5AF8">
        <w:rPr>
          <w:rFonts w:ascii="Arial" w:hAnsi="Arial" w:cs="Arial"/>
          <w:sz w:val="24"/>
          <w:szCs w:val="24"/>
        </w:rPr>
        <w:t xml:space="preserve"> seminarios</w:t>
      </w:r>
      <w:r w:rsidR="00710EBA" w:rsidRPr="00FD5AF8">
        <w:rPr>
          <w:rFonts w:ascii="Arial" w:hAnsi="Arial" w:cs="Arial"/>
          <w:sz w:val="24"/>
          <w:szCs w:val="24"/>
        </w:rPr>
        <w:t>,</w:t>
      </w:r>
      <w:r w:rsidR="002B2FE0" w:rsidRPr="00FD5AF8">
        <w:rPr>
          <w:rFonts w:ascii="Arial" w:hAnsi="Arial" w:cs="Arial"/>
          <w:sz w:val="24"/>
          <w:szCs w:val="24"/>
        </w:rPr>
        <w:t xml:space="preserve"> publicaciones mensua</w:t>
      </w:r>
      <w:r w:rsidR="00025F2B" w:rsidRPr="00FD5AF8">
        <w:rPr>
          <w:rFonts w:ascii="Arial" w:hAnsi="Arial" w:cs="Arial"/>
          <w:sz w:val="24"/>
          <w:szCs w:val="24"/>
        </w:rPr>
        <w:t>les de mayor circulación en el E</w:t>
      </w:r>
      <w:r w:rsidR="002B2FE0" w:rsidRPr="00FD5AF8">
        <w:rPr>
          <w:rFonts w:ascii="Arial" w:hAnsi="Arial" w:cs="Arial"/>
          <w:sz w:val="24"/>
          <w:szCs w:val="24"/>
        </w:rPr>
        <w:t>stado</w:t>
      </w:r>
      <w:r w:rsidR="00F52668" w:rsidRPr="00FD5AF8">
        <w:rPr>
          <w:rFonts w:ascii="Arial" w:hAnsi="Arial" w:cs="Arial"/>
          <w:sz w:val="24"/>
          <w:szCs w:val="24"/>
        </w:rPr>
        <w:t xml:space="preserve"> a que alude el </w:t>
      </w:r>
      <w:r w:rsidR="008F7948" w:rsidRPr="00FD5AF8">
        <w:rPr>
          <w:rFonts w:ascii="Arial" w:hAnsi="Arial" w:cs="Arial"/>
          <w:sz w:val="24"/>
          <w:szCs w:val="24"/>
        </w:rPr>
        <w:t>Catálogo</w:t>
      </w:r>
      <w:r w:rsidR="003C4E43" w:rsidRPr="00FD5AF8">
        <w:rPr>
          <w:rFonts w:ascii="Arial" w:hAnsi="Arial" w:cs="Arial"/>
          <w:sz w:val="24"/>
          <w:szCs w:val="24"/>
        </w:rPr>
        <w:t>.</w:t>
      </w:r>
      <w:r w:rsidR="00F52668" w:rsidRPr="00FD5AF8">
        <w:rPr>
          <w:rFonts w:ascii="Arial" w:hAnsi="Arial" w:cs="Arial"/>
          <w:sz w:val="24"/>
          <w:szCs w:val="24"/>
        </w:rPr>
        <w:t xml:space="preserve"> </w:t>
      </w:r>
    </w:p>
    <w:p w14:paraId="44209BBC" w14:textId="76AAB171" w:rsidR="00697BA6" w:rsidRPr="00FD5AF8" w:rsidRDefault="00697BA6" w:rsidP="00FD5AF8">
      <w:pPr>
        <w:pStyle w:val="Sinespaciado"/>
        <w:jc w:val="both"/>
        <w:rPr>
          <w:rFonts w:ascii="Arial" w:hAnsi="Arial" w:cs="Arial"/>
          <w:sz w:val="24"/>
          <w:szCs w:val="24"/>
        </w:rPr>
      </w:pPr>
    </w:p>
    <w:p w14:paraId="32035C08" w14:textId="22F274F1" w:rsidR="002B2FE0" w:rsidRPr="00FD5AF8" w:rsidRDefault="00CF7F6F" w:rsidP="00FD5AF8">
      <w:pPr>
        <w:pStyle w:val="Sinespaciado"/>
        <w:numPr>
          <w:ilvl w:val="0"/>
          <w:numId w:val="29"/>
        </w:numPr>
        <w:jc w:val="both"/>
        <w:rPr>
          <w:rFonts w:ascii="Arial" w:hAnsi="Arial" w:cs="Arial"/>
          <w:sz w:val="24"/>
          <w:szCs w:val="24"/>
        </w:rPr>
      </w:pPr>
      <w:r w:rsidRPr="00FD5AF8">
        <w:rPr>
          <w:rFonts w:ascii="Arial" w:hAnsi="Arial" w:cs="Arial"/>
          <w:sz w:val="24"/>
          <w:szCs w:val="24"/>
        </w:rPr>
        <w:t>L</w:t>
      </w:r>
      <w:r w:rsidR="005F6FDC" w:rsidRPr="00FD5AF8">
        <w:rPr>
          <w:rFonts w:ascii="Arial" w:hAnsi="Arial" w:cs="Arial"/>
          <w:sz w:val="24"/>
          <w:szCs w:val="24"/>
        </w:rPr>
        <w:t>os medios de comunicación digitales</w:t>
      </w:r>
      <w:r w:rsidR="002B2FE0" w:rsidRPr="00FD5AF8">
        <w:rPr>
          <w:rFonts w:ascii="Arial" w:hAnsi="Arial" w:cs="Arial"/>
          <w:sz w:val="24"/>
          <w:szCs w:val="24"/>
        </w:rPr>
        <w:t xml:space="preserve"> </w:t>
      </w:r>
      <w:r w:rsidR="00A17233" w:rsidRPr="00FD5AF8">
        <w:rPr>
          <w:rFonts w:ascii="Arial" w:hAnsi="Arial" w:cs="Arial"/>
          <w:sz w:val="24"/>
          <w:szCs w:val="24"/>
        </w:rPr>
        <w:t>contemplad</w:t>
      </w:r>
      <w:r w:rsidR="005F6FDC" w:rsidRPr="00FD5AF8">
        <w:rPr>
          <w:rFonts w:ascii="Arial" w:hAnsi="Arial" w:cs="Arial"/>
          <w:sz w:val="24"/>
          <w:szCs w:val="24"/>
        </w:rPr>
        <w:t>o</w:t>
      </w:r>
      <w:r w:rsidR="00A17233" w:rsidRPr="00FD5AF8">
        <w:rPr>
          <w:rFonts w:ascii="Arial" w:hAnsi="Arial" w:cs="Arial"/>
          <w:sz w:val="24"/>
          <w:szCs w:val="24"/>
        </w:rPr>
        <w:t xml:space="preserve">s en el </w:t>
      </w:r>
      <w:r w:rsidR="00E630F4" w:rsidRPr="00FD5AF8">
        <w:rPr>
          <w:rFonts w:ascii="Arial" w:hAnsi="Arial" w:cs="Arial"/>
          <w:sz w:val="24"/>
          <w:szCs w:val="24"/>
        </w:rPr>
        <w:t>Catálogo</w:t>
      </w:r>
      <w:r w:rsidR="00A17233" w:rsidRPr="00FD5AF8">
        <w:rPr>
          <w:rFonts w:ascii="Arial" w:hAnsi="Arial" w:cs="Arial"/>
          <w:sz w:val="24"/>
          <w:szCs w:val="24"/>
        </w:rPr>
        <w:t xml:space="preserve">, </w:t>
      </w:r>
      <w:r w:rsidR="00981CF9" w:rsidRPr="00FD5AF8">
        <w:rPr>
          <w:rFonts w:ascii="Arial" w:hAnsi="Arial" w:cs="Arial"/>
          <w:sz w:val="24"/>
          <w:szCs w:val="24"/>
        </w:rPr>
        <w:t xml:space="preserve">que </w:t>
      </w:r>
      <w:r w:rsidR="00177619" w:rsidRPr="00FD5AF8">
        <w:rPr>
          <w:rFonts w:ascii="Arial" w:hAnsi="Arial" w:cs="Arial"/>
          <w:sz w:val="24"/>
          <w:szCs w:val="24"/>
        </w:rPr>
        <w:t>mencionen</w:t>
      </w:r>
      <w:r w:rsidR="00981CF9" w:rsidRPr="00FD5AF8">
        <w:rPr>
          <w:rFonts w:ascii="Arial" w:hAnsi="Arial" w:cs="Arial"/>
          <w:sz w:val="24"/>
          <w:szCs w:val="24"/>
        </w:rPr>
        <w:t xml:space="preserve"> las </w:t>
      </w:r>
      <w:r w:rsidR="00177619" w:rsidRPr="00FD5AF8">
        <w:rPr>
          <w:rFonts w:ascii="Arial" w:hAnsi="Arial" w:cs="Arial"/>
          <w:sz w:val="24"/>
          <w:szCs w:val="24"/>
        </w:rPr>
        <w:t xml:space="preserve">precandidaturas o </w:t>
      </w:r>
      <w:r w:rsidR="00981CF9" w:rsidRPr="00FD5AF8">
        <w:rPr>
          <w:rFonts w:ascii="Arial" w:hAnsi="Arial" w:cs="Arial"/>
          <w:sz w:val="24"/>
          <w:szCs w:val="24"/>
        </w:rPr>
        <w:t xml:space="preserve">candidaturas que contiendan en el presente </w:t>
      </w:r>
      <w:r w:rsidR="005F6FDC" w:rsidRPr="00FD5AF8">
        <w:rPr>
          <w:rFonts w:ascii="Arial" w:hAnsi="Arial" w:cs="Arial"/>
          <w:sz w:val="24"/>
          <w:szCs w:val="24"/>
        </w:rPr>
        <w:t>p</w:t>
      </w:r>
      <w:r w:rsidR="00981CF9" w:rsidRPr="00FD5AF8">
        <w:rPr>
          <w:rFonts w:ascii="Arial" w:hAnsi="Arial" w:cs="Arial"/>
          <w:sz w:val="24"/>
          <w:szCs w:val="24"/>
        </w:rPr>
        <w:t>roceso electoral</w:t>
      </w:r>
      <w:r w:rsidR="00BD7845" w:rsidRPr="00FD5AF8">
        <w:rPr>
          <w:rFonts w:ascii="Arial" w:hAnsi="Arial" w:cs="Arial"/>
          <w:sz w:val="24"/>
          <w:szCs w:val="24"/>
        </w:rPr>
        <w:t xml:space="preserve"> local.</w:t>
      </w:r>
    </w:p>
    <w:p w14:paraId="6340C9E0" w14:textId="77777777" w:rsidR="00CB38F0" w:rsidRPr="00FD5AF8" w:rsidRDefault="00CB38F0" w:rsidP="00FD5AF8">
      <w:pPr>
        <w:pStyle w:val="Sinespaciado"/>
        <w:jc w:val="both"/>
        <w:rPr>
          <w:rFonts w:ascii="Arial" w:hAnsi="Arial" w:cs="Arial"/>
          <w:sz w:val="24"/>
          <w:szCs w:val="24"/>
        </w:rPr>
      </w:pPr>
    </w:p>
    <w:p w14:paraId="2BFB4B39" w14:textId="172AE285" w:rsidR="002B2FE0" w:rsidRPr="00FD5AF8" w:rsidRDefault="00697BA6" w:rsidP="00FD5AF8">
      <w:pPr>
        <w:pStyle w:val="Sinespaciado"/>
        <w:jc w:val="both"/>
        <w:rPr>
          <w:rFonts w:ascii="Arial" w:hAnsi="Arial" w:cs="Arial"/>
          <w:sz w:val="24"/>
          <w:szCs w:val="24"/>
        </w:rPr>
      </w:pPr>
      <w:r w:rsidRPr="00FD5AF8">
        <w:rPr>
          <w:rFonts w:ascii="Arial" w:hAnsi="Arial" w:cs="Arial"/>
          <w:b/>
          <w:bCs/>
          <w:sz w:val="24"/>
          <w:szCs w:val="24"/>
        </w:rPr>
        <w:t xml:space="preserve">Artículo </w:t>
      </w:r>
      <w:r w:rsidR="00FC6D2D" w:rsidRPr="00FD5AF8">
        <w:rPr>
          <w:rFonts w:ascii="Arial" w:hAnsi="Arial" w:cs="Arial"/>
          <w:b/>
          <w:bCs/>
          <w:sz w:val="24"/>
          <w:szCs w:val="24"/>
        </w:rPr>
        <w:t>1</w:t>
      </w:r>
      <w:r w:rsidR="00E45C8C" w:rsidRPr="00FD5AF8">
        <w:rPr>
          <w:rFonts w:ascii="Arial" w:hAnsi="Arial" w:cs="Arial"/>
          <w:b/>
          <w:bCs/>
          <w:sz w:val="24"/>
          <w:szCs w:val="24"/>
        </w:rPr>
        <w:t>1</w:t>
      </w:r>
      <w:r w:rsidR="002B2FE0" w:rsidRPr="00FD5AF8">
        <w:rPr>
          <w:rFonts w:ascii="Arial" w:hAnsi="Arial" w:cs="Arial"/>
          <w:b/>
          <w:bCs/>
          <w:sz w:val="24"/>
          <w:szCs w:val="24"/>
        </w:rPr>
        <w:t>.</w:t>
      </w:r>
      <w:r w:rsidR="00876439" w:rsidRPr="00FD5AF8">
        <w:rPr>
          <w:rFonts w:ascii="Arial" w:hAnsi="Arial" w:cs="Arial"/>
          <w:sz w:val="24"/>
          <w:szCs w:val="24"/>
        </w:rPr>
        <w:t xml:space="preserve"> </w:t>
      </w:r>
      <w:r w:rsidR="002B2FE0" w:rsidRPr="00FD5AF8">
        <w:rPr>
          <w:rFonts w:ascii="Arial" w:hAnsi="Arial" w:cs="Arial"/>
          <w:sz w:val="24"/>
          <w:szCs w:val="24"/>
        </w:rPr>
        <w:t>Los informes atenderán a criterios cuantitativos y cuali</w:t>
      </w:r>
      <w:r w:rsidR="009D18E8" w:rsidRPr="00FD5AF8">
        <w:rPr>
          <w:rFonts w:ascii="Arial" w:hAnsi="Arial" w:cs="Arial"/>
          <w:sz w:val="24"/>
          <w:szCs w:val="24"/>
        </w:rPr>
        <w:t xml:space="preserve">tativos acompañados de gráficas </w:t>
      </w:r>
      <w:r w:rsidR="008F7948" w:rsidRPr="00FD5AF8">
        <w:rPr>
          <w:rFonts w:ascii="Arial" w:hAnsi="Arial" w:cs="Arial"/>
          <w:sz w:val="24"/>
          <w:szCs w:val="24"/>
        </w:rPr>
        <w:t>o cuadros</w:t>
      </w:r>
      <w:r w:rsidR="002B2FE0" w:rsidRPr="00FD5AF8">
        <w:rPr>
          <w:rFonts w:ascii="Arial" w:hAnsi="Arial" w:cs="Arial"/>
          <w:sz w:val="24"/>
          <w:szCs w:val="24"/>
        </w:rPr>
        <w:t xml:space="preserve"> comparativos que garanticen la fácil comprensión de la información reportada</w:t>
      </w:r>
      <w:r w:rsidR="00C83DD6" w:rsidRPr="00FD5AF8">
        <w:rPr>
          <w:rFonts w:ascii="Arial" w:hAnsi="Arial" w:cs="Arial"/>
          <w:sz w:val="24"/>
          <w:szCs w:val="24"/>
        </w:rPr>
        <w:t>.</w:t>
      </w:r>
    </w:p>
    <w:p w14:paraId="3E71FEA7" w14:textId="77777777" w:rsidR="00D254D1" w:rsidRPr="00FD5AF8" w:rsidRDefault="00D254D1" w:rsidP="00FD5AF8">
      <w:pPr>
        <w:pStyle w:val="Sinespaciado"/>
        <w:jc w:val="center"/>
        <w:rPr>
          <w:rFonts w:ascii="Arial" w:hAnsi="Arial" w:cs="Arial"/>
          <w:sz w:val="24"/>
          <w:szCs w:val="24"/>
        </w:rPr>
      </w:pPr>
    </w:p>
    <w:p w14:paraId="219E1B34" w14:textId="6A36413F" w:rsidR="00CA7172" w:rsidRPr="00FD5AF8" w:rsidRDefault="007F3310" w:rsidP="00FD5AF8">
      <w:pPr>
        <w:pStyle w:val="Sinespaciado"/>
        <w:jc w:val="center"/>
        <w:rPr>
          <w:rFonts w:ascii="Arial" w:hAnsi="Arial" w:cs="Arial"/>
          <w:b/>
          <w:sz w:val="24"/>
          <w:szCs w:val="24"/>
        </w:rPr>
      </w:pPr>
      <w:r w:rsidRPr="00FD5AF8">
        <w:rPr>
          <w:rFonts w:ascii="Arial" w:hAnsi="Arial" w:cs="Arial"/>
          <w:b/>
          <w:sz w:val="24"/>
          <w:szCs w:val="24"/>
        </w:rPr>
        <w:t xml:space="preserve">Capítulo </w:t>
      </w:r>
      <w:r w:rsidR="00CA7172" w:rsidRPr="00FD5AF8">
        <w:rPr>
          <w:rFonts w:ascii="Arial" w:hAnsi="Arial" w:cs="Arial"/>
          <w:b/>
          <w:sz w:val="24"/>
          <w:szCs w:val="24"/>
        </w:rPr>
        <w:t>V</w:t>
      </w:r>
    </w:p>
    <w:p w14:paraId="49866CD6" w14:textId="3EB004D7" w:rsidR="00CA7172" w:rsidRPr="00FD5AF8" w:rsidRDefault="00CA7172" w:rsidP="00FD5AF8">
      <w:pPr>
        <w:pStyle w:val="Sinespaciado"/>
        <w:jc w:val="center"/>
        <w:rPr>
          <w:rFonts w:ascii="Arial" w:hAnsi="Arial" w:cs="Arial"/>
          <w:b/>
          <w:sz w:val="24"/>
          <w:szCs w:val="24"/>
        </w:rPr>
      </w:pPr>
      <w:r w:rsidRPr="00FD5AF8">
        <w:rPr>
          <w:rFonts w:ascii="Arial" w:hAnsi="Arial" w:cs="Arial"/>
          <w:b/>
          <w:sz w:val="24"/>
          <w:szCs w:val="24"/>
        </w:rPr>
        <w:t>Tareas del Monitoreo</w:t>
      </w:r>
    </w:p>
    <w:p w14:paraId="450A2A81" w14:textId="77777777" w:rsidR="00CA7172" w:rsidRPr="00FD5AF8" w:rsidRDefault="00CA7172" w:rsidP="00FD5AF8">
      <w:pPr>
        <w:pStyle w:val="Sinespaciado"/>
        <w:jc w:val="center"/>
        <w:rPr>
          <w:rFonts w:ascii="Arial" w:hAnsi="Arial" w:cs="Arial"/>
          <w:b/>
          <w:sz w:val="24"/>
          <w:szCs w:val="24"/>
        </w:rPr>
      </w:pPr>
    </w:p>
    <w:p w14:paraId="320D6BC2" w14:textId="068E4E33" w:rsidR="00CA7172" w:rsidRDefault="004D3111" w:rsidP="004C2D1F">
      <w:pPr>
        <w:pStyle w:val="Sinespaciado"/>
        <w:jc w:val="both"/>
        <w:rPr>
          <w:rFonts w:ascii="Arial" w:hAnsi="Arial" w:cs="Arial"/>
          <w:sz w:val="24"/>
          <w:szCs w:val="24"/>
        </w:rPr>
      </w:pPr>
      <w:r w:rsidRPr="004C2D1F">
        <w:rPr>
          <w:rFonts w:ascii="Arial" w:hAnsi="Arial" w:cs="Arial"/>
          <w:b/>
          <w:sz w:val="24"/>
          <w:szCs w:val="24"/>
        </w:rPr>
        <w:t>Artículo 1</w:t>
      </w:r>
      <w:r w:rsidR="00664B1B" w:rsidRPr="004C2D1F">
        <w:rPr>
          <w:rFonts w:ascii="Arial" w:hAnsi="Arial" w:cs="Arial"/>
          <w:b/>
          <w:sz w:val="24"/>
          <w:szCs w:val="24"/>
        </w:rPr>
        <w:t>2</w:t>
      </w:r>
      <w:r w:rsidR="00CA7172" w:rsidRPr="004C2D1F">
        <w:rPr>
          <w:rFonts w:ascii="Arial" w:hAnsi="Arial" w:cs="Arial"/>
          <w:b/>
          <w:sz w:val="24"/>
          <w:szCs w:val="24"/>
        </w:rPr>
        <w:t xml:space="preserve">. </w:t>
      </w:r>
      <w:r w:rsidR="00CA7172" w:rsidRPr="004C2D1F">
        <w:rPr>
          <w:rFonts w:ascii="Arial" w:hAnsi="Arial" w:cs="Arial"/>
          <w:sz w:val="24"/>
          <w:szCs w:val="24"/>
        </w:rPr>
        <w:t>El monitoreo tomará en cuenta las modalidades</w:t>
      </w:r>
      <w:r w:rsidR="007953F9" w:rsidRPr="004C2D1F">
        <w:rPr>
          <w:rFonts w:ascii="Arial" w:hAnsi="Arial" w:cs="Arial"/>
          <w:sz w:val="24"/>
          <w:szCs w:val="24"/>
        </w:rPr>
        <w:t xml:space="preserve"> del contenido de </w:t>
      </w:r>
      <w:r w:rsidR="006734D7" w:rsidRPr="004C2D1F">
        <w:rPr>
          <w:rFonts w:ascii="Arial" w:hAnsi="Arial" w:cs="Arial"/>
          <w:sz w:val="24"/>
          <w:szCs w:val="24"/>
        </w:rPr>
        <w:t>las notas</w:t>
      </w:r>
      <w:r w:rsidR="007953F9" w:rsidRPr="004C2D1F">
        <w:rPr>
          <w:rFonts w:ascii="Arial" w:hAnsi="Arial" w:cs="Arial"/>
          <w:sz w:val="24"/>
          <w:szCs w:val="24"/>
        </w:rPr>
        <w:t xml:space="preserve"> publicadas</w:t>
      </w:r>
      <w:r w:rsidR="00CA7172" w:rsidRPr="004C2D1F">
        <w:rPr>
          <w:rFonts w:ascii="Arial" w:hAnsi="Arial" w:cs="Arial"/>
          <w:sz w:val="24"/>
          <w:szCs w:val="24"/>
        </w:rPr>
        <w:t xml:space="preserve"> siguientes:</w:t>
      </w:r>
    </w:p>
    <w:p w14:paraId="1C5AACBB" w14:textId="77777777" w:rsidR="004C2D1F" w:rsidRPr="004C2D1F" w:rsidRDefault="004C2D1F" w:rsidP="004C2D1F">
      <w:pPr>
        <w:pStyle w:val="Sinespaciado"/>
        <w:jc w:val="both"/>
        <w:rPr>
          <w:rFonts w:ascii="Arial" w:hAnsi="Arial" w:cs="Arial"/>
          <w:sz w:val="24"/>
          <w:szCs w:val="24"/>
        </w:rPr>
      </w:pPr>
    </w:p>
    <w:p w14:paraId="47EBC399" w14:textId="77777777" w:rsidR="00CA7172" w:rsidRPr="004C2D1F" w:rsidRDefault="00CA7172" w:rsidP="004C2D1F">
      <w:pPr>
        <w:pStyle w:val="Sinespaciado"/>
        <w:numPr>
          <w:ilvl w:val="0"/>
          <w:numId w:val="30"/>
        </w:numPr>
        <w:rPr>
          <w:rFonts w:ascii="Arial" w:hAnsi="Arial" w:cs="Arial"/>
          <w:sz w:val="24"/>
          <w:szCs w:val="24"/>
        </w:rPr>
      </w:pPr>
      <w:r w:rsidRPr="004C2D1F">
        <w:rPr>
          <w:rFonts w:ascii="Arial" w:hAnsi="Arial" w:cs="Arial"/>
          <w:sz w:val="24"/>
          <w:szCs w:val="24"/>
        </w:rPr>
        <w:t>Política;</w:t>
      </w:r>
    </w:p>
    <w:p w14:paraId="3ABBA16B" w14:textId="29F036A3" w:rsidR="00CA7172" w:rsidRPr="004C2D1F" w:rsidRDefault="00CA7172" w:rsidP="004C2D1F">
      <w:pPr>
        <w:pStyle w:val="Sinespaciado"/>
        <w:numPr>
          <w:ilvl w:val="0"/>
          <w:numId w:val="30"/>
        </w:numPr>
        <w:rPr>
          <w:rFonts w:ascii="Arial" w:hAnsi="Arial" w:cs="Arial"/>
          <w:sz w:val="24"/>
          <w:szCs w:val="24"/>
        </w:rPr>
      </w:pPr>
      <w:r w:rsidRPr="004C2D1F">
        <w:rPr>
          <w:rFonts w:ascii="Arial" w:hAnsi="Arial" w:cs="Arial"/>
          <w:sz w:val="24"/>
          <w:szCs w:val="24"/>
        </w:rPr>
        <w:t>Electoral;</w:t>
      </w:r>
    </w:p>
    <w:p w14:paraId="4B2C61BC" w14:textId="0C29A377" w:rsidR="00CA7172" w:rsidRPr="004C2D1F" w:rsidRDefault="00CA7172" w:rsidP="004C2D1F">
      <w:pPr>
        <w:pStyle w:val="Sinespaciado"/>
        <w:numPr>
          <w:ilvl w:val="0"/>
          <w:numId w:val="30"/>
        </w:numPr>
        <w:rPr>
          <w:rFonts w:ascii="Arial" w:hAnsi="Arial" w:cs="Arial"/>
          <w:sz w:val="24"/>
          <w:szCs w:val="24"/>
        </w:rPr>
      </w:pPr>
      <w:r w:rsidRPr="004C2D1F">
        <w:rPr>
          <w:rFonts w:ascii="Arial" w:hAnsi="Arial" w:cs="Arial"/>
          <w:sz w:val="24"/>
          <w:szCs w:val="24"/>
        </w:rPr>
        <w:t>Gubernamental, considerando la federal, estatal y municipal.</w:t>
      </w:r>
    </w:p>
    <w:p w14:paraId="078F9267" w14:textId="77777777" w:rsidR="004C2D1F" w:rsidRDefault="004C2D1F" w:rsidP="004C2D1F">
      <w:pPr>
        <w:pStyle w:val="Sinespaciado"/>
        <w:rPr>
          <w:rFonts w:ascii="Arial" w:hAnsi="Arial" w:cs="Arial"/>
          <w:sz w:val="24"/>
          <w:szCs w:val="24"/>
        </w:rPr>
      </w:pPr>
    </w:p>
    <w:p w14:paraId="00AE374D" w14:textId="194502F8" w:rsidR="00CA7172" w:rsidRPr="004C2D1F" w:rsidRDefault="00CA7172" w:rsidP="004C2D1F">
      <w:pPr>
        <w:pStyle w:val="Sinespaciado"/>
        <w:rPr>
          <w:rFonts w:ascii="Arial" w:hAnsi="Arial" w:cs="Arial"/>
          <w:sz w:val="24"/>
          <w:szCs w:val="24"/>
        </w:rPr>
      </w:pPr>
      <w:r w:rsidRPr="004C2D1F">
        <w:rPr>
          <w:rFonts w:ascii="Arial" w:hAnsi="Arial" w:cs="Arial"/>
          <w:sz w:val="24"/>
          <w:szCs w:val="24"/>
        </w:rPr>
        <w:t>El monitoreo se realizará en dos vertientes: cualitativo y cuantitativo.</w:t>
      </w:r>
    </w:p>
    <w:p w14:paraId="3CDFBFA2" w14:textId="478D941B" w:rsidR="00CA7172" w:rsidRPr="004C2D1F" w:rsidRDefault="005715C5" w:rsidP="004C2D1F">
      <w:pPr>
        <w:pStyle w:val="Sinespaciado"/>
        <w:jc w:val="both"/>
        <w:rPr>
          <w:rFonts w:ascii="Arial" w:hAnsi="Arial" w:cs="Arial"/>
          <w:sz w:val="24"/>
          <w:szCs w:val="24"/>
        </w:rPr>
      </w:pPr>
      <w:r w:rsidRPr="004C2D1F">
        <w:rPr>
          <w:rFonts w:ascii="Arial" w:hAnsi="Arial" w:cs="Arial"/>
          <w:b/>
          <w:sz w:val="24"/>
          <w:szCs w:val="24"/>
        </w:rPr>
        <w:lastRenderedPageBreak/>
        <w:t>Artículo 1</w:t>
      </w:r>
      <w:r w:rsidR="003F29F8" w:rsidRPr="004C2D1F">
        <w:rPr>
          <w:rFonts w:ascii="Arial" w:hAnsi="Arial" w:cs="Arial"/>
          <w:b/>
          <w:sz w:val="24"/>
          <w:szCs w:val="24"/>
        </w:rPr>
        <w:t>3</w:t>
      </w:r>
      <w:r w:rsidR="00CA7172" w:rsidRPr="004C2D1F">
        <w:rPr>
          <w:rFonts w:ascii="Arial" w:hAnsi="Arial" w:cs="Arial"/>
          <w:sz w:val="24"/>
          <w:szCs w:val="24"/>
        </w:rPr>
        <w:t xml:space="preserve">. </w:t>
      </w:r>
      <w:r w:rsidR="00993D00" w:rsidRPr="004C2D1F">
        <w:rPr>
          <w:rFonts w:ascii="Arial" w:hAnsi="Arial" w:cs="Arial"/>
          <w:sz w:val="24"/>
          <w:szCs w:val="24"/>
        </w:rPr>
        <w:t xml:space="preserve">Serán </w:t>
      </w:r>
      <w:r w:rsidR="00CA7172" w:rsidRPr="004C2D1F">
        <w:rPr>
          <w:rFonts w:ascii="Arial" w:hAnsi="Arial" w:cs="Arial"/>
          <w:sz w:val="24"/>
          <w:szCs w:val="24"/>
        </w:rPr>
        <w:t xml:space="preserve">objeto de </w:t>
      </w:r>
      <w:r w:rsidR="005575DD" w:rsidRPr="004C2D1F">
        <w:rPr>
          <w:rFonts w:ascii="Arial" w:hAnsi="Arial" w:cs="Arial"/>
          <w:sz w:val="24"/>
          <w:szCs w:val="24"/>
        </w:rPr>
        <w:t xml:space="preserve">análisis </w:t>
      </w:r>
      <w:r w:rsidR="00CA7172" w:rsidRPr="004C2D1F">
        <w:rPr>
          <w:rFonts w:ascii="Arial" w:hAnsi="Arial" w:cs="Arial"/>
          <w:sz w:val="24"/>
          <w:szCs w:val="24"/>
        </w:rPr>
        <w:t xml:space="preserve">cuantitativo y cualitativo las notas o publicaciones que hagan referencia expresa al </w:t>
      </w:r>
      <w:r w:rsidR="00C83E8B" w:rsidRPr="004C2D1F">
        <w:rPr>
          <w:rFonts w:ascii="Arial" w:hAnsi="Arial" w:cs="Arial"/>
          <w:sz w:val="24"/>
          <w:szCs w:val="24"/>
        </w:rPr>
        <w:t>P</w:t>
      </w:r>
      <w:r w:rsidR="00CA7172" w:rsidRPr="004C2D1F">
        <w:rPr>
          <w:rFonts w:ascii="Arial" w:hAnsi="Arial" w:cs="Arial"/>
          <w:sz w:val="24"/>
          <w:szCs w:val="24"/>
        </w:rPr>
        <w:t xml:space="preserve">roceso </w:t>
      </w:r>
      <w:r w:rsidR="00C83E8B" w:rsidRPr="004C2D1F">
        <w:rPr>
          <w:rFonts w:ascii="Arial" w:hAnsi="Arial" w:cs="Arial"/>
          <w:sz w:val="24"/>
          <w:szCs w:val="24"/>
        </w:rPr>
        <w:t>E</w:t>
      </w:r>
      <w:r w:rsidR="00CA7172" w:rsidRPr="004C2D1F">
        <w:rPr>
          <w:rFonts w:ascii="Arial" w:hAnsi="Arial" w:cs="Arial"/>
          <w:sz w:val="24"/>
          <w:szCs w:val="24"/>
        </w:rPr>
        <w:t xml:space="preserve">lectoral </w:t>
      </w:r>
      <w:r w:rsidR="00C83E8B" w:rsidRPr="004C2D1F">
        <w:rPr>
          <w:rFonts w:ascii="Arial" w:hAnsi="Arial" w:cs="Arial"/>
          <w:sz w:val="24"/>
          <w:szCs w:val="24"/>
        </w:rPr>
        <w:t>L</w:t>
      </w:r>
      <w:r w:rsidR="00CA7172" w:rsidRPr="004C2D1F">
        <w:rPr>
          <w:rFonts w:ascii="Arial" w:hAnsi="Arial" w:cs="Arial"/>
          <w:sz w:val="24"/>
          <w:szCs w:val="24"/>
        </w:rPr>
        <w:t>ocal 202</w:t>
      </w:r>
      <w:r w:rsidR="006734D7" w:rsidRPr="004C2D1F">
        <w:rPr>
          <w:rFonts w:ascii="Arial" w:hAnsi="Arial" w:cs="Arial"/>
          <w:sz w:val="24"/>
          <w:szCs w:val="24"/>
        </w:rPr>
        <w:t>3</w:t>
      </w:r>
      <w:r w:rsidR="00CA7172" w:rsidRPr="004C2D1F">
        <w:rPr>
          <w:rFonts w:ascii="Arial" w:hAnsi="Arial" w:cs="Arial"/>
          <w:sz w:val="24"/>
          <w:szCs w:val="24"/>
        </w:rPr>
        <w:t>-202</w:t>
      </w:r>
      <w:r w:rsidR="006734D7" w:rsidRPr="004C2D1F">
        <w:rPr>
          <w:rFonts w:ascii="Arial" w:hAnsi="Arial" w:cs="Arial"/>
          <w:sz w:val="24"/>
          <w:szCs w:val="24"/>
        </w:rPr>
        <w:t>4</w:t>
      </w:r>
      <w:r w:rsidR="00CA7172" w:rsidRPr="004C2D1F">
        <w:rPr>
          <w:rFonts w:ascii="Arial" w:hAnsi="Arial" w:cs="Arial"/>
          <w:sz w:val="24"/>
          <w:szCs w:val="24"/>
        </w:rPr>
        <w:t>, respecto a los actores políticos.</w:t>
      </w:r>
    </w:p>
    <w:p w14:paraId="15D5905D" w14:textId="77777777" w:rsidR="004C2D1F" w:rsidRDefault="004C2D1F" w:rsidP="004C2D1F">
      <w:pPr>
        <w:pStyle w:val="Sinespaciado"/>
        <w:jc w:val="both"/>
        <w:rPr>
          <w:rFonts w:ascii="Arial" w:hAnsi="Arial" w:cs="Arial"/>
          <w:sz w:val="24"/>
          <w:szCs w:val="24"/>
        </w:rPr>
      </w:pPr>
    </w:p>
    <w:p w14:paraId="6EC76EB5" w14:textId="18DDF390" w:rsidR="00CA7172" w:rsidRPr="004C2D1F" w:rsidRDefault="00CA7172" w:rsidP="004C2D1F">
      <w:pPr>
        <w:pStyle w:val="Sinespaciado"/>
        <w:jc w:val="both"/>
        <w:rPr>
          <w:rFonts w:ascii="Arial" w:hAnsi="Arial" w:cs="Arial"/>
          <w:sz w:val="24"/>
          <w:szCs w:val="24"/>
        </w:rPr>
      </w:pPr>
      <w:r w:rsidRPr="004C2D1F">
        <w:rPr>
          <w:rFonts w:ascii="Arial" w:hAnsi="Arial" w:cs="Arial"/>
          <w:sz w:val="24"/>
          <w:szCs w:val="24"/>
        </w:rPr>
        <w:t>El monitoreo distinguirá entre inserciones y notas informativas o noticiosas.</w:t>
      </w:r>
    </w:p>
    <w:p w14:paraId="73EF132E" w14:textId="77777777" w:rsidR="005715C5" w:rsidRPr="004C2D1F" w:rsidRDefault="005715C5" w:rsidP="004C2D1F">
      <w:pPr>
        <w:pStyle w:val="Sinespaciado"/>
        <w:jc w:val="both"/>
        <w:rPr>
          <w:rFonts w:ascii="Arial" w:hAnsi="Arial" w:cs="Arial"/>
          <w:sz w:val="24"/>
          <w:szCs w:val="24"/>
        </w:rPr>
      </w:pPr>
    </w:p>
    <w:p w14:paraId="5A772D89" w14:textId="2F92D580" w:rsidR="00CA7172" w:rsidRPr="004C2D1F" w:rsidRDefault="005715C5" w:rsidP="004C2D1F">
      <w:pPr>
        <w:pStyle w:val="Sinespaciado"/>
        <w:jc w:val="both"/>
        <w:rPr>
          <w:rFonts w:ascii="Arial" w:hAnsi="Arial" w:cs="Arial"/>
          <w:sz w:val="24"/>
          <w:szCs w:val="24"/>
        </w:rPr>
      </w:pPr>
      <w:r w:rsidRPr="004C2D1F">
        <w:rPr>
          <w:rFonts w:ascii="Arial" w:hAnsi="Arial" w:cs="Arial"/>
          <w:b/>
          <w:sz w:val="24"/>
          <w:szCs w:val="24"/>
        </w:rPr>
        <w:t>Artículo 1</w:t>
      </w:r>
      <w:r w:rsidR="000437B3" w:rsidRPr="004C2D1F">
        <w:rPr>
          <w:rFonts w:ascii="Arial" w:hAnsi="Arial" w:cs="Arial"/>
          <w:b/>
          <w:sz w:val="24"/>
          <w:szCs w:val="24"/>
        </w:rPr>
        <w:t>4</w:t>
      </w:r>
      <w:r w:rsidR="00CA7172" w:rsidRPr="004C2D1F">
        <w:rPr>
          <w:rFonts w:ascii="Arial" w:hAnsi="Arial" w:cs="Arial"/>
          <w:sz w:val="24"/>
          <w:szCs w:val="24"/>
        </w:rPr>
        <w:t xml:space="preserve">. </w:t>
      </w:r>
      <w:r w:rsidR="00C83DD6" w:rsidRPr="004C2D1F">
        <w:rPr>
          <w:rFonts w:ascii="Arial" w:hAnsi="Arial" w:cs="Arial"/>
          <w:sz w:val="24"/>
          <w:szCs w:val="24"/>
        </w:rPr>
        <w:t xml:space="preserve">Durante el monitoreo se considerará </w:t>
      </w:r>
      <w:r w:rsidR="00CA7172" w:rsidRPr="004C2D1F">
        <w:rPr>
          <w:rFonts w:ascii="Arial" w:hAnsi="Arial" w:cs="Arial"/>
          <w:sz w:val="24"/>
          <w:szCs w:val="24"/>
        </w:rPr>
        <w:t xml:space="preserve">cualquier mención </w:t>
      </w:r>
      <w:r w:rsidR="007F18DA" w:rsidRPr="004C2D1F">
        <w:rPr>
          <w:rFonts w:ascii="Arial" w:hAnsi="Arial" w:cs="Arial"/>
          <w:sz w:val="24"/>
          <w:szCs w:val="24"/>
        </w:rPr>
        <w:t xml:space="preserve">de las candidaturas durante el periodo de </w:t>
      </w:r>
      <w:r w:rsidR="00CA7172" w:rsidRPr="004C2D1F">
        <w:rPr>
          <w:rFonts w:ascii="Arial" w:hAnsi="Arial" w:cs="Arial"/>
          <w:sz w:val="24"/>
          <w:szCs w:val="24"/>
        </w:rPr>
        <w:t>campañas electorales de</w:t>
      </w:r>
      <w:r w:rsidR="007F18DA" w:rsidRPr="004C2D1F">
        <w:rPr>
          <w:rFonts w:ascii="Arial" w:hAnsi="Arial" w:cs="Arial"/>
          <w:sz w:val="24"/>
          <w:szCs w:val="24"/>
        </w:rPr>
        <w:t>l</w:t>
      </w:r>
      <w:r w:rsidR="00CA7172" w:rsidRPr="004C2D1F">
        <w:rPr>
          <w:rFonts w:ascii="Arial" w:hAnsi="Arial" w:cs="Arial"/>
          <w:sz w:val="24"/>
          <w:szCs w:val="24"/>
        </w:rPr>
        <w:t xml:space="preserve"> </w:t>
      </w:r>
      <w:r w:rsidR="007F18DA" w:rsidRPr="004C2D1F">
        <w:rPr>
          <w:rFonts w:ascii="Arial" w:hAnsi="Arial" w:cs="Arial"/>
          <w:sz w:val="24"/>
          <w:szCs w:val="24"/>
        </w:rPr>
        <w:t>P</w:t>
      </w:r>
      <w:r w:rsidR="00CA7172" w:rsidRPr="004C2D1F">
        <w:rPr>
          <w:rFonts w:ascii="Arial" w:hAnsi="Arial" w:cs="Arial"/>
          <w:sz w:val="24"/>
          <w:szCs w:val="24"/>
        </w:rPr>
        <w:t xml:space="preserve">roceso </w:t>
      </w:r>
      <w:r w:rsidR="007F18DA" w:rsidRPr="004C2D1F">
        <w:rPr>
          <w:rFonts w:ascii="Arial" w:hAnsi="Arial" w:cs="Arial"/>
          <w:sz w:val="24"/>
          <w:szCs w:val="24"/>
        </w:rPr>
        <w:t>E</w:t>
      </w:r>
      <w:r w:rsidR="00CA7172" w:rsidRPr="004C2D1F">
        <w:rPr>
          <w:rFonts w:ascii="Arial" w:hAnsi="Arial" w:cs="Arial"/>
          <w:sz w:val="24"/>
          <w:szCs w:val="24"/>
        </w:rPr>
        <w:t xml:space="preserve">lectoral </w:t>
      </w:r>
      <w:r w:rsidR="007F18DA" w:rsidRPr="004C2D1F">
        <w:rPr>
          <w:rFonts w:ascii="Arial" w:hAnsi="Arial" w:cs="Arial"/>
          <w:sz w:val="24"/>
          <w:szCs w:val="24"/>
        </w:rPr>
        <w:t>L</w:t>
      </w:r>
      <w:r w:rsidR="00CA7172" w:rsidRPr="004C2D1F">
        <w:rPr>
          <w:rFonts w:ascii="Arial" w:hAnsi="Arial" w:cs="Arial"/>
          <w:sz w:val="24"/>
          <w:szCs w:val="24"/>
        </w:rPr>
        <w:t>ocal.</w:t>
      </w:r>
    </w:p>
    <w:p w14:paraId="291AB85D" w14:textId="77777777" w:rsidR="005715C5" w:rsidRPr="004C2D1F" w:rsidRDefault="005715C5" w:rsidP="004C2D1F">
      <w:pPr>
        <w:pStyle w:val="Sinespaciado"/>
        <w:jc w:val="both"/>
        <w:rPr>
          <w:rFonts w:ascii="Arial" w:hAnsi="Arial" w:cs="Arial"/>
          <w:b/>
          <w:sz w:val="24"/>
          <w:szCs w:val="24"/>
        </w:rPr>
      </w:pPr>
    </w:p>
    <w:p w14:paraId="011F883A" w14:textId="43D3E236" w:rsidR="00CA7172" w:rsidRPr="004C2D1F" w:rsidRDefault="005715C5" w:rsidP="004C2D1F">
      <w:pPr>
        <w:pStyle w:val="Sinespaciado"/>
        <w:jc w:val="both"/>
        <w:rPr>
          <w:rFonts w:ascii="Arial" w:hAnsi="Arial" w:cs="Arial"/>
          <w:sz w:val="24"/>
          <w:szCs w:val="24"/>
        </w:rPr>
      </w:pPr>
      <w:r w:rsidRPr="004C2D1F">
        <w:rPr>
          <w:rFonts w:ascii="Arial" w:hAnsi="Arial" w:cs="Arial"/>
          <w:b/>
          <w:sz w:val="24"/>
          <w:szCs w:val="24"/>
        </w:rPr>
        <w:t>Artículo 1</w:t>
      </w:r>
      <w:r w:rsidR="000437B3" w:rsidRPr="004C2D1F">
        <w:rPr>
          <w:rFonts w:ascii="Arial" w:hAnsi="Arial" w:cs="Arial"/>
          <w:b/>
          <w:sz w:val="24"/>
          <w:szCs w:val="24"/>
        </w:rPr>
        <w:t>5</w:t>
      </w:r>
      <w:r w:rsidR="00CA7172" w:rsidRPr="004C2D1F">
        <w:rPr>
          <w:rFonts w:ascii="Arial" w:hAnsi="Arial" w:cs="Arial"/>
          <w:b/>
          <w:sz w:val="24"/>
          <w:szCs w:val="24"/>
        </w:rPr>
        <w:t>.</w:t>
      </w:r>
      <w:r w:rsidR="00CA7172" w:rsidRPr="004C2D1F">
        <w:rPr>
          <w:rFonts w:ascii="Arial" w:hAnsi="Arial" w:cs="Arial"/>
          <w:sz w:val="24"/>
          <w:szCs w:val="24"/>
        </w:rPr>
        <w:t xml:space="preserve"> Los informes de monitoreo contendrán la valoración de cada publicación de los medios de comunicación, en el que se identifique el tratamiento positivo, negativo o neutro de la información que generen los actores políticos a quienes se mencione, en términos de las expresiones, adjetivos calificativos o expresiones idiomáticas utilizadas; además de identificar la participación directa o indirecta de los actores.</w:t>
      </w:r>
    </w:p>
    <w:p w14:paraId="790E94D0" w14:textId="77777777" w:rsidR="00FC6D2D" w:rsidRPr="004C2D1F" w:rsidRDefault="00FC6D2D" w:rsidP="004C2D1F">
      <w:pPr>
        <w:pStyle w:val="Sinespaciado"/>
        <w:jc w:val="both"/>
        <w:rPr>
          <w:rFonts w:ascii="Arial" w:hAnsi="Arial" w:cs="Arial"/>
          <w:b/>
          <w:sz w:val="24"/>
          <w:szCs w:val="24"/>
        </w:rPr>
      </w:pPr>
    </w:p>
    <w:p w14:paraId="03EAAC6C" w14:textId="77777777" w:rsidR="00CA7172" w:rsidRPr="00D834A1" w:rsidRDefault="00CA7172" w:rsidP="004C2D1F">
      <w:pPr>
        <w:pStyle w:val="Sinespaciado"/>
        <w:jc w:val="center"/>
        <w:rPr>
          <w:rFonts w:ascii="Arial" w:hAnsi="Arial" w:cs="Arial"/>
          <w:b/>
          <w:sz w:val="24"/>
          <w:szCs w:val="24"/>
        </w:rPr>
      </w:pPr>
      <w:r w:rsidRPr="00D834A1">
        <w:rPr>
          <w:rFonts w:ascii="Arial" w:hAnsi="Arial" w:cs="Arial"/>
          <w:b/>
          <w:sz w:val="24"/>
          <w:szCs w:val="24"/>
        </w:rPr>
        <w:t>Capítulo V</w:t>
      </w:r>
      <w:r w:rsidR="007F3310">
        <w:rPr>
          <w:rFonts w:ascii="Arial" w:hAnsi="Arial" w:cs="Arial"/>
          <w:b/>
          <w:sz w:val="24"/>
          <w:szCs w:val="24"/>
        </w:rPr>
        <w:t>I</w:t>
      </w:r>
    </w:p>
    <w:p w14:paraId="5CE56AFF" w14:textId="4C02397E" w:rsidR="00CA7172" w:rsidRPr="00D834A1" w:rsidRDefault="00CA7172" w:rsidP="004C2D1F">
      <w:pPr>
        <w:pStyle w:val="Sinespaciado"/>
        <w:jc w:val="center"/>
        <w:rPr>
          <w:rFonts w:ascii="Arial" w:hAnsi="Arial" w:cs="Arial"/>
          <w:b/>
          <w:sz w:val="24"/>
          <w:szCs w:val="24"/>
        </w:rPr>
      </w:pPr>
      <w:r w:rsidRPr="00D834A1">
        <w:rPr>
          <w:rFonts w:ascii="Arial" w:hAnsi="Arial" w:cs="Arial"/>
          <w:b/>
          <w:sz w:val="24"/>
          <w:szCs w:val="24"/>
        </w:rPr>
        <w:t xml:space="preserve">Del </w:t>
      </w:r>
      <w:r w:rsidR="004369BE">
        <w:rPr>
          <w:rFonts w:ascii="Arial" w:hAnsi="Arial" w:cs="Arial"/>
          <w:b/>
          <w:sz w:val="24"/>
          <w:szCs w:val="24"/>
        </w:rPr>
        <w:t>Análisis</w:t>
      </w:r>
      <w:r w:rsidRPr="00D834A1">
        <w:rPr>
          <w:rFonts w:ascii="Arial" w:hAnsi="Arial" w:cs="Arial"/>
          <w:b/>
          <w:sz w:val="24"/>
          <w:szCs w:val="24"/>
        </w:rPr>
        <w:t xml:space="preserve"> Cuantitativo</w:t>
      </w:r>
    </w:p>
    <w:p w14:paraId="6846A894" w14:textId="77777777" w:rsidR="00CA7172" w:rsidRPr="00D834A1" w:rsidRDefault="00CA7172" w:rsidP="004C2D1F">
      <w:pPr>
        <w:pStyle w:val="Sinespaciado"/>
        <w:jc w:val="center"/>
        <w:rPr>
          <w:rFonts w:ascii="Arial" w:hAnsi="Arial" w:cs="Arial"/>
          <w:b/>
          <w:sz w:val="24"/>
          <w:szCs w:val="24"/>
        </w:rPr>
      </w:pPr>
    </w:p>
    <w:p w14:paraId="79BE1DD6" w14:textId="78F11C5B" w:rsidR="00CA7172" w:rsidRPr="004C2D1F" w:rsidRDefault="005715C5" w:rsidP="004C2D1F">
      <w:pPr>
        <w:pStyle w:val="Sinespaciado"/>
        <w:jc w:val="both"/>
        <w:rPr>
          <w:rFonts w:ascii="Arial" w:hAnsi="Arial" w:cs="Arial"/>
          <w:sz w:val="24"/>
          <w:szCs w:val="24"/>
        </w:rPr>
      </w:pPr>
      <w:r w:rsidRPr="004C2D1F">
        <w:rPr>
          <w:rFonts w:ascii="Arial" w:hAnsi="Arial" w:cs="Arial"/>
          <w:b/>
          <w:sz w:val="24"/>
          <w:szCs w:val="24"/>
        </w:rPr>
        <w:t>Artículo 1</w:t>
      </w:r>
      <w:r w:rsidR="000437B3" w:rsidRPr="004C2D1F">
        <w:rPr>
          <w:rFonts w:ascii="Arial" w:hAnsi="Arial" w:cs="Arial"/>
          <w:b/>
          <w:sz w:val="24"/>
          <w:szCs w:val="24"/>
        </w:rPr>
        <w:t>6</w:t>
      </w:r>
      <w:r w:rsidR="00CA7172" w:rsidRPr="004C2D1F">
        <w:rPr>
          <w:rFonts w:ascii="Arial" w:hAnsi="Arial" w:cs="Arial"/>
          <w:b/>
          <w:sz w:val="24"/>
          <w:szCs w:val="24"/>
        </w:rPr>
        <w:t>.</w:t>
      </w:r>
      <w:r w:rsidR="00CA7172" w:rsidRPr="004C2D1F">
        <w:rPr>
          <w:rFonts w:ascii="Arial" w:hAnsi="Arial" w:cs="Arial"/>
          <w:sz w:val="24"/>
          <w:szCs w:val="24"/>
        </w:rPr>
        <w:t xml:space="preserve"> </w:t>
      </w:r>
      <w:r w:rsidR="00CB38F0" w:rsidRPr="004C2D1F">
        <w:rPr>
          <w:rFonts w:ascii="Arial" w:hAnsi="Arial" w:cs="Arial"/>
          <w:sz w:val="24"/>
          <w:szCs w:val="24"/>
        </w:rPr>
        <w:t>El Análisis</w:t>
      </w:r>
      <w:r w:rsidR="002A1F43" w:rsidRPr="004C2D1F">
        <w:rPr>
          <w:rFonts w:ascii="Arial" w:hAnsi="Arial" w:cs="Arial"/>
          <w:sz w:val="24"/>
          <w:szCs w:val="24"/>
        </w:rPr>
        <w:t xml:space="preserve"> Cuantitativo </w:t>
      </w:r>
      <w:r w:rsidR="00CA7172" w:rsidRPr="004C2D1F">
        <w:rPr>
          <w:rFonts w:ascii="Arial" w:hAnsi="Arial" w:cs="Arial"/>
          <w:sz w:val="24"/>
          <w:szCs w:val="24"/>
        </w:rPr>
        <w:t>tendrá como finalidad verificar las publicaciones en los medios de comunicación, para identificar y cuantificar el número de las menciones en espac</w:t>
      </w:r>
      <w:r w:rsidR="00801551" w:rsidRPr="004C2D1F">
        <w:rPr>
          <w:rFonts w:ascii="Arial" w:hAnsi="Arial" w:cs="Arial"/>
          <w:sz w:val="24"/>
          <w:szCs w:val="24"/>
        </w:rPr>
        <w:t>ios noticiosos</w:t>
      </w:r>
      <w:r w:rsidR="004B2406" w:rsidRPr="004C2D1F">
        <w:rPr>
          <w:rFonts w:ascii="Arial" w:hAnsi="Arial" w:cs="Arial"/>
          <w:sz w:val="24"/>
          <w:szCs w:val="24"/>
        </w:rPr>
        <w:t xml:space="preserve"> </w:t>
      </w:r>
      <w:r w:rsidR="00CA7172" w:rsidRPr="004C2D1F">
        <w:rPr>
          <w:rFonts w:ascii="Arial" w:hAnsi="Arial" w:cs="Arial"/>
          <w:sz w:val="24"/>
          <w:szCs w:val="24"/>
        </w:rPr>
        <w:t>e información en medios impresos y digitales, desagregada por género.</w:t>
      </w:r>
    </w:p>
    <w:p w14:paraId="0D8BA669" w14:textId="77777777" w:rsidR="00CA7172" w:rsidRPr="004C2D1F" w:rsidRDefault="00CA7172" w:rsidP="004C2D1F">
      <w:pPr>
        <w:pStyle w:val="Sinespaciado"/>
        <w:jc w:val="both"/>
        <w:rPr>
          <w:rFonts w:ascii="Arial" w:hAnsi="Arial" w:cs="Arial"/>
          <w:sz w:val="24"/>
          <w:szCs w:val="24"/>
        </w:rPr>
      </w:pPr>
    </w:p>
    <w:p w14:paraId="46792827" w14:textId="4242EE52" w:rsidR="00CA7172" w:rsidRPr="004C2D1F" w:rsidRDefault="005715C5" w:rsidP="004C2D1F">
      <w:pPr>
        <w:pStyle w:val="Sinespaciado"/>
        <w:jc w:val="both"/>
        <w:rPr>
          <w:rFonts w:ascii="Arial" w:hAnsi="Arial" w:cs="Arial"/>
          <w:sz w:val="24"/>
          <w:szCs w:val="24"/>
        </w:rPr>
      </w:pPr>
      <w:r w:rsidRPr="004C2D1F">
        <w:rPr>
          <w:rFonts w:ascii="Arial" w:hAnsi="Arial" w:cs="Arial"/>
          <w:b/>
          <w:sz w:val="24"/>
          <w:szCs w:val="24"/>
        </w:rPr>
        <w:t xml:space="preserve">Artículo </w:t>
      </w:r>
      <w:r w:rsidR="000437B3" w:rsidRPr="004C2D1F">
        <w:rPr>
          <w:rFonts w:ascii="Arial" w:hAnsi="Arial" w:cs="Arial"/>
          <w:b/>
          <w:sz w:val="24"/>
          <w:szCs w:val="24"/>
        </w:rPr>
        <w:t>17</w:t>
      </w:r>
      <w:r w:rsidR="00CA7172" w:rsidRPr="004C2D1F">
        <w:rPr>
          <w:rFonts w:ascii="Arial" w:hAnsi="Arial" w:cs="Arial"/>
          <w:b/>
          <w:sz w:val="24"/>
          <w:szCs w:val="24"/>
        </w:rPr>
        <w:t>.</w:t>
      </w:r>
      <w:r w:rsidR="00CA7172" w:rsidRPr="004C2D1F">
        <w:rPr>
          <w:rFonts w:ascii="Arial" w:hAnsi="Arial" w:cs="Arial"/>
          <w:sz w:val="24"/>
          <w:szCs w:val="24"/>
        </w:rPr>
        <w:t xml:space="preserve"> Se deberá</w:t>
      </w:r>
      <w:r w:rsidR="0001000A" w:rsidRPr="004C2D1F">
        <w:rPr>
          <w:rFonts w:ascii="Arial" w:hAnsi="Arial" w:cs="Arial"/>
          <w:sz w:val="24"/>
          <w:szCs w:val="24"/>
        </w:rPr>
        <w:t>n</w:t>
      </w:r>
      <w:r w:rsidR="00CA7172" w:rsidRPr="004C2D1F">
        <w:rPr>
          <w:rFonts w:ascii="Arial" w:hAnsi="Arial" w:cs="Arial"/>
          <w:sz w:val="24"/>
          <w:szCs w:val="24"/>
        </w:rPr>
        <w:t xml:space="preserve"> registrar, cuantificar, capturar y reportar, al menos, las variables expuestas en el </w:t>
      </w:r>
      <w:r w:rsidR="000437B3" w:rsidRPr="004C2D1F">
        <w:rPr>
          <w:rFonts w:ascii="Arial" w:hAnsi="Arial" w:cs="Arial"/>
          <w:sz w:val="24"/>
          <w:szCs w:val="24"/>
        </w:rPr>
        <w:t>presente Lineamiento</w:t>
      </w:r>
      <w:r w:rsidR="00CA7172" w:rsidRPr="004C2D1F">
        <w:rPr>
          <w:rFonts w:ascii="Arial" w:hAnsi="Arial" w:cs="Arial"/>
          <w:sz w:val="24"/>
          <w:szCs w:val="24"/>
        </w:rPr>
        <w:t xml:space="preserve">. Los resultados tendrán que ser acompañados de gráficas y cuadros comparativos que garanticen la fácil comprensión de la información reportada. </w:t>
      </w:r>
    </w:p>
    <w:p w14:paraId="3106415A" w14:textId="77777777" w:rsidR="00CA7172" w:rsidRPr="004C2D1F" w:rsidRDefault="00CA7172" w:rsidP="004C2D1F">
      <w:pPr>
        <w:pStyle w:val="Sinespaciado"/>
        <w:jc w:val="both"/>
        <w:rPr>
          <w:rFonts w:ascii="Arial" w:hAnsi="Arial" w:cs="Arial"/>
          <w:sz w:val="24"/>
          <w:szCs w:val="24"/>
        </w:rPr>
      </w:pPr>
    </w:p>
    <w:p w14:paraId="5805E3B9" w14:textId="77777777" w:rsidR="00CA7172" w:rsidRPr="004C2D1F" w:rsidRDefault="00CA7172" w:rsidP="004C2D1F">
      <w:pPr>
        <w:pStyle w:val="Sinespaciado"/>
        <w:jc w:val="both"/>
        <w:rPr>
          <w:rFonts w:ascii="Arial" w:hAnsi="Arial" w:cs="Arial"/>
          <w:sz w:val="24"/>
          <w:szCs w:val="24"/>
        </w:rPr>
      </w:pPr>
      <w:r w:rsidRPr="004C2D1F">
        <w:rPr>
          <w:rFonts w:ascii="Arial" w:hAnsi="Arial" w:cs="Arial"/>
          <w:sz w:val="24"/>
          <w:szCs w:val="24"/>
        </w:rPr>
        <w:t>En caso de notas compartidas donde aparezcan menciones de dos o más actores políticos, la contabilización se hará para todos los que participen en la nota.</w:t>
      </w:r>
    </w:p>
    <w:p w14:paraId="537AA182" w14:textId="77777777" w:rsidR="005715C5" w:rsidRPr="004C2D1F" w:rsidRDefault="005715C5" w:rsidP="004C2D1F">
      <w:pPr>
        <w:pStyle w:val="Sinespaciado"/>
        <w:jc w:val="both"/>
        <w:rPr>
          <w:rFonts w:ascii="Arial" w:hAnsi="Arial" w:cs="Arial"/>
          <w:b/>
          <w:sz w:val="24"/>
          <w:szCs w:val="24"/>
        </w:rPr>
      </w:pPr>
    </w:p>
    <w:p w14:paraId="2292EAA5" w14:textId="51178B5A" w:rsidR="00CA7172" w:rsidRPr="004C2D1F" w:rsidRDefault="005715C5" w:rsidP="004C2D1F">
      <w:pPr>
        <w:pStyle w:val="Sinespaciado"/>
        <w:jc w:val="both"/>
        <w:rPr>
          <w:rFonts w:ascii="Arial" w:hAnsi="Arial" w:cs="Arial"/>
          <w:sz w:val="24"/>
          <w:szCs w:val="24"/>
        </w:rPr>
      </w:pPr>
      <w:r w:rsidRPr="004C2D1F">
        <w:rPr>
          <w:rFonts w:ascii="Arial" w:hAnsi="Arial" w:cs="Arial"/>
          <w:b/>
          <w:sz w:val="24"/>
          <w:szCs w:val="24"/>
        </w:rPr>
        <w:t xml:space="preserve">Artículo </w:t>
      </w:r>
      <w:r w:rsidR="00FC6D2D" w:rsidRPr="004C2D1F">
        <w:rPr>
          <w:rFonts w:ascii="Arial" w:hAnsi="Arial" w:cs="Arial"/>
          <w:b/>
          <w:sz w:val="24"/>
          <w:szCs w:val="24"/>
        </w:rPr>
        <w:t>1</w:t>
      </w:r>
      <w:r w:rsidR="000437B3" w:rsidRPr="004C2D1F">
        <w:rPr>
          <w:rFonts w:ascii="Arial" w:hAnsi="Arial" w:cs="Arial"/>
          <w:b/>
          <w:sz w:val="24"/>
          <w:szCs w:val="24"/>
        </w:rPr>
        <w:t>8</w:t>
      </w:r>
      <w:r w:rsidR="00CA7172" w:rsidRPr="004C2D1F">
        <w:rPr>
          <w:rFonts w:ascii="Arial" w:hAnsi="Arial" w:cs="Arial"/>
          <w:sz w:val="24"/>
          <w:szCs w:val="24"/>
        </w:rPr>
        <w:t xml:space="preserve">. Se </w:t>
      </w:r>
      <w:r w:rsidR="007F4419" w:rsidRPr="004C2D1F">
        <w:rPr>
          <w:rFonts w:ascii="Arial" w:hAnsi="Arial" w:cs="Arial"/>
          <w:sz w:val="24"/>
          <w:szCs w:val="24"/>
        </w:rPr>
        <w:t>realizar</w:t>
      </w:r>
      <w:r w:rsidR="00A548B7" w:rsidRPr="004C2D1F">
        <w:rPr>
          <w:rFonts w:ascii="Arial" w:hAnsi="Arial" w:cs="Arial"/>
          <w:sz w:val="24"/>
          <w:szCs w:val="24"/>
        </w:rPr>
        <w:t>á</w:t>
      </w:r>
      <w:r w:rsidR="007F4419" w:rsidRPr="004C2D1F">
        <w:rPr>
          <w:rFonts w:ascii="Arial" w:hAnsi="Arial" w:cs="Arial"/>
          <w:sz w:val="24"/>
          <w:szCs w:val="24"/>
        </w:rPr>
        <w:t xml:space="preserve"> un Análisis Cuantitativo</w:t>
      </w:r>
      <w:r w:rsidR="00CA7172" w:rsidRPr="004C2D1F">
        <w:rPr>
          <w:rFonts w:ascii="Arial" w:hAnsi="Arial" w:cs="Arial"/>
          <w:sz w:val="24"/>
          <w:szCs w:val="24"/>
        </w:rPr>
        <w:t xml:space="preserve"> </w:t>
      </w:r>
      <w:r w:rsidR="007F4419" w:rsidRPr="004C2D1F">
        <w:rPr>
          <w:rFonts w:ascii="Arial" w:hAnsi="Arial" w:cs="Arial"/>
          <w:sz w:val="24"/>
          <w:szCs w:val="24"/>
        </w:rPr>
        <w:t xml:space="preserve">a </w:t>
      </w:r>
      <w:r w:rsidR="00CA7172" w:rsidRPr="004C2D1F">
        <w:rPr>
          <w:rFonts w:ascii="Arial" w:hAnsi="Arial" w:cs="Arial"/>
          <w:sz w:val="24"/>
          <w:szCs w:val="24"/>
        </w:rPr>
        <w:t>los medios de comunicación impresos y digital</w:t>
      </w:r>
      <w:r w:rsidR="008A23D2" w:rsidRPr="004C2D1F">
        <w:rPr>
          <w:rFonts w:ascii="Arial" w:hAnsi="Arial" w:cs="Arial"/>
          <w:sz w:val="24"/>
          <w:szCs w:val="24"/>
        </w:rPr>
        <w:t xml:space="preserve">es locales, como: los escritos e </w:t>
      </w:r>
      <w:r w:rsidR="00CA7172" w:rsidRPr="004C2D1F">
        <w:rPr>
          <w:rFonts w:ascii="Arial" w:hAnsi="Arial" w:cs="Arial"/>
          <w:sz w:val="24"/>
          <w:szCs w:val="24"/>
        </w:rPr>
        <w:t>imágenes, que durante la campaña electoral produ</w:t>
      </w:r>
      <w:r w:rsidR="00C83E8B" w:rsidRPr="004C2D1F">
        <w:rPr>
          <w:rFonts w:ascii="Arial" w:hAnsi="Arial" w:cs="Arial"/>
          <w:sz w:val="24"/>
          <w:szCs w:val="24"/>
        </w:rPr>
        <w:t>z</w:t>
      </w:r>
      <w:r w:rsidR="00CA7172" w:rsidRPr="004C2D1F">
        <w:rPr>
          <w:rFonts w:ascii="Arial" w:hAnsi="Arial" w:cs="Arial"/>
          <w:sz w:val="24"/>
          <w:szCs w:val="24"/>
        </w:rPr>
        <w:t>c</w:t>
      </w:r>
      <w:r w:rsidR="00C83E8B" w:rsidRPr="004C2D1F">
        <w:rPr>
          <w:rFonts w:ascii="Arial" w:hAnsi="Arial" w:cs="Arial"/>
          <w:sz w:val="24"/>
          <w:szCs w:val="24"/>
        </w:rPr>
        <w:t>a</w:t>
      </w:r>
      <w:r w:rsidR="00CA7172" w:rsidRPr="004C2D1F">
        <w:rPr>
          <w:rFonts w:ascii="Arial" w:hAnsi="Arial" w:cs="Arial"/>
          <w:sz w:val="24"/>
          <w:szCs w:val="24"/>
        </w:rPr>
        <w:t>n y difund</w:t>
      </w:r>
      <w:r w:rsidR="00C83E8B" w:rsidRPr="004C2D1F">
        <w:rPr>
          <w:rFonts w:ascii="Arial" w:hAnsi="Arial" w:cs="Arial"/>
          <w:sz w:val="24"/>
          <w:szCs w:val="24"/>
        </w:rPr>
        <w:t>a</w:t>
      </w:r>
      <w:r w:rsidR="00CA7172" w:rsidRPr="004C2D1F">
        <w:rPr>
          <w:rFonts w:ascii="Arial" w:hAnsi="Arial" w:cs="Arial"/>
          <w:sz w:val="24"/>
          <w:szCs w:val="24"/>
        </w:rPr>
        <w:t xml:space="preserve">n los medios de comunicación respecto a los actores políticos, con la finalidad de identificar y cuantificar el número de las menciones en dichos medios, </w:t>
      </w:r>
      <w:r w:rsidR="004F4C2A" w:rsidRPr="004C2D1F">
        <w:rPr>
          <w:rFonts w:ascii="Arial" w:hAnsi="Arial" w:cs="Arial"/>
          <w:sz w:val="24"/>
          <w:szCs w:val="24"/>
        </w:rPr>
        <w:t>de acuerdo con</w:t>
      </w:r>
      <w:r w:rsidR="00CA7172" w:rsidRPr="004C2D1F">
        <w:rPr>
          <w:rFonts w:ascii="Arial" w:hAnsi="Arial" w:cs="Arial"/>
          <w:sz w:val="24"/>
          <w:szCs w:val="24"/>
        </w:rPr>
        <w:t xml:space="preserve"> lo siguiente:</w:t>
      </w:r>
    </w:p>
    <w:p w14:paraId="79407D6D" w14:textId="77777777" w:rsidR="00CA7172" w:rsidRPr="004C2D1F" w:rsidRDefault="00CA7172" w:rsidP="004C2D1F">
      <w:pPr>
        <w:pStyle w:val="Sinespaciado"/>
        <w:jc w:val="both"/>
        <w:rPr>
          <w:rFonts w:ascii="Arial" w:hAnsi="Arial" w:cs="Arial"/>
          <w:sz w:val="24"/>
          <w:szCs w:val="24"/>
        </w:rPr>
      </w:pPr>
    </w:p>
    <w:p w14:paraId="3A18B55C" w14:textId="59190055" w:rsidR="00CA7172" w:rsidRPr="004C2D1F" w:rsidRDefault="00CA7172" w:rsidP="004C2D1F">
      <w:pPr>
        <w:pStyle w:val="Sinespaciado"/>
        <w:numPr>
          <w:ilvl w:val="0"/>
          <w:numId w:val="31"/>
        </w:numPr>
        <w:jc w:val="both"/>
        <w:rPr>
          <w:rFonts w:ascii="Arial" w:hAnsi="Arial" w:cs="Arial"/>
          <w:sz w:val="24"/>
          <w:szCs w:val="24"/>
        </w:rPr>
      </w:pPr>
      <w:r w:rsidRPr="004C2D1F">
        <w:rPr>
          <w:rFonts w:ascii="Arial" w:hAnsi="Arial" w:cs="Arial"/>
          <w:sz w:val="24"/>
          <w:szCs w:val="24"/>
        </w:rPr>
        <w:t xml:space="preserve">Las publicaciones gratuitas, pagadas o </w:t>
      </w:r>
      <w:r w:rsidR="00993D00" w:rsidRPr="004C2D1F">
        <w:rPr>
          <w:rFonts w:ascii="Arial" w:hAnsi="Arial" w:cs="Arial"/>
          <w:sz w:val="24"/>
          <w:szCs w:val="24"/>
        </w:rPr>
        <w:t xml:space="preserve">adquiridas </w:t>
      </w:r>
      <w:r w:rsidRPr="004C2D1F">
        <w:rPr>
          <w:rFonts w:ascii="Arial" w:hAnsi="Arial" w:cs="Arial"/>
          <w:sz w:val="24"/>
          <w:szCs w:val="24"/>
        </w:rPr>
        <w:t xml:space="preserve">por cualquier medio, que los partidos políticos, coaliciones, </w:t>
      </w:r>
      <w:r w:rsidR="006946AD" w:rsidRPr="004C2D1F">
        <w:rPr>
          <w:rFonts w:ascii="Arial" w:hAnsi="Arial" w:cs="Arial"/>
          <w:sz w:val="24"/>
          <w:szCs w:val="24"/>
        </w:rPr>
        <w:t>candidaturas</w:t>
      </w:r>
      <w:r w:rsidRPr="004C2D1F">
        <w:rPr>
          <w:rFonts w:ascii="Arial" w:hAnsi="Arial" w:cs="Arial"/>
          <w:sz w:val="24"/>
          <w:szCs w:val="24"/>
        </w:rPr>
        <w:t xml:space="preserve">, dirigentes, así como </w:t>
      </w:r>
      <w:r w:rsidR="001E5084" w:rsidRPr="004C2D1F">
        <w:rPr>
          <w:rFonts w:ascii="Arial" w:hAnsi="Arial" w:cs="Arial"/>
          <w:sz w:val="24"/>
          <w:szCs w:val="24"/>
        </w:rPr>
        <w:t>personas servidoras</w:t>
      </w:r>
      <w:r w:rsidRPr="004C2D1F">
        <w:rPr>
          <w:rFonts w:ascii="Arial" w:hAnsi="Arial" w:cs="Arial"/>
          <w:sz w:val="24"/>
          <w:szCs w:val="24"/>
        </w:rPr>
        <w:t xml:space="preserve"> públic</w:t>
      </w:r>
      <w:r w:rsidR="001E5084" w:rsidRPr="004C2D1F">
        <w:rPr>
          <w:rFonts w:ascii="Arial" w:hAnsi="Arial" w:cs="Arial"/>
          <w:sz w:val="24"/>
          <w:szCs w:val="24"/>
        </w:rPr>
        <w:t>a</w:t>
      </w:r>
      <w:r w:rsidRPr="004C2D1F">
        <w:rPr>
          <w:rFonts w:ascii="Arial" w:hAnsi="Arial" w:cs="Arial"/>
          <w:sz w:val="24"/>
          <w:szCs w:val="24"/>
        </w:rPr>
        <w:t xml:space="preserve">s, difundan en los medios de comunicación impresa y digital, conforme al Catálogo. </w:t>
      </w:r>
    </w:p>
    <w:p w14:paraId="60F26083" w14:textId="77777777" w:rsidR="00CA7172" w:rsidRPr="004C2D1F" w:rsidRDefault="00CA7172" w:rsidP="004C2D1F">
      <w:pPr>
        <w:pStyle w:val="Sinespaciado"/>
        <w:jc w:val="both"/>
        <w:rPr>
          <w:rFonts w:ascii="Arial" w:hAnsi="Arial" w:cs="Arial"/>
          <w:sz w:val="24"/>
          <w:szCs w:val="24"/>
        </w:rPr>
      </w:pPr>
    </w:p>
    <w:p w14:paraId="4D6D767A" w14:textId="411C6E2B" w:rsidR="00CA7172" w:rsidRPr="004C2D1F" w:rsidRDefault="00CA7172" w:rsidP="004C2D1F">
      <w:pPr>
        <w:pStyle w:val="Sinespaciado"/>
        <w:numPr>
          <w:ilvl w:val="0"/>
          <w:numId w:val="31"/>
        </w:numPr>
        <w:jc w:val="both"/>
        <w:rPr>
          <w:rFonts w:ascii="Arial" w:hAnsi="Arial" w:cs="Arial"/>
          <w:sz w:val="24"/>
          <w:szCs w:val="24"/>
        </w:rPr>
      </w:pPr>
      <w:r w:rsidRPr="004C2D1F">
        <w:rPr>
          <w:rFonts w:ascii="Arial" w:hAnsi="Arial" w:cs="Arial"/>
          <w:sz w:val="24"/>
          <w:szCs w:val="24"/>
        </w:rPr>
        <w:t xml:space="preserve">La información </w:t>
      </w:r>
      <w:r w:rsidR="00880BF2" w:rsidRPr="004C2D1F">
        <w:rPr>
          <w:rFonts w:ascii="Arial" w:hAnsi="Arial" w:cs="Arial"/>
          <w:sz w:val="24"/>
          <w:szCs w:val="24"/>
        </w:rPr>
        <w:t>generada</w:t>
      </w:r>
      <w:r w:rsidRPr="004C2D1F">
        <w:rPr>
          <w:rFonts w:ascii="Arial" w:hAnsi="Arial" w:cs="Arial"/>
          <w:sz w:val="24"/>
          <w:szCs w:val="24"/>
        </w:rPr>
        <w:t xml:space="preserve"> por los partidos políticos, coaliciones, </w:t>
      </w:r>
      <w:r w:rsidR="006946AD" w:rsidRPr="004C2D1F">
        <w:rPr>
          <w:rFonts w:ascii="Arial" w:hAnsi="Arial" w:cs="Arial"/>
          <w:sz w:val="24"/>
          <w:szCs w:val="24"/>
        </w:rPr>
        <w:t>candidaturas</w:t>
      </w:r>
      <w:r w:rsidRPr="004C2D1F">
        <w:rPr>
          <w:rFonts w:ascii="Arial" w:hAnsi="Arial" w:cs="Arial"/>
          <w:sz w:val="24"/>
          <w:szCs w:val="24"/>
        </w:rPr>
        <w:t xml:space="preserve">, dirigentes y las y los funcionarios partidistas, </w:t>
      </w:r>
      <w:r w:rsidR="000A33F2" w:rsidRPr="004C2D1F">
        <w:rPr>
          <w:rFonts w:ascii="Arial" w:hAnsi="Arial" w:cs="Arial"/>
          <w:sz w:val="24"/>
          <w:szCs w:val="24"/>
        </w:rPr>
        <w:t>personas servidoras</w:t>
      </w:r>
      <w:r w:rsidRPr="004C2D1F">
        <w:rPr>
          <w:rFonts w:ascii="Arial" w:hAnsi="Arial" w:cs="Arial"/>
          <w:sz w:val="24"/>
          <w:szCs w:val="24"/>
        </w:rPr>
        <w:t xml:space="preserve"> públic</w:t>
      </w:r>
      <w:r w:rsidR="000A33F2" w:rsidRPr="004C2D1F">
        <w:rPr>
          <w:rFonts w:ascii="Arial" w:hAnsi="Arial" w:cs="Arial"/>
          <w:sz w:val="24"/>
          <w:szCs w:val="24"/>
        </w:rPr>
        <w:t>a</w:t>
      </w:r>
      <w:r w:rsidRPr="004C2D1F">
        <w:rPr>
          <w:rFonts w:ascii="Arial" w:hAnsi="Arial" w:cs="Arial"/>
          <w:sz w:val="24"/>
          <w:szCs w:val="24"/>
        </w:rPr>
        <w:t xml:space="preserve">s, que emitan con tal carácter. </w:t>
      </w:r>
    </w:p>
    <w:p w14:paraId="7B670DF1" w14:textId="77777777" w:rsidR="00CA7172" w:rsidRPr="004C2D1F" w:rsidRDefault="00CA7172" w:rsidP="004C2D1F">
      <w:pPr>
        <w:pStyle w:val="Sinespaciado"/>
        <w:jc w:val="both"/>
        <w:rPr>
          <w:rFonts w:ascii="Arial" w:hAnsi="Arial" w:cs="Arial"/>
          <w:sz w:val="24"/>
          <w:szCs w:val="24"/>
        </w:rPr>
      </w:pPr>
    </w:p>
    <w:p w14:paraId="3B8EDEC5" w14:textId="74898C38" w:rsidR="00CA7172" w:rsidRPr="004C2D1F" w:rsidRDefault="00CA7172" w:rsidP="004C2D1F">
      <w:pPr>
        <w:pStyle w:val="Sinespaciado"/>
        <w:numPr>
          <w:ilvl w:val="0"/>
          <w:numId w:val="31"/>
        </w:numPr>
        <w:jc w:val="both"/>
        <w:rPr>
          <w:rFonts w:ascii="Arial" w:hAnsi="Arial" w:cs="Arial"/>
          <w:sz w:val="24"/>
          <w:szCs w:val="24"/>
        </w:rPr>
      </w:pPr>
      <w:r w:rsidRPr="004C2D1F">
        <w:rPr>
          <w:rFonts w:ascii="Arial" w:hAnsi="Arial" w:cs="Arial"/>
          <w:sz w:val="24"/>
          <w:szCs w:val="24"/>
        </w:rPr>
        <w:t xml:space="preserve">Las noticias generadas por los medios de comunicación, respecto de </w:t>
      </w:r>
      <w:r w:rsidR="00880BF2" w:rsidRPr="004C2D1F">
        <w:rPr>
          <w:rFonts w:ascii="Arial" w:hAnsi="Arial" w:cs="Arial"/>
          <w:sz w:val="24"/>
          <w:szCs w:val="24"/>
        </w:rPr>
        <w:t>personas servidoras</w:t>
      </w:r>
      <w:r w:rsidRPr="004C2D1F">
        <w:rPr>
          <w:rFonts w:ascii="Arial" w:hAnsi="Arial" w:cs="Arial"/>
          <w:sz w:val="24"/>
          <w:szCs w:val="24"/>
        </w:rPr>
        <w:t xml:space="preserve"> públic</w:t>
      </w:r>
      <w:r w:rsidR="00880BF2" w:rsidRPr="004C2D1F">
        <w:rPr>
          <w:rFonts w:ascii="Arial" w:hAnsi="Arial" w:cs="Arial"/>
          <w:sz w:val="24"/>
          <w:szCs w:val="24"/>
        </w:rPr>
        <w:t>a</w:t>
      </w:r>
      <w:r w:rsidRPr="004C2D1F">
        <w:rPr>
          <w:rFonts w:ascii="Arial" w:hAnsi="Arial" w:cs="Arial"/>
          <w:sz w:val="24"/>
          <w:szCs w:val="24"/>
        </w:rPr>
        <w:t xml:space="preserve">s municipales, estatales, federales o de órganos autónomos, </w:t>
      </w:r>
      <w:r w:rsidRPr="004C2D1F">
        <w:rPr>
          <w:rFonts w:ascii="Arial" w:hAnsi="Arial" w:cs="Arial"/>
          <w:sz w:val="24"/>
          <w:szCs w:val="24"/>
        </w:rPr>
        <w:lastRenderedPageBreak/>
        <w:t xml:space="preserve">únicamente cuando el actor emita una declaración en el ámbito estatal, sobre un tema relacionado con las campañas electorales </w:t>
      </w:r>
      <w:r w:rsidR="006D1952" w:rsidRPr="004C2D1F">
        <w:rPr>
          <w:rFonts w:ascii="Arial" w:hAnsi="Arial" w:cs="Arial"/>
          <w:sz w:val="24"/>
          <w:szCs w:val="24"/>
        </w:rPr>
        <w:t xml:space="preserve">y haga referencia a </w:t>
      </w:r>
      <w:r w:rsidR="00384829" w:rsidRPr="004C2D1F">
        <w:rPr>
          <w:rFonts w:ascii="Arial" w:hAnsi="Arial" w:cs="Arial"/>
          <w:sz w:val="24"/>
          <w:szCs w:val="24"/>
        </w:rPr>
        <w:t>candidaturas</w:t>
      </w:r>
      <w:r w:rsidR="006D1952" w:rsidRPr="004C2D1F">
        <w:rPr>
          <w:rFonts w:ascii="Arial" w:hAnsi="Arial" w:cs="Arial"/>
          <w:sz w:val="24"/>
          <w:szCs w:val="24"/>
        </w:rPr>
        <w:t xml:space="preserve"> de este </w:t>
      </w:r>
      <w:r w:rsidR="00C83E8B" w:rsidRPr="004C2D1F">
        <w:rPr>
          <w:rFonts w:ascii="Arial" w:hAnsi="Arial" w:cs="Arial"/>
          <w:sz w:val="24"/>
          <w:szCs w:val="24"/>
        </w:rPr>
        <w:t>P</w:t>
      </w:r>
      <w:r w:rsidRPr="004C2D1F">
        <w:rPr>
          <w:rFonts w:ascii="Arial" w:hAnsi="Arial" w:cs="Arial"/>
          <w:sz w:val="24"/>
          <w:szCs w:val="24"/>
        </w:rPr>
        <w:t xml:space="preserve">roceso </w:t>
      </w:r>
      <w:r w:rsidR="00C83E8B" w:rsidRPr="004C2D1F">
        <w:rPr>
          <w:rFonts w:ascii="Arial" w:hAnsi="Arial" w:cs="Arial"/>
          <w:sz w:val="24"/>
          <w:szCs w:val="24"/>
        </w:rPr>
        <w:t>E</w:t>
      </w:r>
      <w:r w:rsidRPr="004C2D1F">
        <w:rPr>
          <w:rFonts w:ascii="Arial" w:hAnsi="Arial" w:cs="Arial"/>
          <w:sz w:val="24"/>
          <w:szCs w:val="24"/>
        </w:rPr>
        <w:t xml:space="preserve">lectoral </w:t>
      </w:r>
      <w:r w:rsidR="00C83E8B" w:rsidRPr="004C2D1F">
        <w:rPr>
          <w:rFonts w:ascii="Arial" w:hAnsi="Arial" w:cs="Arial"/>
          <w:sz w:val="24"/>
          <w:szCs w:val="24"/>
        </w:rPr>
        <w:t>L</w:t>
      </w:r>
      <w:r w:rsidRPr="004C2D1F">
        <w:rPr>
          <w:rFonts w:ascii="Arial" w:hAnsi="Arial" w:cs="Arial"/>
          <w:sz w:val="24"/>
          <w:szCs w:val="24"/>
        </w:rPr>
        <w:t>ocal</w:t>
      </w:r>
      <w:r w:rsidR="006D1952" w:rsidRPr="004C2D1F">
        <w:rPr>
          <w:rFonts w:ascii="Arial" w:hAnsi="Arial" w:cs="Arial"/>
          <w:sz w:val="24"/>
          <w:szCs w:val="24"/>
        </w:rPr>
        <w:t xml:space="preserve"> 202</w:t>
      </w:r>
      <w:r w:rsidR="006734D7" w:rsidRPr="004C2D1F">
        <w:rPr>
          <w:rFonts w:ascii="Arial" w:hAnsi="Arial" w:cs="Arial"/>
          <w:sz w:val="24"/>
          <w:szCs w:val="24"/>
        </w:rPr>
        <w:t>3</w:t>
      </w:r>
      <w:r w:rsidR="006D1952" w:rsidRPr="004C2D1F">
        <w:rPr>
          <w:rFonts w:ascii="Arial" w:hAnsi="Arial" w:cs="Arial"/>
          <w:sz w:val="24"/>
          <w:szCs w:val="24"/>
        </w:rPr>
        <w:t>-202</w:t>
      </w:r>
      <w:r w:rsidR="006734D7" w:rsidRPr="004C2D1F">
        <w:rPr>
          <w:rFonts w:ascii="Arial" w:hAnsi="Arial" w:cs="Arial"/>
          <w:sz w:val="24"/>
          <w:szCs w:val="24"/>
        </w:rPr>
        <w:t>4</w:t>
      </w:r>
      <w:r w:rsidRPr="004C2D1F">
        <w:rPr>
          <w:rFonts w:ascii="Arial" w:hAnsi="Arial" w:cs="Arial"/>
          <w:sz w:val="24"/>
          <w:szCs w:val="24"/>
        </w:rPr>
        <w:t>.</w:t>
      </w:r>
    </w:p>
    <w:p w14:paraId="1AC2A633" w14:textId="77777777" w:rsidR="00090AB4" w:rsidRPr="004C2D1F" w:rsidRDefault="00090AB4" w:rsidP="004C2D1F">
      <w:pPr>
        <w:pStyle w:val="Sinespaciado"/>
        <w:jc w:val="both"/>
        <w:rPr>
          <w:rFonts w:ascii="Arial" w:hAnsi="Arial" w:cs="Arial"/>
          <w:color w:val="FF0000"/>
          <w:sz w:val="24"/>
          <w:szCs w:val="24"/>
        </w:rPr>
      </w:pPr>
    </w:p>
    <w:p w14:paraId="23FAA974" w14:textId="77777777" w:rsidR="00CA7172" w:rsidRPr="004C2D1F" w:rsidRDefault="00CA7172" w:rsidP="004C2D1F">
      <w:pPr>
        <w:pStyle w:val="Sinespaciado"/>
        <w:numPr>
          <w:ilvl w:val="0"/>
          <w:numId w:val="31"/>
        </w:numPr>
        <w:jc w:val="both"/>
        <w:rPr>
          <w:rFonts w:ascii="Arial" w:hAnsi="Arial" w:cs="Arial"/>
          <w:sz w:val="24"/>
          <w:szCs w:val="24"/>
        </w:rPr>
      </w:pPr>
      <w:r w:rsidRPr="004C2D1F">
        <w:rPr>
          <w:rFonts w:ascii="Arial" w:hAnsi="Arial" w:cs="Arial"/>
          <w:sz w:val="24"/>
          <w:szCs w:val="24"/>
        </w:rPr>
        <w:t>Las publicaciones de tipo editorial o de opinión vertida en columnas políticas o editoriales de los medios impresos o internet, así como los diversos géneros periodísticos mediante los cuales es posible manejar la información tales como entrevista, reportaje, crónica, columna, artículo, noticia, editorial, así como análisis y ensayo.</w:t>
      </w:r>
    </w:p>
    <w:p w14:paraId="62438EFF" w14:textId="77777777" w:rsidR="00CA7172" w:rsidRPr="004C2D1F" w:rsidRDefault="00CA7172" w:rsidP="004C2D1F">
      <w:pPr>
        <w:pStyle w:val="Sinespaciado"/>
        <w:jc w:val="both"/>
        <w:rPr>
          <w:rFonts w:ascii="Arial" w:hAnsi="Arial" w:cs="Arial"/>
          <w:sz w:val="24"/>
          <w:szCs w:val="24"/>
        </w:rPr>
      </w:pPr>
    </w:p>
    <w:p w14:paraId="54D1ADE5" w14:textId="7C34C231" w:rsidR="00CA7172" w:rsidRPr="004C2D1F" w:rsidRDefault="00CA7172" w:rsidP="004C2D1F">
      <w:pPr>
        <w:pStyle w:val="Sinespaciado"/>
        <w:numPr>
          <w:ilvl w:val="0"/>
          <w:numId w:val="31"/>
        </w:numPr>
        <w:jc w:val="both"/>
        <w:rPr>
          <w:rFonts w:ascii="Arial" w:hAnsi="Arial" w:cs="Arial"/>
          <w:sz w:val="24"/>
          <w:szCs w:val="24"/>
        </w:rPr>
      </w:pPr>
      <w:r w:rsidRPr="004C2D1F">
        <w:rPr>
          <w:rFonts w:ascii="Arial" w:hAnsi="Arial" w:cs="Arial"/>
          <w:sz w:val="24"/>
          <w:szCs w:val="24"/>
        </w:rPr>
        <w:t xml:space="preserve">Fotografías, dibujos, caricaturas, cartones, tiras, memes, que hagan referencia directa a los partidos políticos, coaliciones, </w:t>
      </w:r>
      <w:r w:rsidR="006946AD" w:rsidRPr="004C2D1F">
        <w:rPr>
          <w:rFonts w:ascii="Arial" w:hAnsi="Arial" w:cs="Arial"/>
          <w:sz w:val="24"/>
          <w:szCs w:val="24"/>
        </w:rPr>
        <w:t>candidaturas</w:t>
      </w:r>
      <w:r w:rsidRPr="004C2D1F">
        <w:rPr>
          <w:rFonts w:ascii="Arial" w:hAnsi="Arial" w:cs="Arial"/>
          <w:sz w:val="24"/>
          <w:szCs w:val="24"/>
        </w:rPr>
        <w:t xml:space="preserve">. Publicidad en medios digitales de los partidos políticos, coaliciones y </w:t>
      </w:r>
      <w:r w:rsidR="006946AD" w:rsidRPr="004C2D1F">
        <w:rPr>
          <w:rFonts w:ascii="Arial" w:hAnsi="Arial" w:cs="Arial"/>
          <w:sz w:val="24"/>
          <w:szCs w:val="24"/>
        </w:rPr>
        <w:t>candidaturas</w:t>
      </w:r>
      <w:r w:rsidRPr="004C2D1F">
        <w:rPr>
          <w:rFonts w:ascii="Arial" w:hAnsi="Arial" w:cs="Arial"/>
          <w:sz w:val="24"/>
          <w:szCs w:val="24"/>
        </w:rPr>
        <w:t>.</w:t>
      </w:r>
    </w:p>
    <w:p w14:paraId="3C7D3729" w14:textId="77777777" w:rsidR="004C2D1F" w:rsidRDefault="004C2D1F" w:rsidP="00CA7172">
      <w:pPr>
        <w:contextualSpacing/>
        <w:jc w:val="center"/>
        <w:rPr>
          <w:rFonts w:ascii="Arial" w:hAnsi="Arial" w:cs="Arial"/>
          <w:b/>
          <w:sz w:val="24"/>
          <w:szCs w:val="24"/>
        </w:rPr>
      </w:pPr>
    </w:p>
    <w:p w14:paraId="7D65D00E" w14:textId="164A53CA" w:rsidR="00CA7172" w:rsidRPr="00EE1CC9" w:rsidRDefault="00CA7172" w:rsidP="004C2D1F">
      <w:pPr>
        <w:pStyle w:val="Sinespaciado"/>
        <w:jc w:val="center"/>
        <w:rPr>
          <w:rFonts w:ascii="Arial" w:hAnsi="Arial" w:cs="Arial"/>
          <w:b/>
          <w:sz w:val="24"/>
          <w:szCs w:val="24"/>
        </w:rPr>
      </w:pPr>
      <w:r w:rsidRPr="00EE1CC9">
        <w:rPr>
          <w:rFonts w:ascii="Arial" w:hAnsi="Arial" w:cs="Arial"/>
          <w:b/>
          <w:sz w:val="24"/>
          <w:szCs w:val="24"/>
        </w:rPr>
        <w:t>Capítulo VI</w:t>
      </w:r>
      <w:r w:rsidR="00452F00">
        <w:rPr>
          <w:rFonts w:ascii="Arial" w:hAnsi="Arial" w:cs="Arial"/>
          <w:b/>
          <w:sz w:val="24"/>
          <w:szCs w:val="24"/>
        </w:rPr>
        <w:t>I</w:t>
      </w:r>
    </w:p>
    <w:p w14:paraId="45EB97E8" w14:textId="4035A2C5" w:rsidR="00CA7172" w:rsidRPr="00EE1CC9" w:rsidRDefault="00CA7172" w:rsidP="004C2D1F">
      <w:pPr>
        <w:pStyle w:val="Sinespaciado"/>
        <w:jc w:val="center"/>
        <w:rPr>
          <w:rFonts w:ascii="Arial" w:hAnsi="Arial" w:cs="Arial"/>
          <w:b/>
          <w:sz w:val="24"/>
          <w:szCs w:val="24"/>
        </w:rPr>
      </w:pPr>
      <w:r w:rsidRPr="00EE1CC9">
        <w:rPr>
          <w:rFonts w:ascii="Arial" w:hAnsi="Arial" w:cs="Arial"/>
          <w:b/>
          <w:sz w:val="24"/>
          <w:szCs w:val="24"/>
        </w:rPr>
        <w:t xml:space="preserve">Del </w:t>
      </w:r>
      <w:r w:rsidR="00A61DC6">
        <w:rPr>
          <w:rFonts w:ascii="Arial" w:hAnsi="Arial" w:cs="Arial"/>
          <w:b/>
          <w:sz w:val="24"/>
          <w:szCs w:val="24"/>
        </w:rPr>
        <w:t>An</w:t>
      </w:r>
      <w:r w:rsidR="00806C5A">
        <w:rPr>
          <w:rFonts w:ascii="Arial" w:hAnsi="Arial" w:cs="Arial"/>
          <w:b/>
          <w:sz w:val="24"/>
          <w:szCs w:val="24"/>
        </w:rPr>
        <w:t>á</w:t>
      </w:r>
      <w:r w:rsidR="00A61DC6">
        <w:rPr>
          <w:rFonts w:ascii="Arial" w:hAnsi="Arial" w:cs="Arial"/>
          <w:b/>
          <w:sz w:val="24"/>
          <w:szCs w:val="24"/>
        </w:rPr>
        <w:t>lisis</w:t>
      </w:r>
      <w:r w:rsidRPr="00EE1CC9">
        <w:rPr>
          <w:rFonts w:ascii="Arial" w:hAnsi="Arial" w:cs="Arial"/>
          <w:b/>
          <w:sz w:val="24"/>
          <w:szCs w:val="24"/>
        </w:rPr>
        <w:t xml:space="preserve"> Cualitativo</w:t>
      </w:r>
    </w:p>
    <w:p w14:paraId="7A2F6BA1" w14:textId="77777777" w:rsidR="00CA7172" w:rsidRPr="00EE1CC9" w:rsidRDefault="00CA7172" w:rsidP="004C2D1F">
      <w:pPr>
        <w:pStyle w:val="Sinespaciado"/>
        <w:jc w:val="center"/>
        <w:rPr>
          <w:rFonts w:ascii="Arial" w:hAnsi="Arial" w:cs="Arial"/>
          <w:b/>
          <w:sz w:val="24"/>
          <w:szCs w:val="24"/>
        </w:rPr>
      </w:pPr>
    </w:p>
    <w:p w14:paraId="08410337" w14:textId="38999185" w:rsidR="00CA7172" w:rsidRPr="004C2D1F" w:rsidRDefault="00CA7172" w:rsidP="004C2D1F">
      <w:pPr>
        <w:pStyle w:val="Sinespaciado"/>
        <w:jc w:val="both"/>
        <w:rPr>
          <w:rFonts w:ascii="Arial" w:hAnsi="Arial" w:cs="Arial"/>
          <w:sz w:val="24"/>
          <w:szCs w:val="24"/>
        </w:rPr>
      </w:pPr>
      <w:r w:rsidRPr="004C2D1F">
        <w:rPr>
          <w:rFonts w:ascii="Arial" w:hAnsi="Arial" w:cs="Arial"/>
          <w:b/>
          <w:sz w:val="24"/>
          <w:szCs w:val="24"/>
        </w:rPr>
        <w:t xml:space="preserve">Artículo </w:t>
      </w:r>
      <w:r w:rsidR="000437B3" w:rsidRPr="004C2D1F">
        <w:rPr>
          <w:rFonts w:ascii="Arial" w:hAnsi="Arial" w:cs="Arial"/>
          <w:b/>
          <w:sz w:val="24"/>
          <w:szCs w:val="24"/>
        </w:rPr>
        <w:t>19</w:t>
      </w:r>
      <w:r w:rsidRPr="004C2D1F">
        <w:rPr>
          <w:rFonts w:ascii="Arial" w:hAnsi="Arial" w:cs="Arial"/>
          <w:sz w:val="24"/>
          <w:szCs w:val="24"/>
        </w:rPr>
        <w:t xml:space="preserve">. El monitoreo abarcará la programación y contenido de los medios de comunicación impresa y digital locales, conforme al Catálogo, para identificar el tratamiento positivo, negativo o neutro de la información que generen los medios de comunicación respecto de los actores políticos, en términos de las expresiones, adjetivos calificativos o expresiones idiomáticas utilizadas; además de identificar la participación directa o indirecta de los actores a valorar dentro de la información, desagregada por género. </w:t>
      </w:r>
    </w:p>
    <w:p w14:paraId="39BBAD03" w14:textId="77777777" w:rsidR="004C2D1F" w:rsidRDefault="004C2D1F" w:rsidP="004C2D1F">
      <w:pPr>
        <w:pStyle w:val="Sinespaciado"/>
        <w:jc w:val="both"/>
        <w:rPr>
          <w:rFonts w:ascii="Arial" w:hAnsi="Arial" w:cs="Arial"/>
          <w:sz w:val="24"/>
          <w:szCs w:val="24"/>
        </w:rPr>
      </w:pPr>
    </w:p>
    <w:p w14:paraId="4125150B" w14:textId="2FC87EF8" w:rsidR="009D253D" w:rsidRDefault="003F03AF" w:rsidP="004C2D1F">
      <w:pPr>
        <w:pStyle w:val="Sinespaciado"/>
        <w:jc w:val="both"/>
        <w:rPr>
          <w:rFonts w:ascii="Arial" w:hAnsi="Arial" w:cs="Arial"/>
          <w:color w:val="000000" w:themeColor="text1"/>
          <w:sz w:val="24"/>
          <w:szCs w:val="24"/>
        </w:rPr>
      </w:pPr>
      <w:r w:rsidRPr="004C2D1F">
        <w:rPr>
          <w:rFonts w:ascii="Arial" w:hAnsi="Arial" w:cs="Arial"/>
          <w:sz w:val="24"/>
          <w:szCs w:val="24"/>
        </w:rPr>
        <w:t xml:space="preserve">Al realizar el </w:t>
      </w:r>
      <w:r w:rsidR="007E50EB" w:rsidRPr="004C2D1F">
        <w:rPr>
          <w:rFonts w:ascii="Arial" w:hAnsi="Arial" w:cs="Arial"/>
          <w:sz w:val="24"/>
          <w:szCs w:val="24"/>
        </w:rPr>
        <w:t>A</w:t>
      </w:r>
      <w:r w:rsidR="004B2EE7" w:rsidRPr="004C2D1F">
        <w:rPr>
          <w:rFonts w:ascii="Arial" w:hAnsi="Arial" w:cs="Arial"/>
          <w:sz w:val="24"/>
          <w:szCs w:val="24"/>
        </w:rPr>
        <w:t>n</w:t>
      </w:r>
      <w:r w:rsidR="006148BF" w:rsidRPr="004C2D1F">
        <w:rPr>
          <w:rFonts w:ascii="Arial" w:hAnsi="Arial" w:cs="Arial"/>
          <w:sz w:val="24"/>
          <w:szCs w:val="24"/>
        </w:rPr>
        <w:t>á</w:t>
      </w:r>
      <w:r w:rsidR="004B2EE7" w:rsidRPr="004C2D1F">
        <w:rPr>
          <w:rFonts w:ascii="Arial" w:hAnsi="Arial" w:cs="Arial"/>
          <w:sz w:val="24"/>
          <w:szCs w:val="24"/>
        </w:rPr>
        <w:t xml:space="preserve">lisis Cualitativo </w:t>
      </w:r>
      <w:r w:rsidRPr="004C2D1F">
        <w:rPr>
          <w:rFonts w:ascii="Arial" w:hAnsi="Arial" w:cs="Arial"/>
          <w:sz w:val="24"/>
          <w:szCs w:val="24"/>
        </w:rPr>
        <w:t xml:space="preserve">permitirá asignarle la calificación </w:t>
      </w:r>
      <w:r w:rsidR="00993D00" w:rsidRPr="004C2D1F">
        <w:rPr>
          <w:rFonts w:ascii="Arial" w:hAnsi="Arial" w:cs="Arial"/>
          <w:sz w:val="24"/>
          <w:szCs w:val="24"/>
        </w:rPr>
        <w:t xml:space="preserve">derivada </w:t>
      </w:r>
      <w:r w:rsidRPr="004C2D1F">
        <w:rPr>
          <w:rFonts w:ascii="Arial" w:hAnsi="Arial" w:cs="Arial"/>
          <w:sz w:val="24"/>
          <w:szCs w:val="24"/>
        </w:rPr>
        <w:t>de si se está usando lenguaje sexista, estereotipos de género, si se está en presencia de discriminación o hay interseccionalidad</w:t>
      </w:r>
      <w:r w:rsidRPr="004C2D1F">
        <w:rPr>
          <w:rFonts w:ascii="Arial" w:hAnsi="Arial" w:cs="Arial"/>
          <w:color w:val="000000" w:themeColor="text1"/>
          <w:sz w:val="24"/>
          <w:szCs w:val="24"/>
        </w:rPr>
        <w:t xml:space="preserve">. </w:t>
      </w:r>
    </w:p>
    <w:p w14:paraId="7A97E210" w14:textId="77777777" w:rsidR="004C2D1F" w:rsidRPr="004C2D1F" w:rsidRDefault="004C2D1F" w:rsidP="004C2D1F">
      <w:pPr>
        <w:pStyle w:val="Sinespaciado"/>
        <w:jc w:val="both"/>
        <w:rPr>
          <w:rFonts w:ascii="Arial" w:hAnsi="Arial" w:cs="Arial"/>
          <w:color w:val="FF0000"/>
          <w:sz w:val="24"/>
          <w:szCs w:val="24"/>
        </w:rPr>
      </w:pPr>
    </w:p>
    <w:p w14:paraId="46A52C73" w14:textId="5CC2F182" w:rsidR="00CA7172" w:rsidRPr="004C2D1F" w:rsidRDefault="00CA7172" w:rsidP="004C2D1F">
      <w:pPr>
        <w:pStyle w:val="Sinespaciado"/>
        <w:jc w:val="both"/>
        <w:rPr>
          <w:rFonts w:ascii="Arial" w:hAnsi="Arial" w:cs="Arial"/>
          <w:sz w:val="24"/>
          <w:szCs w:val="24"/>
        </w:rPr>
      </w:pPr>
      <w:r w:rsidRPr="004C2D1F">
        <w:rPr>
          <w:rFonts w:ascii="Arial" w:hAnsi="Arial" w:cs="Arial"/>
          <w:b/>
          <w:sz w:val="24"/>
          <w:szCs w:val="24"/>
        </w:rPr>
        <w:t xml:space="preserve">Artículo </w:t>
      </w:r>
      <w:r w:rsidR="009D253D" w:rsidRPr="004C2D1F">
        <w:rPr>
          <w:rFonts w:ascii="Arial" w:hAnsi="Arial" w:cs="Arial"/>
          <w:b/>
          <w:sz w:val="24"/>
          <w:szCs w:val="24"/>
        </w:rPr>
        <w:t>2</w:t>
      </w:r>
      <w:r w:rsidR="000437B3" w:rsidRPr="004C2D1F">
        <w:rPr>
          <w:rFonts w:ascii="Arial" w:hAnsi="Arial" w:cs="Arial"/>
          <w:b/>
          <w:sz w:val="24"/>
          <w:szCs w:val="24"/>
        </w:rPr>
        <w:t>0</w:t>
      </w:r>
      <w:r w:rsidRPr="004C2D1F">
        <w:rPr>
          <w:rFonts w:ascii="Arial" w:hAnsi="Arial" w:cs="Arial"/>
          <w:sz w:val="24"/>
          <w:szCs w:val="24"/>
        </w:rPr>
        <w:t xml:space="preserve">. El </w:t>
      </w:r>
      <w:r w:rsidR="006A37AE" w:rsidRPr="004C2D1F">
        <w:rPr>
          <w:rFonts w:ascii="Arial" w:hAnsi="Arial" w:cs="Arial"/>
          <w:sz w:val="24"/>
          <w:szCs w:val="24"/>
        </w:rPr>
        <w:t>Análisis</w:t>
      </w:r>
      <w:r w:rsidRPr="004C2D1F">
        <w:rPr>
          <w:rFonts w:ascii="Arial" w:hAnsi="Arial" w:cs="Arial"/>
          <w:sz w:val="24"/>
          <w:szCs w:val="24"/>
        </w:rPr>
        <w:t xml:space="preserve"> </w:t>
      </w:r>
      <w:r w:rsidR="006A37AE" w:rsidRPr="004C2D1F">
        <w:rPr>
          <w:rFonts w:ascii="Arial" w:hAnsi="Arial" w:cs="Arial"/>
          <w:sz w:val="24"/>
          <w:szCs w:val="24"/>
        </w:rPr>
        <w:t>C</w:t>
      </w:r>
      <w:r w:rsidRPr="004C2D1F">
        <w:rPr>
          <w:rFonts w:ascii="Arial" w:hAnsi="Arial" w:cs="Arial"/>
          <w:sz w:val="24"/>
          <w:szCs w:val="24"/>
        </w:rPr>
        <w:t xml:space="preserve">ualitativo tiene la finalidad de permitir al IEES contar con un enfoque analítico de la información que difunden los </w:t>
      </w:r>
      <w:r w:rsidR="00993D00" w:rsidRPr="004C2D1F">
        <w:rPr>
          <w:rFonts w:ascii="Arial" w:hAnsi="Arial" w:cs="Arial"/>
          <w:sz w:val="24"/>
          <w:szCs w:val="24"/>
        </w:rPr>
        <w:t xml:space="preserve">medios </w:t>
      </w:r>
      <w:r w:rsidRPr="004C2D1F">
        <w:rPr>
          <w:rFonts w:ascii="Arial" w:hAnsi="Arial" w:cs="Arial"/>
          <w:sz w:val="24"/>
          <w:szCs w:val="24"/>
        </w:rPr>
        <w:t xml:space="preserve">de comunicación. </w:t>
      </w:r>
      <w:r w:rsidR="007E264D" w:rsidRPr="004C2D1F">
        <w:rPr>
          <w:rFonts w:ascii="Arial" w:hAnsi="Arial" w:cs="Arial"/>
          <w:sz w:val="24"/>
          <w:szCs w:val="24"/>
        </w:rPr>
        <w:t>E</w:t>
      </w:r>
      <w:r w:rsidRPr="004C2D1F">
        <w:rPr>
          <w:rFonts w:ascii="Arial" w:hAnsi="Arial" w:cs="Arial"/>
          <w:sz w:val="24"/>
          <w:szCs w:val="24"/>
        </w:rPr>
        <w:t xml:space="preserve">l sistema de información deberá contar con una síntesis informativa electrónica. </w:t>
      </w:r>
    </w:p>
    <w:p w14:paraId="5C80E2BB" w14:textId="77777777" w:rsidR="004C2D1F" w:rsidRDefault="004C2D1F" w:rsidP="004C2D1F">
      <w:pPr>
        <w:pStyle w:val="Sinespaciado"/>
        <w:jc w:val="both"/>
        <w:rPr>
          <w:rFonts w:ascii="Arial" w:hAnsi="Arial" w:cs="Arial"/>
          <w:sz w:val="24"/>
          <w:szCs w:val="24"/>
        </w:rPr>
      </w:pPr>
    </w:p>
    <w:p w14:paraId="49A70F5E" w14:textId="6FE9196A" w:rsidR="00CA7172" w:rsidRPr="004C2D1F" w:rsidRDefault="00CA7172" w:rsidP="004C2D1F">
      <w:pPr>
        <w:pStyle w:val="Sinespaciado"/>
        <w:jc w:val="both"/>
        <w:rPr>
          <w:rFonts w:ascii="Arial" w:hAnsi="Arial" w:cs="Arial"/>
          <w:sz w:val="24"/>
          <w:szCs w:val="24"/>
        </w:rPr>
      </w:pPr>
      <w:r w:rsidRPr="004C2D1F">
        <w:rPr>
          <w:rFonts w:ascii="Arial" w:hAnsi="Arial" w:cs="Arial"/>
          <w:sz w:val="24"/>
          <w:szCs w:val="24"/>
        </w:rPr>
        <w:t>En el monitoreo se atenderá la información que haga referencia explícita a los actores políticos, lo que incluye: información sobre acontecimientos y declaraciones de dirigentes partidistas cuando estos se refieran a temas de los períodos a monitorear, o cuando los emisores sean los propios actores políticos, aun en el caso de que se consideren otros temas.</w:t>
      </w:r>
    </w:p>
    <w:p w14:paraId="29056FF4" w14:textId="77777777" w:rsidR="009D253D" w:rsidRPr="004C2D1F" w:rsidRDefault="009D253D" w:rsidP="004C2D1F">
      <w:pPr>
        <w:pStyle w:val="Sinespaciado"/>
        <w:jc w:val="both"/>
        <w:rPr>
          <w:rFonts w:ascii="Arial" w:hAnsi="Arial" w:cs="Arial"/>
          <w:b/>
          <w:sz w:val="24"/>
          <w:szCs w:val="24"/>
        </w:rPr>
      </w:pPr>
    </w:p>
    <w:p w14:paraId="50A49F35" w14:textId="5786F713" w:rsidR="00CA7172" w:rsidRDefault="00CA7172" w:rsidP="004C2D1F">
      <w:pPr>
        <w:pStyle w:val="Sinespaciado"/>
        <w:jc w:val="both"/>
        <w:rPr>
          <w:rFonts w:ascii="Arial" w:hAnsi="Arial" w:cs="Arial"/>
          <w:sz w:val="24"/>
          <w:szCs w:val="24"/>
        </w:rPr>
      </w:pPr>
      <w:r w:rsidRPr="004C2D1F">
        <w:rPr>
          <w:rFonts w:ascii="Arial" w:hAnsi="Arial" w:cs="Arial"/>
          <w:b/>
          <w:sz w:val="24"/>
          <w:szCs w:val="24"/>
        </w:rPr>
        <w:t>Artículo 2</w:t>
      </w:r>
      <w:r w:rsidR="000437B3" w:rsidRPr="004C2D1F">
        <w:rPr>
          <w:rFonts w:ascii="Arial" w:hAnsi="Arial" w:cs="Arial"/>
          <w:b/>
          <w:sz w:val="24"/>
          <w:szCs w:val="24"/>
        </w:rPr>
        <w:t>1</w:t>
      </w:r>
      <w:r w:rsidRPr="004C2D1F">
        <w:rPr>
          <w:rFonts w:ascii="Arial" w:hAnsi="Arial" w:cs="Arial"/>
          <w:b/>
          <w:sz w:val="24"/>
          <w:szCs w:val="24"/>
        </w:rPr>
        <w:t>.</w:t>
      </w:r>
      <w:r w:rsidRPr="004C2D1F">
        <w:rPr>
          <w:rFonts w:ascii="Arial" w:hAnsi="Arial" w:cs="Arial"/>
          <w:sz w:val="24"/>
          <w:szCs w:val="24"/>
        </w:rPr>
        <w:t xml:space="preserve"> En el </w:t>
      </w:r>
      <w:r w:rsidR="00B41CE6" w:rsidRPr="004C2D1F">
        <w:rPr>
          <w:rFonts w:ascii="Arial" w:hAnsi="Arial" w:cs="Arial"/>
          <w:sz w:val="24"/>
          <w:szCs w:val="24"/>
        </w:rPr>
        <w:t>Análisis Cualitativo</w:t>
      </w:r>
      <w:r w:rsidRPr="004C2D1F">
        <w:rPr>
          <w:rFonts w:ascii="Arial" w:hAnsi="Arial" w:cs="Arial"/>
          <w:sz w:val="24"/>
          <w:szCs w:val="24"/>
        </w:rPr>
        <w:t xml:space="preserve"> se seleccionará la información que se difunda en campañas electorales, respecto de cada uno de los partidos políticos, coaliciones o </w:t>
      </w:r>
      <w:r w:rsidR="006946AD" w:rsidRPr="004C2D1F">
        <w:rPr>
          <w:rFonts w:ascii="Arial" w:hAnsi="Arial" w:cs="Arial"/>
          <w:sz w:val="24"/>
          <w:szCs w:val="24"/>
        </w:rPr>
        <w:t>candidaturas</w:t>
      </w:r>
      <w:r w:rsidRPr="004C2D1F">
        <w:rPr>
          <w:rFonts w:ascii="Arial" w:hAnsi="Arial" w:cs="Arial"/>
          <w:sz w:val="24"/>
          <w:szCs w:val="24"/>
        </w:rPr>
        <w:t xml:space="preserve">, en medios impresos o digitales locales, realizando un análisis de contenido para clasificarla como: positiva, negativa o neutra, desagregada por género; </w:t>
      </w:r>
      <w:r w:rsidR="00C61935" w:rsidRPr="004C2D1F">
        <w:rPr>
          <w:rFonts w:ascii="Arial" w:hAnsi="Arial" w:cs="Arial"/>
          <w:sz w:val="24"/>
          <w:szCs w:val="24"/>
        </w:rPr>
        <w:t>de acuerdo con</w:t>
      </w:r>
      <w:r w:rsidRPr="004C2D1F">
        <w:rPr>
          <w:rFonts w:ascii="Arial" w:hAnsi="Arial" w:cs="Arial"/>
          <w:sz w:val="24"/>
          <w:szCs w:val="24"/>
        </w:rPr>
        <w:t xml:space="preserve"> lo siguiente:</w:t>
      </w:r>
    </w:p>
    <w:p w14:paraId="6FC17741" w14:textId="77777777" w:rsidR="004C2D1F" w:rsidRPr="004C2D1F" w:rsidRDefault="004C2D1F" w:rsidP="004C2D1F">
      <w:pPr>
        <w:pStyle w:val="Sinespaciado"/>
        <w:jc w:val="both"/>
        <w:rPr>
          <w:rFonts w:ascii="Arial" w:hAnsi="Arial" w:cs="Arial"/>
          <w:sz w:val="24"/>
          <w:szCs w:val="24"/>
        </w:rPr>
      </w:pPr>
    </w:p>
    <w:p w14:paraId="567C9D9A" w14:textId="11B501D8" w:rsidR="00CA7172" w:rsidRPr="004C2D1F" w:rsidRDefault="00CA7172" w:rsidP="004C2D1F">
      <w:pPr>
        <w:pStyle w:val="Sinespaciado"/>
        <w:numPr>
          <w:ilvl w:val="0"/>
          <w:numId w:val="32"/>
        </w:numPr>
        <w:jc w:val="both"/>
        <w:rPr>
          <w:rFonts w:ascii="Arial" w:hAnsi="Arial" w:cs="Arial"/>
          <w:sz w:val="24"/>
          <w:szCs w:val="24"/>
        </w:rPr>
      </w:pPr>
      <w:r w:rsidRPr="004C2D1F">
        <w:rPr>
          <w:rFonts w:ascii="Arial" w:hAnsi="Arial" w:cs="Arial"/>
          <w:b/>
          <w:sz w:val="24"/>
          <w:szCs w:val="24"/>
        </w:rPr>
        <w:t>Positiva</w:t>
      </w:r>
      <w:r w:rsidRPr="004C2D1F">
        <w:rPr>
          <w:rFonts w:ascii="Arial" w:hAnsi="Arial" w:cs="Arial"/>
          <w:sz w:val="24"/>
          <w:szCs w:val="24"/>
        </w:rPr>
        <w:t xml:space="preserve">: cuando se hagan comentarios en favor de los partidos políticos, coaliciones o </w:t>
      </w:r>
      <w:r w:rsidR="006946AD" w:rsidRPr="004C2D1F">
        <w:rPr>
          <w:rFonts w:ascii="Arial" w:hAnsi="Arial" w:cs="Arial"/>
          <w:sz w:val="24"/>
          <w:szCs w:val="24"/>
        </w:rPr>
        <w:t>candidaturas</w:t>
      </w:r>
      <w:r w:rsidRPr="004C2D1F">
        <w:rPr>
          <w:rFonts w:ascii="Arial" w:hAnsi="Arial" w:cs="Arial"/>
          <w:sz w:val="24"/>
          <w:szCs w:val="24"/>
        </w:rPr>
        <w:t xml:space="preserve">, o se emitan </w:t>
      </w:r>
      <w:r w:rsidR="008672D6" w:rsidRPr="004C2D1F">
        <w:rPr>
          <w:rFonts w:ascii="Arial" w:hAnsi="Arial" w:cs="Arial"/>
          <w:sz w:val="24"/>
          <w:szCs w:val="24"/>
        </w:rPr>
        <w:t xml:space="preserve">juicios de valor a favor de </w:t>
      </w:r>
      <w:r w:rsidR="00C03A17" w:rsidRPr="004C2D1F">
        <w:rPr>
          <w:rFonts w:ascii="Arial" w:hAnsi="Arial" w:cs="Arial"/>
          <w:sz w:val="24"/>
          <w:szCs w:val="24"/>
        </w:rPr>
        <w:t>estos</w:t>
      </w:r>
      <w:r w:rsidRPr="004C2D1F">
        <w:rPr>
          <w:rFonts w:ascii="Arial" w:hAnsi="Arial" w:cs="Arial"/>
          <w:sz w:val="24"/>
          <w:szCs w:val="24"/>
        </w:rPr>
        <w:t>; o cuando se resalten actos por medio de adjetivos positivos.</w:t>
      </w:r>
    </w:p>
    <w:p w14:paraId="05B705A0" w14:textId="77777777" w:rsidR="00CA7172" w:rsidRPr="004C2D1F" w:rsidRDefault="00CA7172" w:rsidP="004C2D1F">
      <w:pPr>
        <w:pStyle w:val="Sinespaciado"/>
        <w:jc w:val="both"/>
        <w:rPr>
          <w:rFonts w:ascii="Arial" w:hAnsi="Arial" w:cs="Arial"/>
          <w:sz w:val="24"/>
          <w:szCs w:val="24"/>
        </w:rPr>
      </w:pPr>
    </w:p>
    <w:p w14:paraId="595F7515" w14:textId="7F4C607F" w:rsidR="00CA7172" w:rsidRPr="004C2D1F" w:rsidRDefault="00CA7172" w:rsidP="004C2D1F">
      <w:pPr>
        <w:pStyle w:val="Sinespaciado"/>
        <w:numPr>
          <w:ilvl w:val="0"/>
          <w:numId w:val="32"/>
        </w:numPr>
        <w:jc w:val="both"/>
        <w:rPr>
          <w:rFonts w:ascii="Arial" w:hAnsi="Arial" w:cs="Arial"/>
          <w:sz w:val="24"/>
          <w:szCs w:val="24"/>
        </w:rPr>
      </w:pPr>
      <w:r w:rsidRPr="004C2D1F">
        <w:rPr>
          <w:rFonts w:ascii="Arial" w:hAnsi="Arial" w:cs="Arial"/>
          <w:b/>
          <w:sz w:val="24"/>
          <w:szCs w:val="24"/>
        </w:rPr>
        <w:t>Negativa:</w:t>
      </w:r>
      <w:r w:rsidRPr="004C2D1F">
        <w:rPr>
          <w:rFonts w:ascii="Arial" w:hAnsi="Arial" w:cs="Arial"/>
          <w:sz w:val="24"/>
          <w:szCs w:val="24"/>
        </w:rPr>
        <w:t xml:space="preserve"> cuando se hagan comentarios</w:t>
      </w:r>
      <w:r w:rsidR="009F7E2E" w:rsidRPr="004C2D1F">
        <w:rPr>
          <w:rFonts w:ascii="Arial" w:hAnsi="Arial" w:cs="Arial"/>
          <w:sz w:val="24"/>
          <w:szCs w:val="24"/>
        </w:rPr>
        <w:t xml:space="preserve"> </w:t>
      </w:r>
      <w:r w:rsidRPr="004C2D1F">
        <w:rPr>
          <w:rFonts w:ascii="Arial" w:hAnsi="Arial" w:cs="Arial"/>
          <w:sz w:val="24"/>
          <w:szCs w:val="24"/>
        </w:rPr>
        <w:t xml:space="preserve">que menoscaben a los partidos políticos, coaliciones o </w:t>
      </w:r>
      <w:r w:rsidR="006946AD" w:rsidRPr="004C2D1F">
        <w:rPr>
          <w:rFonts w:ascii="Arial" w:hAnsi="Arial" w:cs="Arial"/>
          <w:sz w:val="24"/>
          <w:szCs w:val="24"/>
        </w:rPr>
        <w:t>candidaturas</w:t>
      </w:r>
      <w:r w:rsidRPr="004C2D1F">
        <w:rPr>
          <w:rFonts w:ascii="Arial" w:hAnsi="Arial" w:cs="Arial"/>
          <w:sz w:val="24"/>
          <w:szCs w:val="24"/>
        </w:rPr>
        <w:t>, o se emitan juicios de valor negativo a éstos</w:t>
      </w:r>
      <w:r w:rsidR="0068733E" w:rsidRPr="004C2D1F">
        <w:rPr>
          <w:rFonts w:ascii="Arial" w:hAnsi="Arial" w:cs="Arial"/>
          <w:sz w:val="24"/>
          <w:szCs w:val="24"/>
        </w:rPr>
        <w:t xml:space="preserve"> y éstas</w:t>
      </w:r>
      <w:r w:rsidRPr="004C2D1F">
        <w:rPr>
          <w:rFonts w:ascii="Arial" w:hAnsi="Arial" w:cs="Arial"/>
          <w:sz w:val="24"/>
          <w:szCs w:val="24"/>
        </w:rPr>
        <w:t>; o que se resalten actos por medio de adjetivos negativos.</w:t>
      </w:r>
    </w:p>
    <w:p w14:paraId="3E1B9C0B" w14:textId="77777777" w:rsidR="00CA7172" w:rsidRPr="004C2D1F" w:rsidRDefault="00CA7172" w:rsidP="004C2D1F">
      <w:pPr>
        <w:pStyle w:val="Sinespaciado"/>
        <w:jc w:val="both"/>
        <w:rPr>
          <w:rFonts w:ascii="Arial" w:hAnsi="Arial" w:cs="Arial"/>
          <w:sz w:val="24"/>
          <w:szCs w:val="24"/>
        </w:rPr>
      </w:pPr>
    </w:p>
    <w:p w14:paraId="443E1DAC" w14:textId="3AFB9353" w:rsidR="00CA7172" w:rsidRDefault="00CA7172" w:rsidP="004C2D1F">
      <w:pPr>
        <w:pStyle w:val="Sinespaciado"/>
        <w:numPr>
          <w:ilvl w:val="0"/>
          <w:numId w:val="32"/>
        </w:numPr>
        <w:jc w:val="both"/>
        <w:rPr>
          <w:rFonts w:ascii="Arial" w:hAnsi="Arial" w:cs="Arial"/>
          <w:sz w:val="24"/>
          <w:szCs w:val="24"/>
        </w:rPr>
      </w:pPr>
      <w:r w:rsidRPr="004C2D1F">
        <w:rPr>
          <w:rFonts w:ascii="Arial" w:hAnsi="Arial" w:cs="Arial"/>
          <w:b/>
          <w:sz w:val="24"/>
          <w:szCs w:val="24"/>
        </w:rPr>
        <w:t>Neutra:</w:t>
      </w:r>
      <w:r w:rsidRPr="004C2D1F">
        <w:rPr>
          <w:rFonts w:ascii="Arial" w:hAnsi="Arial" w:cs="Arial"/>
          <w:sz w:val="24"/>
          <w:szCs w:val="24"/>
        </w:rPr>
        <w:t xml:space="preserve"> cuando solo se presente la información de los hechos, sin mostrar valoración alguna, es decir, adjetivos y mostrando los hechos con objetividad.</w:t>
      </w:r>
    </w:p>
    <w:p w14:paraId="604FAA52" w14:textId="77777777" w:rsidR="004C2D1F" w:rsidRPr="004C2D1F" w:rsidRDefault="004C2D1F" w:rsidP="004C2D1F">
      <w:pPr>
        <w:pStyle w:val="Sinespaciado"/>
        <w:jc w:val="both"/>
        <w:rPr>
          <w:rFonts w:ascii="Arial" w:hAnsi="Arial" w:cs="Arial"/>
          <w:sz w:val="24"/>
          <w:szCs w:val="24"/>
        </w:rPr>
      </w:pPr>
    </w:p>
    <w:p w14:paraId="49AFC890" w14:textId="6D2EECAC" w:rsidR="00CA7172" w:rsidRDefault="00CA7172" w:rsidP="004C2D1F">
      <w:pPr>
        <w:pStyle w:val="Sinespaciado"/>
        <w:jc w:val="both"/>
        <w:rPr>
          <w:rFonts w:ascii="Arial" w:hAnsi="Arial" w:cs="Arial"/>
          <w:sz w:val="24"/>
          <w:szCs w:val="24"/>
        </w:rPr>
      </w:pPr>
      <w:r w:rsidRPr="004C2D1F">
        <w:rPr>
          <w:rFonts w:ascii="Arial" w:hAnsi="Arial" w:cs="Arial"/>
          <w:sz w:val="24"/>
          <w:szCs w:val="24"/>
        </w:rPr>
        <w:t xml:space="preserve">En el </w:t>
      </w:r>
      <w:r w:rsidR="004A618E" w:rsidRPr="004C2D1F">
        <w:rPr>
          <w:rFonts w:ascii="Arial" w:hAnsi="Arial" w:cs="Arial"/>
          <w:sz w:val="24"/>
          <w:szCs w:val="24"/>
        </w:rPr>
        <w:t>Análisis</w:t>
      </w:r>
      <w:r w:rsidRPr="004C2D1F">
        <w:rPr>
          <w:rFonts w:ascii="Arial" w:hAnsi="Arial" w:cs="Arial"/>
          <w:sz w:val="24"/>
          <w:szCs w:val="24"/>
        </w:rPr>
        <w:t xml:space="preserve"> </w:t>
      </w:r>
      <w:r w:rsidR="004A618E" w:rsidRPr="004C2D1F">
        <w:rPr>
          <w:rFonts w:ascii="Arial" w:hAnsi="Arial" w:cs="Arial"/>
          <w:sz w:val="24"/>
          <w:szCs w:val="24"/>
        </w:rPr>
        <w:t>C</w:t>
      </w:r>
      <w:r w:rsidRPr="004C2D1F">
        <w:rPr>
          <w:rFonts w:ascii="Arial" w:hAnsi="Arial" w:cs="Arial"/>
          <w:sz w:val="24"/>
          <w:szCs w:val="24"/>
        </w:rPr>
        <w:t>ualitativo también será necesario considerar los elementos en el tratamiento informativo que den los medios respecto de las campañas electorales, en el sentido siguiente:</w:t>
      </w:r>
    </w:p>
    <w:p w14:paraId="3C3A6F81" w14:textId="77777777" w:rsidR="004C2D1F" w:rsidRPr="004C2D1F" w:rsidRDefault="004C2D1F" w:rsidP="004C2D1F">
      <w:pPr>
        <w:pStyle w:val="Sinespaciado"/>
        <w:jc w:val="both"/>
        <w:rPr>
          <w:rFonts w:ascii="Arial" w:hAnsi="Arial" w:cs="Arial"/>
          <w:sz w:val="24"/>
          <w:szCs w:val="24"/>
        </w:rPr>
      </w:pPr>
    </w:p>
    <w:p w14:paraId="77AE1074" w14:textId="77777777" w:rsidR="00CA7172" w:rsidRPr="004C2D1F" w:rsidRDefault="00CA7172" w:rsidP="004C2D1F">
      <w:pPr>
        <w:pStyle w:val="Sinespaciado"/>
        <w:numPr>
          <w:ilvl w:val="0"/>
          <w:numId w:val="33"/>
        </w:numPr>
        <w:jc w:val="both"/>
        <w:rPr>
          <w:rFonts w:ascii="Arial" w:hAnsi="Arial" w:cs="Arial"/>
          <w:sz w:val="24"/>
          <w:szCs w:val="24"/>
        </w:rPr>
      </w:pPr>
      <w:r w:rsidRPr="004C2D1F">
        <w:rPr>
          <w:rFonts w:ascii="Arial" w:hAnsi="Arial" w:cs="Arial"/>
          <w:b/>
          <w:sz w:val="24"/>
          <w:szCs w:val="24"/>
        </w:rPr>
        <w:t>Objetividad</w:t>
      </w:r>
      <w:r w:rsidRPr="004C2D1F">
        <w:rPr>
          <w:rFonts w:ascii="Arial" w:hAnsi="Arial" w:cs="Arial"/>
          <w:sz w:val="24"/>
          <w:szCs w:val="24"/>
        </w:rPr>
        <w:t xml:space="preserve">: Considerado como el apego fiel a los hechos relacionados con los actores políticos y el proceso electoral en la difusión de la información en los medios informativos. </w:t>
      </w:r>
    </w:p>
    <w:p w14:paraId="6BBA31AB" w14:textId="77777777" w:rsidR="00CA7172" w:rsidRPr="004C2D1F" w:rsidRDefault="00CA7172" w:rsidP="004C2D1F">
      <w:pPr>
        <w:pStyle w:val="Sinespaciado"/>
        <w:jc w:val="both"/>
        <w:rPr>
          <w:rFonts w:ascii="Arial" w:hAnsi="Arial" w:cs="Arial"/>
          <w:sz w:val="24"/>
          <w:szCs w:val="24"/>
        </w:rPr>
      </w:pPr>
    </w:p>
    <w:p w14:paraId="61104CF4" w14:textId="7E126985" w:rsidR="00CA7172" w:rsidRPr="004C2D1F" w:rsidRDefault="00CA7172" w:rsidP="004C2D1F">
      <w:pPr>
        <w:pStyle w:val="Sinespaciado"/>
        <w:numPr>
          <w:ilvl w:val="0"/>
          <w:numId w:val="33"/>
        </w:numPr>
        <w:jc w:val="both"/>
        <w:rPr>
          <w:rFonts w:ascii="Arial" w:hAnsi="Arial" w:cs="Arial"/>
          <w:sz w:val="24"/>
          <w:szCs w:val="24"/>
        </w:rPr>
      </w:pPr>
      <w:r w:rsidRPr="004C2D1F">
        <w:rPr>
          <w:rFonts w:ascii="Arial" w:hAnsi="Arial" w:cs="Arial"/>
          <w:b/>
          <w:sz w:val="24"/>
          <w:szCs w:val="24"/>
        </w:rPr>
        <w:t>Equidad:</w:t>
      </w:r>
      <w:r w:rsidRPr="004C2D1F">
        <w:rPr>
          <w:rFonts w:ascii="Arial" w:hAnsi="Arial" w:cs="Arial"/>
          <w:sz w:val="24"/>
          <w:szCs w:val="24"/>
        </w:rPr>
        <w:t xml:space="preserve"> Atención brindada a los actores políticos, en el espacio que se les otorgue. También se atenderá el orden de presentación de la información relativa a campañas electorales, tomando en cuenta el contenido de la nota informativa, de tal manera que permita una evaluación objetiva para todos los partidos políticos, coaliciones y </w:t>
      </w:r>
      <w:r w:rsidR="006946AD" w:rsidRPr="004C2D1F">
        <w:rPr>
          <w:rFonts w:ascii="Arial" w:hAnsi="Arial" w:cs="Arial"/>
          <w:sz w:val="24"/>
          <w:szCs w:val="24"/>
        </w:rPr>
        <w:t xml:space="preserve">candidaturas </w:t>
      </w:r>
      <w:r w:rsidRPr="004C2D1F">
        <w:rPr>
          <w:rFonts w:ascii="Arial" w:hAnsi="Arial" w:cs="Arial"/>
          <w:sz w:val="24"/>
          <w:szCs w:val="24"/>
        </w:rPr>
        <w:t xml:space="preserve">en la jerarquización o clasificación de la información. </w:t>
      </w:r>
    </w:p>
    <w:p w14:paraId="496512C5" w14:textId="77777777" w:rsidR="00CA7172" w:rsidRPr="004C2D1F" w:rsidRDefault="00CA7172" w:rsidP="004C2D1F">
      <w:pPr>
        <w:pStyle w:val="Sinespaciado"/>
        <w:jc w:val="both"/>
        <w:rPr>
          <w:rFonts w:ascii="Arial" w:hAnsi="Arial" w:cs="Arial"/>
          <w:sz w:val="24"/>
          <w:szCs w:val="24"/>
        </w:rPr>
      </w:pPr>
    </w:p>
    <w:p w14:paraId="458DD925" w14:textId="4174E822" w:rsidR="00CA7172" w:rsidRPr="004C2D1F" w:rsidRDefault="00CA7172" w:rsidP="004C2D1F">
      <w:pPr>
        <w:pStyle w:val="Sinespaciado"/>
        <w:numPr>
          <w:ilvl w:val="0"/>
          <w:numId w:val="33"/>
        </w:numPr>
        <w:jc w:val="both"/>
        <w:rPr>
          <w:rFonts w:ascii="Arial" w:hAnsi="Arial" w:cs="Arial"/>
          <w:sz w:val="24"/>
          <w:szCs w:val="24"/>
        </w:rPr>
      </w:pPr>
      <w:r w:rsidRPr="004C2D1F">
        <w:rPr>
          <w:rFonts w:ascii="Arial" w:hAnsi="Arial" w:cs="Arial"/>
          <w:b/>
          <w:sz w:val="24"/>
          <w:szCs w:val="24"/>
        </w:rPr>
        <w:t>Espacio publicado</w:t>
      </w:r>
      <w:r w:rsidRPr="004C2D1F">
        <w:rPr>
          <w:rFonts w:ascii="Arial" w:hAnsi="Arial" w:cs="Arial"/>
          <w:sz w:val="24"/>
          <w:szCs w:val="24"/>
        </w:rPr>
        <w:t>: El espacio que se destine a la información sobre las campañas electorales de l</w:t>
      </w:r>
      <w:r w:rsidR="00CB38F0" w:rsidRPr="004C2D1F">
        <w:rPr>
          <w:rFonts w:ascii="Arial" w:hAnsi="Arial" w:cs="Arial"/>
          <w:sz w:val="24"/>
          <w:szCs w:val="24"/>
        </w:rPr>
        <w:t>a</w:t>
      </w:r>
      <w:r w:rsidRPr="004C2D1F">
        <w:rPr>
          <w:rFonts w:ascii="Arial" w:hAnsi="Arial" w:cs="Arial"/>
          <w:sz w:val="24"/>
          <w:szCs w:val="24"/>
        </w:rPr>
        <w:t xml:space="preserve">s </w:t>
      </w:r>
      <w:r w:rsidR="006946AD" w:rsidRPr="004C2D1F">
        <w:rPr>
          <w:rFonts w:ascii="Arial" w:hAnsi="Arial" w:cs="Arial"/>
          <w:sz w:val="24"/>
          <w:szCs w:val="24"/>
        </w:rPr>
        <w:t>candidaturas</w:t>
      </w:r>
      <w:r w:rsidRPr="004C2D1F">
        <w:rPr>
          <w:rFonts w:ascii="Arial" w:hAnsi="Arial" w:cs="Arial"/>
          <w:sz w:val="24"/>
          <w:szCs w:val="24"/>
        </w:rPr>
        <w:t>, de los partidos políticos o coaliciones en medio impreso o digital.</w:t>
      </w:r>
    </w:p>
    <w:p w14:paraId="6DD04884" w14:textId="77777777" w:rsidR="003578D8" w:rsidRPr="004C2D1F" w:rsidRDefault="003578D8" w:rsidP="004C2D1F">
      <w:pPr>
        <w:pStyle w:val="Sinespaciado"/>
        <w:jc w:val="both"/>
        <w:rPr>
          <w:rFonts w:ascii="Arial" w:hAnsi="Arial" w:cs="Arial"/>
          <w:b/>
          <w:sz w:val="24"/>
          <w:szCs w:val="24"/>
        </w:rPr>
      </w:pPr>
    </w:p>
    <w:p w14:paraId="6A7AD541" w14:textId="3BEF2BC3" w:rsidR="00CA7172" w:rsidRPr="004C2D1F" w:rsidRDefault="00CA7172" w:rsidP="004C2D1F">
      <w:pPr>
        <w:pStyle w:val="Sinespaciado"/>
        <w:jc w:val="both"/>
        <w:rPr>
          <w:rFonts w:ascii="Arial" w:hAnsi="Arial" w:cs="Arial"/>
          <w:sz w:val="24"/>
          <w:szCs w:val="24"/>
        </w:rPr>
      </w:pPr>
      <w:r w:rsidRPr="004C2D1F">
        <w:rPr>
          <w:rFonts w:ascii="Arial" w:hAnsi="Arial" w:cs="Arial"/>
          <w:b/>
          <w:sz w:val="24"/>
          <w:szCs w:val="24"/>
        </w:rPr>
        <w:t>A</w:t>
      </w:r>
      <w:r w:rsidR="003578D8" w:rsidRPr="004C2D1F">
        <w:rPr>
          <w:rFonts w:ascii="Arial" w:hAnsi="Arial" w:cs="Arial"/>
          <w:b/>
          <w:sz w:val="24"/>
          <w:szCs w:val="24"/>
        </w:rPr>
        <w:t>rtículo 2</w:t>
      </w:r>
      <w:r w:rsidR="000437B3" w:rsidRPr="004C2D1F">
        <w:rPr>
          <w:rFonts w:ascii="Arial" w:hAnsi="Arial" w:cs="Arial"/>
          <w:b/>
          <w:sz w:val="24"/>
          <w:szCs w:val="24"/>
        </w:rPr>
        <w:t>2</w:t>
      </w:r>
      <w:r w:rsidRPr="004C2D1F">
        <w:rPr>
          <w:rFonts w:ascii="Arial" w:hAnsi="Arial" w:cs="Arial"/>
          <w:sz w:val="24"/>
          <w:szCs w:val="24"/>
        </w:rPr>
        <w:t>. Lo no previsto en est</w:t>
      </w:r>
      <w:r w:rsidR="004A597D" w:rsidRPr="004C2D1F">
        <w:rPr>
          <w:rFonts w:ascii="Arial" w:hAnsi="Arial" w:cs="Arial"/>
          <w:sz w:val="24"/>
          <w:szCs w:val="24"/>
        </w:rPr>
        <w:t>e</w:t>
      </w:r>
      <w:r w:rsidRPr="004C2D1F">
        <w:rPr>
          <w:rFonts w:ascii="Arial" w:hAnsi="Arial" w:cs="Arial"/>
          <w:sz w:val="24"/>
          <w:szCs w:val="24"/>
        </w:rPr>
        <w:t xml:space="preserve"> Lineamiento, será dictaminado por las Comisiones</w:t>
      </w:r>
      <w:r w:rsidR="00003E24" w:rsidRPr="004C2D1F">
        <w:rPr>
          <w:rFonts w:ascii="Arial" w:hAnsi="Arial" w:cs="Arial"/>
          <w:sz w:val="24"/>
          <w:szCs w:val="24"/>
        </w:rPr>
        <w:t xml:space="preserve"> y</w:t>
      </w:r>
      <w:r w:rsidR="00866F3A" w:rsidRPr="004C2D1F">
        <w:rPr>
          <w:rFonts w:ascii="Arial" w:hAnsi="Arial" w:cs="Arial"/>
          <w:sz w:val="24"/>
          <w:szCs w:val="24"/>
        </w:rPr>
        <w:t xml:space="preserve"> </w:t>
      </w:r>
      <w:r w:rsidRPr="004C2D1F">
        <w:rPr>
          <w:rFonts w:ascii="Arial" w:hAnsi="Arial" w:cs="Arial"/>
          <w:sz w:val="24"/>
          <w:szCs w:val="24"/>
        </w:rPr>
        <w:t>resuelto</w:t>
      </w:r>
      <w:r w:rsidR="00957B07" w:rsidRPr="004C2D1F">
        <w:rPr>
          <w:rFonts w:ascii="Arial" w:hAnsi="Arial" w:cs="Arial"/>
          <w:sz w:val="24"/>
          <w:szCs w:val="24"/>
        </w:rPr>
        <w:t>,</w:t>
      </w:r>
      <w:r w:rsidRPr="004C2D1F">
        <w:rPr>
          <w:rFonts w:ascii="Arial" w:hAnsi="Arial" w:cs="Arial"/>
          <w:sz w:val="24"/>
          <w:szCs w:val="24"/>
        </w:rPr>
        <w:t xml:space="preserve"> en su caso</w:t>
      </w:r>
      <w:r w:rsidR="002A7188" w:rsidRPr="004C2D1F">
        <w:rPr>
          <w:rFonts w:ascii="Arial" w:hAnsi="Arial" w:cs="Arial"/>
          <w:sz w:val="24"/>
          <w:szCs w:val="24"/>
        </w:rPr>
        <w:t>,</w:t>
      </w:r>
      <w:r w:rsidRPr="004C2D1F">
        <w:rPr>
          <w:rFonts w:ascii="Arial" w:hAnsi="Arial" w:cs="Arial"/>
          <w:sz w:val="24"/>
          <w:szCs w:val="24"/>
        </w:rPr>
        <w:t xml:space="preserve"> por el Consejo General.</w:t>
      </w:r>
    </w:p>
    <w:p w14:paraId="05540EA3" w14:textId="77777777" w:rsidR="0088202F" w:rsidRDefault="0088202F" w:rsidP="004068F3">
      <w:pPr>
        <w:pStyle w:val="Default"/>
        <w:jc w:val="center"/>
        <w:rPr>
          <w:b/>
          <w:bCs/>
        </w:rPr>
      </w:pPr>
    </w:p>
    <w:p w14:paraId="04C22589" w14:textId="77777777" w:rsidR="0088202F" w:rsidRDefault="0088202F" w:rsidP="004068F3">
      <w:pPr>
        <w:pStyle w:val="Default"/>
        <w:jc w:val="center"/>
        <w:rPr>
          <w:b/>
          <w:bCs/>
        </w:rPr>
      </w:pPr>
    </w:p>
    <w:p w14:paraId="7FA384B3" w14:textId="77777777" w:rsidR="004068F3" w:rsidRPr="004E3157" w:rsidRDefault="004068F3" w:rsidP="004068F3">
      <w:pPr>
        <w:pStyle w:val="Default"/>
        <w:rPr>
          <w:strike/>
          <w:sz w:val="23"/>
          <w:szCs w:val="23"/>
        </w:rPr>
      </w:pPr>
    </w:p>
    <w:p w14:paraId="3F26B94B" w14:textId="77777777" w:rsidR="00CA4931" w:rsidRDefault="00CA4931" w:rsidP="004068F3">
      <w:pPr>
        <w:jc w:val="both"/>
        <w:rPr>
          <w:rFonts w:ascii="Arial" w:hAnsi="Arial" w:cs="Arial"/>
          <w:bCs/>
          <w:sz w:val="24"/>
          <w:szCs w:val="24"/>
        </w:rPr>
      </w:pPr>
    </w:p>
    <w:p w14:paraId="4B9F4C3C" w14:textId="77777777" w:rsidR="00CA4931" w:rsidRDefault="00CA4931" w:rsidP="004068F3">
      <w:pPr>
        <w:jc w:val="both"/>
        <w:rPr>
          <w:rFonts w:ascii="Arial" w:hAnsi="Arial" w:cs="Arial"/>
          <w:bCs/>
          <w:sz w:val="24"/>
          <w:szCs w:val="24"/>
        </w:rPr>
      </w:pPr>
    </w:p>
    <w:p w14:paraId="1FFFF566" w14:textId="77777777" w:rsidR="00CA4931" w:rsidRDefault="00CA4931" w:rsidP="004068F3">
      <w:pPr>
        <w:jc w:val="both"/>
        <w:rPr>
          <w:rFonts w:ascii="Arial" w:hAnsi="Arial" w:cs="Arial"/>
          <w:bCs/>
          <w:sz w:val="24"/>
          <w:szCs w:val="24"/>
        </w:rPr>
      </w:pPr>
    </w:p>
    <w:p w14:paraId="01CAD6B5" w14:textId="77777777" w:rsidR="00CA4931" w:rsidRDefault="00CA4931" w:rsidP="004068F3">
      <w:pPr>
        <w:jc w:val="both"/>
        <w:rPr>
          <w:rFonts w:ascii="Arial" w:hAnsi="Arial" w:cs="Arial"/>
          <w:bCs/>
          <w:sz w:val="24"/>
          <w:szCs w:val="24"/>
        </w:rPr>
      </w:pPr>
    </w:p>
    <w:p w14:paraId="397928E9" w14:textId="77777777" w:rsidR="00D4741F" w:rsidRDefault="00D4741F" w:rsidP="004068F3">
      <w:pPr>
        <w:jc w:val="both"/>
        <w:rPr>
          <w:rFonts w:ascii="Arial" w:hAnsi="Arial" w:cs="Arial"/>
          <w:bCs/>
          <w:sz w:val="24"/>
          <w:szCs w:val="24"/>
        </w:rPr>
      </w:pPr>
    </w:p>
    <w:p w14:paraId="5D9B8F0E" w14:textId="77777777" w:rsidR="00CA4931" w:rsidRDefault="00CA4931" w:rsidP="004068F3">
      <w:pPr>
        <w:jc w:val="both"/>
        <w:rPr>
          <w:rFonts w:ascii="Arial" w:hAnsi="Arial" w:cs="Arial"/>
          <w:bCs/>
          <w:sz w:val="24"/>
          <w:szCs w:val="24"/>
        </w:rPr>
      </w:pPr>
    </w:p>
    <w:p w14:paraId="015C04FF" w14:textId="1BBF9132" w:rsidR="00D4741F" w:rsidRPr="001865F4" w:rsidRDefault="00D4741F" w:rsidP="00D4741F">
      <w:pPr>
        <w:pStyle w:val="Textoindependiente"/>
        <w:tabs>
          <w:tab w:val="left" w:pos="0"/>
          <w:tab w:val="left" w:pos="709"/>
        </w:tabs>
        <w:ind w:left="0"/>
        <w:jc w:val="both"/>
        <w:rPr>
          <w:b/>
          <w:bCs/>
          <w:lang w:val="es-MX"/>
        </w:rPr>
      </w:pPr>
      <w:r w:rsidRPr="001865F4">
        <w:rPr>
          <w:b/>
          <w:bCs/>
          <w:lang w:val="es-MX"/>
        </w:rPr>
        <w:t>El presente Lineamiento fue aprobado por el Consejo General del Instituto Electoral del Estado de Sinaloa, mediante Acuerdo IEES/CG015/2, en sesión ordinaria celebrada el 14 de febrero de 2024</w:t>
      </w:r>
      <w:r w:rsidR="001865F4" w:rsidRPr="001865F4">
        <w:rPr>
          <w:b/>
          <w:bCs/>
          <w:lang w:val="es-MX"/>
        </w:rPr>
        <w:t xml:space="preserve">, </w:t>
      </w:r>
      <w:r w:rsidR="001865F4" w:rsidRPr="001865F4">
        <w:rPr>
          <w:b/>
          <w:bCs/>
        </w:rPr>
        <w:t xml:space="preserve">y </w:t>
      </w:r>
      <w:proofErr w:type="spellStart"/>
      <w:r w:rsidR="001865F4" w:rsidRPr="001865F4">
        <w:rPr>
          <w:b/>
          <w:bCs/>
        </w:rPr>
        <w:t>publicado</w:t>
      </w:r>
      <w:proofErr w:type="spellEnd"/>
      <w:r w:rsidR="001865F4" w:rsidRPr="001865F4">
        <w:rPr>
          <w:b/>
          <w:bCs/>
        </w:rPr>
        <w:t xml:space="preserve"> </w:t>
      </w:r>
      <w:proofErr w:type="spellStart"/>
      <w:r w:rsidR="001865F4" w:rsidRPr="001865F4">
        <w:rPr>
          <w:b/>
          <w:bCs/>
        </w:rPr>
        <w:t>en</w:t>
      </w:r>
      <w:proofErr w:type="spellEnd"/>
      <w:r w:rsidR="001865F4" w:rsidRPr="001865F4">
        <w:rPr>
          <w:b/>
          <w:bCs/>
        </w:rPr>
        <w:t xml:space="preserve"> </w:t>
      </w:r>
      <w:proofErr w:type="spellStart"/>
      <w:r w:rsidR="001865F4" w:rsidRPr="001865F4">
        <w:rPr>
          <w:b/>
          <w:bCs/>
        </w:rPr>
        <w:t>el</w:t>
      </w:r>
      <w:proofErr w:type="spellEnd"/>
      <w:r w:rsidR="001865F4" w:rsidRPr="001865F4">
        <w:rPr>
          <w:b/>
          <w:bCs/>
        </w:rPr>
        <w:t xml:space="preserve"> </w:t>
      </w:r>
      <w:proofErr w:type="spellStart"/>
      <w:r w:rsidR="001865F4" w:rsidRPr="001865F4">
        <w:rPr>
          <w:b/>
          <w:bCs/>
        </w:rPr>
        <w:t>Periódico</w:t>
      </w:r>
      <w:proofErr w:type="spellEnd"/>
      <w:r w:rsidR="001865F4" w:rsidRPr="001865F4">
        <w:rPr>
          <w:b/>
          <w:bCs/>
        </w:rPr>
        <w:t xml:space="preserve"> </w:t>
      </w:r>
      <w:proofErr w:type="spellStart"/>
      <w:r w:rsidR="001865F4" w:rsidRPr="001865F4">
        <w:rPr>
          <w:b/>
          <w:bCs/>
        </w:rPr>
        <w:t>Oficial</w:t>
      </w:r>
      <w:proofErr w:type="spellEnd"/>
      <w:r w:rsidR="001865F4" w:rsidRPr="001865F4">
        <w:rPr>
          <w:b/>
          <w:bCs/>
        </w:rPr>
        <w:t xml:space="preserve"> “El Estado de Sinaloa” de </w:t>
      </w:r>
      <w:proofErr w:type="spellStart"/>
      <w:r w:rsidR="001865F4" w:rsidRPr="001865F4">
        <w:rPr>
          <w:b/>
          <w:bCs/>
        </w:rPr>
        <w:t>fech</w:t>
      </w:r>
      <w:r w:rsidR="001865F4">
        <w:rPr>
          <w:b/>
          <w:bCs/>
        </w:rPr>
        <w:t>a</w:t>
      </w:r>
      <w:proofErr w:type="spellEnd"/>
      <w:r w:rsidR="001865F4" w:rsidRPr="001865F4">
        <w:rPr>
          <w:b/>
          <w:bCs/>
        </w:rPr>
        <w:t xml:space="preserve"> </w:t>
      </w:r>
      <w:r w:rsidR="001865F4" w:rsidRPr="001865F4">
        <w:rPr>
          <w:b/>
          <w:bCs/>
        </w:rPr>
        <w:t>21</w:t>
      </w:r>
      <w:r w:rsidR="001865F4" w:rsidRPr="001865F4">
        <w:rPr>
          <w:b/>
          <w:bCs/>
        </w:rPr>
        <w:t xml:space="preserve"> de </w:t>
      </w:r>
      <w:proofErr w:type="spellStart"/>
      <w:r w:rsidR="001865F4" w:rsidRPr="001865F4">
        <w:rPr>
          <w:b/>
          <w:bCs/>
        </w:rPr>
        <w:t>febre</w:t>
      </w:r>
      <w:r w:rsidR="001865F4" w:rsidRPr="001865F4">
        <w:rPr>
          <w:b/>
          <w:bCs/>
        </w:rPr>
        <w:t>ro</w:t>
      </w:r>
      <w:proofErr w:type="spellEnd"/>
      <w:r w:rsidR="001865F4" w:rsidRPr="001865F4">
        <w:rPr>
          <w:b/>
          <w:bCs/>
        </w:rPr>
        <w:t xml:space="preserve"> de 2024.</w:t>
      </w:r>
    </w:p>
    <w:p w14:paraId="33CBF9DC" w14:textId="0E455470" w:rsidR="00C224A1" w:rsidRPr="001E1E95" w:rsidRDefault="00C224A1" w:rsidP="004068F3">
      <w:pPr>
        <w:jc w:val="both"/>
        <w:rPr>
          <w:rFonts w:ascii="Arial" w:hAnsi="Arial" w:cs="Arial"/>
          <w:sz w:val="24"/>
          <w:szCs w:val="24"/>
        </w:rPr>
      </w:pPr>
    </w:p>
    <w:sectPr w:rsidR="00C224A1" w:rsidRPr="001E1E95" w:rsidSect="0055208B">
      <w:foot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556B4" w14:textId="77777777" w:rsidR="0055208B" w:rsidRDefault="0055208B" w:rsidP="00AC4085">
      <w:pPr>
        <w:spacing w:after="0" w:line="240" w:lineRule="auto"/>
      </w:pPr>
      <w:r>
        <w:separator/>
      </w:r>
    </w:p>
  </w:endnote>
  <w:endnote w:type="continuationSeparator" w:id="0">
    <w:p w14:paraId="47042708" w14:textId="77777777" w:rsidR="0055208B" w:rsidRDefault="0055208B" w:rsidP="00AC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905094"/>
      <w:docPartObj>
        <w:docPartGallery w:val="Page Numbers (Bottom of Page)"/>
        <w:docPartUnique/>
      </w:docPartObj>
    </w:sdtPr>
    <w:sdtContent>
      <w:p w14:paraId="0193CB23" w14:textId="51DE70B2" w:rsidR="008F7948" w:rsidRDefault="008F7948">
        <w:pPr>
          <w:pStyle w:val="Piedepgina"/>
          <w:jc w:val="right"/>
        </w:pPr>
        <w:r>
          <w:fldChar w:fldCharType="begin"/>
        </w:r>
        <w:r>
          <w:instrText>PAGE   \* MERGEFORMAT</w:instrText>
        </w:r>
        <w:r>
          <w:fldChar w:fldCharType="separate"/>
        </w:r>
        <w:r>
          <w:rPr>
            <w:lang w:val="es-ES"/>
          </w:rPr>
          <w:t>2</w:t>
        </w:r>
        <w:r>
          <w:fldChar w:fldCharType="end"/>
        </w:r>
      </w:p>
    </w:sdtContent>
  </w:sdt>
  <w:p w14:paraId="5F330E92" w14:textId="77777777" w:rsidR="00AC4085" w:rsidRDefault="00AC40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3E7C0" w14:textId="77777777" w:rsidR="0055208B" w:rsidRDefault="0055208B" w:rsidP="00AC4085">
      <w:pPr>
        <w:spacing w:after="0" w:line="240" w:lineRule="auto"/>
      </w:pPr>
      <w:r>
        <w:separator/>
      </w:r>
    </w:p>
  </w:footnote>
  <w:footnote w:type="continuationSeparator" w:id="0">
    <w:p w14:paraId="3CDA9FE9" w14:textId="77777777" w:rsidR="0055208B" w:rsidRDefault="0055208B" w:rsidP="00AC4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797A"/>
    <w:multiLevelType w:val="hybridMultilevel"/>
    <w:tmpl w:val="6BC60D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0583C"/>
    <w:multiLevelType w:val="hybridMultilevel"/>
    <w:tmpl w:val="9F724D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F51065"/>
    <w:multiLevelType w:val="hybridMultilevel"/>
    <w:tmpl w:val="8A58CB6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60174"/>
    <w:multiLevelType w:val="hybridMultilevel"/>
    <w:tmpl w:val="B7B048DA"/>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E1B00"/>
    <w:multiLevelType w:val="hybridMultilevel"/>
    <w:tmpl w:val="FE6AB664"/>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C11346"/>
    <w:multiLevelType w:val="hybridMultilevel"/>
    <w:tmpl w:val="4B22B13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E77EB4"/>
    <w:multiLevelType w:val="hybridMultilevel"/>
    <w:tmpl w:val="01B25EAA"/>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8505F"/>
    <w:multiLevelType w:val="hybridMultilevel"/>
    <w:tmpl w:val="107225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B61D51"/>
    <w:multiLevelType w:val="hybridMultilevel"/>
    <w:tmpl w:val="6780063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2D1C9B"/>
    <w:multiLevelType w:val="hybridMultilevel"/>
    <w:tmpl w:val="4BAA241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A279B8"/>
    <w:multiLevelType w:val="hybridMultilevel"/>
    <w:tmpl w:val="D37CC55E"/>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D0D46"/>
    <w:multiLevelType w:val="hybridMultilevel"/>
    <w:tmpl w:val="C6EE46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0157D"/>
    <w:multiLevelType w:val="hybridMultilevel"/>
    <w:tmpl w:val="3DEABE8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33612"/>
    <w:multiLevelType w:val="hybridMultilevel"/>
    <w:tmpl w:val="00B6A8D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A84D9D"/>
    <w:multiLevelType w:val="hybridMultilevel"/>
    <w:tmpl w:val="396C727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CB4D59"/>
    <w:multiLevelType w:val="hybridMultilevel"/>
    <w:tmpl w:val="10D890FC"/>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7779C5"/>
    <w:multiLevelType w:val="hybridMultilevel"/>
    <w:tmpl w:val="BEDEDBA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C44920"/>
    <w:multiLevelType w:val="hybridMultilevel"/>
    <w:tmpl w:val="873470E0"/>
    <w:lvl w:ilvl="0" w:tplc="07E65BFE">
      <w:start w:val="1"/>
      <w:numFmt w:val="upperLetter"/>
      <w:lvlText w:val="%1."/>
      <w:lvlJc w:val="left"/>
      <w:pPr>
        <w:ind w:left="1138" w:hanging="43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4EA1563"/>
    <w:multiLevelType w:val="hybridMultilevel"/>
    <w:tmpl w:val="B0E48E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D1F89"/>
    <w:multiLevelType w:val="hybridMultilevel"/>
    <w:tmpl w:val="01C8C8E8"/>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EF1CE9"/>
    <w:multiLevelType w:val="hybridMultilevel"/>
    <w:tmpl w:val="85D4B138"/>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5E1D98"/>
    <w:multiLevelType w:val="hybridMultilevel"/>
    <w:tmpl w:val="769234B8"/>
    <w:lvl w:ilvl="0" w:tplc="CAF6D840">
      <w:start w:val="1"/>
      <w:numFmt w:val="upperLetter"/>
      <w:lvlText w:val="%1."/>
      <w:lvlJc w:val="left"/>
      <w:pPr>
        <w:ind w:left="430" w:hanging="360"/>
      </w:pPr>
      <w:rPr>
        <w:rFonts w:hint="default"/>
        <w:b w:val="0"/>
        <w:bCs/>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22" w15:restartNumberingAfterBreak="0">
    <w:nsid w:val="4FC46115"/>
    <w:multiLevelType w:val="hybridMultilevel"/>
    <w:tmpl w:val="559CDD8C"/>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0611D0"/>
    <w:multiLevelType w:val="hybridMultilevel"/>
    <w:tmpl w:val="36CEEA7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06524"/>
    <w:multiLevelType w:val="hybridMultilevel"/>
    <w:tmpl w:val="159A01C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0A4AC8"/>
    <w:multiLevelType w:val="hybridMultilevel"/>
    <w:tmpl w:val="3D8EFC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336A97"/>
    <w:multiLevelType w:val="hybridMultilevel"/>
    <w:tmpl w:val="F54295DA"/>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732199"/>
    <w:multiLevelType w:val="hybridMultilevel"/>
    <w:tmpl w:val="2D06B474"/>
    <w:lvl w:ilvl="0" w:tplc="697C3972">
      <w:start w:val="1"/>
      <w:numFmt w:val="lowerLetter"/>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28" w15:restartNumberingAfterBreak="0">
    <w:nsid w:val="66C60E0E"/>
    <w:multiLevelType w:val="hybridMultilevel"/>
    <w:tmpl w:val="DA66FF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457718"/>
    <w:multiLevelType w:val="hybridMultilevel"/>
    <w:tmpl w:val="3BA8E4DC"/>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F83027"/>
    <w:multiLevelType w:val="hybridMultilevel"/>
    <w:tmpl w:val="24726C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482971"/>
    <w:multiLevelType w:val="hybridMultilevel"/>
    <w:tmpl w:val="3D0090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30B5D"/>
    <w:multiLevelType w:val="hybridMultilevel"/>
    <w:tmpl w:val="337226CA"/>
    <w:lvl w:ilvl="0" w:tplc="CAF6D840">
      <w:start w:val="1"/>
      <w:numFmt w:val="upp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98163044">
    <w:abstractNumId w:val="23"/>
  </w:num>
  <w:num w:numId="2" w16cid:durableId="440102806">
    <w:abstractNumId w:val="16"/>
  </w:num>
  <w:num w:numId="3" w16cid:durableId="846603549">
    <w:abstractNumId w:val="30"/>
  </w:num>
  <w:num w:numId="4" w16cid:durableId="1894270468">
    <w:abstractNumId w:val="13"/>
  </w:num>
  <w:num w:numId="5" w16cid:durableId="131605302">
    <w:abstractNumId w:val="18"/>
  </w:num>
  <w:num w:numId="6" w16cid:durableId="1498761602">
    <w:abstractNumId w:val="0"/>
  </w:num>
  <w:num w:numId="7" w16cid:durableId="20447308">
    <w:abstractNumId w:val="5"/>
  </w:num>
  <w:num w:numId="8" w16cid:durableId="1995986516">
    <w:abstractNumId w:val="24"/>
  </w:num>
  <w:num w:numId="9" w16cid:durableId="1467116472">
    <w:abstractNumId w:val="8"/>
  </w:num>
  <w:num w:numId="10" w16cid:durableId="694237540">
    <w:abstractNumId w:val="7"/>
  </w:num>
  <w:num w:numId="11" w16cid:durableId="1193811415">
    <w:abstractNumId w:val="11"/>
  </w:num>
  <w:num w:numId="12" w16cid:durableId="664433187">
    <w:abstractNumId w:val="31"/>
  </w:num>
  <w:num w:numId="13" w16cid:durableId="867107003">
    <w:abstractNumId w:val="9"/>
  </w:num>
  <w:num w:numId="14" w16cid:durableId="671681079">
    <w:abstractNumId w:val="27"/>
  </w:num>
  <w:num w:numId="15" w16cid:durableId="1729263275">
    <w:abstractNumId w:val="28"/>
  </w:num>
  <w:num w:numId="16" w16cid:durableId="376007411">
    <w:abstractNumId w:val="25"/>
  </w:num>
  <w:num w:numId="17" w16cid:durableId="991256307">
    <w:abstractNumId w:val="12"/>
  </w:num>
  <w:num w:numId="18" w16cid:durableId="2080010897">
    <w:abstractNumId w:val="21"/>
  </w:num>
  <w:num w:numId="19" w16cid:durableId="337080528">
    <w:abstractNumId w:val="1"/>
  </w:num>
  <w:num w:numId="20" w16cid:durableId="48069837">
    <w:abstractNumId w:val="17"/>
  </w:num>
  <w:num w:numId="21" w16cid:durableId="1534538105">
    <w:abstractNumId w:val="14"/>
  </w:num>
  <w:num w:numId="22" w16cid:durableId="390421148">
    <w:abstractNumId w:val="2"/>
  </w:num>
  <w:num w:numId="23" w16cid:durableId="1225489672">
    <w:abstractNumId w:val="32"/>
  </w:num>
  <w:num w:numId="24" w16cid:durableId="741298104">
    <w:abstractNumId w:val="4"/>
  </w:num>
  <w:num w:numId="25" w16cid:durableId="615524985">
    <w:abstractNumId w:val="15"/>
  </w:num>
  <w:num w:numId="26" w16cid:durableId="191111061">
    <w:abstractNumId w:val="6"/>
  </w:num>
  <w:num w:numId="27" w16cid:durableId="759637657">
    <w:abstractNumId w:val="19"/>
  </w:num>
  <w:num w:numId="28" w16cid:durableId="1481383686">
    <w:abstractNumId w:val="3"/>
  </w:num>
  <w:num w:numId="29" w16cid:durableId="1575045374">
    <w:abstractNumId w:val="10"/>
  </w:num>
  <w:num w:numId="30" w16cid:durableId="1781334033">
    <w:abstractNumId w:val="26"/>
  </w:num>
  <w:num w:numId="31" w16cid:durableId="991449977">
    <w:abstractNumId w:val="20"/>
  </w:num>
  <w:num w:numId="32" w16cid:durableId="1854684952">
    <w:abstractNumId w:val="29"/>
  </w:num>
  <w:num w:numId="33" w16cid:durableId="28268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E0"/>
    <w:rsid w:val="00003E24"/>
    <w:rsid w:val="0001000A"/>
    <w:rsid w:val="0001065B"/>
    <w:rsid w:val="00025F2B"/>
    <w:rsid w:val="00027302"/>
    <w:rsid w:val="00035607"/>
    <w:rsid w:val="00037ADE"/>
    <w:rsid w:val="000437B3"/>
    <w:rsid w:val="00067720"/>
    <w:rsid w:val="0007035E"/>
    <w:rsid w:val="0007226A"/>
    <w:rsid w:val="00074F60"/>
    <w:rsid w:val="000762A0"/>
    <w:rsid w:val="00085A5F"/>
    <w:rsid w:val="000870B4"/>
    <w:rsid w:val="0008790E"/>
    <w:rsid w:val="00090AB4"/>
    <w:rsid w:val="000955D2"/>
    <w:rsid w:val="00095669"/>
    <w:rsid w:val="000A33F2"/>
    <w:rsid w:val="000A382F"/>
    <w:rsid w:val="000A6C7D"/>
    <w:rsid w:val="000B203A"/>
    <w:rsid w:val="000B5552"/>
    <w:rsid w:val="000C42B0"/>
    <w:rsid w:val="000D0196"/>
    <w:rsid w:val="000D15C5"/>
    <w:rsid w:val="000D211D"/>
    <w:rsid w:val="000D3C9D"/>
    <w:rsid w:val="000D4160"/>
    <w:rsid w:val="000D56B2"/>
    <w:rsid w:val="000D66A2"/>
    <w:rsid w:val="000D79A8"/>
    <w:rsid w:val="000E3341"/>
    <w:rsid w:val="000E62B0"/>
    <w:rsid w:val="000F157F"/>
    <w:rsid w:val="000F1DD6"/>
    <w:rsid w:val="000F79D4"/>
    <w:rsid w:val="0010272D"/>
    <w:rsid w:val="00104A36"/>
    <w:rsid w:val="00104CEF"/>
    <w:rsid w:val="001115FD"/>
    <w:rsid w:val="001151F2"/>
    <w:rsid w:val="00122B26"/>
    <w:rsid w:val="00123457"/>
    <w:rsid w:val="0013184C"/>
    <w:rsid w:val="00133A7D"/>
    <w:rsid w:val="0013565D"/>
    <w:rsid w:val="00164134"/>
    <w:rsid w:val="00164E78"/>
    <w:rsid w:val="00171590"/>
    <w:rsid w:val="00176366"/>
    <w:rsid w:val="00177619"/>
    <w:rsid w:val="00182682"/>
    <w:rsid w:val="001865F4"/>
    <w:rsid w:val="00187911"/>
    <w:rsid w:val="00193FE2"/>
    <w:rsid w:val="00194A3E"/>
    <w:rsid w:val="001A254D"/>
    <w:rsid w:val="001A45ED"/>
    <w:rsid w:val="001A5CC6"/>
    <w:rsid w:val="001B237D"/>
    <w:rsid w:val="001B3CF1"/>
    <w:rsid w:val="001B4FAC"/>
    <w:rsid w:val="001B5C9B"/>
    <w:rsid w:val="001C2CF9"/>
    <w:rsid w:val="001E1E95"/>
    <w:rsid w:val="001E5084"/>
    <w:rsid w:val="001F14D2"/>
    <w:rsid w:val="001F487E"/>
    <w:rsid w:val="001F5476"/>
    <w:rsid w:val="001F5D2F"/>
    <w:rsid w:val="002003E9"/>
    <w:rsid w:val="0020312C"/>
    <w:rsid w:val="002053F1"/>
    <w:rsid w:val="00206E46"/>
    <w:rsid w:val="00214462"/>
    <w:rsid w:val="002241B1"/>
    <w:rsid w:val="00233A71"/>
    <w:rsid w:val="00235B5F"/>
    <w:rsid w:val="0023737E"/>
    <w:rsid w:val="002379AD"/>
    <w:rsid w:val="00241B15"/>
    <w:rsid w:val="00242B06"/>
    <w:rsid w:val="002467E2"/>
    <w:rsid w:val="0025736D"/>
    <w:rsid w:val="0026033F"/>
    <w:rsid w:val="00263A3C"/>
    <w:rsid w:val="00277218"/>
    <w:rsid w:val="0029446C"/>
    <w:rsid w:val="002A1F43"/>
    <w:rsid w:val="002A5EEF"/>
    <w:rsid w:val="002A7188"/>
    <w:rsid w:val="002A7F74"/>
    <w:rsid w:val="002B2FE0"/>
    <w:rsid w:val="002B32C4"/>
    <w:rsid w:val="002B3753"/>
    <w:rsid w:val="002D3552"/>
    <w:rsid w:val="002D51A8"/>
    <w:rsid w:val="002E09C4"/>
    <w:rsid w:val="002E375E"/>
    <w:rsid w:val="002F3F66"/>
    <w:rsid w:val="003119EC"/>
    <w:rsid w:val="00313164"/>
    <w:rsid w:val="00320794"/>
    <w:rsid w:val="00322F4A"/>
    <w:rsid w:val="00325269"/>
    <w:rsid w:val="00326405"/>
    <w:rsid w:val="003562C8"/>
    <w:rsid w:val="003578D8"/>
    <w:rsid w:val="003628B6"/>
    <w:rsid w:val="00362C70"/>
    <w:rsid w:val="00370E84"/>
    <w:rsid w:val="00373F09"/>
    <w:rsid w:val="00376676"/>
    <w:rsid w:val="00380D53"/>
    <w:rsid w:val="003821D4"/>
    <w:rsid w:val="00384829"/>
    <w:rsid w:val="00384BB6"/>
    <w:rsid w:val="00384F2B"/>
    <w:rsid w:val="00385BA2"/>
    <w:rsid w:val="00390AC1"/>
    <w:rsid w:val="003943E0"/>
    <w:rsid w:val="003A3A8F"/>
    <w:rsid w:val="003A4878"/>
    <w:rsid w:val="003B7053"/>
    <w:rsid w:val="003C0544"/>
    <w:rsid w:val="003C4E43"/>
    <w:rsid w:val="003D78F3"/>
    <w:rsid w:val="003E16D9"/>
    <w:rsid w:val="003E6431"/>
    <w:rsid w:val="003E6DC1"/>
    <w:rsid w:val="003F03AF"/>
    <w:rsid w:val="003F0DDC"/>
    <w:rsid w:val="003F29F8"/>
    <w:rsid w:val="003F6333"/>
    <w:rsid w:val="003F67F8"/>
    <w:rsid w:val="00402D0E"/>
    <w:rsid w:val="004068F3"/>
    <w:rsid w:val="004217AF"/>
    <w:rsid w:val="004223D1"/>
    <w:rsid w:val="004312CF"/>
    <w:rsid w:val="00434D32"/>
    <w:rsid w:val="004355C2"/>
    <w:rsid w:val="004369BE"/>
    <w:rsid w:val="004444E2"/>
    <w:rsid w:val="0044521B"/>
    <w:rsid w:val="00445A9E"/>
    <w:rsid w:val="00452F00"/>
    <w:rsid w:val="00452F08"/>
    <w:rsid w:val="00455EE1"/>
    <w:rsid w:val="00456905"/>
    <w:rsid w:val="004762E6"/>
    <w:rsid w:val="004838CC"/>
    <w:rsid w:val="00496FF4"/>
    <w:rsid w:val="004A03D3"/>
    <w:rsid w:val="004A227E"/>
    <w:rsid w:val="004A597D"/>
    <w:rsid w:val="004A618E"/>
    <w:rsid w:val="004B155B"/>
    <w:rsid w:val="004B2406"/>
    <w:rsid w:val="004B2EE7"/>
    <w:rsid w:val="004B64B2"/>
    <w:rsid w:val="004B7C62"/>
    <w:rsid w:val="004C0476"/>
    <w:rsid w:val="004C2D1F"/>
    <w:rsid w:val="004D233D"/>
    <w:rsid w:val="004D3111"/>
    <w:rsid w:val="004D509D"/>
    <w:rsid w:val="004E1904"/>
    <w:rsid w:val="004E3157"/>
    <w:rsid w:val="004E6F06"/>
    <w:rsid w:val="004F2DB2"/>
    <w:rsid w:val="004F34C0"/>
    <w:rsid w:val="004F4C2A"/>
    <w:rsid w:val="005118BD"/>
    <w:rsid w:val="00515027"/>
    <w:rsid w:val="00520454"/>
    <w:rsid w:val="005228BD"/>
    <w:rsid w:val="0053051B"/>
    <w:rsid w:val="00532B9A"/>
    <w:rsid w:val="00543AC3"/>
    <w:rsid w:val="00550B49"/>
    <w:rsid w:val="0055208B"/>
    <w:rsid w:val="00554D2C"/>
    <w:rsid w:val="005575DD"/>
    <w:rsid w:val="00557E3E"/>
    <w:rsid w:val="00570035"/>
    <w:rsid w:val="005715C5"/>
    <w:rsid w:val="00571B93"/>
    <w:rsid w:val="00575EEE"/>
    <w:rsid w:val="005760DD"/>
    <w:rsid w:val="00584B34"/>
    <w:rsid w:val="00585DC6"/>
    <w:rsid w:val="0059271A"/>
    <w:rsid w:val="005A0739"/>
    <w:rsid w:val="005B346A"/>
    <w:rsid w:val="005B772D"/>
    <w:rsid w:val="005C419C"/>
    <w:rsid w:val="005D3BDB"/>
    <w:rsid w:val="005D43B4"/>
    <w:rsid w:val="005D7511"/>
    <w:rsid w:val="005D787B"/>
    <w:rsid w:val="005F29BF"/>
    <w:rsid w:val="005F3E58"/>
    <w:rsid w:val="005F5154"/>
    <w:rsid w:val="005F630F"/>
    <w:rsid w:val="005F6FDC"/>
    <w:rsid w:val="00605BC5"/>
    <w:rsid w:val="00612E8E"/>
    <w:rsid w:val="006148BF"/>
    <w:rsid w:val="00617B63"/>
    <w:rsid w:val="0063109F"/>
    <w:rsid w:val="00635C82"/>
    <w:rsid w:val="0064511C"/>
    <w:rsid w:val="0065388A"/>
    <w:rsid w:val="00662C4E"/>
    <w:rsid w:val="00663668"/>
    <w:rsid w:val="00664B1B"/>
    <w:rsid w:val="00673285"/>
    <w:rsid w:val="006734D7"/>
    <w:rsid w:val="00675C81"/>
    <w:rsid w:val="00680D51"/>
    <w:rsid w:val="00682623"/>
    <w:rsid w:val="0068733E"/>
    <w:rsid w:val="00693F83"/>
    <w:rsid w:val="006946AD"/>
    <w:rsid w:val="00696477"/>
    <w:rsid w:val="00697BA6"/>
    <w:rsid w:val="006A0375"/>
    <w:rsid w:val="006A0B13"/>
    <w:rsid w:val="006A37AE"/>
    <w:rsid w:val="006A4290"/>
    <w:rsid w:val="006A585D"/>
    <w:rsid w:val="006A5B79"/>
    <w:rsid w:val="006B64A4"/>
    <w:rsid w:val="006C3491"/>
    <w:rsid w:val="006C4FB7"/>
    <w:rsid w:val="006D0029"/>
    <w:rsid w:val="006D1952"/>
    <w:rsid w:val="006D4B4F"/>
    <w:rsid w:val="006E0376"/>
    <w:rsid w:val="006E461F"/>
    <w:rsid w:val="006F4DED"/>
    <w:rsid w:val="006F4FA5"/>
    <w:rsid w:val="006F5ADC"/>
    <w:rsid w:val="006F7431"/>
    <w:rsid w:val="00700530"/>
    <w:rsid w:val="00710EBA"/>
    <w:rsid w:val="007178DD"/>
    <w:rsid w:val="00722C9E"/>
    <w:rsid w:val="00724194"/>
    <w:rsid w:val="00724311"/>
    <w:rsid w:val="0073187B"/>
    <w:rsid w:val="007366F3"/>
    <w:rsid w:val="007370D9"/>
    <w:rsid w:val="00751066"/>
    <w:rsid w:val="00752004"/>
    <w:rsid w:val="007551E9"/>
    <w:rsid w:val="00764582"/>
    <w:rsid w:val="00766357"/>
    <w:rsid w:val="00772B15"/>
    <w:rsid w:val="0077364E"/>
    <w:rsid w:val="00777D48"/>
    <w:rsid w:val="00780C1A"/>
    <w:rsid w:val="00781326"/>
    <w:rsid w:val="007830B7"/>
    <w:rsid w:val="00783A24"/>
    <w:rsid w:val="0078535F"/>
    <w:rsid w:val="00786DE4"/>
    <w:rsid w:val="007953F9"/>
    <w:rsid w:val="00795546"/>
    <w:rsid w:val="00795BA9"/>
    <w:rsid w:val="007A4A12"/>
    <w:rsid w:val="007A52C8"/>
    <w:rsid w:val="007A5A2E"/>
    <w:rsid w:val="007A667C"/>
    <w:rsid w:val="007A70C9"/>
    <w:rsid w:val="007C3681"/>
    <w:rsid w:val="007C57C2"/>
    <w:rsid w:val="007D10CD"/>
    <w:rsid w:val="007D4E8C"/>
    <w:rsid w:val="007D6852"/>
    <w:rsid w:val="007E1334"/>
    <w:rsid w:val="007E264D"/>
    <w:rsid w:val="007E50EB"/>
    <w:rsid w:val="007E51FF"/>
    <w:rsid w:val="007F18DA"/>
    <w:rsid w:val="007F269A"/>
    <w:rsid w:val="007F3310"/>
    <w:rsid w:val="007F4419"/>
    <w:rsid w:val="007F6652"/>
    <w:rsid w:val="00800495"/>
    <w:rsid w:val="00800CE7"/>
    <w:rsid w:val="00801551"/>
    <w:rsid w:val="00806C5A"/>
    <w:rsid w:val="008074EB"/>
    <w:rsid w:val="00815FCE"/>
    <w:rsid w:val="00817F50"/>
    <w:rsid w:val="008275B6"/>
    <w:rsid w:val="00837657"/>
    <w:rsid w:val="00837A08"/>
    <w:rsid w:val="00837F25"/>
    <w:rsid w:val="0084406E"/>
    <w:rsid w:val="008469F6"/>
    <w:rsid w:val="00846C8E"/>
    <w:rsid w:val="00846F4E"/>
    <w:rsid w:val="008549A6"/>
    <w:rsid w:val="00854E18"/>
    <w:rsid w:val="0085554F"/>
    <w:rsid w:val="00855B78"/>
    <w:rsid w:val="00856401"/>
    <w:rsid w:val="008577CE"/>
    <w:rsid w:val="00857BD2"/>
    <w:rsid w:val="00860537"/>
    <w:rsid w:val="00866270"/>
    <w:rsid w:val="00866F3A"/>
    <w:rsid w:val="00866F5E"/>
    <w:rsid w:val="008672D6"/>
    <w:rsid w:val="00870F28"/>
    <w:rsid w:val="00876439"/>
    <w:rsid w:val="00876629"/>
    <w:rsid w:val="00880BF2"/>
    <w:rsid w:val="0088202F"/>
    <w:rsid w:val="008917F2"/>
    <w:rsid w:val="008A23D2"/>
    <w:rsid w:val="008A2FC6"/>
    <w:rsid w:val="008B555E"/>
    <w:rsid w:val="008B7FAE"/>
    <w:rsid w:val="008C2A55"/>
    <w:rsid w:val="008C6BEA"/>
    <w:rsid w:val="008C6CB2"/>
    <w:rsid w:val="008C7FF7"/>
    <w:rsid w:val="008E3338"/>
    <w:rsid w:val="008E3770"/>
    <w:rsid w:val="008E446A"/>
    <w:rsid w:val="008E5C8F"/>
    <w:rsid w:val="008F7948"/>
    <w:rsid w:val="009066D6"/>
    <w:rsid w:val="009125CA"/>
    <w:rsid w:val="00914CF5"/>
    <w:rsid w:val="0092345B"/>
    <w:rsid w:val="0092735D"/>
    <w:rsid w:val="009327AE"/>
    <w:rsid w:val="009330D7"/>
    <w:rsid w:val="00936FF5"/>
    <w:rsid w:val="009519FF"/>
    <w:rsid w:val="00957B07"/>
    <w:rsid w:val="00961AB0"/>
    <w:rsid w:val="00962F4F"/>
    <w:rsid w:val="009654FA"/>
    <w:rsid w:val="0096751B"/>
    <w:rsid w:val="00972209"/>
    <w:rsid w:val="00972762"/>
    <w:rsid w:val="00974A18"/>
    <w:rsid w:val="00975427"/>
    <w:rsid w:val="0098166A"/>
    <w:rsid w:val="00981CF9"/>
    <w:rsid w:val="00982018"/>
    <w:rsid w:val="00986135"/>
    <w:rsid w:val="00987BDF"/>
    <w:rsid w:val="00990B38"/>
    <w:rsid w:val="00993D00"/>
    <w:rsid w:val="00997D70"/>
    <w:rsid w:val="009A7CE6"/>
    <w:rsid w:val="009B14E1"/>
    <w:rsid w:val="009B36FF"/>
    <w:rsid w:val="009B38E1"/>
    <w:rsid w:val="009C27F9"/>
    <w:rsid w:val="009C4854"/>
    <w:rsid w:val="009D18E8"/>
    <w:rsid w:val="009D253D"/>
    <w:rsid w:val="009D5326"/>
    <w:rsid w:val="009E0137"/>
    <w:rsid w:val="009F26D7"/>
    <w:rsid w:val="009F2AE6"/>
    <w:rsid w:val="009F2FC8"/>
    <w:rsid w:val="009F5F48"/>
    <w:rsid w:val="009F7E2E"/>
    <w:rsid w:val="00A13B21"/>
    <w:rsid w:val="00A17233"/>
    <w:rsid w:val="00A173AE"/>
    <w:rsid w:val="00A2140A"/>
    <w:rsid w:val="00A431EC"/>
    <w:rsid w:val="00A4524B"/>
    <w:rsid w:val="00A548B7"/>
    <w:rsid w:val="00A57128"/>
    <w:rsid w:val="00A611F4"/>
    <w:rsid w:val="00A61DC6"/>
    <w:rsid w:val="00A623BF"/>
    <w:rsid w:val="00A719C1"/>
    <w:rsid w:val="00A75932"/>
    <w:rsid w:val="00A83BA2"/>
    <w:rsid w:val="00A86D87"/>
    <w:rsid w:val="00A92223"/>
    <w:rsid w:val="00A93202"/>
    <w:rsid w:val="00AA145E"/>
    <w:rsid w:val="00AA1A36"/>
    <w:rsid w:val="00AA735D"/>
    <w:rsid w:val="00AB3BBD"/>
    <w:rsid w:val="00AC0B1D"/>
    <w:rsid w:val="00AC4085"/>
    <w:rsid w:val="00AC4989"/>
    <w:rsid w:val="00AC6DA8"/>
    <w:rsid w:val="00AD2C6C"/>
    <w:rsid w:val="00AE1C33"/>
    <w:rsid w:val="00AE1FB8"/>
    <w:rsid w:val="00AE31ED"/>
    <w:rsid w:val="00AF348E"/>
    <w:rsid w:val="00AF5BB8"/>
    <w:rsid w:val="00AF64BB"/>
    <w:rsid w:val="00AF7E63"/>
    <w:rsid w:val="00B00A5B"/>
    <w:rsid w:val="00B063EE"/>
    <w:rsid w:val="00B10338"/>
    <w:rsid w:val="00B10D69"/>
    <w:rsid w:val="00B11465"/>
    <w:rsid w:val="00B13D68"/>
    <w:rsid w:val="00B14147"/>
    <w:rsid w:val="00B22E76"/>
    <w:rsid w:val="00B24598"/>
    <w:rsid w:val="00B253BF"/>
    <w:rsid w:val="00B271EE"/>
    <w:rsid w:val="00B3158F"/>
    <w:rsid w:val="00B32AC3"/>
    <w:rsid w:val="00B41CE6"/>
    <w:rsid w:val="00B43657"/>
    <w:rsid w:val="00B452D3"/>
    <w:rsid w:val="00B4547D"/>
    <w:rsid w:val="00B51A19"/>
    <w:rsid w:val="00B56456"/>
    <w:rsid w:val="00B65E2D"/>
    <w:rsid w:val="00B75EE5"/>
    <w:rsid w:val="00B77809"/>
    <w:rsid w:val="00B807CF"/>
    <w:rsid w:val="00B837E5"/>
    <w:rsid w:val="00B866B2"/>
    <w:rsid w:val="00B95014"/>
    <w:rsid w:val="00B97397"/>
    <w:rsid w:val="00BA0FA7"/>
    <w:rsid w:val="00BA7F6B"/>
    <w:rsid w:val="00BB0F3F"/>
    <w:rsid w:val="00BB2E9A"/>
    <w:rsid w:val="00BB6BE6"/>
    <w:rsid w:val="00BC7211"/>
    <w:rsid w:val="00BD09C4"/>
    <w:rsid w:val="00BD2F5F"/>
    <w:rsid w:val="00BD7845"/>
    <w:rsid w:val="00BD7AAF"/>
    <w:rsid w:val="00BF2942"/>
    <w:rsid w:val="00BF35D8"/>
    <w:rsid w:val="00BF6284"/>
    <w:rsid w:val="00C03A17"/>
    <w:rsid w:val="00C108E1"/>
    <w:rsid w:val="00C14998"/>
    <w:rsid w:val="00C15DEC"/>
    <w:rsid w:val="00C224A1"/>
    <w:rsid w:val="00C25AF0"/>
    <w:rsid w:val="00C27446"/>
    <w:rsid w:val="00C34D93"/>
    <w:rsid w:val="00C350C9"/>
    <w:rsid w:val="00C3725D"/>
    <w:rsid w:val="00C37711"/>
    <w:rsid w:val="00C415BE"/>
    <w:rsid w:val="00C47195"/>
    <w:rsid w:val="00C537C1"/>
    <w:rsid w:val="00C561F1"/>
    <w:rsid w:val="00C56A75"/>
    <w:rsid w:val="00C61935"/>
    <w:rsid w:val="00C70A51"/>
    <w:rsid w:val="00C74467"/>
    <w:rsid w:val="00C76454"/>
    <w:rsid w:val="00C76658"/>
    <w:rsid w:val="00C815E7"/>
    <w:rsid w:val="00C83DD6"/>
    <w:rsid w:val="00C83E8B"/>
    <w:rsid w:val="00C8715A"/>
    <w:rsid w:val="00C91370"/>
    <w:rsid w:val="00C9190F"/>
    <w:rsid w:val="00CA086E"/>
    <w:rsid w:val="00CA4931"/>
    <w:rsid w:val="00CA7172"/>
    <w:rsid w:val="00CB38F0"/>
    <w:rsid w:val="00CB42F5"/>
    <w:rsid w:val="00CB5242"/>
    <w:rsid w:val="00CB6DF7"/>
    <w:rsid w:val="00CC234F"/>
    <w:rsid w:val="00CD15E8"/>
    <w:rsid w:val="00CD66BD"/>
    <w:rsid w:val="00CE06EF"/>
    <w:rsid w:val="00CE4896"/>
    <w:rsid w:val="00CF090A"/>
    <w:rsid w:val="00CF193C"/>
    <w:rsid w:val="00CF6071"/>
    <w:rsid w:val="00CF64DF"/>
    <w:rsid w:val="00CF7F6F"/>
    <w:rsid w:val="00D016BF"/>
    <w:rsid w:val="00D039F8"/>
    <w:rsid w:val="00D04AD2"/>
    <w:rsid w:val="00D101B0"/>
    <w:rsid w:val="00D120AA"/>
    <w:rsid w:val="00D13937"/>
    <w:rsid w:val="00D233AA"/>
    <w:rsid w:val="00D236EB"/>
    <w:rsid w:val="00D2390D"/>
    <w:rsid w:val="00D24C8A"/>
    <w:rsid w:val="00D254D1"/>
    <w:rsid w:val="00D31BA1"/>
    <w:rsid w:val="00D42836"/>
    <w:rsid w:val="00D428E1"/>
    <w:rsid w:val="00D4558C"/>
    <w:rsid w:val="00D4741F"/>
    <w:rsid w:val="00D5175B"/>
    <w:rsid w:val="00D5520C"/>
    <w:rsid w:val="00D60601"/>
    <w:rsid w:val="00D64E25"/>
    <w:rsid w:val="00D67F96"/>
    <w:rsid w:val="00D7212F"/>
    <w:rsid w:val="00D851CA"/>
    <w:rsid w:val="00D85AC3"/>
    <w:rsid w:val="00D94C09"/>
    <w:rsid w:val="00D97C65"/>
    <w:rsid w:val="00DA34F7"/>
    <w:rsid w:val="00DA45EE"/>
    <w:rsid w:val="00DB02AE"/>
    <w:rsid w:val="00DB48E6"/>
    <w:rsid w:val="00DB4A0A"/>
    <w:rsid w:val="00DC0A18"/>
    <w:rsid w:val="00DC0A73"/>
    <w:rsid w:val="00DC38AC"/>
    <w:rsid w:val="00DD235F"/>
    <w:rsid w:val="00DD5081"/>
    <w:rsid w:val="00DE2008"/>
    <w:rsid w:val="00DE4390"/>
    <w:rsid w:val="00DF33B2"/>
    <w:rsid w:val="00DF4B60"/>
    <w:rsid w:val="00DF4CFB"/>
    <w:rsid w:val="00E017BD"/>
    <w:rsid w:val="00E26986"/>
    <w:rsid w:val="00E41D8A"/>
    <w:rsid w:val="00E43BF3"/>
    <w:rsid w:val="00E454ED"/>
    <w:rsid w:val="00E45C8C"/>
    <w:rsid w:val="00E476B6"/>
    <w:rsid w:val="00E56621"/>
    <w:rsid w:val="00E56C3B"/>
    <w:rsid w:val="00E630F4"/>
    <w:rsid w:val="00E63E82"/>
    <w:rsid w:val="00E71795"/>
    <w:rsid w:val="00E77DE7"/>
    <w:rsid w:val="00E8529A"/>
    <w:rsid w:val="00E85D4D"/>
    <w:rsid w:val="00E9289F"/>
    <w:rsid w:val="00E929F6"/>
    <w:rsid w:val="00E92B27"/>
    <w:rsid w:val="00E954ED"/>
    <w:rsid w:val="00EA57B5"/>
    <w:rsid w:val="00EA7862"/>
    <w:rsid w:val="00EC0EEA"/>
    <w:rsid w:val="00EC2594"/>
    <w:rsid w:val="00ED195C"/>
    <w:rsid w:val="00ED60B7"/>
    <w:rsid w:val="00EF1EA7"/>
    <w:rsid w:val="00EF664F"/>
    <w:rsid w:val="00EF7CF1"/>
    <w:rsid w:val="00F0255A"/>
    <w:rsid w:val="00F03ED6"/>
    <w:rsid w:val="00F049CB"/>
    <w:rsid w:val="00F1265D"/>
    <w:rsid w:val="00F13D61"/>
    <w:rsid w:val="00F17420"/>
    <w:rsid w:val="00F17C89"/>
    <w:rsid w:val="00F27777"/>
    <w:rsid w:val="00F36A1B"/>
    <w:rsid w:val="00F40D9E"/>
    <w:rsid w:val="00F430CF"/>
    <w:rsid w:val="00F52668"/>
    <w:rsid w:val="00F56399"/>
    <w:rsid w:val="00F61509"/>
    <w:rsid w:val="00F61619"/>
    <w:rsid w:val="00F6217A"/>
    <w:rsid w:val="00F633B6"/>
    <w:rsid w:val="00F665F8"/>
    <w:rsid w:val="00F678AC"/>
    <w:rsid w:val="00F70C11"/>
    <w:rsid w:val="00F736FB"/>
    <w:rsid w:val="00F746AF"/>
    <w:rsid w:val="00F74F41"/>
    <w:rsid w:val="00F83DAC"/>
    <w:rsid w:val="00F86847"/>
    <w:rsid w:val="00F90FBA"/>
    <w:rsid w:val="00F91ABB"/>
    <w:rsid w:val="00F93BE6"/>
    <w:rsid w:val="00F94D17"/>
    <w:rsid w:val="00FA2CF1"/>
    <w:rsid w:val="00FA670A"/>
    <w:rsid w:val="00FB6F8E"/>
    <w:rsid w:val="00FC6D2D"/>
    <w:rsid w:val="00FD32ED"/>
    <w:rsid w:val="00FD5AF8"/>
    <w:rsid w:val="00FE1AF6"/>
    <w:rsid w:val="00FE25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0E43"/>
  <w15:docId w15:val="{27E3A3C2-9FBB-4FDD-AF50-23A471DE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67E2"/>
    <w:pPr>
      <w:ind w:left="720"/>
      <w:contextualSpacing/>
    </w:pPr>
  </w:style>
  <w:style w:type="character" w:styleId="Hipervnculo">
    <w:name w:val="Hyperlink"/>
    <w:basedOn w:val="Fuentedeprrafopredeter"/>
    <w:uiPriority w:val="99"/>
    <w:semiHidden/>
    <w:unhideWhenUsed/>
    <w:rsid w:val="000F79D4"/>
    <w:rPr>
      <w:color w:val="0000FF"/>
      <w:u w:val="single"/>
    </w:rPr>
  </w:style>
  <w:style w:type="paragraph" w:styleId="Encabezado">
    <w:name w:val="header"/>
    <w:basedOn w:val="Normal"/>
    <w:link w:val="EncabezadoCar"/>
    <w:uiPriority w:val="99"/>
    <w:unhideWhenUsed/>
    <w:rsid w:val="00AC4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085"/>
  </w:style>
  <w:style w:type="paragraph" w:styleId="Piedepgina">
    <w:name w:val="footer"/>
    <w:basedOn w:val="Normal"/>
    <w:link w:val="PiedepginaCar"/>
    <w:uiPriority w:val="99"/>
    <w:unhideWhenUsed/>
    <w:rsid w:val="00AC4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085"/>
  </w:style>
  <w:style w:type="paragraph" w:customStyle="1" w:styleId="Default">
    <w:name w:val="Default"/>
    <w:rsid w:val="004068F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F33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310"/>
    <w:rPr>
      <w:rFonts w:ascii="Tahoma" w:hAnsi="Tahoma" w:cs="Tahoma"/>
      <w:sz w:val="16"/>
      <w:szCs w:val="16"/>
    </w:rPr>
  </w:style>
  <w:style w:type="character" w:styleId="Refdecomentario">
    <w:name w:val="annotation reference"/>
    <w:basedOn w:val="Fuentedeprrafopredeter"/>
    <w:uiPriority w:val="99"/>
    <w:semiHidden/>
    <w:unhideWhenUsed/>
    <w:rsid w:val="00AF64BB"/>
    <w:rPr>
      <w:sz w:val="16"/>
      <w:szCs w:val="16"/>
    </w:rPr>
  </w:style>
  <w:style w:type="paragraph" w:styleId="Textocomentario">
    <w:name w:val="annotation text"/>
    <w:basedOn w:val="Normal"/>
    <w:link w:val="TextocomentarioCar"/>
    <w:uiPriority w:val="99"/>
    <w:semiHidden/>
    <w:unhideWhenUsed/>
    <w:rsid w:val="00AF64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64BB"/>
    <w:rPr>
      <w:sz w:val="20"/>
      <w:szCs w:val="20"/>
    </w:rPr>
  </w:style>
  <w:style w:type="paragraph" w:styleId="Asuntodelcomentario">
    <w:name w:val="annotation subject"/>
    <w:basedOn w:val="Textocomentario"/>
    <w:next w:val="Textocomentario"/>
    <w:link w:val="AsuntodelcomentarioCar"/>
    <w:uiPriority w:val="99"/>
    <w:semiHidden/>
    <w:unhideWhenUsed/>
    <w:rsid w:val="00AF64BB"/>
    <w:rPr>
      <w:b/>
      <w:bCs/>
    </w:rPr>
  </w:style>
  <w:style w:type="character" w:customStyle="1" w:styleId="AsuntodelcomentarioCar">
    <w:name w:val="Asunto del comentario Car"/>
    <w:basedOn w:val="TextocomentarioCar"/>
    <w:link w:val="Asuntodelcomentario"/>
    <w:uiPriority w:val="99"/>
    <w:semiHidden/>
    <w:rsid w:val="00AF64BB"/>
    <w:rPr>
      <w:b/>
      <w:bCs/>
      <w:sz w:val="20"/>
      <w:szCs w:val="20"/>
    </w:rPr>
  </w:style>
  <w:style w:type="paragraph" w:styleId="Sinespaciado">
    <w:name w:val="No Spacing"/>
    <w:uiPriority w:val="1"/>
    <w:qFormat/>
    <w:rsid w:val="00DA34F7"/>
    <w:pPr>
      <w:spacing w:after="0" w:line="240" w:lineRule="auto"/>
    </w:pPr>
  </w:style>
  <w:style w:type="paragraph" w:styleId="Textoindependiente">
    <w:name w:val="Body Text"/>
    <w:basedOn w:val="Normal"/>
    <w:link w:val="TextoindependienteCar"/>
    <w:uiPriority w:val="1"/>
    <w:qFormat/>
    <w:rsid w:val="00D4741F"/>
    <w:pPr>
      <w:widowControl w:val="0"/>
      <w:spacing w:after="0" w:line="240" w:lineRule="auto"/>
      <w:ind w:left="118"/>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D4741F"/>
    <w:rPr>
      <w:rFonts w:ascii="Arial" w:eastAsia="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BE96D82622C046A077E49CFEFC2E47" ma:contentTypeVersion="4" ma:contentTypeDescription="Create a new document." ma:contentTypeScope="" ma:versionID="ecdc038941427ead4215dc680d8c3e6f">
  <xsd:schema xmlns:xsd="http://www.w3.org/2001/XMLSchema" xmlns:xs="http://www.w3.org/2001/XMLSchema" xmlns:p="http://schemas.microsoft.com/office/2006/metadata/properties" xmlns:ns3="5c3ca8ca-c789-4b80-8ab2-cef81f75b3bf" targetNamespace="http://schemas.microsoft.com/office/2006/metadata/properties" ma:root="true" ma:fieldsID="4a83f2fcfe3d8a9f9f42d11c17c62499" ns3:_="">
    <xsd:import namespace="5c3ca8ca-c789-4b80-8ab2-cef81f75b3b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a8ca-c789-4b80-8ab2-cef81f75b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51A6B-601A-41F4-A9A6-1AD6B4157318}">
  <ds:schemaRefs>
    <ds:schemaRef ds:uri="http://schemas.openxmlformats.org/officeDocument/2006/bibliography"/>
  </ds:schemaRefs>
</ds:datastoreItem>
</file>

<file path=customXml/itemProps2.xml><?xml version="1.0" encoding="utf-8"?>
<ds:datastoreItem xmlns:ds="http://schemas.openxmlformats.org/officeDocument/2006/customXml" ds:itemID="{962D4408-024D-4852-AB9D-4D07E50B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a8ca-c789-4b80-8ab2-cef81f75b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0B6D2-500B-4C2A-B3FB-35C1D8E22904}">
  <ds:schemaRefs>
    <ds:schemaRef ds:uri="http://schemas.microsoft.com/sharepoint/v3/contenttype/forms"/>
  </ds:schemaRefs>
</ds:datastoreItem>
</file>

<file path=customXml/itemProps4.xml><?xml version="1.0" encoding="utf-8"?>
<ds:datastoreItem xmlns:ds="http://schemas.openxmlformats.org/officeDocument/2006/customXml" ds:itemID="{8EB5720A-2E39-464B-8C32-9DB9E67FFA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3654</Words>
  <Characters>20103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armenta</dc:creator>
  <cp:lastModifiedBy>Carlos Moncayo</cp:lastModifiedBy>
  <cp:revision>4</cp:revision>
  <cp:lastPrinted>2021-03-19T21:48:00Z</cp:lastPrinted>
  <dcterms:created xsi:type="dcterms:W3CDTF">2024-02-07T23:42:00Z</dcterms:created>
  <dcterms:modified xsi:type="dcterms:W3CDTF">2024-02-23T22:37:00Z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0x010100D7BE96D82622C046A077E49CFEFC2E47</vt:lpwstr>
  </property>
</Properties>
</file>