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F318D" w14:textId="77777777" w:rsidR="001D032A" w:rsidRDefault="001D032A" w:rsidP="001D032A">
      <w:pPr>
        <w:spacing w:after="0" w:line="240" w:lineRule="auto"/>
        <w:rPr>
          <w:rFonts w:ascii="Arial" w:hAnsi="Arial" w:cs="Arial"/>
          <w:b/>
          <w:sz w:val="24"/>
          <w:szCs w:val="24"/>
        </w:rPr>
      </w:pPr>
    </w:p>
    <w:p w14:paraId="682CBA93" w14:textId="77777777" w:rsidR="001D032A" w:rsidRDefault="001D032A" w:rsidP="001D032A">
      <w:pPr>
        <w:spacing w:after="0" w:line="240" w:lineRule="auto"/>
        <w:rPr>
          <w:rFonts w:ascii="Arial" w:hAnsi="Arial" w:cs="Arial"/>
          <w:b/>
          <w:sz w:val="24"/>
          <w:szCs w:val="24"/>
        </w:rPr>
      </w:pPr>
    </w:p>
    <w:p w14:paraId="16FE76C4" w14:textId="77777777" w:rsidR="001D032A" w:rsidRDefault="001D032A" w:rsidP="001D032A">
      <w:pPr>
        <w:spacing w:after="0" w:line="240" w:lineRule="auto"/>
        <w:rPr>
          <w:rFonts w:ascii="Arial" w:hAnsi="Arial" w:cs="Arial"/>
          <w:b/>
          <w:sz w:val="24"/>
          <w:szCs w:val="24"/>
        </w:rPr>
      </w:pPr>
    </w:p>
    <w:p w14:paraId="3B1EFD1E" w14:textId="77777777" w:rsidR="001D032A" w:rsidRDefault="001D032A" w:rsidP="001D032A">
      <w:pPr>
        <w:spacing w:after="0" w:line="240" w:lineRule="auto"/>
        <w:rPr>
          <w:rFonts w:ascii="Arial" w:hAnsi="Arial" w:cs="Arial"/>
          <w:b/>
          <w:sz w:val="24"/>
          <w:szCs w:val="24"/>
        </w:rPr>
      </w:pPr>
    </w:p>
    <w:p w14:paraId="2EE13F6B" w14:textId="77777777" w:rsidR="001D032A" w:rsidRDefault="001D032A" w:rsidP="001D032A">
      <w:pPr>
        <w:spacing w:after="0" w:line="240" w:lineRule="auto"/>
        <w:rPr>
          <w:rFonts w:ascii="Arial" w:hAnsi="Arial" w:cs="Arial"/>
          <w:b/>
          <w:sz w:val="24"/>
          <w:szCs w:val="24"/>
        </w:rPr>
      </w:pPr>
    </w:p>
    <w:p w14:paraId="124AA558" w14:textId="77777777" w:rsidR="001D032A" w:rsidRDefault="001D032A" w:rsidP="001D032A">
      <w:pPr>
        <w:spacing w:after="0" w:line="240" w:lineRule="auto"/>
        <w:rPr>
          <w:rFonts w:ascii="Arial" w:hAnsi="Arial" w:cs="Arial"/>
          <w:b/>
          <w:sz w:val="24"/>
          <w:szCs w:val="24"/>
        </w:rPr>
      </w:pPr>
    </w:p>
    <w:p w14:paraId="54B5E0A8" w14:textId="77777777" w:rsidR="001D032A" w:rsidRDefault="001D032A" w:rsidP="001D032A">
      <w:pPr>
        <w:spacing w:after="0" w:line="240" w:lineRule="auto"/>
        <w:rPr>
          <w:rFonts w:ascii="Arial" w:hAnsi="Arial" w:cs="Arial"/>
          <w:b/>
          <w:sz w:val="24"/>
          <w:szCs w:val="24"/>
        </w:rPr>
      </w:pPr>
    </w:p>
    <w:p w14:paraId="60787601" w14:textId="77777777" w:rsidR="001D032A" w:rsidRDefault="001D032A" w:rsidP="001D032A">
      <w:pPr>
        <w:spacing w:after="0" w:line="240" w:lineRule="auto"/>
        <w:jc w:val="center"/>
        <w:rPr>
          <w:rFonts w:ascii="Arial" w:hAnsi="Arial" w:cs="Arial"/>
          <w:b/>
          <w:sz w:val="24"/>
          <w:szCs w:val="24"/>
        </w:rPr>
      </w:pPr>
    </w:p>
    <w:p w14:paraId="0853F090" w14:textId="2A9AA8FC" w:rsidR="001D032A" w:rsidRDefault="00993A71" w:rsidP="001D032A">
      <w:pPr>
        <w:spacing w:after="0" w:line="240" w:lineRule="auto"/>
        <w:jc w:val="center"/>
        <w:rPr>
          <w:rFonts w:ascii="Arial" w:hAnsi="Arial" w:cs="Arial"/>
          <w:b/>
          <w:sz w:val="24"/>
          <w:szCs w:val="24"/>
        </w:rPr>
      </w:pPr>
      <w:r>
        <w:rPr>
          <w:noProof/>
        </w:rPr>
        <w:drawing>
          <wp:inline distT="0" distB="0" distL="0" distR="0" wp14:anchorId="3F84FAC0" wp14:editId="1DE9589C">
            <wp:extent cx="2693127" cy="1476375"/>
            <wp:effectExtent l="0" t="0" r="0" b="0"/>
            <wp:docPr id="19187138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5205" cy="1477514"/>
                    </a:xfrm>
                    <a:prstGeom prst="rect">
                      <a:avLst/>
                    </a:prstGeom>
                    <a:noFill/>
                    <a:ln>
                      <a:noFill/>
                    </a:ln>
                  </pic:spPr>
                </pic:pic>
              </a:graphicData>
            </a:graphic>
          </wp:inline>
        </w:drawing>
      </w:r>
    </w:p>
    <w:p w14:paraId="174082E1" w14:textId="77777777" w:rsidR="001D032A" w:rsidRDefault="001D032A" w:rsidP="001D032A">
      <w:pPr>
        <w:spacing w:after="0" w:line="240" w:lineRule="auto"/>
        <w:rPr>
          <w:rFonts w:ascii="Arial" w:hAnsi="Arial" w:cs="Arial"/>
          <w:b/>
          <w:sz w:val="24"/>
          <w:szCs w:val="24"/>
        </w:rPr>
      </w:pPr>
    </w:p>
    <w:p w14:paraId="20E9BEEB" w14:textId="77777777" w:rsidR="001D032A" w:rsidRDefault="001D032A" w:rsidP="001D032A">
      <w:pPr>
        <w:spacing w:after="0" w:line="240" w:lineRule="auto"/>
        <w:rPr>
          <w:rFonts w:ascii="Arial" w:hAnsi="Arial" w:cs="Arial"/>
          <w:b/>
          <w:sz w:val="24"/>
          <w:szCs w:val="24"/>
        </w:rPr>
      </w:pPr>
    </w:p>
    <w:p w14:paraId="424DF44B" w14:textId="77777777" w:rsidR="001D032A" w:rsidRDefault="001D032A" w:rsidP="001D032A">
      <w:pPr>
        <w:spacing w:after="0" w:line="240" w:lineRule="auto"/>
        <w:rPr>
          <w:rFonts w:ascii="Arial" w:hAnsi="Arial" w:cs="Arial"/>
          <w:b/>
          <w:sz w:val="24"/>
          <w:szCs w:val="24"/>
        </w:rPr>
      </w:pPr>
    </w:p>
    <w:p w14:paraId="43A1C08E" w14:textId="77777777" w:rsidR="001D032A" w:rsidRPr="00C52E5C" w:rsidRDefault="001D032A" w:rsidP="001D032A">
      <w:pPr>
        <w:spacing w:after="0" w:line="240" w:lineRule="auto"/>
        <w:jc w:val="center"/>
        <w:rPr>
          <w:rFonts w:ascii="Arial" w:hAnsi="Arial" w:cs="Arial"/>
          <w:b/>
          <w:sz w:val="32"/>
          <w:szCs w:val="32"/>
        </w:rPr>
      </w:pPr>
      <w:r w:rsidRPr="00C52E5C">
        <w:rPr>
          <w:rFonts w:ascii="Arial" w:hAnsi="Arial" w:cs="Arial"/>
          <w:b/>
          <w:sz w:val="32"/>
          <w:szCs w:val="32"/>
        </w:rPr>
        <w:t>LINEAMIENTOS PARA EL DESARROLLO DE LA SESIÓN ESPECIAL DE CÓMPUTO PARA EL PROCESO ELECTORAL LOCAL 202</w:t>
      </w:r>
      <w:r>
        <w:rPr>
          <w:rFonts w:ascii="Arial" w:hAnsi="Arial" w:cs="Arial"/>
          <w:b/>
          <w:sz w:val="32"/>
          <w:szCs w:val="32"/>
        </w:rPr>
        <w:t>3</w:t>
      </w:r>
      <w:r w:rsidRPr="00C52E5C">
        <w:rPr>
          <w:rFonts w:ascii="Arial" w:hAnsi="Arial" w:cs="Arial"/>
          <w:b/>
          <w:sz w:val="32"/>
          <w:szCs w:val="32"/>
        </w:rPr>
        <w:t>-202</w:t>
      </w:r>
      <w:r>
        <w:rPr>
          <w:rFonts w:ascii="Arial" w:hAnsi="Arial" w:cs="Arial"/>
          <w:b/>
          <w:sz w:val="32"/>
          <w:szCs w:val="32"/>
        </w:rPr>
        <w:t>4</w:t>
      </w:r>
    </w:p>
    <w:p w14:paraId="2AB90C69" w14:textId="1D67E9B2" w:rsidR="0086779C" w:rsidRPr="000D7252" w:rsidRDefault="00D42C03" w:rsidP="00BC5B82">
      <w:pPr>
        <w:spacing w:after="0" w:line="240" w:lineRule="auto"/>
        <w:rPr>
          <w:rFonts w:ascii="Arial" w:hAnsi="Arial" w:cs="Arial"/>
          <w:b/>
          <w:bCs/>
          <w:sz w:val="24"/>
          <w:szCs w:val="24"/>
        </w:rPr>
      </w:pPr>
      <w:r w:rsidRPr="000D7252">
        <w:rPr>
          <w:rFonts w:ascii="Arial" w:hAnsi="Arial" w:cs="Arial"/>
          <w:b/>
          <w:bCs/>
          <w:sz w:val="24"/>
          <w:szCs w:val="24"/>
        </w:rPr>
        <w:br w:type="page"/>
      </w:r>
    </w:p>
    <w:bookmarkStart w:id="0" w:name="_Toc135219391" w:displacedByCustomXml="next"/>
    <w:sdt>
      <w:sdtPr>
        <w:rPr>
          <w:rFonts w:ascii="Arial" w:eastAsiaTheme="minorHAnsi" w:hAnsi="Arial" w:cs="Arial"/>
          <w:color w:val="auto"/>
          <w:sz w:val="24"/>
          <w:szCs w:val="24"/>
          <w:lang w:val="es-ES" w:eastAsia="en-US"/>
        </w:rPr>
        <w:id w:val="1352151381"/>
        <w:docPartObj>
          <w:docPartGallery w:val="Table of Contents"/>
          <w:docPartUnique/>
        </w:docPartObj>
      </w:sdtPr>
      <w:sdtEndPr>
        <w:rPr>
          <w:b/>
          <w:bCs/>
        </w:rPr>
      </w:sdtEndPr>
      <w:sdtContent>
        <w:p w14:paraId="5C5C8A16" w14:textId="16BDF675" w:rsidR="000072AE" w:rsidRPr="00700D47" w:rsidRDefault="000072AE" w:rsidP="00CF6D0E">
          <w:pPr>
            <w:pStyle w:val="TtuloTDC"/>
            <w:spacing w:before="0" w:line="240" w:lineRule="auto"/>
            <w:rPr>
              <w:rFonts w:ascii="Arial" w:hAnsi="Arial" w:cs="Arial"/>
              <w:b/>
              <w:bCs/>
              <w:color w:val="212121"/>
              <w:sz w:val="24"/>
              <w:szCs w:val="24"/>
              <w:lang w:val="es-ES"/>
            </w:rPr>
          </w:pPr>
          <w:r w:rsidRPr="00700D47">
            <w:rPr>
              <w:rFonts w:ascii="Arial" w:hAnsi="Arial" w:cs="Arial"/>
              <w:b/>
              <w:bCs/>
              <w:color w:val="212121"/>
              <w:sz w:val="24"/>
              <w:szCs w:val="24"/>
              <w:lang w:val="es-ES"/>
            </w:rPr>
            <w:t>ÍNDICE</w:t>
          </w:r>
        </w:p>
        <w:p w14:paraId="2D08CF5E" w14:textId="77777777" w:rsidR="00C542E0" w:rsidRPr="00C90EC2" w:rsidRDefault="00C542E0" w:rsidP="002A1F2B">
          <w:pPr>
            <w:rPr>
              <w:u w:val="single"/>
              <w:lang w:val="es-ES" w:eastAsia="es-MX"/>
            </w:rPr>
          </w:pPr>
        </w:p>
        <w:p w14:paraId="5BB0EF29" w14:textId="75BDD92B" w:rsidR="00ED69BB" w:rsidRDefault="00613F1A">
          <w:pPr>
            <w:pStyle w:val="TDC1"/>
            <w:rPr>
              <w:rFonts w:asciiTheme="minorHAnsi" w:eastAsiaTheme="minorEastAsia" w:hAnsiTheme="minorHAnsi" w:cstheme="minorBidi"/>
              <w:bCs w:val="0"/>
              <w:noProof/>
              <w:kern w:val="2"/>
              <w:sz w:val="22"/>
              <w:szCs w:val="22"/>
              <w:lang w:eastAsia="es-MX"/>
              <w14:ligatures w14:val="standardContextual"/>
            </w:rPr>
          </w:pPr>
          <w:r w:rsidRPr="000D7252">
            <w:rPr>
              <w:rFonts w:ascii="Arial" w:hAnsi="Arial" w:cs="Arial"/>
              <w:szCs w:val="24"/>
            </w:rPr>
            <w:fldChar w:fldCharType="begin"/>
          </w:r>
          <w:r w:rsidRPr="000D7252">
            <w:rPr>
              <w:rFonts w:ascii="Arial" w:hAnsi="Arial" w:cs="Arial"/>
              <w:szCs w:val="24"/>
            </w:rPr>
            <w:instrText xml:space="preserve"> TOC \o "1-3" \h \z \u </w:instrText>
          </w:r>
          <w:r w:rsidRPr="000D7252">
            <w:rPr>
              <w:rFonts w:ascii="Arial" w:hAnsi="Arial" w:cs="Arial"/>
              <w:szCs w:val="24"/>
            </w:rPr>
            <w:fldChar w:fldCharType="separate"/>
          </w:r>
          <w:hyperlink w:anchor="_Toc159499518" w:history="1">
            <w:r w:rsidR="00ED69BB" w:rsidRPr="005B7CF1">
              <w:rPr>
                <w:rStyle w:val="Hipervnculo"/>
                <w:rFonts w:ascii="Arial" w:hAnsi="Arial" w:cs="Arial"/>
                <w:noProof/>
              </w:rPr>
              <w:t>INTRODUCCIÓN</w:t>
            </w:r>
            <w:r w:rsidR="00ED69BB">
              <w:rPr>
                <w:noProof/>
                <w:webHidden/>
              </w:rPr>
              <w:tab/>
            </w:r>
            <w:r w:rsidR="00ED69BB">
              <w:rPr>
                <w:noProof/>
                <w:webHidden/>
              </w:rPr>
              <w:fldChar w:fldCharType="begin"/>
            </w:r>
            <w:r w:rsidR="00ED69BB">
              <w:rPr>
                <w:noProof/>
                <w:webHidden/>
              </w:rPr>
              <w:instrText xml:space="preserve"> PAGEREF _Toc159499518 \h </w:instrText>
            </w:r>
            <w:r w:rsidR="00ED69BB">
              <w:rPr>
                <w:noProof/>
                <w:webHidden/>
              </w:rPr>
            </w:r>
            <w:r w:rsidR="00ED69BB">
              <w:rPr>
                <w:noProof/>
                <w:webHidden/>
              </w:rPr>
              <w:fldChar w:fldCharType="separate"/>
            </w:r>
            <w:r w:rsidR="001503ED">
              <w:rPr>
                <w:noProof/>
                <w:webHidden/>
              </w:rPr>
              <w:t>4</w:t>
            </w:r>
            <w:r w:rsidR="00ED69BB">
              <w:rPr>
                <w:noProof/>
                <w:webHidden/>
              </w:rPr>
              <w:fldChar w:fldCharType="end"/>
            </w:r>
          </w:hyperlink>
        </w:p>
        <w:p w14:paraId="2DD3CD04" w14:textId="783B418C"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19" w:history="1">
            <w:r w:rsidR="00ED69BB" w:rsidRPr="005B7CF1">
              <w:rPr>
                <w:rStyle w:val="Hipervnculo"/>
                <w:rFonts w:ascii="Arial" w:hAnsi="Arial" w:cs="Arial"/>
                <w:noProof/>
              </w:rPr>
              <w:t>Fundamento legal</w:t>
            </w:r>
            <w:r w:rsidR="00ED69BB">
              <w:rPr>
                <w:noProof/>
                <w:webHidden/>
              </w:rPr>
              <w:tab/>
            </w:r>
            <w:r w:rsidR="00ED69BB">
              <w:rPr>
                <w:noProof/>
                <w:webHidden/>
              </w:rPr>
              <w:fldChar w:fldCharType="begin"/>
            </w:r>
            <w:r w:rsidR="00ED69BB">
              <w:rPr>
                <w:noProof/>
                <w:webHidden/>
              </w:rPr>
              <w:instrText xml:space="preserve"> PAGEREF _Toc159499519 \h </w:instrText>
            </w:r>
            <w:r w:rsidR="00ED69BB">
              <w:rPr>
                <w:noProof/>
                <w:webHidden/>
              </w:rPr>
            </w:r>
            <w:r w:rsidR="00ED69BB">
              <w:rPr>
                <w:noProof/>
                <w:webHidden/>
              </w:rPr>
              <w:fldChar w:fldCharType="separate"/>
            </w:r>
            <w:r w:rsidR="001503ED">
              <w:rPr>
                <w:noProof/>
                <w:webHidden/>
              </w:rPr>
              <w:t>5</w:t>
            </w:r>
            <w:r w:rsidR="00ED69BB">
              <w:rPr>
                <w:noProof/>
                <w:webHidden/>
              </w:rPr>
              <w:fldChar w:fldCharType="end"/>
            </w:r>
          </w:hyperlink>
        </w:p>
        <w:p w14:paraId="316CD31E" w14:textId="276B8148"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20" w:history="1">
            <w:r w:rsidR="00ED69BB" w:rsidRPr="005B7CF1">
              <w:rPr>
                <w:rStyle w:val="Hipervnculo"/>
                <w:rFonts w:ascii="Arial" w:hAnsi="Arial" w:cs="Arial"/>
                <w:noProof/>
              </w:rPr>
              <w:t>Glosario</w:t>
            </w:r>
            <w:r w:rsidR="00ED69BB">
              <w:rPr>
                <w:noProof/>
                <w:webHidden/>
              </w:rPr>
              <w:tab/>
            </w:r>
            <w:r w:rsidR="00ED69BB">
              <w:rPr>
                <w:noProof/>
                <w:webHidden/>
              </w:rPr>
              <w:fldChar w:fldCharType="begin"/>
            </w:r>
            <w:r w:rsidR="00ED69BB">
              <w:rPr>
                <w:noProof/>
                <w:webHidden/>
              </w:rPr>
              <w:instrText xml:space="preserve"> PAGEREF _Toc159499520 \h </w:instrText>
            </w:r>
            <w:r w:rsidR="00ED69BB">
              <w:rPr>
                <w:noProof/>
                <w:webHidden/>
              </w:rPr>
            </w:r>
            <w:r w:rsidR="00ED69BB">
              <w:rPr>
                <w:noProof/>
                <w:webHidden/>
              </w:rPr>
              <w:fldChar w:fldCharType="separate"/>
            </w:r>
            <w:r w:rsidR="001503ED">
              <w:rPr>
                <w:noProof/>
                <w:webHidden/>
              </w:rPr>
              <w:t>6</w:t>
            </w:r>
            <w:r w:rsidR="00ED69BB">
              <w:rPr>
                <w:noProof/>
                <w:webHidden/>
              </w:rPr>
              <w:fldChar w:fldCharType="end"/>
            </w:r>
          </w:hyperlink>
        </w:p>
        <w:p w14:paraId="36EBF65F" w14:textId="02564E35" w:rsidR="00ED69BB" w:rsidRDefault="00000000">
          <w:pPr>
            <w:pStyle w:val="TDC1"/>
            <w:tabs>
              <w:tab w:val="left" w:pos="440"/>
            </w:tabs>
            <w:rPr>
              <w:rFonts w:asciiTheme="minorHAnsi" w:eastAsiaTheme="minorEastAsia" w:hAnsiTheme="minorHAnsi" w:cstheme="minorBidi"/>
              <w:bCs w:val="0"/>
              <w:noProof/>
              <w:kern w:val="2"/>
              <w:sz w:val="22"/>
              <w:szCs w:val="22"/>
              <w:lang w:eastAsia="es-MX"/>
              <w14:ligatures w14:val="standardContextual"/>
            </w:rPr>
          </w:pPr>
          <w:hyperlink w:anchor="_Toc159499521" w:history="1">
            <w:r w:rsidR="00ED69BB" w:rsidRPr="005B7CF1">
              <w:rPr>
                <w:rStyle w:val="Hipervnculo"/>
                <w:rFonts w:ascii="Arial" w:hAnsi="Arial" w:cs="Arial"/>
                <w:noProof/>
              </w:rPr>
              <w:t>1.</w:t>
            </w:r>
            <w:r w:rsidR="00ED69BB">
              <w:rPr>
                <w:rFonts w:asciiTheme="minorHAnsi" w:eastAsiaTheme="minorEastAsia" w:hAnsiTheme="minorHAnsi" w:cstheme="minorBidi"/>
                <w:bCs w:val="0"/>
                <w:noProof/>
                <w:kern w:val="2"/>
                <w:sz w:val="22"/>
                <w:szCs w:val="22"/>
                <w:lang w:eastAsia="es-MX"/>
                <w14:ligatures w14:val="standardContextual"/>
              </w:rPr>
              <w:tab/>
            </w:r>
            <w:r w:rsidR="00ED69BB" w:rsidRPr="005B7CF1">
              <w:rPr>
                <w:rStyle w:val="Hipervnculo"/>
                <w:rFonts w:ascii="Arial" w:hAnsi="Arial" w:cs="Arial"/>
                <w:noProof/>
              </w:rPr>
              <w:t>Acciones de previsión y planeación</w:t>
            </w:r>
            <w:r w:rsidR="00ED69BB">
              <w:rPr>
                <w:noProof/>
                <w:webHidden/>
              </w:rPr>
              <w:tab/>
            </w:r>
            <w:r w:rsidR="00ED69BB">
              <w:rPr>
                <w:noProof/>
                <w:webHidden/>
              </w:rPr>
              <w:fldChar w:fldCharType="begin"/>
            </w:r>
            <w:r w:rsidR="00ED69BB">
              <w:rPr>
                <w:noProof/>
                <w:webHidden/>
              </w:rPr>
              <w:instrText xml:space="preserve"> PAGEREF _Toc159499521 \h </w:instrText>
            </w:r>
            <w:r w:rsidR="00ED69BB">
              <w:rPr>
                <w:noProof/>
                <w:webHidden/>
              </w:rPr>
            </w:r>
            <w:r w:rsidR="00ED69BB">
              <w:rPr>
                <w:noProof/>
                <w:webHidden/>
              </w:rPr>
              <w:fldChar w:fldCharType="separate"/>
            </w:r>
            <w:r w:rsidR="001503ED">
              <w:rPr>
                <w:noProof/>
                <w:webHidden/>
              </w:rPr>
              <w:t>9</w:t>
            </w:r>
            <w:r w:rsidR="00ED69BB">
              <w:rPr>
                <w:noProof/>
                <w:webHidden/>
              </w:rPr>
              <w:fldChar w:fldCharType="end"/>
            </w:r>
          </w:hyperlink>
        </w:p>
        <w:p w14:paraId="15577780" w14:textId="3E432D2C"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22" w:history="1">
            <w:r w:rsidR="00ED69BB" w:rsidRPr="005B7CF1">
              <w:rPr>
                <w:rStyle w:val="Hipervnculo"/>
                <w:rFonts w:ascii="Arial" w:hAnsi="Arial" w:cs="Arial"/>
                <w:noProof/>
              </w:rPr>
              <w:t>1.1 Participación de SE y CAE Locales en funciones auxiliares</w:t>
            </w:r>
            <w:r w:rsidR="00ED69BB">
              <w:rPr>
                <w:noProof/>
                <w:webHidden/>
              </w:rPr>
              <w:tab/>
            </w:r>
            <w:r w:rsidR="00ED69BB">
              <w:rPr>
                <w:noProof/>
                <w:webHidden/>
              </w:rPr>
              <w:fldChar w:fldCharType="begin"/>
            </w:r>
            <w:r w:rsidR="00ED69BB">
              <w:rPr>
                <w:noProof/>
                <w:webHidden/>
              </w:rPr>
              <w:instrText xml:space="preserve"> PAGEREF _Toc159499522 \h </w:instrText>
            </w:r>
            <w:r w:rsidR="00ED69BB">
              <w:rPr>
                <w:noProof/>
                <w:webHidden/>
              </w:rPr>
            </w:r>
            <w:r w:rsidR="00ED69BB">
              <w:rPr>
                <w:noProof/>
                <w:webHidden/>
              </w:rPr>
              <w:fldChar w:fldCharType="separate"/>
            </w:r>
            <w:r w:rsidR="001503ED">
              <w:rPr>
                <w:noProof/>
                <w:webHidden/>
              </w:rPr>
              <w:t>9</w:t>
            </w:r>
            <w:r w:rsidR="00ED69BB">
              <w:rPr>
                <w:noProof/>
                <w:webHidden/>
              </w:rPr>
              <w:fldChar w:fldCharType="end"/>
            </w:r>
          </w:hyperlink>
        </w:p>
        <w:p w14:paraId="57902CEF" w14:textId="62B789C9"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23" w:history="1">
            <w:r w:rsidR="00ED69BB" w:rsidRPr="005B7CF1">
              <w:rPr>
                <w:rStyle w:val="Hipervnculo"/>
                <w:rFonts w:ascii="Arial" w:hAnsi="Arial" w:cs="Arial"/>
                <w:noProof/>
              </w:rPr>
              <w:t>1.2 Planeación de escenarios y medidas de seguridad</w:t>
            </w:r>
            <w:r w:rsidR="00ED69BB">
              <w:rPr>
                <w:noProof/>
                <w:webHidden/>
              </w:rPr>
              <w:tab/>
            </w:r>
            <w:r w:rsidR="00ED69BB">
              <w:rPr>
                <w:noProof/>
                <w:webHidden/>
              </w:rPr>
              <w:fldChar w:fldCharType="begin"/>
            </w:r>
            <w:r w:rsidR="00ED69BB">
              <w:rPr>
                <w:noProof/>
                <w:webHidden/>
              </w:rPr>
              <w:instrText xml:space="preserve"> PAGEREF _Toc159499523 \h </w:instrText>
            </w:r>
            <w:r w:rsidR="00ED69BB">
              <w:rPr>
                <w:noProof/>
                <w:webHidden/>
              </w:rPr>
            </w:r>
            <w:r w:rsidR="00ED69BB">
              <w:rPr>
                <w:noProof/>
                <w:webHidden/>
              </w:rPr>
              <w:fldChar w:fldCharType="separate"/>
            </w:r>
            <w:r w:rsidR="001503ED">
              <w:rPr>
                <w:noProof/>
                <w:webHidden/>
              </w:rPr>
              <w:t>10</w:t>
            </w:r>
            <w:r w:rsidR="00ED69BB">
              <w:rPr>
                <w:noProof/>
                <w:webHidden/>
              </w:rPr>
              <w:fldChar w:fldCharType="end"/>
            </w:r>
          </w:hyperlink>
        </w:p>
        <w:p w14:paraId="5118B8F2" w14:textId="1903B71B"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24" w:history="1">
            <w:r w:rsidR="00ED69BB" w:rsidRPr="005B7CF1">
              <w:rPr>
                <w:rStyle w:val="Hipervnculo"/>
                <w:rFonts w:ascii="Arial" w:hAnsi="Arial" w:cs="Arial"/>
                <w:noProof/>
              </w:rPr>
              <w:t>1.3 Actividades y plazos para habilitación de espacios</w:t>
            </w:r>
            <w:r w:rsidR="00ED69BB">
              <w:rPr>
                <w:noProof/>
                <w:webHidden/>
              </w:rPr>
              <w:tab/>
            </w:r>
            <w:r w:rsidR="00ED69BB">
              <w:rPr>
                <w:noProof/>
                <w:webHidden/>
              </w:rPr>
              <w:fldChar w:fldCharType="begin"/>
            </w:r>
            <w:r w:rsidR="00ED69BB">
              <w:rPr>
                <w:noProof/>
                <w:webHidden/>
              </w:rPr>
              <w:instrText xml:space="preserve"> PAGEREF _Toc159499524 \h </w:instrText>
            </w:r>
            <w:r w:rsidR="00ED69BB">
              <w:rPr>
                <w:noProof/>
                <w:webHidden/>
              </w:rPr>
            </w:r>
            <w:r w:rsidR="00ED69BB">
              <w:rPr>
                <w:noProof/>
                <w:webHidden/>
              </w:rPr>
              <w:fldChar w:fldCharType="separate"/>
            </w:r>
            <w:r w:rsidR="001503ED">
              <w:rPr>
                <w:noProof/>
                <w:webHidden/>
              </w:rPr>
              <w:t>11</w:t>
            </w:r>
            <w:r w:rsidR="00ED69BB">
              <w:rPr>
                <w:noProof/>
                <w:webHidden/>
              </w:rPr>
              <w:fldChar w:fldCharType="end"/>
            </w:r>
          </w:hyperlink>
        </w:p>
        <w:p w14:paraId="3C7BF9E0" w14:textId="5AD9EE2B"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25" w:history="1">
            <w:r w:rsidR="00ED69BB" w:rsidRPr="005B7CF1">
              <w:rPr>
                <w:rStyle w:val="Hipervnculo"/>
                <w:rFonts w:ascii="Arial" w:hAnsi="Arial" w:cs="Arial"/>
                <w:noProof/>
              </w:rPr>
              <w:t>1.4 Medidas de seguridad para el resguardo de los paquetes electorales</w:t>
            </w:r>
            <w:r w:rsidR="00ED69BB">
              <w:rPr>
                <w:noProof/>
                <w:webHidden/>
              </w:rPr>
              <w:tab/>
            </w:r>
            <w:r w:rsidR="00ED69BB">
              <w:rPr>
                <w:noProof/>
                <w:webHidden/>
              </w:rPr>
              <w:fldChar w:fldCharType="begin"/>
            </w:r>
            <w:r w:rsidR="00ED69BB">
              <w:rPr>
                <w:noProof/>
                <w:webHidden/>
              </w:rPr>
              <w:instrText xml:space="preserve"> PAGEREF _Toc159499525 \h </w:instrText>
            </w:r>
            <w:r w:rsidR="00ED69BB">
              <w:rPr>
                <w:noProof/>
                <w:webHidden/>
              </w:rPr>
            </w:r>
            <w:r w:rsidR="00ED69BB">
              <w:rPr>
                <w:noProof/>
                <w:webHidden/>
              </w:rPr>
              <w:fldChar w:fldCharType="separate"/>
            </w:r>
            <w:r w:rsidR="001503ED">
              <w:rPr>
                <w:noProof/>
                <w:webHidden/>
              </w:rPr>
              <w:t>13</w:t>
            </w:r>
            <w:r w:rsidR="00ED69BB">
              <w:rPr>
                <w:noProof/>
                <w:webHidden/>
              </w:rPr>
              <w:fldChar w:fldCharType="end"/>
            </w:r>
          </w:hyperlink>
        </w:p>
        <w:p w14:paraId="7B2DD7AB" w14:textId="1C6A82A4"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26" w:history="1">
            <w:r w:rsidR="00ED69BB" w:rsidRPr="005B7CF1">
              <w:rPr>
                <w:rStyle w:val="Hipervnculo"/>
                <w:rFonts w:ascii="Arial" w:hAnsi="Arial" w:cs="Arial"/>
                <w:noProof/>
              </w:rPr>
              <w:t>2. Sesiones de Cómputos Distritales y Municipales. Actividades, procedimientos y funciones</w:t>
            </w:r>
            <w:r w:rsidR="00ED69BB">
              <w:rPr>
                <w:noProof/>
                <w:webHidden/>
              </w:rPr>
              <w:tab/>
            </w:r>
            <w:r w:rsidR="00ED69BB">
              <w:rPr>
                <w:noProof/>
                <w:webHidden/>
              </w:rPr>
              <w:fldChar w:fldCharType="begin"/>
            </w:r>
            <w:r w:rsidR="00ED69BB">
              <w:rPr>
                <w:noProof/>
                <w:webHidden/>
              </w:rPr>
              <w:instrText xml:space="preserve"> PAGEREF _Toc159499526 \h </w:instrText>
            </w:r>
            <w:r w:rsidR="00ED69BB">
              <w:rPr>
                <w:noProof/>
                <w:webHidden/>
              </w:rPr>
            </w:r>
            <w:r w:rsidR="00ED69BB">
              <w:rPr>
                <w:noProof/>
                <w:webHidden/>
              </w:rPr>
              <w:fldChar w:fldCharType="separate"/>
            </w:r>
            <w:r w:rsidR="001503ED">
              <w:rPr>
                <w:noProof/>
                <w:webHidden/>
              </w:rPr>
              <w:t>15</w:t>
            </w:r>
            <w:r w:rsidR="00ED69BB">
              <w:rPr>
                <w:noProof/>
                <w:webHidden/>
              </w:rPr>
              <w:fldChar w:fldCharType="end"/>
            </w:r>
          </w:hyperlink>
        </w:p>
        <w:p w14:paraId="28B7BE66" w14:textId="73781CD2"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27" w:history="1">
            <w:r w:rsidR="00ED69BB" w:rsidRPr="005B7CF1">
              <w:rPr>
                <w:rStyle w:val="Hipervnculo"/>
                <w:rFonts w:ascii="Arial" w:hAnsi="Arial" w:cs="Arial"/>
                <w:noProof/>
              </w:rPr>
              <w:t>2.1 Acciones inmediatas al término de la Jornada Electoral</w:t>
            </w:r>
            <w:r w:rsidR="00ED69BB">
              <w:rPr>
                <w:noProof/>
                <w:webHidden/>
              </w:rPr>
              <w:tab/>
            </w:r>
            <w:r w:rsidR="00ED69BB">
              <w:rPr>
                <w:noProof/>
                <w:webHidden/>
              </w:rPr>
              <w:fldChar w:fldCharType="begin"/>
            </w:r>
            <w:r w:rsidR="00ED69BB">
              <w:rPr>
                <w:noProof/>
                <w:webHidden/>
              </w:rPr>
              <w:instrText xml:space="preserve"> PAGEREF _Toc159499527 \h </w:instrText>
            </w:r>
            <w:r w:rsidR="00ED69BB">
              <w:rPr>
                <w:noProof/>
                <w:webHidden/>
              </w:rPr>
            </w:r>
            <w:r w:rsidR="00ED69BB">
              <w:rPr>
                <w:noProof/>
                <w:webHidden/>
              </w:rPr>
              <w:fldChar w:fldCharType="separate"/>
            </w:r>
            <w:r w:rsidR="001503ED">
              <w:rPr>
                <w:noProof/>
                <w:webHidden/>
              </w:rPr>
              <w:t>15</w:t>
            </w:r>
            <w:r w:rsidR="00ED69BB">
              <w:rPr>
                <w:noProof/>
                <w:webHidden/>
              </w:rPr>
              <w:fldChar w:fldCharType="end"/>
            </w:r>
          </w:hyperlink>
        </w:p>
        <w:p w14:paraId="2C100B86" w14:textId="4A2EB444"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28" w:history="1">
            <w:r w:rsidR="00ED69BB" w:rsidRPr="005B7CF1">
              <w:rPr>
                <w:rStyle w:val="Hipervnculo"/>
                <w:rFonts w:ascii="Arial" w:hAnsi="Arial" w:cs="Arial"/>
                <w:noProof/>
              </w:rPr>
              <w:t>2.1.1 Recepción de paquetes electorales</w:t>
            </w:r>
            <w:r w:rsidR="00ED69BB">
              <w:rPr>
                <w:noProof/>
                <w:webHidden/>
              </w:rPr>
              <w:tab/>
            </w:r>
            <w:r w:rsidR="00ED69BB">
              <w:rPr>
                <w:noProof/>
                <w:webHidden/>
              </w:rPr>
              <w:fldChar w:fldCharType="begin"/>
            </w:r>
            <w:r w:rsidR="00ED69BB">
              <w:rPr>
                <w:noProof/>
                <w:webHidden/>
              </w:rPr>
              <w:instrText xml:space="preserve"> PAGEREF _Toc159499528 \h </w:instrText>
            </w:r>
            <w:r w:rsidR="00ED69BB">
              <w:rPr>
                <w:noProof/>
                <w:webHidden/>
              </w:rPr>
            </w:r>
            <w:r w:rsidR="00ED69BB">
              <w:rPr>
                <w:noProof/>
                <w:webHidden/>
              </w:rPr>
              <w:fldChar w:fldCharType="separate"/>
            </w:r>
            <w:r w:rsidR="001503ED">
              <w:rPr>
                <w:noProof/>
                <w:webHidden/>
              </w:rPr>
              <w:t>15</w:t>
            </w:r>
            <w:r w:rsidR="00ED69BB">
              <w:rPr>
                <w:noProof/>
                <w:webHidden/>
              </w:rPr>
              <w:fldChar w:fldCharType="end"/>
            </w:r>
          </w:hyperlink>
        </w:p>
        <w:p w14:paraId="7E96DD8E" w14:textId="657CE5CB"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29" w:history="1">
            <w:r w:rsidR="00ED69BB" w:rsidRPr="005B7CF1">
              <w:rPr>
                <w:rStyle w:val="Hipervnculo"/>
                <w:rFonts w:ascii="Arial" w:hAnsi="Arial" w:cs="Arial"/>
                <w:noProof/>
              </w:rPr>
              <w:t>2.1.2 Resultados Preliminares</w:t>
            </w:r>
            <w:r w:rsidR="00ED69BB">
              <w:rPr>
                <w:noProof/>
                <w:webHidden/>
              </w:rPr>
              <w:tab/>
            </w:r>
            <w:r w:rsidR="00ED69BB">
              <w:rPr>
                <w:noProof/>
                <w:webHidden/>
              </w:rPr>
              <w:fldChar w:fldCharType="begin"/>
            </w:r>
            <w:r w:rsidR="00ED69BB">
              <w:rPr>
                <w:noProof/>
                <w:webHidden/>
              </w:rPr>
              <w:instrText xml:space="preserve"> PAGEREF _Toc159499529 \h </w:instrText>
            </w:r>
            <w:r w:rsidR="00ED69BB">
              <w:rPr>
                <w:noProof/>
                <w:webHidden/>
              </w:rPr>
            </w:r>
            <w:r w:rsidR="00ED69BB">
              <w:rPr>
                <w:noProof/>
                <w:webHidden/>
              </w:rPr>
              <w:fldChar w:fldCharType="separate"/>
            </w:r>
            <w:r w:rsidR="001503ED">
              <w:rPr>
                <w:noProof/>
                <w:webHidden/>
              </w:rPr>
              <w:t>16</w:t>
            </w:r>
            <w:r w:rsidR="00ED69BB">
              <w:rPr>
                <w:noProof/>
                <w:webHidden/>
              </w:rPr>
              <w:fldChar w:fldCharType="end"/>
            </w:r>
          </w:hyperlink>
        </w:p>
        <w:p w14:paraId="7CBE9488" w14:textId="27900F44"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30" w:history="1">
            <w:r w:rsidR="00ED69BB" w:rsidRPr="005B7CF1">
              <w:rPr>
                <w:rStyle w:val="Hipervnculo"/>
                <w:rFonts w:ascii="Arial" w:hAnsi="Arial" w:cs="Arial"/>
                <w:noProof/>
              </w:rPr>
              <w:t>2.1.3 Elementos generales de las Actas de Escrutinio y Cómputo</w:t>
            </w:r>
            <w:r w:rsidR="00ED69BB">
              <w:rPr>
                <w:noProof/>
                <w:webHidden/>
              </w:rPr>
              <w:tab/>
            </w:r>
            <w:r w:rsidR="00ED69BB">
              <w:rPr>
                <w:noProof/>
                <w:webHidden/>
              </w:rPr>
              <w:fldChar w:fldCharType="begin"/>
            </w:r>
            <w:r w:rsidR="00ED69BB">
              <w:rPr>
                <w:noProof/>
                <w:webHidden/>
              </w:rPr>
              <w:instrText xml:space="preserve"> PAGEREF _Toc159499530 \h </w:instrText>
            </w:r>
            <w:r w:rsidR="00ED69BB">
              <w:rPr>
                <w:noProof/>
                <w:webHidden/>
              </w:rPr>
            </w:r>
            <w:r w:rsidR="00ED69BB">
              <w:rPr>
                <w:noProof/>
                <w:webHidden/>
              </w:rPr>
              <w:fldChar w:fldCharType="separate"/>
            </w:r>
            <w:r w:rsidR="001503ED">
              <w:rPr>
                <w:noProof/>
                <w:webHidden/>
              </w:rPr>
              <w:t>16</w:t>
            </w:r>
            <w:r w:rsidR="00ED69BB">
              <w:rPr>
                <w:noProof/>
                <w:webHidden/>
              </w:rPr>
              <w:fldChar w:fldCharType="end"/>
            </w:r>
          </w:hyperlink>
        </w:p>
        <w:p w14:paraId="365520AA" w14:textId="781FE6B4"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31" w:history="1">
            <w:r w:rsidR="00ED69BB" w:rsidRPr="005B7CF1">
              <w:rPr>
                <w:rStyle w:val="Hipervnculo"/>
                <w:rFonts w:ascii="Arial" w:hAnsi="Arial" w:cs="Arial"/>
                <w:noProof/>
              </w:rPr>
              <w:t>2.2 Disponibilidad y complementación de las actas de escrutinio y cómputo de las casillas</w:t>
            </w:r>
            <w:r w:rsidR="00ED69BB">
              <w:rPr>
                <w:noProof/>
                <w:webHidden/>
              </w:rPr>
              <w:tab/>
            </w:r>
            <w:r w:rsidR="00ED69BB">
              <w:rPr>
                <w:noProof/>
                <w:webHidden/>
              </w:rPr>
              <w:fldChar w:fldCharType="begin"/>
            </w:r>
            <w:r w:rsidR="00ED69BB">
              <w:rPr>
                <w:noProof/>
                <w:webHidden/>
              </w:rPr>
              <w:instrText xml:space="preserve"> PAGEREF _Toc159499531 \h </w:instrText>
            </w:r>
            <w:r w:rsidR="00ED69BB">
              <w:rPr>
                <w:noProof/>
                <w:webHidden/>
              </w:rPr>
            </w:r>
            <w:r w:rsidR="00ED69BB">
              <w:rPr>
                <w:noProof/>
                <w:webHidden/>
              </w:rPr>
              <w:fldChar w:fldCharType="separate"/>
            </w:r>
            <w:r w:rsidR="001503ED">
              <w:rPr>
                <w:noProof/>
                <w:webHidden/>
              </w:rPr>
              <w:t>16</w:t>
            </w:r>
            <w:r w:rsidR="00ED69BB">
              <w:rPr>
                <w:noProof/>
                <w:webHidden/>
              </w:rPr>
              <w:fldChar w:fldCharType="end"/>
            </w:r>
          </w:hyperlink>
        </w:p>
        <w:p w14:paraId="7AD2EBF3" w14:textId="5CD2427C"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32" w:history="1">
            <w:r w:rsidR="00ED69BB" w:rsidRPr="005B7CF1">
              <w:rPr>
                <w:rStyle w:val="Hipervnculo"/>
                <w:rFonts w:ascii="Arial" w:hAnsi="Arial" w:cs="Arial"/>
                <w:noProof/>
              </w:rPr>
              <w:t>2.3 Reunión de trabajo</w:t>
            </w:r>
            <w:r w:rsidR="00ED69BB">
              <w:rPr>
                <w:noProof/>
                <w:webHidden/>
              </w:rPr>
              <w:tab/>
            </w:r>
            <w:r w:rsidR="00ED69BB">
              <w:rPr>
                <w:noProof/>
                <w:webHidden/>
              </w:rPr>
              <w:fldChar w:fldCharType="begin"/>
            </w:r>
            <w:r w:rsidR="00ED69BB">
              <w:rPr>
                <w:noProof/>
                <w:webHidden/>
              </w:rPr>
              <w:instrText xml:space="preserve"> PAGEREF _Toc159499532 \h </w:instrText>
            </w:r>
            <w:r w:rsidR="00ED69BB">
              <w:rPr>
                <w:noProof/>
                <w:webHidden/>
              </w:rPr>
            </w:r>
            <w:r w:rsidR="00ED69BB">
              <w:rPr>
                <w:noProof/>
                <w:webHidden/>
              </w:rPr>
              <w:fldChar w:fldCharType="separate"/>
            </w:r>
            <w:r w:rsidR="001503ED">
              <w:rPr>
                <w:noProof/>
                <w:webHidden/>
              </w:rPr>
              <w:t>17</w:t>
            </w:r>
            <w:r w:rsidR="00ED69BB">
              <w:rPr>
                <w:noProof/>
                <w:webHidden/>
              </w:rPr>
              <w:fldChar w:fldCharType="end"/>
            </w:r>
          </w:hyperlink>
        </w:p>
        <w:p w14:paraId="08B2D373" w14:textId="7CBFFB79"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33" w:history="1">
            <w:r w:rsidR="00ED69BB" w:rsidRPr="005B7CF1">
              <w:rPr>
                <w:rStyle w:val="Hipervnculo"/>
                <w:rFonts w:ascii="Arial" w:hAnsi="Arial" w:cs="Arial"/>
                <w:noProof/>
              </w:rPr>
              <w:t>2.4 Sesión extraordinaria</w:t>
            </w:r>
            <w:r w:rsidR="00ED69BB">
              <w:rPr>
                <w:noProof/>
                <w:webHidden/>
              </w:rPr>
              <w:tab/>
            </w:r>
            <w:r w:rsidR="00ED69BB">
              <w:rPr>
                <w:noProof/>
                <w:webHidden/>
              </w:rPr>
              <w:fldChar w:fldCharType="begin"/>
            </w:r>
            <w:r w:rsidR="00ED69BB">
              <w:rPr>
                <w:noProof/>
                <w:webHidden/>
              </w:rPr>
              <w:instrText xml:space="preserve"> PAGEREF _Toc159499533 \h </w:instrText>
            </w:r>
            <w:r w:rsidR="00ED69BB">
              <w:rPr>
                <w:noProof/>
                <w:webHidden/>
              </w:rPr>
            </w:r>
            <w:r w:rsidR="00ED69BB">
              <w:rPr>
                <w:noProof/>
                <w:webHidden/>
              </w:rPr>
              <w:fldChar w:fldCharType="separate"/>
            </w:r>
            <w:r w:rsidR="001503ED">
              <w:rPr>
                <w:noProof/>
                <w:webHidden/>
              </w:rPr>
              <w:t>18</w:t>
            </w:r>
            <w:r w:rsidR="00ED69BB">
              <w:rPr>
                <w:noProof/>
                <w:webHidden/>
              </w:rPr>
              <w:fldChar w:fldCharType="end"/>
            </w:r>
          </w:hyperlink>
        </w:p>
        <w:p w14:paraId="4F669428" w14:textId="099E9674"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34" w:history="1">
            <w:r w:rsidR="00ED69BB" w:rsidRPr="005B7CF1">
              <w:rPr>
                <w:rStyle w:val="Hipervnculo"/>
                <w:rFonts w:ascii="Arial" w:hAnsi="Arial" w:cs="Arial"/>
                <w:noProof/>
              </w:rPr>
              <w:t>2.5 Causales para el recuento de la votación</w:t>
            </w:r>
            <w:r w:rsidR="00ED69BB">
              <w:rPr>
                <w:noProof/>
                <w:webHidden/>
              </w:rPr>
              <w:tab/>
            </w:r>
            <w:r w:rsidR="00ED69BB">
              <w:rPr>
                <w:noProof/>
                <w:webHidden/>
              </w:rPr>
              <w:fldChar w:fldCharType="begin"/>
            </w:r>
            <w:r w:rsidR="00ED69BB">
              <w:rPr>
                <w:noProof/>
                <w:webHidden/>
              </w:rPr>
              <w:instrText xml:space="preserve"> PAGEREF _Toc159499534 \h </w:instrText>
            </w:r>
            <w:r w:rsidR="00ED69BB">
              <w:rPr>
                <w:noProof/>
                <w:webHidden/>
              </w:rPr>
            </w:r>
            <w:r w:rsidR="00ED69BB">
              <w:rPr>
                <w:noProof/>
                <w:webHidden/>
              </w:rPr>
              <w:fldChar w:fldCharType="separate"/>
            </w:r>
            <w:r w:rsidR="001503ED">
              <w:rPr>
                <w:noProof/>
                <w:webHidden/>
              </w:rPr>
              <w:t>19</w:t>
            </w:r>
            <w:r w:rsidR="00ED69BB">
              <w:rPr>
                <w:noProof/>
                <w:webHidden/>
              </w:rPr>
              <w:fldChar w:fldCharType="end"/>
            </w:r>
          </w:hyperlink>
        </w:p>
        <w:p w14:paraId="2D4E90E8" w14:textId="79AE17D7"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35" w:history="1">
            <w:r w:rsidR="00ED69BB" w:rsidRPr="005B7CF1">
              <w:rPr>
                <w:rStyle w:val="Hipervnculo"/>
                <w:rFonts w:ascii="Arial" w:hAnsi="Arial" w:cs="Arial"/>
                <w:noProof/>
              </w:rPr>
              <w:t>2.6 Posibilidades de recuento parcial y recuento total de la elección</w:t>
            </w:r>
            <w:r w:rsidR="00ED69BB">
              <w:rPr>
                <w:noProof/>
                <w:webHidden/>
              </w:rPr>
              <w:tab/>
            </w:r>
            <w:r w:rsidR="00ED69BB">
              <w:rPr>
                <w:noProof/>
                <w:webHidden/>
              </w:rPr>
              <w:fldChar w:fldCharType="begin"/>
            </w:r>
            <w:r w:rsidR="00ED69BB">
              <w:rPr>
                <w:noProof/>
                <w:webHidden/>
              </w:rPr>
              <w:instrText xml:space="preserve"> PAGEREF _Toc159499535 \h </w:instrText>
            </w:r>
            <w:r w:rsidR="00ED69BB">
              <w:rPr>
                <w:noProof/>
                <w:webHidden/>
              </w:rPr>
            </w:r>
            <w:r w:rsidR="00ED69BB">
              <w:rPr>
                <w:noProof/>
                <w:webHidden/>
              </w:rPr>
              <w:fldChar w:fldCharType="separate"/>
            </w:r>
            <w:r w:rsidR="001503ED">
              <w:rPr>
                <w:noProof/>
                <w:webHidden/>
              </w:rPr>
              <w:t>19</w:t>
            </w:r>
            <w:r w:rsidR="00ED69BB">
              <w:rPr>
                <w:noProof/>
                <w:webHidden/>
              </w:rPr>
              <w:fldChar w:fldCharType="end"/>
            </w:r>
          </w:hyperlink>
        </w:p>
        <w:p w14:paraId="3A19EDF9" w14:textId="6B7E0410"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36" w:history="1">
            <w:r w:rsidR="00ED69BB" w:rsidRPr="005B7CF1">
              <w:rPr>
                <w:rStyle w:val="Hipervnculo"/>
                <w:rFonts w:ascii="Arial" w:hAnsi="Arial" w:cs="Arial"/>
                <w:noProof/>
              </w:rPr>
              <w:t>2.7 Fórmula para estimar el número de puntos de recuento</w:t>
            </w:r>
            <w:r w:rsidR="00ED69BB">
              <w:rPr>
                <w:noProof/>
                <w:webHidden/>
              </w:rPr>
              <w:tab/>
            </w:r>
            <w:r w:rsidR="00ED69BB">
              <w:rPr>
                <w:noProof/>
                <w:webHidden/>
              </w:rPr>
              <w:fldChar w:fldCharType="begin"/>
            </w:r>
            <w:r w:rsidR="00ED69BB">
              <w:rPr>
                <w:noProof/>
                <w:webHidden/>
              </w:rPr>
              <w:instrText xml:space="preserve"> PAGEREF _Toc159499536 \h </w:instrText>
            </w:r>
            <w:r w:rsidR="00ED69BB">
              <w:rPr>
                <w:noProof/>
                <w:webHidden/>
              </w:rPr>
            </w:r>
            <w:r w:rsidR="00ED69BB">
              <w:rPr>
                <w:noProof/>
                <w:webHidden/>
              </w:rPr>
              <w:fldChar w:fldCharType="separate"/>
            </w:r>
            <w:r w:rsidR="001503ED">
              <w:rPr>
                <w:noProof/>
                <w:webHidden/>
              </w:rPr>
              <w:t>20</w:t>
            </w:r>
            <w:r w:rsidR="00ED69BB">
              <w:rPr>
                <w:noProof/>
                <w:webHidden/>
              </w:rPr>
              <w:fldChar w:fldCharType="end"/>
            </w:r>
          </w:hyperlink>
        </w:p>
        <w:p w14:paraId="0FCB2D32" w14:textId="220DD007"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37" w:history="1">
            <w:r w:rsidR="00ED69BB" w:rsidRPr="005B7CF1">
              <w:rPr>
                <w:rStyle w:val="Hipervnculo"/>
                <w:rFonts w:ascii="Arial" w:hAnsi="Arial" w:cs="Arial"/>
                <w:noProof/>
              </w:rPr>
              <w:t>2.7.1 Explicación de la fórmula</w:t>
            </w:r>
            <w:r w:rsidR="00ED69BB">
              <w:rPr>
                <w:noProof/>
                <w:webHidden/>
              </w:rPr>
              <w:tab/>
            </w:r>
            <w:r w:rsidR="00ED69BB">
              <w:rPr>
                <w:noProof/>
                <w:webHidden/>
              </w:rPr>
              <w:fldChar w:fldCharType="begin"/>
            </w:r>
            <w:r w:rsidR="00ED69BB">
              <w:rPr>
                <w:noProof/>
                <w:webHidden/>
              </w:rPr>
              <w:instrText xml:space="preserve"> PAGEREF _Toc159499537 \h </w:instrText>
            </w:r>
            <w:r w:rsidR="00ED69BB">
              <w:rPr>
                <w:noProof/>
                <w:webHidden/>
              </w:rPr>
            </w:r>
            <w:r w:rsidR="00ED69BB">
              <w:rPr>
                <w:noProof/>
                <w:webHidden/>
              </w:rPr>
              <w:fldChar w:fldCharType="separate"/>
            </w:r>
            <w:r w:rsidR="001503ED">
              <w:rPr>
                <w:noProof/>
                <w:webHidden/>
              </w:rPr>
              <w:t>21</w:t>
            </w:r>
            <w:r w:rsidR="00ED69BB">
              <w:rPr>
                <w:noProof/>
                <w:webHidden/>
              </w:rPr>
              <w:fldChar w:fldCharType="end"/>
            </w:r>
          </w:hyperlink>
        </w:p>
        <w:p w14:paraId="00919270" w14:textId="1E4A0410"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38" w:history="1">
            <w:r w:rsidR="00ED69BB" w:rsidRPr="005B7CF1">
              <w:rPr>
                <w:rStyle w:val="Hipervnculo"/>
                <w:rFonts w:ascii="Arial" w:hAnsi="Arial" w:cs="Arial"/>
                <w:noProof/>
              </w:rPr>
              <w:t>2.7.2 Ejemplo de aplicación de la fórmula</w:t>
            </w:r>
            <w:r w:rsidR="00ED69BB">
              <w:rPr>
                <w:noProof/>
                <w:webHidden/>
              </w:rPr>
              <w:tab/>
            </w:r>
            <w:r w:rsidR="00ED69BB">
              <w:rPr>
                <w:noProof/>
                <w:webHidden/>
              </w:rPr>
              <w:fldChar w:fldCharType="begin"/>
            </w:r>
            <w:r w:rsidR="00ED69BB">
              <w:rPr>
                <w:noProof/>
                <w:webHidden/>
              </w:rPr>
              <w:instrText xml:space="preserve"> PAGEREF _Toc159499538 \h </w:instrText>
            </w:r>
            <w:r w:rsidR="00ED69BB">
              <w:rPr>
                <w:noProof/>
                <w:webHidden/>
              </w:rPr>
            </w:r>
            <w:r w:rsidR="00ED69BB">
              <w:rPr>
                <w:noProof/>
                <w:webHidden/>
              </w:rPr>
              <w:fldChar w:fldCharType="separate"/>
            </w:r>
            <w:r w:rsidR="001503ED">
              <w:rPr>
                <w:noProof/>
                <w:webHidden/>
              </w:rPr>
              <w:t>22</w:t>
            </w:r>
            <w:r w:rsidR="00ED69BB">
              <w:rPr>
                <w:noProof/>
                <w:webHidden/>
              </w:rPr>
              <w:fldChar w:fldCharType="end"/>
            </w:r>
          </w:hyperlink>
        </w:p>
        <w:p w14:paraId="6BAB79CC" w14:textId="16248404"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39" w:history="1">
            <w:r w:rsidR="00ED69BB" w:rsidRPr="005B7CF1">
              <w:rPr>
                <w:rStyle w:val="Hipervnculo"/>
                <w:rFonts w:ascii="Arial" w:hAnsi="Arial" w:cs="Arial"/>
                <w:noProof/>
              </w:rPr>
              <w:t>2.8 Medidas extraordinarias en caso de retraso evidente</w:t>
            </w:r>
            <w:r w:rsidR="00ED69BB">
              <w:rPr>
                <w:noProof/>
                <w:webHidden/>
              </w:rPr>
              <w:tab/>
            </w:r>
            <w:r w:rsidR="00ED69BB">
              <w:rPr>
                <w:noProof/>
                <w:webHidden/>
              </w:rPr>
              <w:fldChar w:fldCharType="begin"/>
            </w:r>
            <w:r w:rsidR="00ED69BB">
              <w:rPr>
                <w:noProof/>
                <w:webHidden/>
              </w:rPr>
              <w:instrText xml:space="preserve"> PAGEREF _Toc159499539 \h </w:instrText>
            </w:r>
            <w:r w:rsidR="00ED69BB">
              <w:rPr>
                <w:noProof/>
                <w:webHidden/>
              </w:rPr>
            </w:r>
            <w:r w:rsidR="00ED69BB">
              <w:rPr>
                <w:noProof/>
                <w:webHidden/>
              </w:rPr>
              <w:fldChar w:fldCharType="separate"/>
            </w:r>
            <w:r w:rsidR="001503ED">
              <w:rPr>
                <w:noProof/>
                <w:webHidden/>
              </w:rPr>
              <w:t>23</w:t>
            </w:r>
            <w:r w:rsidR="00ED69BB">
              <w:rPr>
                <w:noProof/>
                <w:webHidden/>
              </w:rPr>
              <w:fldChar w:fldCharType="end"/>
            </w:r>
          </w:hyperlink>
        </w:p>
        <w:p w14:paraId="2C6C8045" w14:textId="3C97DA32"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40" w:history="1">
            <w:r w:rsidR="00ED69BB" w:rsidRPr="005B7CF1">
              <w:rPr>
                <w:rStyle w:val="Hipervnculo"/>
                <w:rFonts w:ascii="Arial" w:hAnsi="Arial" w:cs="Arial"/>
                <w:noProof/>
              </w:rPr>
              <w:t>2.9 Mecanismos para el cotejo de actas, recuento en grupos de trabajo e integración del Pleno del Consejo</w:t>
            </w:r>
            <w:r w:rsidR="00ED69BB">
              <w:rPr>
                <w:noProof/>
                <w:webHidden/>
              </w:rPr>
              <w:tab/>
            </w:r>
            <w:r w:rsidR="00ED69BB">
              <w:rPr>
                <w:noProof/>
                <w:webHidden/>
              </w:rPr>
              <w:fldChar w:fldCharType="begin"/>
            </w:r>
            <w:r w:rsidR="00ED69BB">
              <w:rPr>
                <w:noProof/>
                <w:webHidden/>
              </w:rPr>
              <w:instrText xml:space="preserve"> PAGEREF _Toc159499540 \h </w:instrText>
            </w:r>
            <w:r w:rsidR="00ED69BB">
              <w:rPr>
                <w:noProof/>
                <w:webHidden/>
              </w:rPr>
            </w:r>
            <w:r w:rsidR="00ED69BB">
              <w:rPr>
                <w:noProof/>
                <w:webHidden/>
              </w:rPr>
              <w:fldChar w:fldCharType="separate"/>
            </w:r>
            <w:r w:rsidR="001503ED">
              <w:rPr>
                <w:noProof/>
                <w:webHidden/>
              </w:rPr>
              <w:t>24</w:t>
            </w:r>
            <w:r w:rsidR="00ED69BB">
              <w:rPr>
                <w:noProof/>
                <w:webHidden/>
              </w:rPr>
              <w:fldChar w:fldCharType="end"/>
            </w:r>
          </w:hyperlink>
        </w:p>
        <w:p w14:paraId="5981B181" w14:textId="4818234A"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41" w:history="1">
            <w:r w:rsidR="00ED69BB" w:rsidRPr="005B7CF1">
              <w:rPr>
                <w:rStyle w:val="Hipervnculo"/>
                <w:rFonts w:ascii="Arial" w:hAnsi="Arial" w:cs="Arial"/>
                <w:noProof/>
              </w:rPr>
              <w:t xml:space="preserve">2.10 Alternancia y sustitución de las personas integrantes de los órganos competentes y en los </w:t>
            </w:r>
            <w:r w:rsidR="0072296E">
              <w:rPr>
                <w:rStyle w:val="Hipervnculo"/>
                <w:rFonts w:ascii="Arial" w:hAnsi="Arial" w:cs="Arial"/>
                <w:noProof/>
              </w:rPr>
              <w:t>G</w:t>
            </w:r>
            <w:r w:rsidR="00ED69BB" w:rsidRPr="005B7CF1">
              <w:rPr>
                <w:rStyle w:val="Hipervnculo"/>
                <w:rFonts w:ascii="Arial" w:hAnsi="Arial" w:cs="Arial"/>
                <w:noProof/>
              </w:rPr>
              <w:t xml:space="preserve">rupos de </w:t>
            </w:r>
            <w:r w:rsidR="0072296E">
              <w:rPr>
                <w:rStyle w:val="Hipervnculo"/>
                <w:rFonts w:ascii="Arial" w:hAnsi="Arial" w:cs="Arial"/>
                <w:noProof/>
              </w:rPr>
              <w:t>T</w:t>
            </w:r>
            <w:r w:rsidR="00ED69BB" w:rsidRPr="005B7CF1">
              <w:rPr>
                <w:rStyle w:val="Hipervnculo"/>
                <w:rFonts w:ascii="Arial" w:hAnsi="Arial" w:cs="Arial"/>
                <w:noProof/>
              </w:rPr>
              <w:t>rabajo y en su caso puntos de recuento</w:t>
            </w:r>
            <w:r w:rsidR="00ED69BB">
              <w:rPr>
                <w:noProof/>
                <w:webHidden/>
              </w:rPr>
              <w:tab/>
            </w:r>
            <w:r w:rsidR="00ED69BB">
              <w:rPr>
                <w:noProof/>
                <w:webHidden/>
              </w:rPr>
              <w:fldChar w:fldCharType="begin"/>
            </w:r>
            <w:r w:rsidR="00ED69BB">
              <w:rPr>
                <w:noProof/>
                <w:webHidden/>
              </w:rPr>
              <w:instrText xml:space="preserve"> PAGEREF _Toc159499541 \h </w:instrText>
            </w:r>
            <w:r w:rsidR="00ED69BB">
              <w:rPr>
                <w:noProof/>
                <w:webHidden/>
              </w:rPr>
            </w:r>
            <w:r w:rsidR="00ED69BB">
              <w:rPr>
                <w:noProof/>
                <w:webHidden/>
              </w:rPr>
              <w:fldChar w:fldCharType="separate"/>
            </w:r>
            <w:r w:rsidR="001503ED">
              <w:rPr>
                <w:noProof/>
                <w:webHidden/>
              </w:rPr>
              <w:t>25</w:t>
            </w:r>
            <w:r w:rsidR="00ED69BB">
              <w:rPr>
                <w:noProof/>
                <w:webHidden/>
              </w:rPr>
              <w:fldChar w:fldCharType="end"/>
            </w:r>
          </w:hyperlink>
        </w:p>
        <w:p w14:paraId="5F8384EB" w14:textId="0BBDC4F1"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42" w:history="1">
            <w:r w:rsidR="00ED69BB" w:rsidRPr="005B7CF1">
              <w:rPr>
                <w:rStyle w:val="Hipervnculo"/>
                <w:rFonts w:ascii="Arial" w:hAnsi="Arial" w:cs="Arial"/>
                <w:noProof/>
              </w:rPr>
              <w:t xml:space="preserve">2.11 Acreditación, sustitución y actuación de las representaciones de los partidos políticos y </w:t>
            </w:r>
            <w:r w:rsidR="0072296E">
              <w:rPr>
                <w:rStyle w:val="Hipervnculo"/>
                <w:rFonts w:ascii="Arial" w:hAnsi="Arial" w:cs="Arial"/>
                <w:noProof/>
              </w:rPr>
              <w:t xml:space="preserve">de </w:t>
            </w:r>
            <w:r w:rsidR="00ED69BB" w:rsidRPr="005B7CF1">
              <w:rPr>
                <w:rStyle w:val="Hipervnculo"/>
                <w:rFonts w:ascii="Arial" w:hAnsi="Arial" w:cs="Arial"/>
                <w:noProof/>
              </w:rPr>
              <w:t>candidaturas independientes</w:t>
            </w:r>
            <w:r w:rsidR="00ED69BB">
              <w:rPr>
                <w:noProof/>
                <w:webHidden/>
              </w:rPr>
              <w:tab/>
            </w:r>
            <w:r w:rsidR="00ED69BB">
              <w:rPr>
                <w:noProof/>
                <w:webHidden/>
              </w:rPr>
              <w:fldChar w:fldCharType="begin"/>
            </w:r>
            <w:r w:rsidR="00ED69BB">
              <w:rPr>
                <w:noProof/>
                <w:webHidden/>
              </w:rPr>
              <w:instrText xml:space="preserve"> PAGEREF _Toc159499542 \h </w:instrText>
            </w:r>
            <w:r w:rsidR="00ED69BB">
              <w:rPr>
                <w:noProof/>
                <w:webHidden/>
              </w:rPr>
            </w:r>
            <w:r w:rsidR="00ED69BB">
              <w:rPr>
                <w:noProof/>
                <w:webHidden/>
              </w:rPr>
              <w:fldChar w:fldCharType="separate"/>
            </w:r>
            <w:r w:rsidR="001503ED">
              <w:rPr>
                <w:noProof/>
                <w:webHidden/>
              </w:rPr>
              <w:t>26</w:t>
            </w:r>
            <w:r w:rsidR="00ED69BB">
              <w:rPr>
                <w:noProof/>
                <w:webHidden/>
              </w:rPr>
              <w:fldChar w:fldCharType="end"/>
            </w:r>
          </w:hyperlink>
        </w:p>
        <w:p w14:paraId="538F0A28" w14:textId="480714C7"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43" w:history="1">
            <w:r w:rsidR="00ED69BB" w:rsidRPr="005B7CF1">
              <w:rPr>
                <w:rStyle w:val="Hipervnculo"/>
                <w:rFonts w:ascii="Arial" w:hAnsi="Arial" w:cs="Arial"/>
                <w:noProof/>
              </w:rPr>
              <w:t>2.12 Actividades y Funciones en los Grupos de Trabajo</w:t>
            </w:r>
            <w:r w:rsidR="00ED69BB">
              <w:rPr>
                <w:noProof/>
                <w:webHidden/>
              </w:rPr>
              <w:tab/>
            </w:r>
            <w:r w:rsidR="00ED69BB">
              <w:rPr>
                <w:noProof/>
                <w:webHidden/>
              </w:rPr>
              <w:fldChar w:fldCharType="begin"/>
            </w:r>
            <w:r w:rsidR="00ED69BB">
              <w:rPr>
                <w:noProof/>
                <w:webHidden/>
              </w:rPr>
              <w:instrText xml:space="preserve"> PAGEREF _Toc159499543 \h </w:instrText>
            </w:r>
            <w:r w:rsidR="00ED69BB">
              <w:rPr>
                <w:noProof/>
                <w:webHidden/>
              </w:rPr>
            </w:r>
            <w:r w:rsidR="00ED69BB">
              <w:rPr>
                <w:noProof/>
                <w:webHidden/>
              </w:rPr>
              <w:fldChar w:fldCharType="separate"/>
            </w:r>
            <w:r w:rsidR="001503ED">
              <w:rPr>
                <w:noProof/>
                <w:webHidden/>
              </w:rPr>
              <w:t>27</w:t>
            </w:r>
            <w:r w:rsidR="00ED69BB">
              <w:rPr>
                <w:noProof/>
                <w:webHidden/>
              </w:rPr>
              <w:fldChar w:fldCharType="end"/>
            </w:r>
          </w:hyperlink>
        </w:p>
        <w:p w14:paraId="318571C1" w14:textId="002B5406"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44" w:history="1">
            <w:r w:rsidR="00ED69BB" w:rsidRPr="005B7CF1">
              <w:rPr>
                <w:rStyle w:val="Hipervnculo"/>
                <w:rFonts w:ascii="Arial" w:hAnsi="Arial" w:cs="Arial"/>
                <w:noProof/>
              </w:rPr>
              <w:t>2.13 Constancias Individuales y Actas Circunstanciadas</w:t>
            </w:r>
            <w:r w:rsidR="00ED69BB">
              <w:rPr>
                <w:noProof/>
                <w:webHidden/>
              </w:rPr>
              <w:tab/>
            </w:r>
            <w:r w:rsidR="00ED69BB">
              <w:rPr>
                <w:noProof/>
                <w:webHidden/>
              </w:rPr>
              <w:fldChar w:fldCharType="begin"/>
            </w:r>
            <w:r w:rsidR="00ED69BB">
              <w:rPr>
                <w:noProof/>
                <w:webHidden/>
              </w:rPr>
              <w:instrText xml:space="preserve"> PAGEREF _Toc159499544 \h </w:instrText>
            </w:r>
            <w:r w:rsidR="00ED69BB">
              <w:rPr>
                <w:noProof/>
                <w:webHidden/>
              </w:rPr>
            </w:r>
            <w:r w:rsidR="00ED69BB">
              <w:rPr>
                <w:noProof/>
                <w:webHidden/>
              </w:rPr>
              <w:fldChar w:fldCharType="separate"/>
            </w:r>
            <w:r w:rsidR="001503ED">
              <w:rPr>
                <w:noProof/>
                <w:webHidden/>
              </w:rPr>
              <w:t>29</w:t>
            </w:r>
            <w:r w:rsidR="00ED69BB">
              <w:rPr>
                <w:noProof/>
                <w:webHidden/>
              </w:rPr>
              <w:fldChar w:fldCharType="end"/>
            </w:r>
          </w:hyperlink>
        </w:p>
        <w:p w14:paraId="6769CF0E" w14:textId="3C6B8383"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45" w:history="1">
            <w:r w:rsidR="00ED69BB" w:rsidRPr="005B7CF1">
              <w:rPr>
                <w:rStyle w:val="Hipervnculo"/>
                <w:rFonts w:ascii="Arial" w:hAnsi="Arial" w:cs="Arial"/>
                <w:noProof/>
              </w:rPr>
              <w:t>3. Desarrollo de la sesión de cómputo</w:t>
            </w:r>
            <w:r w:rsidR="00ED69BB">
              <w:rPr>
                <w:noProof/>
                <w:webHidden/>
              </w:rPr>
              <w:tab/>
            </w:r>
            <w:r w:rsidR="00ED69BB">
              <w:rPr>
                <w:noProof/>
                <w:webHidden/>
              </w:rPr>
              <w:fldChar w:fldCharType="begin"/>
            </w:r>
            <w:r w:rsidR="00ED69BB">
              <w:rPr>
                <w:noProof/>
                <w:webHidden/>
              </w:rPr>
              <w:instrText xml:space="preserve"> PAGEREF _Toc159499545 \h </w:instrText>
            </w:r>
            <w:r w:rsidR="00ED69BB">
              <w:rPr>
                <w:noProof/>
                <w:webHidden/>
              </w:rPr>
            </w:r>
            <w:r w:rsidR="00ED69BB">
              <w:rPr>
                <w:noProof/>
                <w:webHidden/>
              </w:rPr>
              <w:fldChar w:fldCharType="separate"/>
            </w:r>
            <w:r w:rsidR="001503ED">
              <w:rPr>
                <w:noProof/>
                <w:webHidden/>
              </w:rPr>
              <w:t>30</w:t>
            </w:r>
            <w:r w:rsidR="00ED69BB">
              <w:rPr>
                <w:noProof/>
                <w:webHidden/>
              </w:rPr>
              <w:fldChar w:fldCharType="end"/>
            </w:r>
          </w:hyperlink>
        </w:p>
        <w:p w14:paraId="61393309" w14:textId="522FE382"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46" w:history="1">
            <w:r w:rsidR="00ED69BB" w:rsidRPr="005B7CF1">
              <w:rPr>
                <w:rStyle w:val="Hipervnculo"/>
                <w:rFonts w:ascii="Arial" w:hAnsi="Arial" w:cs="Arial"/>
                <w:noProof/>
              </w:rPr>
              <w:t>3.1 Naturaleza de la sesión y quórum</w:t>
            </w:r>
            <w:r w:rsidR="00ED69BB">
              <w:rPr>
                <w:noProof/>
                <w:webHidden/>
              </w:rPr>
              <w:tab/>
            </w:r>
            <w:r w:rsidR="00ED69BB">
              <w:rPr>
                <w:noProof/>
                <w:webHidden/>
              </w:rPr>
              <w:fldChar w:fldCharType="begin"/>
            </w:r>
            <w:r w:rsidR="00ED69BB">
              <w:rPr>
                <w:noProof/>
                <w:webHidden/>
              </w:rPr>
              <w:instrText xml:space="preserve"> PAGEREF _Toc159499546 \h </w:instrText>
            </w:r>
            <w:r w:rsidR="00ED69BB">
              <w:rPr>
                <w:noProof/>
                <w:webHidden/>
              </w:rPr>
            </w:r>
            <w:r w:rsidR="00ED69BB">
              <w:rPr>
                <w:noProof/>
                <w:webHidden/>
              </w:rPr>
              <w:fldChar w:fldCharType="separate"/>
            </w:r>
            <w:r w:rsidR="001503ED">
              <w:rPr>
                <w:noProof/>
                <w:webHidden/>
              </w:rPr>
              <w:t>30</w:t>
            </w:r>
            <w:r w:rsidR="00ED69BB">
              <w:rPr>
                <w:noProof/>
                <w:webHidden/>
              </w:rPr>
              <w:fldChar w:fldCharType="end"/>
            </w:r>
          </w:hyperlink>
        </w:p>
        <w:p w14:paraId="6A67D023" w14:textId="008E4602"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47" w:history="1">
            <w:r w:rsidR="00ED69BB" w:rsidRPr="005B7CF1">
              <w:rPr>
                <w:rStyle w:val="Hipervnculo"/>
                <w:rFonts w:ascii="Arial" w:hAnsi="Arial" w:cs="Arial"/>
                <w:noProof/>
              </w:rPr>
              <w:t>3.2 Etapa Inicial previa al cotejo y recuento</w:t>
            </w:r>
            <w:r w:rsidR="00ED69BB">
              <w:rPr>
                <w:noProof/>
                <w:webHidden/>
              </w:rPr>
              <w:tab/>
            </w:r>
            <w:r w:rsidR="00ED69BB">
              <w:rPr>
                <w:noProof/>
                <w:webHidden/>
              </w:rPr>
              <w:fldChar w:fldCharType="begin"/>
            </w:r>
            <w:r w:rsidR="00ED69BB">
              <w:rPr>
                <w:noProof/>
                <w:webHidden/>
              </w:rPr>
              <w:instrText xml:space="preserve"> PAGEREF _Toc159499547 \h </w:instrText>
            </w:r>
            <w:r w:rsidR="00ED69BB">
              <w:rPr>
                <w:noProof/>
                <w:webHidden/>
              </w:rPr>
            </w:r>
            <w:r w:rsidR="00ED69BB">
              <w:rPr>
                <w:noProof/>
                <w:webHidden/>
              </w:rPr>
              <w:fldChar w:fldCharType="separate"/>
            </w:r>
            <w:r w:rsidR="001503ED">
              <w:rPr>
                <w:noProof/>
                <w:webHidden/>
              </w:rPr>
              <w:t>31</w:t>
            </w:r>
            <w:r w:rsidR="00ED69BB">
              <w:rPr>
                <w:noProof/>
                <w:webHidden/>
              </w:rPr>
              <w:fldChar w:fldCharType="end"/>
            </w:r>
          </w:hyperlink>
        </w:p>
        <w:p w14:paraId="2BA8AFD3" w14:textId="10AF0CE0"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48" w:history="1">
            <w:r w:rsidR="00ED69BB" w:rsidRPr="005B7CF1">
              <w:rPr>
                <w:rStyle w:val="Hipervnculo"/>
                <w:rFonts w:ascii="Arial" w:hAnsi="Arial" w:cs="Arial"/>
                <w:noProof/>
              </w:rPr>
              <w:t>3.3 Reglas de deliberación</w:t>
            </w:r>
            <w:r w:rsidR="00ED69BB">
              <w:rPr>
                <w:noProof/>
                <w:webHidden/>
              </w:rPr>
              <w:tab/>
            </w:r>
            <w:r w:rsidR="00ED69BB">
              <w:rPr>
                <w:noProof/>
                <w:webHidden/>
              </w:rPr>
              <w:fldChar w:fldCharType="begin"/>
            </w:r>
            <w:r w:rsidR="00ED69BB">
              <w:rPr>
                <w:noProof/>
                <w:webHidden/>
              </w:rPr>
              <w:instrText xml:space="preserve"> PAGEREF _Toc159499548 \h </w:instrText>
            </w:r>
            <w:r w:rsidR="00ED69BB">
              <w:rPr>
                <w:noProof/>
                <w:webHidden/>
              </w:rPr>
            </w:r>
            <w:r w:rsidR="00ED69BB">
              <w:rPr>
                <w:noProof/>
                <w:webHidden/>
              </w:rPr>
              <w:fldChar w:fldCharType="separate"/>
            </w:r>
            <w:r w:rsidR="001503ED">
              <w:rPr>
                <w:noProof/>
                <w:webHidden/>
              </w:rPr>
              <w:t>32</w:t>
            </w:r>
            <w:r w:rsidR="00ED69BB">
              <w:rPr>
                <w:noProof/>
                <w:webHidden/>
              </w:rPr>
              <w:fldChar w:fldCharType="end"/>
            </w:r>
          </w:hyperlink>
        </w:p>
        <w:p w14:paraId="016DF4B8" w14:textId="259C77A0"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49" w:history="1">
            <w:r w:rsidR="00ED69BB" w:rsidRPr="005B7CF1">
              <w:rPr>
                <w:rStyle w:val="Hipervnculo"/>
                <w:rFonts w:ascii="Arial" w:hAnsi="Arial" w:cs="Arial"/>
                <w:noProof/>
              </w:rPr>
              <w:t xml:space="preserve">3.4 Apertura y control estricto de la </w:t>
            </w:r>
            <w:r w:rsidR="0072296E">
              <w:rPr>
                <w:rStyle w:val="Hipervnculo"/>
                <w:rFonts w:ascii="Arial" w:hAnsi="Arial" w:cs="Arial"/>
                <w:noProof/>
              </w:rPr>
              <w:t>b</w:t>
            </w:r>
            <w:r w:rsidR="00ED69BB" w:rsidRPr="005B7CF1">
              <w:rPr>
                <w:rStyle w:val="Hipervnculo"/>
                <w:rFonts w:ascii="Arial" w:hAnsi="Arial" w:cs="Arial"/>
                <w:noProof/>
              </w:rPr>
              <w:t>odega</w:t>
            </w:r>
            <w:r w:rsidR="00ED69BB">
              <w:rPr>
                <w:noProof/>
                <w:webHidden/>
              </w:rPr>
              <w:tab/>
            </w:r>
            <w:r w:rsidR="00ED69BB">
              <w:rPr>
                <w:noProof/>
                <w:webHidden/>
              </w:rPr>
              <w:fldChar w:fldCharType="begin"/>
            </w:r>
            <w:r w:rsidR="00ED69BB">
              <w:rPr>
                <w:noProof/>
                <w:webHidden/>
              </w:rPr>
              <w:instrText xml:space="preserve"> PAGEREF _Toc159499549 \h </w:instrText>
            </w:r>
            <w:r w:rsidR="00ED69BB">
              <w:rPr>
                <w:noProof/>
                <w:webHidden/>
              </w:rPr>
            </w:r>
            <w:r w:rsidR="00ED69BB">
              <w:rPr>
                <w:noProof/>
                <w:webHidden/>
              </w:rPr>
              <w:fldChar w:fldCharType="separate"/>
            </w:r>
            <w:r w:rsidR="001503ED">
              <w:rPr>
                <w:noProof/>
                <w:webHidden/>
              </w:rPr>
              <w:t>33</w:t>
            </w:r>
            <w:r w:rsidR="00ED69BB">
              <w:rPr>
                <w:noProof/>
                <w:webHidden/>
              </w:rPr>
              <w:fldChar w:fldCharType="end"/>
            </w:r>
          </w:hyperlink>
        </w:p>
        <w:p w14:paraId="7251D9C2" w14:textId="3E23EA41"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50" w:history="1">
            <w:r w:rsidR="00ED69BB" w:rsidRPr="005B7CF1">
              <w:rPr>
                <w:rStyle w:val="Hipervnculo"/>
                <w:rFonts w:ascii="Arial" w:hAnsi="Arial" w:cs="Arial"/>
                <w:noProof/>
              </w:rPr>
              <w:t>3.5 Recesos</w:t>
            </w:r>
            <w:r w:rsidR="00ED69BB">
              <w:rPr>
                <w:noProof/>
                <w:webHidden/>
              </w:rPr>
              <w:tab/>
            </w:r>
            <w:r w:rsidR="00ED69BB">
              <w:rPr>
                <w:noProof/>
                <w:webHidden/>
              </w:rPr>
              <w:fldChar w:fldCharType="begin"/>
            </w:r>
            <w:r w:rsidR="00ED69BB">
              <w:rPr>
                <w:noProof/>
                <w:webHidden/>
              </w:rPr>
              <w:instrText xml:space="preserve"> PAGEREF _Toc159499550 \h </w:instrText>
            </w:r>
            <w:r w:rsidR="00ED69BB">
              <w:rPr>
                <w:noProof/>
                <w:webHidden/>
              </w:rPr>
            </w:r>
            <w:r w:rsidR="00ED69BB">
              <w:rPr>
                <w:noProof/>
                <w:webHidden/>
              </w:rPr>
              <w:fldChar w:fldCharType="separate"/>
            </w:r>
            <w:r w:rsidR="001503ED">
              <w:rPr>
                <w:noProof/>
                <w:webHidden/>
              </w:rPr>
              <w:t>34</w:t>
            </w:r>
            <w:r w:rsidR="00ED69BB">
              <w:rPr>
                <w:noProof/>
                <w:webHidden/>
              </w:rPr>
              <w:fldChar w:fldCharType="end"/>
            </w:r>
          </w:hyperlink>
        </w:p>
        <w:p w14:paraId="491BDA0B" w14:textId="31D13BE2"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51" w:history="1">
            <w:r w:rsidR="00ED69BB" w:rsidRPr="005B7CF1">
              <w:rPr>
                <w:rStyle w:val="Hipervnculo"/>
                <w:rFonts w:ascii="Arial" w:hAnsi="Arial" w:cs="Arial"/>
                <w:noProof/>
              </w:rPr>
              <w:t>3.6 Número de paquetes recibidos</w:t>
            </w:r>
            <w:r w:rsidR="00ED69BB">
              <w:rPr>
                <w:noProof/>
                <w:webHidden/>
              </w:rPr>
              <w:tab/>
            </w:r>
            <w:r w:rsidR="00ED69BB">
              <w:rPr>
                <w:noProof/>
                <w:webHidden/>
              </w:rPr>
              <w:fldChar w:fldCharType="begin"/>
            </w:r>
            <w:r w:rsidR="00ED69BB">
              <w:rPr>
                <w:noProof/>
                <w:webHidden/>
              </w:rPr>
              <w:instrText xml:space="preserve"> PAGEREF _Toc159499551 \h </w:instrText>
            </w:r>
            <w:r w:rsidR="00ED69BB">
              <w:rPr>
                <w:noProof/>
                <w:webHidden/>
              </w:rPr>
            </w:r>
            <w:r w:rsidR="00ED69BB">
              <w:rPr>
                <w:noProof/>
                <w:webHidden/>
              </w:rPr>
              <w:fldChar w:fldCharType="separate"/>
            </w:r>
            <w:r w:rsidR="001503ED">
              <w:rPr>
                <w:noProof/>
                <w:webHidden/>
              </w:rPr>
              <w:t>35</w:t>
            </w:r>
            <w:r w:rsidR="00ED69BB">
              <w:rPr>
                <w:noProof/>
                <w:webHidden/>
              </w:rPr>
              <w:fldChar w:fldCharType="end"/>
            </w:r>
          </w:hyperlink>
        </w:p>
        <w:p w14:paraId="4C88B309" w14:textId="00D44626"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52" w:history="1">
            <w:r w:rsidR="00ED69BB" w:rsidRPr="005B7CF1">
              <w:rPr>
                <w:rStyle w:val="Hipervnculo"/>
                <w:rFonts w:ascii="Arial" w:hAnsi="Arial" w:cs="Arial"/>
                <w:noProof/>
              </w:rPr>
              <w:t>3.7 Procedimiento para el cotejo de actas y recuento en el Pleno</w:t>
            </w:r>
            <w:r w:rsidR="00ED69BB">
              <w:rPr>
                <w:noProof/>
                <w:webHidden/>
              </w:rPr>
              <w:tab/>
            </w:r>
            <w:r w:rsidR="00ED69BB">
              <w:rPr>
                <w:noProof/>
                <w:webHidden/>
              </w:rPr>
              <w:fldChar w:fldCharType="begin"/>
            </w:r>
            <w:r w:rsidR="00ED69BB">
              <w:rPr>
                <w:noProof/>
                <w:webHidden/>
              </w:rPr>
              <w:instrText xml:space="preserve"> PAGEREF _Toc159499552 \h </w:instrText>
            </w:r>
            <w:r w:rsidR="00ED69BB">
              <w:rPr>
                <w:noProof/>
                <w:webHidden/>
              </w:rPr>
            </w:r>
            <w:r w:rsidR="00ED69BB">
              <w:rPr>
                <w:noProof/>
                <w:webHidden/>
              </w:rPr>
              <w:fldChar w:fldCharType="separate"/>
            </w:r>
            <w:r w:rsidR="001503ED">
              <w:rPr>
                <w:noProof/>
                <w:webHidden/>
              </w:rPr>
              <w:t>35</w:t>
            </w:r>
            <w:r w:rsidR="00ED69BB">
              <w:rPr>
                <w:noProof/>
                <w:webHidden/>
              </w:rPr>
              <w:fldChar w:fldCharType="end"/>
            </w:r>
          </w:hyperlink>
        </w:p>
        <w:p w14:paraId="33492E59" w14:textId="455C5479"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53" w:history="1">
            <w:r w:rsidR="00ED69BB" w:rsidRPr="005B7CF1">
              <w:rPr>
                <w:rStyle w:val="Hipervnculo"/>
                <w:rFonts w:ascii="Arial" w:hAnsi="Arial" w:cs="Arial"/>
                <w:noProof/>
              </w:rPr>
              <w:t>3.8 Cotejo de actas y recuento parcial en Grupos de Trabajo</w:t>
            </w:r>
            <w:r w:rsidR="00ED69BB">
              <w:rPr>
                <w:noProof/>
                <w:webHidden/>
              </w:rPr>
              <w:tab/>
            </w:r>
            <w:r w:rsidR="00ED69BB">
              <w:rPr>
                <w:noProof/>
                <w:webHidden/>
              </w:rPr>
              <w:fldChar w:fldCharType="begin"/>
            </w:r>
            <w:r w:rsidR="00ED69BB">
              <w:rPr>
                <w:noProof/>
                <w:webHidden/>
              </w:rPr>
              <w:instrText xml:space="preserve"> PAGEREF _Toc159499553 \h </w:instrText>
            </w:r>
            <w:r w:rsidR="00ED69BB">
              <w:rPr>
                <w:noProof/>
                <w:webHidden/>
              </w:rPr>
            </w:r>
            <w:r w:rsidR="00ED69BB">
              <w:rPr>
                <w:noProof/>
                <w:webHidden/>
              </w:rPr>
              <w:fldChar w:fldCharType="separate"/>
            </w:r>
            <w:r w:rsidR="001503ED">
              <w:rPr>
                <w:noProof/>
                <w:webHidden/>
              </w:rPr>
              <w:t>37</w:t>
            </w:r>
            <w:r w:rsidR="00ED69BB">
              <w:rPr>
                <w:noProof/>
                <w:webHidden/>
              </w:rPr>
              <w:fldChar w:fldCharType="end"/>
            </w:r>
          </w:hyperlink>
        </w:p>
        <w:p w14:paraId="1983CA27" w14:textId="5C472EBA"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54" w:history="1">
            <w:r w:rsidR="00ED69BB" w:rsidRPr="005B7CF1">
              <w:rPr>
                <w:rStyle w:val="Hipervnculo"/>
                <w:rFonts w:ascii="Arial" w:hAnsi="Arial" w:cs="Arial"/>
                <w:noProof/>
              </w:rPr>
              <w:t>3.9 Mecanismos de recuento en Grupos de Trabajo</w:t>
            </w:r>
            <w:r w:rsidR="00ED69BB">
              <w:rPr>
                <w:noProof/>
                <w:webHidden/>
              </w:rPr>
              <w:tab/>
            </w:r>
            <w:r w:rsidR="00ED69BB">
              <w:rPr>
                <w:noProof/>
                <w:webHidden/>
              </w:rPr>
              <w:fldChar w:fldCharType="begin"/>
            </w:r>
            <w:r w:rsidR="00ED69BB">
              <w:rPr>
                <w:noProof/>
                <w:webHidden/>
              </w:rPr>
              <w:instrText xml:space="preserve"> PAGEREF _Toc159499554 \h </w:instrText>
            </w:r>
            <w:r w:rsidR="00ED69BB">
              <w:rPr>
                <w:noProof/>
                <w:webHidden/>
              </w:rPr>
            </w:r>
            <w:r w:rsidR="00ED69BB">
              <w:rPr>
                <w:noProof/>
                <w:webHidden/>
              </w:rPr>
              <w:fldChar w:fldCharType="separate"/>
            </w:r>
            <w:r w:rsidR="001503ED">
              <w:rPr>
                <w:noProof/>
                <w:webHidden/>
              </w:rPr>
              <w:t>38</w:t>
            </w:r>
            <w:r w:rsidR="00ED69BB">
              <w:rPr>
                <w:noProof/>
                <w:webHidden/>
              </w:rPr>
              <w:fldChar w:fldCharType="end"/>
            </w:r>
          </w:hyperlink>
        </w:p>
        <w:p w14:paraId="6FEEE806" w14:textId="5742774D"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55" w:history="1">
            <w:r w:rsidR="00ED69BB" w:rsidRPr="005B7CF1">
              <w:rPr>
                <w:rStyle w:val="Hipervnculo"/>
                <w:rFonts w:ascii="Arial" w:hAnsi="Arial" w:cs="Arial"/>
                <w:noProof/>
              </w:rPr>
              <w:t>3.10 Paquetes con muestra de alteración</w:t>
            </w:r>
            <w:r w:rsidR="00ED69BB">
              <w:rPr>
                <w:noProof/>
                <w:webHidden/>
              </w:rPr>
              <w:tab/>
            </w:r>
            <w:r w:rsidR="00ED69BB">
              <w:rPr>
                <w:noProof/>
                <w:webHidden/>
              </w:rPr>
              <w:fldChar w:fldCharType="begin"/>
            </w:r>
            <w:r w:rsidR="00ED69BB">
              <w:rPr>
                <w:noProof/>
                <w:webHidden/>
              </w:rPr>
              <w:instrText xml:space="preserve"> PAGEREF _Toc159499555 \h </w:instrText>
            </w:r>
            <w:r w:rsidR="00ED69BB">
              <w:rPr>
                <w:noProof/>
                <w:webHidden/>
              </w:rPr>
            </w:r>
            <w:r w:rsidR="00ED69BB">
              <w:rPr>
                <w:noProof/>
                <w:webHidden/>
              </w:rPr>
              <w:fldChar w:fldCharType="separate"/>
            </w:r>
            <w:r w:rsidR="001503ED">
              <w:rPr>
                <w:noProof/>
                <w:webHidden/>
              </w:rPr>
              <w:t>41</w:t>
            </w:r>
            <w:r w:rsidR="00ED69BB">
              <w:rPr>
                <w:noProof/>
                <w:webHidden/>
              </w:rPr>
              <w:fldChar w:fldCharType="end"/>
            </w:r>
          </w:hyperlink>
        </w:p>
        <w:p w14:paraId="3B480E50" w14:textId="719EADE5"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56" w:history="1">
            <w:r w:rsidR="00ED69BB" w:rsidRPr="005B7CF1">
              <w:rPr>
                <w:rStyle w:val="Hipervnculo"/>
                <w:rFonts w:ascii="Arial" w:hAnsi="Arial" w:cs="Arial"/>
                <w:noProof/>
              </w:rPr>
              <w:t>3.11 Reserva de votos y mecanismo de calificación y certificación de cada voto</w:t>
            </w:r>
            <w:r w:rsidR="00ED69BB">
              <w:rPr>
                <w:noProof/>
                <w:webHidden/>
              </w:rPr>
              <w:tab/>
            </w:r>
            <w:r w:rsidR="00ED69BB">
              <w:rPr>
                <w:noProof/>
                <w:webHidden/>
              </w:rPr>
              <w:fldChar w:fldCharType="begin"/>
            </w:r>
            <w:r w:rsidR="00ED69BB">
              <w:rPr>
                <w:noProof/>
                <w:webHidden/>
              </w:rPr>
              <w:instrText xml:space="preserve"> PAGEREF _Toc159499556 \h </w:instrText>
            </w:r>
            <w:r w:rsidR="00ED69BB">
              <w:rPr>
                <w:noProof/>
                <w:webHidden/>
              </w:rPr>
            </w:r>
            <w:r w:rsidR="00ED69BB">
              <w:rPr>
                <w:noProof/>
                <w:webHidden/>
              </w:rPr>
              <w:fldChar w:fldCharType="separate"/>
            </w:r>
            <w:r w:rsidR="001503ED">
              <w:rPr>
                <w:noProof/>
                <w:webHidden/>
              </w:rPr>
              <w:t>41</w:t>
            </w:r>
            <w:r w:rsidR="00ED69BB">
              <w:rPr>
                <w:noProof/>
                <w:webHidden/>
              </w:rPr>
              <w:fldChar w:fldCharType="end"/>
            </w:r>
          </w:hyperlink>
        </w:p>
        <w:p w14:paraId="5659EEB3" w14:textId="6B658744"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57" w:history="1">
            <w:r w:rsidR="00ED69BB" w:rsidRPr="005B7CF1">
              <w:rPr>
                <w:rStyle w:val="Hipervnculo"/>
                <w:rFonts w:ascii="Arial" w:hAnsi="Arial" w:cs="Arial"/>
                <w:noProof/>
              </w:rPr>
              <w:t xml:space="preserve">3.12 Conclusión de actividades en </w:t>
            </w:r>
            <w:r w:rsidR="0072296E">
              <w:rPr>
                <w:rStyle w:val="Hipervnculo"/>
                <w:rFonts w:ascii="Arial" w:hAnsi="Arial" w:cs="Arial"/>
                <w:noProof/>
              </w:rPr>
              <w:t>G</w:t>
            </w:r>
            <w:r w:rsidR="00ED69BB" w:rsidRPr="005B7CF1">
              <w:rPr>
                <w:rStyle w:val="Hipervnculo"/>
                <w:rFonts w:ascii="Arial" w:hAnsi="Arial" w:cs="Arial"/>
                <w:noProof/>
              </w:rPr>
              <w:t xml:space="preserve">rupos de </w:t>
            </w:r>
            <w:r w:rsidR="0072296E">
              <w:rPr>
                <w:rStyle w:val="Hipervnculo"/>
                <w:rFonts w:ascii="Arial" w:hAnsi="Arial" w:cs="Arial"/>
                <w:noProof/>
              </w:rPr>
              <w:t>T</w:t>
            </w:r>
            <w:r w:rsidR="00ED69BB" w:rsidRPr="005B7CF1">
              <w:rPr>
                <w:rStyle w:val="Hipervnculo"/>
                <w:rFonts w:ascii="Arial" w:hAnsi="Arial" w:cs="Arial"/>
                <w:noProof/>
              </w:rPr>
              <w:t>rabajo</w:t>
            </w:r>
            <w:r w:rsidR="00ED69BB">
              <w:rPr>
                <w:noProof/>
                <w:webHidden/>
              </w:rPr>
              <w:tab/>
            </w:r>
            <w:r w:rsidR="00ED69BB">
              <w:rPr>
                <w:noProof/>
                <w:webHidden/>
              </w:rPr>
              <w:fldChar w:fldCharType="begin"/>
            </w:r>
            <w:r w:rsidR="00ED69BB">
              <w:rPr>
                <w:noProof/>
                <w:webHidden/>
              </w:rPr>
              <w:instrText xml:space="preserve"> PAGEREF _Toc159499557 \h </w:instrText>
            </w:r>
            <w:r w:rsidR="00ED69BB">
              <w:rPr>
                <w:noProof/>
                <w:webHidden/>
              </w:rPr>
            </w:r>
            <w:r w:rsidR="00ED69BB">
              <w:rPr>
                <w:noProof/>
                <w:webHidden/>
              </w:rPr>
              <w:fldChar w:fldCharType="separate"/>
            </w:r>
            <w:r w:rsidR="001503ED">
              <w:rPr>
                <w:noProof/>
                <w:webHidden/>
              </w:rPr>
              <w:t>43</w:t>
            </w:r>
            <w:r w:rsidR="00ED69BB">
              <w:rPr>
                <w:noProof/>
                <w:webHidden/>
              </w:rPr>
              <w:fldChar w:fldCharType="end"/>
            </w:r>
          </w:hyperlink>
        </w:p>
        <w:p w14:paraId="5327287C" w14:textId="63438EDB"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58" w:history="1">
            <w:r w:rsidR="00ED69BB" w:rsidRPr="005B7CF1">
              <w:rPr>
                <w:rStyle w:val="Hipervnculo"/>
                <w:rFonts w:ascii="Arial" w:hAnsi="Arial" w:cs="Arial"/>
                <w:noProof/>
              </w:rPr>
              <w:t>4. Recuento total</w:t>
            </w:r>
            <w:r w:rsidR="00ED69BB">
              <w:rPr>
                <w:noProof/>
                <w:webHidden/>
              </w:rPr>
              <w:tab/>
            </w:r>
            <w:r w:rsidR="00ED69BB">
              <w:rPr>
                <w:noProof/>
                <w:webHidden/>
              </w:rPr>
              <w:fldChar w:fldCharType="begin"/>
            </w:r>
            <w:r w:rsidR="00ED69BB">
              <w:rPr>
                <w:noProof/>
                <w:webHidden/>
              </w:rPr>
              <w:instrText xml:space="preserve"> PAGEREF _Toc159499558 \h </w:instrText>
            </w:r>
            <w:r w:rsidR="00ED69BB">
              <w:rPr>
                <w:noProof/>
                <w:webHidden/>
              </w:rPr>
            </w:r>
            <w:r w:rsidR="00ED69BB">
              <w:rPr>
                <w:noProof/>
                <w:webHidden/>
              </w:rPr>
              <w:fldChar w:fldCharType="separate"/>
            </w:r>
            <w:r w:rsidR="001503ED">
              <w:rPr>
                <w:noProof/>
                <w:webHidden/>
              </w:rPr>
              <w:t>44</w:t>
            </w:r>
            <w:r w:rsidR="00ED69BB">
              <w:rPr>
                <w:noProof/>
                <w:webHidden/>
              </w:rPr>
              <w:fldChar w:fldCharType="end"/>
            </w:r>
          </w:hyperlink>
        </w:p>
        <w:p w14:paraId="204906A0" w14:textId="05E1419E"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59" w:history="1">
            <w:r w:rsidR="00ED69BB" w:rsidRPr="005B7CF1">
              <w:rPr>
                <w:rStyle w:val="Hipervnculo"/>
                <w:rFonts w:ascii="Arial" w:hAnsi="Arial" w:cs="Arial"/>
                <w:noProof/>
              </w:rPr>
              <w:t>4.1 Extracción de documentos y materiales electorales</w:t>
            </w:r>
            <w:r w:rsidR="00ED69BB">
              <w:rPr>
                <w:noProof/>
                <w:webHidden/>
              </w:rPr>
              <w:tab/>
            </w:r>
            <w:r w:rsidR="00ED69BB">
              <w:rPr>
                <w:noProof/>
                <w:webHidden/>
              </w:rPr>
              <w:fldChar w:fldCharType="begin"/>
            </w:r>
            <w:r w:rsidR="00ED69BB">
              <w:rPr>
                <w:noProof/>
                <w:webHidden/>
              </w:rPr>
              <w:instrText xml:space="preserve"> PAGEREF _Toc159499559 \h </w:instrText>
            </w:r>
            <w:r w:rsidR="00ED69BB">
              <w:rPr>
                <w:noProof/>
                <w:webHidden/>
              </w:rPr>
            </w:r>
            <w:r w:rsidR="00ED69BB">
              <w:rPr>
                <w:noProof/>
                <w:webHidden/>
              </w:rPr>
              <w:fldChar w:fldCharType="separate"/>
            </w:r>
            <w:r w:rsidR="001503ED">
              <w:rPr>
                <w:noProof/>
                <w:webHidden/>
              </w:rPr>
              <w:t>45</w:t>
            </w:r>
            <w:r w:rsidR="00ED69BB">
              <w:rPr>
                <w:noProof/>
                <w:webHidden/>
              </w:rPr>
              <w:fldChar w:fldCharType="end"/>
            </w:r>
          </w:hyperlink>
        </w:p>
        <w:p w14:paraId="2C8FD8FB" w14:textId="454DC544"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60" w:history="1">
            <w:r w:rsidR="00ED69BB" w:rsidRPr="005B7CF1">
              <w:rPr>
                <w:rStyle w:val="Hipervnculo"/>
                <w:rFonts w:ascii="Arial" w:hAnsi="Arial" w:cs="Arial"/>
                <w:noProof/>
              </w:rPr>
              <w:t>5. Resultado de los cómputos</w:t>
            </w:r>
            <w:r w:rsidR="00ED69BB">
              <w:rPr>
                <w:noProof/>
                <w:webHidden/>
              </w:rPr>
              <w:tab/>
            </w:r>
            <w:r w:rsidR="00ED69BB">
              <w:rPr>
                <w:noProof/>
                <w:webHidden/>
              </w:rPr>
              <w:fldChar w:fldCharType="begin"/>
            </w:r>
            <w:r w:rsidR="00ED69BB">
              <w:rPr>
                <w:noProof/>
                <w:webHidden/>
              </w:rPr>
              <w:instrText xml:space="preserve"> PAGEREF _Toc159499560 \h </w:instrText>
            </w:r>
            <w:r w:rsidR="00ED69BB">
              <w:rPr>
                <w:noProof/>
                <w:webHidden/>
              </w:rPr>
            </w:r>
            <w:r w:rsidR="00ED69BB">
              <w:rPr>
                <w:noProof/>
                <w:webHidden/>
              </w:rPr>
              <w:fldChar w:fldCharType="separate"/>
            </w:r>
            <w:r w:rsidR="001503ED">
              <w:rPr>
                <w:noProof/>
                <w:webHidden/>
              </w:rPr>
              <w:t>45</w:t>
            </w:r>
            <w:r w:rsidR="00ED69BB">
              <w:rPr>
                <w:noProof/>
                <w:webHidden/>
              </w:rPr>
              <w:fldChar w:fldCharType="end"/>
            </w:r>
          </w:hyperlink>
        </w:p>
        <w:p w14:paraId="2583D925" w14:textId="2D1E1970"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61" w:history="1">
            <w:r w:rsidR="00ED69BB" w:rsidRPr="005B7CF1">
              <w:rPr>
                <w:rStyle w:val="Hipervnculo"/>
                <w:rFonts w:ascii="Arial" w:hAnsi="Arial" w:cs="Arial"/>
                <w:noProof/>
              </w:rPr>
              <w:t>5.1 Distribución de los votos de coalición y/o candidatura común</w:t>
            </w:r>
            <w:r w:rsidR="00ED69BB">
              <w:rPr>
                <w:noProof/>
                <w:webHidden/>
              </w:rPr>
              <w:tab/>
            </w:r>
            <w:r w:rsidR="00ED69BB">
              <w:rPr>
                <w:noProof/>
                <w:webHidden/>
              </w:rPr>
              <w:fldChar w:fldCharType="begin"/>
            </w:r>
            <w:r w:rsidR="00ED69BB">
              <w:rPr>
                <w:noProof/>
                <w:webHidden/>
              </w:rPr>
              <w:instrText xml:space="preserve"> PAGEREF _Toc159499561 \h </w:instrText>
            </w:r>
            <w:r w:rsidR="00ED69BB">
              <w:rPr>
                <w:noProof/>
                <w:webHidden/>
              </w:rPr>
            </w:r>
            <w:r w:rsidR="00ED69BB">
              <w:rPr>
                <w:noProof/>
                <w:webHidden/>
              </w:rPr>
              <w:fldChar w:fldCharType="separate"/>
            </w:r>
            <w:r w:rsidR="001503ED">
              <w:rPr>
                <w:noProof/>
                <w:webHidden/>
              </w:rPr>
              <w:t>46</w:t>
            </w:r>
            <w:r w:rsidR="00ED69BB">
              <w:rPr>
                <w:noProof/>
                <w:webHidden/>
              </w:rPr>
              <w:fldChar w:fldCharType="end"/>
            </w:r>
          </w:hyperlink>
        </w:p>
        <w:p w14:paraId="4E2E309D" w14:textId="245886A0"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62" w:history="1">
            <w:r w:rsidR="00ED69BB" w:rsidRPr="005B7CF1">
              <w:rPr>
                <w:rStyle w:val="Hipervnculo"/>
                <w:rFonts w:ascii="Arial" w:hAnsi="Arial" w:cs="Arial"/>
                <w:noProof/>
              </w:rPr>
              <w:t>5.2 Sumatoria de votación individual de los partidos coaligados y, en su caso de candidatura común</w:t>
            </w:r>
            <w:r w:rsidR="00ED69BB">
              <w:rPr>
                <w:noProof/>
                <w:webHidden/>
              </w:rPr>
              <w:tab/>
            </w:r>
            <w:r w:rsidR="00ED69BB">
              <w:rPr>
                <w:noProof/>
                <w:webHidden/>
              </w:rPr>
              <w:fldChar w:fldCharType="begin"/>
            </w:r>
            <w:r w:rsidR="00ED69BB">
              <w:rPr>
                <w:noProof/>
                <w:webHidden/>
              </w:rPr>
              <w:instrText xml:space="preserve"> PAGEREF _Toc159499562 \h </w:instrText>
            </w:r>
            <w:r w:rsidR="00ED69BB">
              <w:rPr>
                <w:noProof/>
                <w:webHidden/>
              </w:rPr>
            </w:r>
            <w:r w:rsidR="00ED69BB">
              <w:rPr>
                <w:noProof/>
                <w:webHidden/>
              </w:rPr>
              <w:fldChar w:fldCharType="separate"/>
            </w:r>
            <w:r w:rsidR="001503ED">
              <w:rPr>
                <w:noProof/>
                <w:webHidden/>
              </w:rPr>
              <w:t>46</w:t>
            </w:r>
            <w:r w:rsidR="00ED69BB">
              <w:rPr>
                <w:noProof/>
                <w:webHidden/>
              </w:rPr>
              <w:fldChar w:fldCharType="end"/>
            </w:r>
          </w:hyperlink>
        </w:p>
        <w:p w14:paraId="5D0BDE82" w14:textId="4B6548A5"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63" w:history="1">
            <w:r w:rsidR="00ED69BB" w:rsidRPr="005B7CF1">
              <w:rPr>
                <w:rStyle w:val="Hipervnculo"/>
                <w:rFonts w:ascii="Arial" w:hAnsi="Arial" w:cs="Arial"/>
                <w:noProof/>
              </w:rPr>
              <w:t>5.3 Cómputos de los resultados de Votación Anticipada</w:t>
            </w:r>
            <w:r w:rsidR="00ED69BB">
              <w:rPr>
                <w:noProof/>
                <w:webHidden/>
              </w:rPr>
              <w:tab/>
            </w:r>
            <w:r w:rsidR="00ED69BB">
              <w:rPr>
                <w:noProof/>
                <w:webHidden/>
              </w:rPr>
              <w:fldChar w:fldCharType="begin"/>
            </w:r>
            <w:r w:rsidR="00ED69BB">
              <w:rPr>
                <w:noProof/>
                <w:webHidden/>
              </w:rPr>
              <w:instrText xml:space="preserve"> PAGEREF _Toc159499563 \h </w:instrText>
            </w:r>
            <w:r w:rsidR="00ED69BB">
              <w:rPr>
                <w:noProof/>
                <w:webHidden/>
              </w:rPr>
            </w:r>
            <w:r w:rsidR="00ED69BB">
              <w:rPr>
                <w:noProof/>
                <w:webHidden/>
              </w:rPr>
              <w:fldChar w:fldCharType="separate"/>
            </w:r>
            <w:r w:rsidR="001503ED">
              <w:rPr>
                <w:noProof/>
                <w:webHidden/>
              </w:rPr>
              <w:t>47</w:t>
            </w:r>
            <w:r w:rsidR="00ED69BB">
              <w:rPr>
                <w:noProof/>
                <w:webHidden/>
              </w:rPr>
              <w:fldChar w:fldCharType="end"/>
            </w:r>
          </w:hyperlink>
        </w:p>
        <w:p w14:paraId="2B641B83" w14:textId="3F029A4A"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64" w:history="1">
            <w:r w:rsidR="00ED69BB" w:rsidRPr="005B7CF1">
              <w:rPr>
                <w:rStyle w:val="Hipervnculo"/>
                <w:rFonts w:ascii="Arial" w:hAnsi="Arial" w:cs="Arial"/>
                <w:noProof/>
              </w:rPr>
              <w:t>5.3.1 Causales de recuento de paquetes Votación Anticipada</w:t>
            </w:r>
            <w:r w:rsidR="00ED69BB">
              <w:rPr>
                <w:noProof/>
                <w:webHidden/>
              </w:rPr>
              <w:tab/>
            </w:r>
            <w:r w:rsidR="00ED69BB">
              <w:rPr>
                <w:noProof/>
                <w:webHidden/>
              </w:rPr>
              <w:fldChar w:fldCharType="begin"/>
            </w:r>
            <w:r w:rsidR="00ED69BB">
              <w:rPr>
                <w:noProof/>
                <w:webHidden/>
              </w:rPr>
              <w:instrText xml:space="preserve"> PAGEREF _Toc159499564 \h </w:instrText>
            </w:r>
            <w:r w:rsidR="00ED69BB">
              <w:rPr>
                <w:noProof/>
                <w:webHidden/>
              </w:rPr>
            </w:r>
            <w:r w:rsidR="00ED69BB">
              <w:rPr>
                <w:noProof/>
                <w:webHidden/>
              </w:rPr>
              <w:fldChar w:fldCharType="separate"/>
            </w:r>
            <w:r w:rsidR="001503ED">
              <w:rPr>
                <w:noProof/>
                <w:webHidden/>
              </w:rPr>
              <w:t>48</w:t>
            </w:r>
            <w:r w:rsidR="00ED69BB">
              <w:rPr>
                <w:noProof/>
                <w:webHidden/>
              </w:rPr>
              <w:fldChar w:fldCharType="end"/>
            </w:r>
          </w:hyperlink>
        </w:p>
        <w:p w14:paraId="3A8034DA" w14:textId="4C68572B"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65" w:history="1">
            <w:r w:rsidR="00ED69BB" w:rsidRPr="005B7CF1">
              <w:rPr>
                <w:rStyle w:val="Hipervnculo"/>
                <w:rFonts w:ascii="Arial" w:hAnsi="Arial" w:cs="Arial"/>
                <w:noProof/>
              </w:rPr>
              <w:t>5.4 Resultado del cómputo por el principio de representación proporcional</w:t>
            </w:r>
            <w:r w:rsidR="00ED69BB">
              <w:rPr>
                <w:noProof/>
                <w:webHidden/>
              </w:rPr>
              <w:tab/>
            </w:r>
            <w:r w:rsidR="00ED69BB">
              <w:rPr>
                <w:noProof/>
                <w:webHidden/>
              </w:rPr>
              <w:fldChar w:fldCharType="begin"/>
            </w:r>
            <w:r w:rsidR="00ED69BB">
              <w:rPr>
                <w:noProof/>
                <w:webHidden/>
              </w:rPr>
              <w:instrText xml:space="preserve"> PAGEREF _Toc159499565 \h </w:instrText>
            </w:r>
            <w:r w:rsidR="00ED69BB">
              <w:rPr>
                <w:noProof/>
                <w:webHidden/>
              </w:rPr>
            </w:r>
            <w:r w:rsidR="00ED69BB">
              <w:rPr>
                <w:noProof/>
                <w:webHidden/>
              </w:rPr>
              <w:fldChar w:fldCharType="separate"/>
            </w:r>
            <w:r w:rsidR="001503ED">
              <w:rPr>
                <w:noProof/>
                <w:webHidden/>
              </w:rPr>
              <w:t>48</w:t>
            </w:r>
            <w:r w:rsidR="00ED69BB">
              <w:rPr>
                <w:noProof/>
                <w:webHidden/>
              </w:rPr>
              <w:fldChar w:fldCharType="end"/>
            </w:r>
          </w:hyperlink>
        </w:p>
        <w:p w14:paraId="637854E0" w14:textId="40DF66B5"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66" w:history="1">
            <w:r w:rsidR="00ED69BB" w:rsidRPr="005B7CF1">
              <w:rPr>
                <w:rStyle w:val="Hipervnculo"/>
                <w:rFonts w:ascii="Arial" w:hAnsi="Arial" w:cs="Arial"/>
                <w:noProof/>
              </w:rPr>
              <w:t>5.5 Procedimiento en caso de existir errores en la captura</w:t>
            </w:r>
            <w:r w:rsidR="00ED69BB">
              <w:rPr>
                <w:noProof/>
                <w:webHidden/>
              </w:rPr>
              <w:tab/>
            </w:r>
            <w:r w:rsidR="00ED69BB">
              <w:rPr>
                <w:noProof/>
                <w:webHidden/>
              </w:rPr>
              <w:fldChar w:fldCharType="begin"/>
            </w:r>
            <w:r w:rsidR="00ED69BB">
              <w:rPr>
                <w:noProof/>
                <w:webHidden/>
              </w:rPr>
              <w:instrText xml:space="preserve"> PAGEREF _Toc159499566 \h </w:instrText>
            </w:r>
            <w:r w:rsidR="00ED69BB">
              <w:rPr>
                <w:noProof/>
                <w:webHidden/>
              </w:rPr>
            </w:r>
            <w:r w:rsidR="00ED69BB">
              <w:rPr>
                <w:noProof/>
                <w:webHidden/>
              </w:rPr>
              <w:fldChar w:fldCharType="separate"/>
            </w:r>
            <w:r w:rsidR="001503ED">
              <w:rPr>
                <w:noProof/>
                <w:webHidden/>
              </w:rPr>
              <w:t>49</w:t>
            </w:r>
            <w:r w:rsidR="00ED69BB">
              <w:rPr>
                <w:noProof/>
                <w:webHidden/>
              </w:rPr>
              <w:fldChar w:fldCharType="end"/>
            </w:r>
          </w:hyperlink>
        </w:p>
        <w:p w14:paraId="1A5D12BC" w14:textId="5EC46A5B"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67" w:history="1">
            <w:r w:rsidR="00ED69BB" w:rsidRPr="005B7CF1">
              <w:rPr>
                <w:rStyle w:val="Hipervnculo"/>
                <w:rFonts w:ascii="Arial" w:hAnsi="Arial" w:cs="Arial"/>
                <w:noProof/>
              </w:rPr>
              <w:t>5.6 Dictamen de elegibilidad de las candidaturas que hubiesen obtenido la mayoría de votos</w:t>
            </w:r>
            <w:r w:rsidR="00ED69BB">
              <w:rPr>
                <w:noProof/>
                <w:webHidden/>
              </w:rPr>
              <w:tab/>
            </w:r>
            <w:r w:rsidR="00ED69BB">
              <w:rPr>
                <w:noProof/>
                <w:webHidden/>
              </w:rPr>
              <w:fldChar w:fldCharType="begin"/>
            </w:r>
            <w:r w:rsidR="00ED69BB">
              <w:rPr>
                <w:noProof/>
                <w:webHidden/>
              </w:rPr>
              <w:instrText xml:space="preserve"> PAGEREF _Toc159499567 \h </w:instrText>
            </w:r>
            <w:r w:rsidR="00ED69BB">
              <w:rPr>
                <w:noProof/>
                <w:webHidden/>
              </w:rPr>
            </w:r>
            <w:r w:rsidR="00ED69BB">
              <w:rPr>
                <w:noProof/>
                <w:webHidden/>
              </w:rPr>
              <w:fldChar w:fldCharType="separate"/>
            </w:r>
            <w:r w:rsidR="001503ED">
              <w:rPr>
                <w:noProof/>
                <w:webHidden/>
              </w:rPr>
              <w:t>49</w:t>
            </w:r>
            <w:r w:rsidR="00ED69BB">
              <w:rPr>
                <w:noProof/>
                <w:webHidden/>
              </w:rPr>
              <w:fldChar w:fldCharType="end"/>
            </w:r>
          </w:hyperlink>
        </w:p>
        <w:p w14:paraId="7FA46559" w14:textId="64C0776E"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68" w:history="1">
            <w:r w:rsidR="00ED69BB" w:rsidRPr="005B7CF1">
              <w:rPr>
                <w:rStyle w:val="Hipervnculo"/>
                <w:rFonts w:ascii="Arial" w:hAnsi="Arial" w:cs="Arial"/>
                <w:noProof/>
              </w:rPr>
              <w:t>5.7 Declaración de validez de la elección y en su caso, entrega de la constancia de mayoría</w:t>
            </w:r>
            <w:r w:rsidR="00ED69BB">
              <w:rPr>
                <w:noProof/>
                <w:webHidden/>
              </w:rPr>
              <w:tab/>
            </w:r>
            <w:r w:rsidR="00ED69BB">
              <w:rPr>
                <w:noProof/>
                <w:webHidden/>
              </w:rPr>
              <w:fldChar w:fldCharType="begin"/>
            </w:r>
            <w:r w:rsidR="00ED69BB">
              <w:rPr>
                <w:noProof/>
                <w:webHidden/>
              </w:rPr>
              <w:instrText xml:space="preserve"> PAGEREF _Toc159499568 \h </w:instrText>
            </w:r>
            <w:r w:rsidR="00ED69BB">
              <w:rPr>
                <w:noProof/>
                <w:webHidden/>
              </w:rPr>
            </w:r>
            <w:r w:rsidR="00ED69BB">
              <w:rPr>
                <w:noProof/>
                <w:webHidden/>
              </w:rPr>
              <w:fldChar w:fldCharType="separate"/>
            </w:r>
            <w:r w:rsidR="001503ED">
              <w:rPr>
                <w:noProof/>
                <w:webHidden/>
              </w:rPr>
              <w:t>50</w:t>
            </w:r>
            <w:r w:rsidR="00ED69BB">
              <w:rPr>
                <w:noProof/>
                <w:webHidden/>
              </w:rPr>
              <w:fldChar w:fldCharType="end"/>
            </w:r>
          </w:hyperlink>
        </w:p>
        <w:p w14:paraId="60D10A3B" w14:textId="4CB18B67"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69" w:history="1">
            <w:r w:rsidR="00ED69BB" w:rsidRPr="005B7CF1">
              <w:rPr>
                <w:rStyle w:val="Hipervnculo"/>
                <w:rFonts w:ascii="Arial" w:hAnsi="Arial" w:cs="Arial"/>
                <w:noProof/>
              </w:rPr>
              <w:t>5.8 Publicación de resultados</w:t>
            </w:r>
            <w:r w:rsidR="00ED69BB">
              <w:rPr>
                <w:noProof/>
                <w:webHidden/>
              </w:rPr>
              <w:tab/>
            </w:r>
            <w:r w:rsidR="00ED69BB">
              <w:rPr>
                <w:noProof/>
                <w:webHidden/>
              </w:rPr>
              <w:fldChar w:fldCharType="begin"/>
            </w:r>
            <w:r w:rsidR="00ED69BB">
              <w:rPr>
                <w:noProof/>
                <w:webHidden/>
              </w:rPr>
              <w:instrText xml:space="preserve"> PAGEREF _Toc159499569 \h </w:instrText>
            </w:r>
            <w:r w:rsidR="00ED69BB">
              <w:rPr>
                <w:noProof/>
                <w:webHidden/>
              </w:rPr>
            </w:r>
            <w:r w:rsidR="00ED69BB">
              <w:rPr>
                <w:noProof/>
                <w:webHidden/>
              </w:rPr>
              <w:fldChar w:fldCharType="separate"/>
            </w:r>
            <w:r w:rsidR="001503ED">
              <w:rPr>
                <w:noProof/>
                <w:webHidden/>
              </w:rPr>
              <w:t>50</w:t>
            </w:r>
            <w:r w:rsidR="00ED69BB">
              <w:rPr>
                <w:noProof/>
                <w:webHidden/>
              </w:rPr>
              <w:fldChar w:fldCharType="end"/>
            </w:r>
          </w:hyperlink>
        </w:p>
        <w:p w14:paraId="4E825FDC" w14:textId="25BCEEB9"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70" w:history="1">
            <w:r w:rsidR="00ED69BB" w:rsidRPr="005B7CF1">
              <w:rPr>
                <w:rStyle w:val="Hipervnculo"/>
                <w:rFonts w:ascii="Arial" w:hAnsi="Arial" w:cs="Arial"/>
                <w:noProof/>
              </w:rPr>
              <w:t>6. Integración y remisión de expedientes</w:t>
            </w:r>
            <w:r w:rsidR="00ED69BB">
              <w:rPr>
                <w:noProof/>
                <w:webHidden/>
              </w:rPr>
              <w:tab/>
            </w:r>
            <w:r w:rsidR="00ED69BB">
              <w:rPr>
                <w:noProof/>
                <w:webHidden/>
              </w:rPr>
              <w:fldChar w:fldCharType="begin"/>
            </w:r>
            <w:r w:rsidR="00ED69BB">
              <w:rPr>
                <w:noProof/>
                <w:webHidden/>
              </w:rPr>
              <w:instrText xml:space="preserve"> PAGEREF _Toc159499570 \h </w:instrText>
            </w:r>
            <w:r w:rsidR="00ED69BB">
              <w:rPr>
                <w:noProof/>
                <w:webHidden/>
              </w:rPr>
            </w:r>
            <w:r w:rsidR="00ED69BB">
              <w:rPr>
                <w:noProof/>
                <w:webHidden/>
              </w:rPr>
              <w:fldChar w:fldCharType="separate"/>
            </w:r>
            <w:r w:rsidR="001503ED">
              <w:rPr>
                <w:noProof/>
                <w:webHidden/>
              </w:rPr>
              <w:t>50</w:t>
            </w:r>
            <w:r w:rsidR="00ED69BB">
              <w:rPr>
                <w:noProof/>
                <w:webHidden/>
              </w:rPr>
              <w:fldChar w:fldCharType="end"/>
            </w:r>
          </w:hyperlink>
        </w:p>
        <w:p w14:paraId="7AA4605F" w14:textId="28E25A20"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71" w:history="1">
            <w:r w:rsidR="00ED69BB" w:rsidRPr="005B7CF1">
              <w:rPr>
                <w:rStyle w:val="Hipervnculo"/>
                <w:rFonts w:ascii="Arial" w:hAnsi="Arial" w:cs="Arial"/>
                <w:noProof/>
              </w:rPr>
              <w:t>7. Cómputo estatal</w:t>
            </w:r>
            <w:r w:rsidR="00ED69BB">
              <w:rPr>
                <w:noProof/>
                <w:webHidden/>
              </w:rPr>
              <w:tab/>
            </w:r>
            <w:r w:rsidR="00ED69BB">
              <w:rPr>
                <w:noProof/>
                <w:webHidden/>
              </w:rPr>
              <w:fldChar w:fldCharType="begin"/>
            </w:r>
            <w:r w:rsidR="00ED69BB">
              <w:rPr>
                <w:noProof/>
                <w:webHidden/>
              </w:rPr>
              <w:instrText xml:space="preserve"> PAGEREF _Toc159499571 \h </w:instrText>
            </w:r>
            <w:r w:rsidR="00ED69BB">
              <w:rPr>
                <w:noProof/>
                <w:webHidden/>
              </w:rPr>
            </w:r>
            <w:r w:rsidR="00ED69BB">
              <w:rPr>
                <w:noProof/>
                <w:webHidden/>
              </w:rPr>
              <w:fldChar w:fldCharType="separate"/>
            </w:r>
            <w:r w:rsidR="001503ED">
              <w:rPr>
                <w:noProof/>
                <w:webHidden/>
              </w:rPr>
              <w:t>52</w:t>
            </w:r>
            <w:r w:rsidR="00ED69BB">
              <w:rPr>
                <w:noProof/>
                <w:webHidden/>
              </w:rPr>
              <w:fldChar w:fldCharType="end"/>
            </w:r>
          </w:hyperlink>
        </w:p>
        <w:p w14:paraId="0F121A78" w14:textId="69C05274"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72" w:history="1">
            <w:r w:rsidR="00ED69BB" w:rsidRPr="005B7CF1">
              <w:rPr>
                <w:rStyle w:val="Hipervnculo"/>
                <w:rFonts w:ascii="Arial" w:hAnsi="Arial" w:cs="Arial"/>
                <w:noProof/>
              </w:rPr>
              <w:t>8. Cuadernillo de Consulta sobre votos válidos y votos nulos</w:t>
            </w:r>
            <w:r w:rsidR="00ED69BB">
              <w:rPr>
                <w:noProof/>
                <w:webHidden/>
              </w:rPr>
              <w:tab/>
            </w:r>
            <w:r w:rsidR="00ED69BB">
              <w:rPr>
                <w:noProof/>
                <w:webHidden/>
              </w:rPr>
              <w:fldChar w:fldCharType="begin"/>
            </w:r>
            <w:r w:rsidR="00ED69BB">
              <w:rPr>
                <w:noProof/>
                <w:webHidden/>
              </w:rPr>
              <w:instrText xml:space="preserve"> PAGEREF _Toc159499572 \h </w:instrText>
            </w:r>
            <w:r w:rsidR="00ED69BB">
              <w:rPr>
                <w:noProof/>
                <w:webHidden/>
              </w:rPr>
            </w:r>
            <w:r w:rsidR="00ED69BB">
              <w:rPr>
                <w:noProof/>
                <w:webHidden/>
              </w:rPr>
              <w:fldChar w:fldCharType="separate"/>
            </w:r>
            <w:r w:rsidR="001503ED">
              <w:rPr>
                <w:noProof/>
                <w:webHidden/>
              </w:rPr>
              <w:t>53</w:t>
            </w:r>
            <w:r w:rsidR="00ED69BB">
              <w:rPr>
                <w:noProof/>
                <w:webHidden/>
              </w:rPr>
              <w:fldChar w:fldCharType="end"/>
            </w:r>
          </w:hyperlink>
        </w:p>
        <w:p w14:paraId="448E2E1B" w14:textId="28B8CEF9"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73" w:history="1">
            <w:r w:rsidR="00ED69BB" w:rsidRPr="005B7CF1">
              <w:rPr>
                <w:rStyle w:val="Hipervnculo"/>
                <w:rFonts w:ascii="Arial" w:hAnsi="Arial" w:cs="Arial"/>
                <w:noProof/>
              </w:rPr>
              <w:t>9. Programa de capacitación para los cómputos</w:t>
            </w:r>
            <w:r w:rsidR="00ED69BB">
              <w:rPr>
                <w:noProof/>
                <w:webHidden/>
              </w:rPr>
              <w:tab/>
            </w:r>
            <w:r w:rsidR="00ED69BB">
              <w:rPr>
                <w:noProof/>
                <w:webHidden/>
              </w:rPr>
              <w:fldChar w:fldCharType="begin"/>
            </w:r>
            <w:r w:rsidR="00ED69BB">
              <w:rPr>
                <w:noProof/>
                <w:webHidden/>
              </w:rPr>
              <w:instrText xml:space="preserve"> PAGEREF _Toc159499573 \h </w:instrText>
            </w:r>
            <w:r w:rsidR="00ED69BB">
              <w:rPr>
                <w:noProof/>
                <w:webHidden/>
              </w:rPr>
            </w:r>
            <w:r w:rsidR="00ED69BB">
              <w:rPr>
                <w:noProof/>
                <w:webHidden/>
              </w:rPr>
              <w:fldChar w:fldCharType="separate"/>
            </w:r>
            <w:r w:rsidR="001503ED">
              <w:rPr>
                <w:noProof/>
                <w:webHidden/>
              </w:rPr>
              <w:t>53</w:t>
            </w:r>
            <w:r w:rsidR="00ED69BB">
              <w:rPr>
                <w:noProof/>
                <w:webHidden/>
              </w:rPr>
              <w:fldChar w:fldCharType="end"/>
            </w:r>
          </w:hyperlink>
        </w:p>
        <w:p w14:paraId="1D8BAAB6" w14:textId="0630DE27"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74" w:history="1">
            <w:r w:rsidR="00ED69BB" w:rsidRPr="005B7CF1">
              <w:rPr>
                <w:rStyle w:val="Hipervnculo"/>
                <w:rFonts w:ascii="Arial" w:hAnsi="Arial" w:cs="Arial"/>
                <w:noProof/>
              </w:rPr>
              <w:t>9.1 Programa de capacitación presencial y/o virtual y la realización de simulacros</w:t>
            </w:r>
            <w:r w:rsidR="00ED69BB">
              <w:rPr>
                <w:noProof/>
                <w:webHidden/>
              </w:rPr>
              <w:tab/>
            </w:r>
            <w:r w:rsidR="00ED69BB">
              <w:rPr>
                <w:noProof/>
                <w:webHidden/>
              </w:rPr>
              <w:fldChar w:fldCharType="begin"/>
            </w:r>
            <w:r w:rsidR="00ED69BB">
              <w:rPr>
                <w:noProof/>
                <w:webHidden/>
              </w:rPr>
              <w:instrText xml:space="preserve"> PAGEREF _Toc159499574 \h </w:instrText>
            </w:r>
            <w:r w:rsidR="00ED69BB">
              <w:rPr>
                <w:noProof/>
                <w:webHidden/>
              </w:rPr>
            </w:r>
            <w:r w:rsidR="00ED69BB">
              <w:rPr>
                <w:noProof/>
                <w:webHidden/>
              </w:rPr>
              <w:fldChar w:fldCharType="separate"/>
            </w:r>
            <w:r w:rsidR="001503ED">
              <w:rPr>
                <w:noProof/>
                <w:webHidden/>
              </w:rPr>
              <w:t>54</w:t>
            </w:r>
            <w:r w:rsidR="00ED69BB">
              <w:rPr>
                <w:noProof/>
                <w:webHidden/>
              </w:rPr>
              <w:fldChar w:fldCharType="end"/>
            </w:r>
          </w:hyperlink>
        </w:p>
        <w:p w14:paraId="1220C6FC" w14:textId="43669D03"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75" w:history="1">
            <w:r w:rsidR="00ED69BB" w:rsidRPr="005B7CF1">
              <w:rPr>
                <w:rStyle w:val="Hipervnculo"/>
                <w:rFonts w:ascii="Arial" w:hAnsi="Arial" w:cs="Arial"/>
                <w:noProof/>
              </w:rPr>
              <w:t>10 Seguimiento al desarrollo de los cómputos</w:t>
            </w:r>
            <w:r w:rsidR="00ED69BB">
              <w:rPr>
                <w:noProof/>
                <w:webHidden/>
              </w:rPr>
              <w:tab/>
            </w:r>
            <w:r w:rsidR="00ED69BB">
              <w:rPr>
                <w:noProof/>
                <w:webHidden/>
              </w:rPr>
              <w:fldChar w:fldCharType="begin"/>
            </w:r>
            <w:r w:rsidR="00ED69BB">
              <w:rPr>
                <w:noProof/>
                <w:webHidden/>
              </w:rPr>
              <w:instrText xml:space="preserve"> PAGEREF _Toc159499575 \h </w:instrText>
            </w:r>
            <w:r w:rsidR="00ED69BB">
              <w:rPr>
                <w:noProof/>
                <w:webHidden/>
              </w:rPr>
            </w:r>
            <w:r w:rsidR="00ED69BB">
              <w:rPr>
                <w:noProof/>
                <w:webHidden/>
              </w:rPr>
              <w:fldChar w:fldCharType="separate"/>
            </w:r>
            <w:r w:rsidR="001503ED">
              <w:rPr>
                <w:noProof/>
                <w:webHidden/>
              </w:rPr>
              <w:t>54</w:t>
            </w:r>
            <w:r w:rsidR="00ED69BB">
              <w:rPr>
                <w:noProof/>
                <w:webHidden/>
              </w:rPr>
              <w:fldChar w:fldCharType="end"/>
            </w:r>
          </w:hyperlink>
        </w:p>
        <w:p w14:paraId="0E7E743D" w14:textId="36B674EE" w:rsidR="00ED69BB" w:rsidRDefault="00000000">
          <w:pPr>
            <w:pStyle w:val="TDC1"/>
            <w:rPr>
              <w:rFonts w:asciiTheme="minorHAnsi" w:eastAsiaTheme="minorEastAsia" w:hAnsiTheme="minorHAnsi" w:cstheme="minorBidi"/>
              <w:bCs w:val="0"/>
              <w:noProof/>
              <w:kern w:val="2"/>
              <w:sz w:val="22"/>
              <w:szCs w:val="22"/>
              <w:lang w:eastAsia="es-MX"/>
              <w14:ligatures w14:val="standardContextual"/>
            </w:rPr>
          </w:pPr>
          <w:hyperlink w:anchor="_Toc159499576" w:history="1">
            <w:r w:rsidR="00ED69BB" w:rsidRPr="005B7CF1">
              <w:rPr>
                <w:rStyle w:val="Hipervnculo"/>
                <w:rFonts w:ascii="Arial" w:hAnsi="Arial" w:cs="Arial"/>
                <w:noProof/>
              </w:rPr>
              <w:t>Anexo 1</w:t>
            </w:r>
            <w:r w:rsidR="00ED69BB">
              <w:rPr>
                <w:noProof/>
                <w:webHidden/>
              </w:rPr>
              <w:tab/>
            </w:r>
            <w:r w:rsidR="00ED69BB">
              <w:rPr>
                <w:noProof/>
                <w:webHidden/>
              </w:rPr>
              <w:fldChar w:fldCharType="begin"/>
            </w:r>
            <w:r w:rsidR="00ED69BB">
              <w:rPr>
                <w:noProof/>
                <w:webHidden/>
              </w:rPr>
              <w:instrText xml:space="preserve"> PAGEREF _Toc159499576 \h </w:instrText>
            </w:r>
            <w:r w:rsidR="00ED69BB">
              <w:rPr>
                <w:noProof/>
                <w:webHidden/>
              </w:rPr>
            </w:r>
            <w:r w:rsidR="00ED69BB">
              <w:rPr>
                <w:noProof/>
                <w:webHidden/>
              </w:rPr>
              <w:fldChar w:fldCharType="separate"/>
            </w:r>
            <w:r w:rsidR="001503ED">
              <w:rPr>
                <w:noProof/>
                <w:webHidden/>
              </w:rPr>
              <w:t>55</w:t>
            </w:r>
            <w:r w:rsidR="00ED69BB">
              <w:rPr>
                <w:noProof/>
                <w:webHidden/>
              </w:rPr>
              <w:fldChar w:fldCharType="end"/>
            </w:r>
          </w:hyperlink>
        </w:p>
        <w:p w14:paraId="652A54F1" w14:textId="243DEE9A" w:rsidR="000072AE" w:rsidRPr="000D7252" w:rsidRDefault="00613F1A" w:rsidP="004D3E49">
          <w:pPr>
            <w:spacing w:after="0" w:line="240" w:lineRule="auto"/>
            <w:ind w:left="851" w:right="284" w:hanging="397"/>
            <w:rPr>
              <w:rFonts w:ascii="Arial" w:hAnsi="Arial" w:cs="Arial"/>
              <w:sz w:val="24"/>
              <w:szCs w:val="24"/>
            </w:rPr>
          </w:pPr>
          <w:r w:rsidRPr="000D7252">
            <w:rPr>
              <w:rFonts w:ascii="Arial" w:hAnsi="Arial" w:cs="Arial"/>
              <w:bCs/>
              <w:sz w:val="24"/>
              <w:szCs w:val="24"/>
            </w:rPr>
            <w:fldChar w:fldCharType="end"/>
          </w:r>
        </w:p>
      </w:sdtContent>
    </w:sdt>
    <w:p w14:paraId="042508E3" w14:textId="1E3C4A7C" w:rsidR="000072AE" w:rsidRPr="000D7252" w:rsidRDefault="000072AE" w:rsidP="00BC5B82">
      <w:pPr>
        <w:spacing w:after="0" w:line="240" w:lineRule="auto"/>
        <w:rPr>
          <w:rFonts w:ascii="Arial" w:hAnsi="Arial" w:cs="Arial"/>
          <w:sz w:val="24"/>
          <w:szCs w:val="24"/>
        </w:rPr>
      </w:pPr>
    </w:p>
    <w:p w14:paraId="0A024893" w14:textId="47D85257" w:rsidR="000072AE" w:rsidRPr="000D7252" w:rsidRDefault="000072AE" w:rsidP="00BC5B82">
      <w:pPr>
        <w:spacing w:after="0" w:line="240" w:lineRule="auto"/>
        <w:rPr>
          <w:rFonts w:ascii="Arial" w:hAnsi="Arial" w:cs="Arial"/>
          <w:sz w:val="24"/>
          <w:szCs w:val="24"/>
        </w:rPr>
      </w:pPr>
    </w:p>
    <w:p w14:paraId="50DB9FA8" w14:textId="1488D7E3" w:rsidR="00AE4687" w:rsidRPr="000D7252" w:rsidRDefault="00AE4687" w:rsidP="00BC5B82">
      <w:pPr>
        <w:spacing w:after="0" w:line="240" w:lineRule="auto"/>
        <w:rPr>
          <w:rFonts w:ascii="Arial" w:hAnsi="Arial" w:cs="Arial"/>
          <w:sz w:val="24"/>
          <w:szCs w:val="24"/>
        </w:rPr>
      </w:pPr>
    </w:p>
    <w:p w14:paraId="60CEC97F" w14:textId="77777777" w:rsidR="00AE4687" w:rsidRPr="000D7252" w:rsidRDefault="00AE4687" w:rsidP="00BC5B82">
      <w:pPr>
        <w:spacing w:after="0" w:line="240" w:lineRule="auto"/>
        <w:rPr>
          <w:rFonts w:ascii="Arial" w:hAnsi="Arial" w:cs="Arial"/>
          <w:sz w:val="24"/>
          <w:szCs w:val="24"/>
        </w:rPr>
      </w:pPr>
    </w:p>
    <w:p w14:paraId="00B9D66E" w14:textId="2D973D22" w:rsidR="000072AE" w:rsidRPr="000D7252" w:rsidRDefault="00CF6D0E" w:rsidP="00E106B1">
      <w:pPr>
        <w:rPr>
          <w:rFonts w:ascii="Arial" w:hAnsi="Arial" w:cs="Arial"/>
          <w:sz w:val="24"/>
          <w:szCs w:val="24"/>
        </w:rPr>
      </w:pPr>
      <w:r w:rsidRPr="000D7252">
        <w:rPr>
          <w:rFonts w:ascii="Arial" w:hAnsi="Arial" w:cs="Arial"/>
          <w:sz w:val="24"/>
          <w:szCs w:val="24"/>
        </w:rPr>
        <w:br w:type="page"/>
      </w:r>
    </w:p>
    <w:p w14:paraId="4B0B4AC0" w14:textId="75F6B231" w:rsidR="00D50998" w:rsidRPr="00700D47" w:rsidRDefault="00D50998" w:rsidP="00D50998">
      <w:pPr>
        <w:pStyle w:val="Ttulo1"/>
        <w:spacing w:before="0" w:line="240" w:lineRule="auto"/>
        <w:jc w:val="both"/>
        <w:rPr>
          <w:rFonts w:ascii="Arial" w:hAnsi="Arial" w:cs="Arial"/>
          <w:color w:val="212121"/>
          <w:sz w:val="24"/>
          <w:szCs w:val="24"/>
        </w:rPr>
      </w:pPr>
      <w:bookmarkStart w:id="1" w:name="_Toc159499518"/>
      <w:bookmarkStart w:id="2" w:name="_Toc111831926"/>
      <w:bookmarkStart w:id="3" w:name="_Toc134615584"/>
      <w:bookmarkEnd w:id="0"/>
      <w:r w:rsidRPr="00700D47">
        <w:rPr>
          <w:rFonts w:ascii="Arial" w:hAnsi="Arial" w:cs="Arial"/>
          <w:color w:val="212121"/>
          <w:sz w:val="24"/>
          <w:szCs w:val="24"/>
        </w:rPr>
        <w:lastRenderedPageBreak/>
        <w:t>INTRODUCCIÓN</w:t>
      </w:r>
      <w:bookmarkEnd w:id="1"/>
    </w:p>
    <w:p w14:paraId="0B3F84E4" w14:textId="77777777" w:rsidR="00D50998" w:rsidRPr="000D7252" w:rsidRDefault="00D50998" w:rsidP="00D50998">
      <w:pPr>
        <w:spacing w:after="0" w:line="240" w:lineRule="auto"/>
        <w:rPr>
          <w:rFonts w:ascii="Arial" w:hAnsi="Arial" w:cs="Arial"/>
          <w:b/>
          <w:sz w:val="24"/>
          <w:szCs w:val="24"/>
        </w:rPr>
      </w:pPr>
    </w:p>
    <w:p w14:paraId="2420FAA0" w14:textId="4E289564" w:rsidR="00D50998" w:rsidRDefault="00D50998" w:rsidP="00D50998">
      <w:pPr>
        <w:spacing w:after="0" w:line="240" w:lineRule="auto"/>
        <w:jc w:val="both"/>
        <w:rPr>
          <w:rFonts w:ascii="Arial" w:hAnsi="Arial" w:cs="Arial"/>
          <w:sz w:val="24"/>
          <w:szCs w:val="24"/>
        </w:rPr>
      </w:pPr>
      <w:r w:rsidRPr="1C24F47C">
        <w:rPr>
          <w:rFonts w:ascii="Arial" w:hAnsi="Arial" w:cs="Arial"/>
          <w:sz w:val="24"/>
          <w:szCs w:val="24"/>
        </w:rPr>
        <w:t>La Ley de Instituciones y Procedimientos Electorales del Estado de Sinaloa contempla en el Capítulo X del Título V, las reglas para los Cómputos Distritales y Municipales y del recuento de votos. Estas reglas establecen procedimientos que no son semejantes en su totalidad a las disposiciones en la materia previstas en otras legislaciones electorales estatales</w:t>
      </w:r>
      <w:r w:rsidR="00EB36EB">
        <w:rPr>
          <w:rFonts w:ascii="Arial" w:hAnsi="Arial" w:cs="Arial"/>
          <w:sz w:val="24"/>
          <w:szCs w:val="24"/>
        </w:rPr>
        <w:t>.</w:t>
      </w:r>
    </w:p>
    <w:p w14:paraId="150E5B94" w14:textId="77777777" w:rsidR="00EB36EB" w:rsidRPr="000D7252" w:rsidRDefault="00EB36EB" w:rsidP="00D50998">
      <w:pPr>
        <w:spacing w:after="0" w:line="240" w:lineRule="auto"/>
        <w:jc w:val="both"/>
        <w:rPr>
          <w:rFonts w:ascii="Arial" w:hAnsi="Arial" w:cs="Arial"/>
          <w:sz w:val="24"/>
          <w:szCs w:val="24"/>
        </w:rPr>
      </w:pPr>
    </w:p>
    <w:p w14:paraId="203B8479"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Con el propósito de normar el desarrollo no sólo de los cómputos electorales, sino de todas las actividades vinculadas a los procesos electorales, en septiembre de 2016, el Instituto Nacional Electoral, aprobó el Reglamento de Elecciones, mismo que, en la sección segunda, del Capítulo VII, del Título III, Libro Tercero, sistematiza e incorpora de manera ordenada las reglas para el cumplimiento de dicha tarea, bajo los principios que rigen la función electoral.</w:t>
      </w:r>
    </w:p>
    <w:p w14:paraId="2655E036" w14:textId="77777777" w:rsidR="00D50998" w:rsidRPr="000D7252" w:rsidRDefault="00D50998" w:rsidP="00D50998">
      <w:pPr>
        <w:spacing w:after="0" w:line="240" w:lineRule="auto"/>
        <w:jc w:val="both"/>
        <w:rPr>
          <w:rFonts w:ascii="Arial" w:hAnsi="Arial" w:cs="Arial"/>
          <w:sz w:val="24"/>
          <w:szCs w:val="24"/>
        </w:rPr>
      </w:pPr>
    </w:p>
    <w:p w14:paraId="478751AE"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De igual forma, a fin de facilitar a los organismos electorales locales la construcción de los lineamientos en esta materia, el Instituto Nacional Electoral estableció las bases generales para regular el desarrollo de las sesiones de cómputo de las elecciones locales.</w:t>
      </w:r>
    </w:p>
    <w:p w14:paraId="2D5566CA" w14:textId="77777777" w:rsidR="00D50998" w:rsidRPr="000D7252" w:rsidRDefault="00D50998" w:rsidP="00D50998">
      <w:pPr>
        <w:spacing w:after="0" w:line="240" w:lineRule="auto"/>
        <w:jc w:val="both"/>
        <w:rPr>
          <w:rFonts w:ascii="Arial" w:hAnsi="Arial" w:cs="Arial"/>
          <w:sz w:val="24"/>
          <w:szCs w:val="24"/>
        </w:rPr>
      </w:pPr>
    </w:p>
    <w:p w14:paraId="40552069"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Derivado de lo contenido en las Bases Generales, los presentes lineamientos tienen como propósito regular las sesiones especiales de cómputo para el Proceso Electoral Local 2023-2024, bajo las siguientes premisas:</w:t>
      </w:r>
    </w:p>
    <w:p w14:paraId="1CC92B7F" w14:textId="77777777" w:rsidR="00D50998" w:rsidRPr="000D7252" w:rsidRDefault="00D50998" w:rsidP="00D50998">
      <w:pPr>
        <w:spacing w:after="0" w:line="240" w:lineRule="auto"/>
        <w:jc w:val="both"/>
        <w:rPr>
          <w:rFonts w:ascii="Arial" w:hAnsi="Arial" w:cs="Arial"/>
          <w:sz w:val="24"/>
          <w:szCs w:val="24"/>
        </w:rPr>
      </w:pPr>
    </w:p>
    <w:p w14:paraId="6C966852" w14:textId="77777777" w:rsidR="00D50998" w:rsidRPr="000D7252" w:rsidRDefault="00D50998" w:rsidP="006009F7">
      <w:pPr>
        <w:pStyle w:val="Prrafodelista"/>
        <w:widowControl w:val="0"/>
        <w:numPr>
          <w:ilvl w:val="0"/>
          <w:numId w:val="25"/>
        </w:numPr>
        <w:autoSpaceDE w:val="0"/>
        <w:autoSpaceDN w:val="0"/>
        <w:spacing w:after="0" w:line="240" w:lineRule="auto"/>
        <w:jc w:val="both"/>
        <w:rPr>
          <w:rFonts w:ascii="Arial" w:hAnsi="Arial" w:cs="Arial"/>
          <w:sz w:val="24"/>
          <w:szCs w:val="24"/>
        </w:rPr>
      </w:pPr>
      <w:r w:rsidRPr="000D7252">
        <w:rPr>
          <w:rFonts w:ascii="Arial" w:hAnsi="Arial" w:cs="Arial"/>
          <w:sz w:val="24"/>
          <w:szCs w:val="24"/>
        </w:rPr>
        <w:t>Normar que los cómputos distritales, municipales y estatal se desarrollen con estricto apego a los principios rectores de la función electoral.</w:t>
      </w:r>
    </w:p>
    <w:p w14:paraId="612D130A" w14:textId="77777777" w:rsidR="00D50998" w:rsidRPr="000D7252" w:rsidRDefault="00D50998" w:rsidP="006009F7">
      <w:pPr>
        <w:pStyle w:val="Prrafodelista"/>
        <w:widowControl w:val="0"/>
        <w:numPr>
          <w:ilvl w:val="0"/>
          <w:numId w:val="25"/>
        </w:numPr>
        <w:autoSpaceDE w:val="0"/>
        <w:autoSpaceDN w:val="0"/>
        <w:spacing w:after="0" w:line="240" w:lineRule="auto"/>
        <w:jc w:val="both"/>
        <w:rPr>
          <w:rFonts w:ascii="Arial" w:hAnsi="Arial" w:cs="Arial"/>
          <w:sz w:val="24"/>
          <w:szCs w:val="24"/>
        </w:rPr>
      </w:pPr>
      <w:r w:rsidRPr="000D7252">
        <w:rPr>
          <w:rFonts w:ascii="Arial" w:hAnsi="Arial" w:cs="Arial"/>
          <w:sz w:val="24"/>
          <w:szCs w:val="24"/>
        </w:rPr>
        <w:t>Garantizar la transparencia en los actos de la autoridad electoral, así como su máxima publicidad.</w:t>
      </w:r>
    </w:p>
    <w:p w14:paraId="19404D36" w14:textId="77777777" w:rsidR="00D50998" w:rsidRPr="000D7252" w:rsidRDefault="00D50998" w:rsidP="006009F7">
      <w:pPr>
        <w:pStyle w:val="Prrafodelista"/>
        <w:widowControl w:val="0"/>
        <w:numPr>
          <w:ilvl w:val="0"/>
          <w:numId w:val="25"/>
        </w:numPr>
        <w:autoSpaceDE w:val="0"/>
        <w:autoSpaceDN w:val="0"/>
        <w:spacing w:after="0" w:line="240" w:lineRule="auto"/>
        <w:jc w:val="both"/>
        <w:rPr>
          <w:rFonts w:ascii="Arial" w:hAnsi="Arial" w:cs="Arial"/>
          <w:sz w:val="24"/>
          <w:szCs w:val="24"/>
        </w:rPr>
      </w:pPr>
      <w:r w:rsidRPr="000D7252">
        <w:rPr>
          <w:rFonts w:ascii="Arial" w:hAnsi="Arial" w:cs="Arial"/>
          <w:sz w:val="24"/>
          <w:szCs w:val="24"/>
        </w:rPr>
        <w:t>Concluir las sesiones de cómputo con oportunidad para que puedan desarrollarse, en su caso, las subsecuentes.</w:t>
      </w:r>
    </w:p>
    <w:p w14:paraId="52DEDDA5" w14:textId="77777777" w:rsidR="00D50998" w:rsidRPr="000D7252" w:rsidRDefault="00D50998" w:rsidP="006009F7">
      <w:pPr>
        <w:pStyle w:val="Prrafodelista"/>
        <w:widowControl w:val="0"/>
        <w:numPr>
          <w:ilvl w:val="0"/>
          <w:numId w:val="25"/>
        </w:numPr>
        <w:autoSpaceDE w:val="0"/>
        <w:autoSpaceDN w:val="0"/>
        <w:spacing w:after="0" w:line="240" w:lineRule="auto"/>
        <w:jc w:val="both"/>
        <w:rPr>
          <w:rFonts w:ascii="Arial" w:hAnsi="Arial" w:cs="Arial"/>
          <w:sz w:val="24"/>
          <w:szCs w:val="24"/>
        </w:rPr>
      </w:pPr>
      <w:r w:rsidRPr="000D7252">
        <w:rPr>
          <w:rFonts w:ascii="Arial" w:hAnsi="Arial" w:cs="Arial"/>
          <w:sz w:val="24"/>
          <w:szCs w:val="24"/>
        </w:rPr>
        <w:t>Prever que las sesiones de cómputo se efectúen en los espacios adecuados y que los Consejos Distritales y los Consejos Municipales cuenten con los recursos humanos, materiales y técnicos necesarios.</w:t>
      </w:r>
    </w:p>
    <w:p w14:paraId="4AE9D24A" w14:textId="77777777" w:rsidR="00D50998" w:rsidRPr="000D7252" w:rsidRDefault="00D50998" w:rsidP="006009F7">
      <w:pPr>
        <w:pStyle w:val="Prrafodelista"/>
        <w:widowControl w:val="0"/>
        <w:numPr>
          <w:ilvl w:val="0"/>
          <w:numId w:val="25"/>
        </w:numPr>
        <w:autoSpaceDE w:val="0"/>
        <w:autoSpaceDN w:val="0"/>
        <w:spacing w:after="0" w:line="240" w:lineRule="auto"/>
        <w:jc w:val="both"/>
        <w:rPr>
          <w:rFonts w:ascii="Arial" w:hAnsi="Arial" w:cs="Arial"/>
          <w:sz w:val="24"/>
          <w:szCs w:val="24"/>
        </w:rPr>
      </w:pPr>
      <w:r w:rsidRPr="000D7252">
        <w:rPr>
          <w:rFonts w:ascii="Arial" w:hAnsi="Arial" w:cs="Arial"/>
          <w:sz w:val="24"/>
          <w:szCs w:val="24"/>
        </w:rPr>
        <w:t>Anticipar la posibilidad de recuentos totales o parciales de la votación de las casillas en una determinada demarcación político-electoral y permitir su realización en caso de actualizarse los supuestos previstos en la Ley.</w:t>
      </w:r>
    </w:p>
    <w:p w14:paraId="07354870" w14:textId="77777777" w:rsidR="00D50998" w:rsidRPr="000D7252" w:rsidRDefault="00D50998" w:rsidP="006009F7">
      <w:pPr>
        <w:pStyle w:val="Prrafodelista"/>
        <w:widowControl w:val="0"/>
        <w:numPr>
          <w:ilvl w:val="0"/>
          <w:numId w:val="25"/>
        </w:numPr>
        <w:autoSpaceDE w:val="0"/>
        <w:autoSpaceDN w:val="0"/>
        <w:spacing w:after="0" w:line="240" w:lineRule="auto"/>
        <w:jc w:val="both"/>
        <w:rPr>
          <w:rFonts w:ascii="Arial" w:hAnsi="Arial" w:cs="Arial"/>
          <w:sz w:val="24"/>
          <w:szCs w:val="24"/>
        </w:rPr>
      </w:pPr>
      <w:r w:rsidRPr="000D7252">
        <w:rPr>
          <w:rFonts w:ascii="Arial" w:hAnsi="Arial" w:cs="Arial"/>
          <w:sz w:val="24"/>
          <w:szCs w:val="24"/>
        </w:rPr>
        <w:t>Dotar de certeza a los resultados, garantizando la adecuada representación de los partidos políticos y candidaturas independientes en la vigilancia del desarrollo de los procedimientos que se realizarán en la sesión de cómputo y en los Grupos de Trabajo que, en su caso, se instalen en cada Consejo Distrital o Municipal correspondiente.</w:t>
      </w:r>
    </w:p>
    <w:p w14:paraId="2228A537" w14:textId="77777777" w:rsidR="00D50998" w:rsidRPr="000D7252" w:rsidRDefault="00D50998" w:rsidP="006009F7">
      <w:pPr>
        <w:pStyle w:val="Prrafodelista"/>
        <w:widowControl w:val="0"/>
        <w:numPr>
          <w:ilvl w:val="0"/>
          <w:numId w:val="25"/>
        </w:numPr>
        <w:autoSpaceDE w:val="0"/>
        <w:autoSpaceDN w:val="0"/>
        <w:spacing w:after="0" w:line="240" w:lineRule="auto"/>
        <w:jc w:val="both"/>
        <w:rPr>
          <w:rFonts w:ascii="Arial" w:hAnsi="Arial" w:cs="Arial"/>
          <w:sz w:val="24"/>
          <w:szCs w:val="24"/>
        </w:rPr>
      </w:pPr>
      <w:r w:rsidRPr="000D7252">
        <w:rPr>
          <w:rFonts w:ascii="Arial" w:hAnsi="Arial" w:cs="Arial"/>
          <w:sz w:val="24"/>
          <w:szCs w:val="24"/>
        </w:rPr>
        <w:t>Facilitar la difusión de los resultados mediante el uso de herramientas informáticas en la sistematización de la información y la realización de los cómputos de las distintas elecciones.</w:t>
      </w:r>
    </w:p>
    <w:p w14:paraId="7E203E51" w14:textId="3A852E73" w:rsidR="00D50998" w:rsidRPr="00A029E4" w:rsidRDefault="00D50998" w:rsidP="00A029E4">
      <w:pPr>
        <w:pStyle w:val="Prrafodelista"/>
        <w:widowControl w:val="0"/>
        <w:numPr>
          <w:ilvl w:val="0"/>
          <w:numId w:val="25"/>
        </w:numPr>
        <w:autoSpaceDE w:val="0"/>
        <w:autoSpaceDN w:val="0"/>
        <w:spacing w:after="0" w:line="240" w:lineRule="auto"/>
        <w:jc w:val="both"/>
        <w:rPr>
          <w:rFonts w:ascii="Arial" w:hAnsi="Arial" w:cs="Arial"/>
          <w:sz w:val="24"/>
          <w:szCs w:val="24"/>
        </w:rPr>
      </w:pPr>
      <w:r w:rsidRPr="000D7252">
        <w:rPr>
          <w:rFonts w:ascii="Arial" w:hAnsi="Arial" w:cs="Arial"/>
          <w:sz w:val="24"/>
          <w:szCs w:val="24"/>
        </w:rPr>
        <w:t xml:space="preserve">Garantizar la legalidad y la objetividad en los cómputos, a través de la capacitación a </w:t>
      </w:r>
      <w:r w:rsidR="0099709A">
        <w:rPr>
          <w:rFonts w:ascii="Arial" w:hAnsi="Arial" w:cs="Arial"/>
          <w:sz w:val="24"/>
          <w:szCs w:val="24"/>
        </w:rPr>
        <w:t xml:space="preserve">las y </w:t>
      </w:r>
      <w:r w:rsidRPr="000D7252">
        <w:rPr>
          <w:rFonts w:ascii="Arial" w:hAnsi="Arial" w:cs="Arial"/>
          <w:sz w:val="24"/>
          <w:szCs w:val="24"/>
        </w:rPr>
        <w:t>los funcionarios electorales, consejer</w:t>
      </w:r>
      <w:r w:rsidR="0099709A">
        <w:rPr>
          <w:rFonts w:ascii="Arial" w:hAnsi="Arial" w:cs="Arial"/>
          <w:sz w:val="24"/>
          <w:szCs w:val="24"/>
        </w:rPr>
        <w:t>ías</w:t>
      </w:r>
      <w:r w:rsidRPr="000D7252">
        <w:rPr>
          <w:rFonts w:ascii="Arial" w:hAnsi="Arial" w:cs="Arial"/>
          <w:sz w:val="24"/>
          <w:szCs w:val="24"/>
        </w:rPr>
        <w:t xml:space="preserve"> y representantes de partidos políticos y candidaturas independientes.</w:t>
      </w:r>
    </w:p>
    <w:p w14:paraId="36C1641F" w14:textId="77777777" w:rsidR="00D50998" w:rsidRPr="00700D47" w:rsidRDefault="00D50998" w:rsidP="00D50998">
      <w:pPr>
        <w:pStyle w:val="Ttulo1"/>
        <w:spacing w:before="0" w:line="240" w:lineRule="auto"/>
        <w:jc w:val="both"/>
        <w:rPr>
          <w:rFonts w:ascii="Arial" w:hAnsi="Arial" w:cs="Arial"/>
          <w:color w:val="212121"/>
          <w:sz w:val="24"/>
          <w:szCs w:val="24"/>
        </w:rPr>
      </w:pPr>
      <w:bookmarkStart w:id="4" w:name="_Toc159499519"/>
      <w:r w:rsidRPr="00700D47">
        <w:rPr>
          <w:rFonts w:ascii="Arial" w:hAnsi="Arial" w:cs="Arial"/>
          <w:color w:val="212121"/>
          <w:sz w:val="24"/>
          <w:szCs w:val="24"/>
        </w:rPr>
        <w:lastRenderedPageBreak/>
        <w:t>Fundamento legal</w:t>
      </w:r>
      <w:bookmarkEnd w:id="4"/>
    </w:p>
    <w:p w14:paraId="342ADBDE" w14:textId="77777777" w:rsidR="00D50998" w:rsidRPr="000D7252" w:rsidRDefault="00D50998" w:rsidP="00D50998">
      <w:pPr>
        <w:spacing w:after="0" w:line="240" w:lineRule="auto"/>
        <w:jc w:val="center"/>
        <w:rPr>
          <w:rFonts w:ascii="Arial" w:hAnsi="Arial" w:cs="Arial"/>
          <w:b/>
          <w:sz w:val="24"/>
          <w:szCs w:val="24"/>
        </w:rPr>
      </w:pPr>
    </w:p>
    <w:p w14:paraId="6B41AEFC"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Las sesiones de cómputo tienen su sustento normativo en los preceptos constituciones, legales y reglamentarios siguientes:</w:t>
      </w:r>
    </w:p>
    <w:p w14:paraId="51E2E37F" w14:textId="77777777" w:rsidR="00D50998" w:rsidRPr="000D7252" w:rsidRDefault="00D50998" w:rsidP="00D50998">
      <w:pPr>
        <w:spacing w:after="0" w:line="240" w:lineRule="auto"/>
        <w:jc w:val="both"/>
        <w:rPr>
          <w:rFonts w:ascii="Arial" w:hAnsi="Arial" w:cs="Arial"/>
          <w:sz w:val="24"/>
          <w:szCs w:val="24"/>
        </w:rPr>
      </w:pPr>
    </w:p>
    <w:p w14:paraId="083E52FC"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a) Constitución Política de los Estados Unidos Mexicanos.</w:t>
      </w:r>
    </w:p>
    <w:p w14:paraId="5A024AD6" w14:textId="11595797" w:rsidR="00D50998" w:rsidRDefault="00D50998" w:rsidP="00D50998">
      <w:pPr>
        <w:spacing w:after="0" w:line="240" w:lineRule="auto"/>
        <w:jc w:val="both"/>
        <w:rPr>
          <w:rFonts w:ascii="Arial" w:hAnsi="Arial" w:cs="Arial"/>
          <w:sz w:val="24"/>
          <w:szCs w:val="24"/>
        </w:rPr>
      </w:pPr>
      <w:r w:rsidRPr="000D7252">
        <w:rPr>
          <w:rFonts w:ascii="Arial" w:hAnsi="Arial" w:cs="Arial"/>
          <w:sz w:val="24"/>
          <w:szCs w:val="24"/>
        </w:rPr>
        <w:t>Artículo 41, primer y segundo párrafo, Base V, apartado A, apartado B, incisos a) y b), y apartado C.</w:t>
      </w:r>
    </w:p>
    <w:p w14:paraId="2B8205E3" w14:textId="3628B1A1" w:rsidR="00AA6F19" w:rsidRDefault="00AA6F19" w:rsidP="00D50998">
      <w:pPr>
        <w:spacing w:after="0" w:line="240" w:lineRule="auto"/>
        <w:jc w:val="both"/>
        <w:rPr>
          <w:rFonts w:ascii="Arial" w:hAnsi="Arial" w:cs="Arial"/>
          <w:sz w:val="24"/>
          <w:szCs w:val="24"/>
        </w:rPr>
      </w:pPr>
    </w:p>
    <w:p w14:paraId="1B29A251" w14:textId="37C091C8" w:rsidR="00AA6F19" w:rsidRPr="000D7252" w:rsidRDefault="00AA6F19" w:rsidP="00AA6F19">
      <w:pPr>
        <w:spacing w:after="0" w:line="240" w:lineRule="auto"/>
        <w:jc w:val="both"/>
        <w:rPr>
          <w:rFonts w:ascii="Arial" w:hAnsi="Arial" w:cs="Arial"/>
          <w:sz w:val="24"/>
          <w:szCs w:val="24"/>
        </w:rPr>
      </w:pPr>
      <w:r>
        <w:rPr>
          <w:rFonts w:ascii="Arial" w:hAnsi="Arial" w:cs="Arial"/>
          <w:sz w:val="24"/>
          <w:szCs w:val="24"/>
        </w:rPr>
        <w:t>b</w:t>
      </w:r>
      <w:r w:rsidRPr="000D7252">
        <w:rPr>
          <w:rFonts w:ascii="Arial" w:hAnsi="Arial" w:cs="Arial"/>
          <w:sz w:val="24"/>
          <w:szCs w:val="24"/>
        </w:rPr>
        <w:t>) Constitución Política de</w:t>
      </w:r>
      <w:r>
        <w:rPr>
          <w:rFonts w:ascii="Arial" w:hAnsi="Arial" w:cs="Arial"/>
          <w:sz w:val="24"/>
          <w:szCs w:val="24"/>
        </w:rPr>
        <w:t>l Estado de Sinaloa</w:t>
      </w:r>
      <w:r w:rsidR="000D5251">
        <w:rPr>
          <w:rFonts w:ascii="Arial" w:hAnsi="Arial" w:cs="Arial"/>
          <w:sz w:val="24"/>
          <w:szCs w:val="24"/>
        </w:rPr>
        <w:t>.</w:t>
      </w:r>
    </w:p>
    <w:p w14:paraId="1C4DBB1A" w14:textId="02765332" w:rsidR="00AA6F19" w:rsidRDefault="00AA6F19" w:rsidP="00AA6F19">
      <w:pPr>
        <w:spacing w:after="0" w:line="240" w:lineRule="auto"/>
        <w:jc w:val="both"/>
        <w:rPr>
          <w:rFonts w:ascii="Arial" w:hAnsi="Arial" w:cs="Arial"/>
          <w:sz w:val="24"/>
          <w:szCs w:val="24"/>
        </w:rPr>
      </w:pPr>
      <w:r w:rsidRPr="000D7252">
        <w:rPr>
          <w:rFonts w:ascii="Arial" w:hAnsi="Arial" w:cs="Arial"/>
          <w:sz w:val="24"/>
          <w:szCs w:val="24"/>
        </w:rPr>
        <w:t>Artículo</w:t>
      </w:r>
      <w:r>
        <w:rPr>
          <w:rFonts w:ascii="Arial" w:hAnsi="Arial" w:cs="Arial"/>
          <w:sz w:val="24"/>
          <w:szCs w:val="24"/>
        </w:rPr>
        <w:t xml:space="preserve">s </w:t>
      </w:r>
      <w:r w:rsidRPr="000D7252">
        <w:rPr>
          <w:rFonts w:ascii="Arial" w:hAnsi="Arial" w:cs="Arial"/>
          <w:sz w:val="24"/>
          <w:szCs w:val="24"/>
        </w:rPr>
        <w:t>25,</w:t>
      </w:r>
      <w:r>
        <w:rPr>
          <w:rFonts w:ascii="Arial" w:hAnsi="Arial" w:cs="Arial"/>
          <w:sz w:val="24"/>
          <w:szCs w:val="24"/>
        </w:rPr>
        <w:t xml:space="preserve"> </w:t>
      </w:r>
      <w:r w:rsidRPr="000D7252">
        <w:rPr>
          <w:rFonts w:ascii="Arial" w:hAnsi="Arial" w:cs="Arial"/>
          <w:sz w:val="24"/>
          <w:szCs w:val="24"/>
        </w:rPr>
        <w:t>115 y 116</w:t>
      </w:r>
      <w:r w:rsidR="0009434D">
        <w:rPr>
          <w:rFonts w:ascii="Arial" w:hAnsi="Arial" w:cs="Arial"/>
          <w:sz w:val="24"/>
          <w:szCs w:val="24"/>
        </w:rPr>
        <w:t>.</w:t>
      </w:r>
    </w:p>
    <w:p w14:paraId="523330FF" w14:textId="77777777" w:rsidR="00AA6F19" w:rsidRPr="000D7252" w:rsidRDefault="00AA6F19" w:rsidP="00D50998">
      <w:pPr>
        <w:spacing w:after="0" w:line="240" w:lineRule="auto"/>
        <w:jc w:val="both"/>
        <w:rPr>
          <w:rFonts w:ascii="Arial" w:hAnsi="Arial" w:cs="Arial"/>
          <w:sz w:val="24"/>
          <w:szCs w:val="24"/>
        </w:rPr>
      </w:pPr>
    </w:p>
    <w:p w14:paraId="3B1D3843" w14:textId="59365E0C" w:rsidR="00D50998" w:rsidRPr="000D7252" w:rsidRDefault="00AA6F19" w:rsidP="00D50998">
      <w:pPr>
        <w:spacing w:after="0" w:line="240" w:lineRule="auto"/>
        <w:jc w:val="both"/>
        <w:rPr>
          <w:rFonts w:ascii="Arial" w:hAnsi="Arial" w:cs="Arial"/>
          <w:sz w:val="24"/>
          <w:szCs w:val="24"/>
        </w:rPr>
      </w:pPr>
      <w:r>
        <w:rPr>
          <w:rFonts w:ascii="Arial" w:hAnsi="Arial" w:cs="Arial"/>
          <w:sz w:val="24"/>
          <w:szCs w:val="24"/>
        </w:rPr>
        <w:t>c</w:t>
      </w:r>
      <w:r w:rsidR="00D50998" w:rsidRPr="000D7252">
        <w:rPr>
          <w:rFonts w:ascii="Arial" w:hAnsi="Arial" w:cs="Arial"/>
          <w:sz w:val="24"/>
          <w:szCs w:val="24"/>
        </w:rPr>
        <w:t>) Ley General de Instituciones y Procedimientos Electorales.</w:t>
      </w:r>
    </w:p>
    <w:p w14:paraId="6B043B47"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Artículos 44 numeral 1, incisos </w:t>
      </w:r>
      <w:proofErr w:type="spellStart"/>
      <w:r w:rsidRPr="000D7252">
        <w:rPr>
          <w:rFonts w:ascii="Arial" w:hAnsi="Arial" w:cs="Arial"/>
          <w:sz w:val="24"/>
          <w:szCs w:val="24"/>
        </w:rPr>
        <w:t>ee</w:t>
      </w:r>
      <w:proofErr w:type="spellEnd"/>
      <w:r w:rsidRPr="000D7252">
        <w:rPr>
          <w:rFonts w:ascii="Arial" w:hAnsi="Arial" w:cs="Arial"/>
          <w:sz w:val="24"/>
          <w:szCs w:val="24"/>
        </w:rPr>
        <w:t xml:space="preserve">) y </w:t>
      </w:r>
      <w:proofErr w:type="spellStart"/>
      <w:r w:rsidRPr="000D7252">
        <w:rPr>
          <w:rFonts w:ascii="Arial" w:hAnsi="Arial" w:cs="Arial"/>
          <w:sz w:val="24"/>
          <w:szCs w:val="24"/>
        </w:rPr>
        <w:t>jj</w:t>
      </w:r>
      <w:proofErr w:type="spellEnd"/>
      <w:r w:rsidRPr="000D7252">
        <w:rPr>
          <w:rFonts w:ascii="Arial" w:hAnsi="Arial" w:cs="Arial"/>
          <w:sz w:val="24"/>
          <w:szCs w:val="24"/>
        </w:rPr>
        <w:t>), y numeral 3; 291; 304; 307; y 309.</w:t>
      </w:r>
    </w:p>
    <w:p w14:paraId="1C6303F0" w14:textId="77777777" w:rsidR="00D50998" w:rsidRPr="000D7252" w:rsidRDefault="00D50998" w:rsidP="00D50998">
      <w:pPr>
        <w:spacing w:after="0" w:line="240" w:lineRule="auto"/>
        <w:jc w:val="both"/>
        <w:rPr>
          <w:rFonts w:ascii="Arial" w:hAnsi="Arial" w:cs="Arial"/>
          <w:sz w:val="24"/>
          <w:szCs w:val="24"/>
        </w:rPr>
      </w:pPr>
    </w:p>
    <w:p w14:paraId="1D9ACC75" w14:textId="6DA4D7B6" w:rsidR="00D50998" w:rsidRPr="000D7252" w:rsidRDefault="00AA6F19" w:rsidP="00D50998">
      <w:pPr>
        <w:spacing w:after="0" w:line="240" w:lineRule="auto"/>
        <w:jc w:val="both"/>
        <w:rPr>
          <w:rFonts w:ascii="Arial" w:hAnsi="Arial" w:cs="Arial"/>
          <w:sz w:val="24"/>
          <w:szCs w:val="24"/>
        </w:rPr>
      </w:pPr>
      <w:r>
        <w:rPr>
          <w:rFonts w:ascii="Arial" w:hAnsi="Arial" w:cs="Arial"/>
          <w:sz w:val="24"/>
          <w:szCs w:val="24"/>
        </w:rPr>
        <w:t>d</w:t>
      </w:r>
      <w:r w:rsidR="00D50998" w:rsidRPr="000D7252">
        <w:rPr>
          <w:rFonts w:ascii="Arial" w:hAnsi="Arial" w:cs="Arial"/>
          <w:sz w:val="24"/>
          <w:szCs w:val="24"/>
        </w:rPr>
        <w:t>) Ley de Instituciones y Procedimientos Electorales del Estado de Sinaloa.</w:t>
      </w:r>
    </w:p>
    <w:p w14:paraId="56A255CE" w14:textId="6EC839F7" w:rsidR="00D50998"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Artículos 1; </w:t>
      </w:r>
      <w:r w:rsidR="00AA6F19">
        <w:rPr>
          <w:rFonts w:ascii="Arial" w:hAnsi="Arial" w:cs="Arial"/>
          <w:sz w:val="24"/>
          <w:szCs w:val="24"/>
        </w:rPr>
        <w:t xml:space="preserve">10, 16; 17; </w:t>
      </w:r>
      <w:r w:rsidRPr="000D7252">
        <w:rPr>
          <w:rFonts w:ascii="Arial" w:hAnsi="Arial" w:cs="Arial"/>
          <w:sz w:val="24"/>
          <w:szCs w:val="24"/>
        </w:rPr>
        <w:t>138; 139; 140; 141; 143; 145 fracciones I y XIX; 146 fracciones II, XVI, XVII y XL; 150; 155 fracciones I, V, VI, y XV; 158; 163 fracciones I, VIII, IX, y XIV; 168; 170; 238; 245; 246; 249; 250; 252; 253</w:t>
      </w:r>
      <w:r w:rsidR="00F75E10">
        <w:rPr>
          <w:rFonts w:ascii="Arial" w:hAnsi="Arial" w:cs="Arial"/>
          <w:sz w:val="24"/>
          <w:szCs w:val="24"/>
        </w:rPr>
        <w:t>;</w:t>
      </w:r>
      <w:r w:rsidRPr="000D7252">
        <w:rPr>
          <w:rFonts w:ascii="Arial" w:hAnsi="Arial" w:cs="Arial"/>
          <w:sz w:val="24"/>
          <w:szCs w:val="24"/>
        </w:rPr>
        <w:t xml:space="preserve"> </w:t>
      </w:r>
      <w:r w:rsidRPr="007D62E3">
        <w:rPr>
          <w:rFonts w:ascii="Arial" w:hAnsi="Arial" w:cs="Arial"/>
          <w:sz w:val="24"/>
          <w:szCs w:val="24"/>
        </w:rPr>
        <w:t>254</w:t>
      </w:r>
      <w:r w:rsidR="007D62E3">
        <w:rPr>
          <w:rFonts w:ascii="Arial" w:hAnsi="Arial" w:cs="Arial"/>
          <w:sz w:val="24"/>
          <w:szCs w:val="24"/>
        </w:rPr>
        <w:t xml:space="preserve"> y 255.</w:t>
      </w:r>
      <w:r w:rsidRPr="000D7252">
        <w:rPr>
          <w:rFonts w:ascii="Arial" w:hAnsi="Arial" w:cs="Arial"/>
          <w:sz w:val="24"/>
          <w:szCs w:val="24"/>
        </w:rPr>
        <w:t xml:space="preserve"> </w:t>
      </w:r>
    </w:p>
    <w:p w14:paraId="2CC2AD9B" w14:textId="77777777" w:rsidR="00D50998" w:rsidRPr="000D7252" w:rsidRDefault="00D50998" w:rsidP="00D50998">
      <w:pPr>
        <w:spacing w:after="0" w:line="240" w:lineRule="auto"/>
        <w:jc w:val="both"/>
        <w:rPr>
          <w:rFonts w:ascii="Arial" w:hAnsi="Arial" w:cs="Arial"/>
          <w:sz w:val="24"/>
          <w:szCs w:val="24"/>
        </w:rPr>
      </w:pPr>
    </w:p>
    <w:p w14:paraId="438AF11E" w14:textId="2457C332" w:rsidR="00D50998" w:rsidRPr="000D7252" w:rsidRDefault="00AA6F19" w:rsidP="00D50998">
      <w:pPr>
        <w:spacing w:after="0" w:line="240" w:lineRule="auto"/>
        <w:jc w:val="both"/>
        <w:rPr>
          <w:rFonts w:ascii="Arial" w:hAnsi="Arial" w:cs="Arial"/>
          <w:sz w:val="24"/>
          <w:szCs w:val="24"/>
        </w:rPr>
      </w:pPr>
      <w:r>
        <w:rPr>
          <w:rFonts w:ascii="Arial" w:hAnsi="Arial" w:cs="Arial"/>
          <w:sz w:val="24"/>
          <w:szCs w:val="24"/>
        </w:rPr>
        <w:t>e</w:t>
      </w:r>
      <w:r w:rsidR="00D50998" w:rsidRPr="000D7252">
        <w:rPr>
          <w:rFonts w:ascii="Arial" w:hAnsi="Arial" w:cs="Arial"/>
          <w:sz w:val="24"/>
          <w:szCs w:val="24"/>
        </w:rPr>
        <w:t>) Reglamento de Elecciones.</w:t>
      </w:r>
    </w:p>
    <w:p w14:paraId="763705DC" w14:textId="21A82FF2" w:rsidR="004E2D3D"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Artículo 429, en relación con los artículos 384, 385, 386, 387, 388, 389, 390, 391, 392, 393, 394, 395, 396, 397, 398, 399, 400, 401, 402, 403, 404, 405, 406, 407, 408, 409</w:t>
      </w:r>
      <w:r w:rsidR="004E2D3D">
        <w:rPr>
          <w:rFonts w:ascii="Arial" w:hAnsi="Arial" w:cs="Arial"/>
          <w:sz w:val="24"/>
          <w:szCs w:val="24"/>
        </w:rPr>
        <w:t>,</w:t>
      </w:r>
      <w:r w:rsidRPr="000D7252">
        <w:rPr>
          <w:rFonts w:ascii="Arial" w:hAnsi="Arial" w:cs="Arial"/>
          <w:sz w:val="24"/>
          <w:szCs w:val="24"/>
        </w:rPr>
        <w:t xml:space="preserve"> 410</w:t>
      </w:r>
      <w:r w:rsidR="004E2D3D">
        <w:rPr>
          <w:rFonts w:ascii="Arial" w:hAnsi="Arial" w:cs="Arial"/>
          <w:sz w:val="24"/>
          <w:szCs w:val="24"/>
        </w:rPr>
        <w:t xml:space="preserve"> y A</w:t>
      </w:r>
      <w:r w:rsidR="004E2D3D" w:rsidRPr="004E2D3D">
        <w:rPr>
          <w:rFonts w:ascii="Arial" w:hAnsi="Arial" w:cs="Arial"/>
          <w:sz w:val="24"/>
          <w:szCs w:val="24"/>
        </w:rPr>
        <w:t>nexo 17</w:t>
      </w:r>
      <w:r w:rsidR="004E2D3D">
        <w:rPr>
          <w:rFonts w:ascii="Arial" w:hAnsi="Arial" w:cs="Arial"/>
          <w:sz w:val="24"/>
          <w:szCs w:val="24"/>
        </w:rPr>
        <w:t xml:space="preserve"> B</w:t>
      </w:r>
      <w:r w:rsidR="004E2D3D" w:rsidRPr="004E2D3D">
        <w:rPr>
          <w:rFonts w:ascii="Arial" w:hAnsi="Arial" w:cs="Arial"/>
          <w:sz w:val="24"/>
          <w:szCs w:val="24"/>
        </w:rPr>
        <w:t>ases generales para regular el desarrollo de las sesiones de los cómputos en las elecciones locales</w:t>
      </w:r>
      <w:r w:rsidR="004E2D3D">
        <w:rPr>
          <w:rFonts w:ascii="Arial" w:hAnsi="Arial" w:cs="Arial"/>
          <w:sz w:val="24"/>
          <w:szCs w:val="24"/>
        </w:rPr>
        <w:t>.</w:t>
      </w:r>
    </w:p>
    <w:p w14:paraId="70EBB9EA" w14:textId="77777777" w:rsidR="00D50998" w:rsidRPr="000D7252" w:rsidRDefault="00D50998" w:rsidP="00D50998">
      <w:pPr>
        <w:spacing w:after="0" w:line="240" w:lineRule="auto"/>
        <w:rPr>
          <w:rFonts w:ascii="Arial" w:hAnsi="Arial" w:cs="Arial"/>
          <w:b/>
          <w:sz w:val="24"/>
          <w:szCs w:val="24"/>
        </w:rPr>
      </w:pPr>
    </w:p>
    <w:p w14:paraId="1E482817" w14:textId="77777777" w:rsidR="00D50998" w:rsidRPr="000D7252" w:rsidRDefault="00D50998" w:rsidP="00D50998">
      <w:pPr>
        <w:spacing w:after="0" w:line="240" w:lineRule="auto"/>
        <w:rPr>
          <w:rFonts w:ascii="Arial" w:hAnsi="Arial" w:cs="Arial"/>
          <w:b/>
          <w:sz w:val="24"/>
          <w:szCs w:val="24"/>
        </w:rPr>
      </w:pPr>
    </w:p>
    <w:p w14:paraId="5136CB5A" w14:textId="77777777" w:rsidR="00D50998" w:rsidRDefault="00D50998" w:rsidP="00D50998">
      <w:pPr>
        <w:spacing w:after="0" w:line="240" w:lineRule="auto"/>
        <w:rPr>
          <w:rFonts w:ascii="Arial" w:hAnsi="Arial" w:cs="Arial"/>
          <w:b/>
          <w:sz w:val="24"/>
          <w:szCs w:val="24"/>
        </w:rPr>
      </w:pPr>
    </w:p>
    <w:p w14:paraId="1483CF00" w14:textId="77777777" w:rsidR="00AC63FE" w:rsidRDefault="00AC63FE" w:rsidP="00D50998">
      <w:pPr>
        <w:spacing w:after="0" w:line="240" w:lineRule="auto"/>
        <w:rPr>
          <w:rFonts w:ascii="Arial" w:hAnsi="Arial" w:cs="Arial"/>
          <w:b/>
          <w:sz w:val="24"/>
          <w:szCs w:val="24"/>
        </w:rPr>
      </w:pPr>
    </w:p>
    <w:p w14:paraId="2CA1B360" w14:textId="77777777" w:rsidR="00AC63FE" w:rsidRDefault="00AC63FE" w:rsidP="00D50998">
      <w:pPr>
        <w:spacing w:after="0" w:line="240" w:lineRule="auto"/>
        <w:rPr>
          <w:rFonts w:ascii="Arial" w:hAnsi="Arial" w:cs="Arial"/>
          <w:b/>
          <w:sz w:val="24"/>
          <w:szCs w:val="24"/>
        </w:rPr>
      </w:pPr>
    </w:p>
    <w:p w14:paraId="24D77C71" w14:textId="77777777" w:rsidR="00AC63FE" w:rsidRDefault="00AC63FE" w:rsidP="00D50998">
      <w:pPr>
        <w:spacing w:after="0" w:line="240" w:lineRule="auto"/>
        <w:rPr>
          <w:rFonts w:ascii="Arial" w:hAnsi="Arial" w:cs="Arial"/>
          <w:b/>
          <w:sz w:val="24"/>
          <w:szCs w:val="24"/>
        </w:rPr>
      </w:pPr>
    </w:p>
    <w:p w14:paraId="6324DFBC" w14:textId="77777777" w:rsidR="00AC63FE" w:rsidRDefault="00AC63FE" w:rsidP="00D50998">
      <w:pPr>
        <w:spacing w:after="0" w:line="240" w:lineRule="auto"/>
        <w:rPr>
          <w:rFonts w:ascii="Arial" w:hAnsi="Arial" w:cs="Arial"/>
          <w:b/>
          <w:sz w:val="24"/>
          <w:szCs w:val="24"/>
        </w:rPr>
      </w:pPr>
    </w:p>
    <w:p w14:paraId="7699C291" w14:textId="77777777" w:rsidR="00AC63FE" w:rsidRDefault="00AC63FE" w:rsidP="00D50998">
      <w:pPr>
        <w:spacing w:after="0" w:line="240" w:lineRule="auto"/>
        <w:rPr>
          <w:rFonts w:ascii="Arial" w:hAnsi="Arial" w:cs="Arial"/>
          <w:b/>
          <w:sz w:val="24"/>
          <w:szCs w:val="24"/>
        </w:rPr>
      </w:pPr>
    </w:p>
    <w:p w14:paraId="21FA966C" w14:textId="77777777" w:rsidR="00AC63FE" w:rsidRDefault="00AC63FE" w:rsidP="00D50998">
      <w:pPr>
        <w:spacing w:after="0" w:line="240" w:lineRule="auto"/>
        <w:rPr>
          <w:rFonts w:ascii="Arial" w:hAnsi="Arial" w:cs="Arial"/>
          <w:b/>
          <w:sz w:val="24"/>
          <w:szCs w:val="24"/>
        </w:rPr>
      </w:pPr>
    </w:p>
    <w:p w14:paraId="4D31CC09" w14:textId="77777777" w:rsidR="00AC63FE" w:rsidRDefault="00AC63FE" w:rsidP="00D50998">
      <w:pPr>
        <w:spacing w:after="0" w:line="240" w:lineRule="auto"/>
        <w:rPr>
          <w:rFonts w:ascii="Arial" w:hAnsi="Arial" w:cs="Arial"/>
          <w:b/>
          <w:sz w:val="24"/>
          <w:szCs w:val="24"/>
        </w:rPr>
      </w:pPr>
    </w:p>
    <w:p w14:paraId="0E751D55" w14:textId="77777777" w:rsidR="00AC63FE" w:rsidRDefault="00AC63FE" w:rsidP="00D50998">
      <w:pPr>
        <w:spacing w:after="0" w:line="240" w:lineRule="auto"/>
        <w:rPr>
          <w:rFonts w:ascii="Arial" w:hAnsi="Arial" w:cs="Arial"/>
          <w:b/>
          <w:sz w:val="24"/>
          <w:szCs w:val="24"/>
        </w:rPr>
      </w:pPr>
    </w:p>
    <w:p w14:paraId="18E1124D" w14:textId="77777777" w:rsidR="00AC63FE" w:rsidRDefault="00AC63FE" w:rsidP="00D50998">
      <w:pPr>
        <w:spacing w:after="0" w:line="240" w:lineRule="auto"/>
        <w:rPr>
          <w:rFonts w:ascii="Arial" w:hAnsi="Arial" w:cs="Arial"/>
          <w:b/>
          <w:sz w:val="24"/>
          <w:szCs w:val="24"/>
        </w:rPr>
      </w:pPr>
    </w:p>
    <w:p w14:paraId="3F109631" w14:textId="77777777" w:rsidR="00AC63FE" w:rsidRDefault="00AC63FE" w:rsidP="00D50998">
      <w:pPr>
        <w:spacing w:after="0" w:line="240" w:lineRule="auto"/>
        <w:rPr>
          <w:rFonts w:ascii="Arial" w:hAnsi="Arial" w:cs="Arial"/>
          <w:b/>
          <w:sz w:val="24"/>
          <w:szCs w:val="24"/>
        </w:rPr>
      </w:pPr>
    </w:p>
    <w:p w14:paraId="0D66F96D" w14:textId="77777777" w:rsidR="00AC63FE" w:rsidRDefault="00AC63FE" w:rsidP="00D50998">
      <w:pPr>
        <w:spacing w:after="0" w:line="240" w:lineRule="auto"/>
        <w:rPr>
          <w:rFonts w:ascii="Arial" w:hAnsi="Arial" w:cs="Arial"/>
          <w:b/>
          <w:sz w:val="24"/>
          <w:szCs w:val="24"/>
        </w:rPr>
      </w:pPr>
    </w:p>
    <w:p w14:paraId="56581F18" w14:textId="77777777" w:rsidR="00AC63FE" w:rsidRDefault="00AC63FE" w:rsidP="00D50998">
      <w:pPr>
        <w:spacing w:after="0" w:line="240" w:lineRule="auto"/>
        <w:rPr>
          <w:rFonts w:ascii="Arial" w:hAnsi="Arial" w:cs="Arial"/>
          <w:b/>
          <w:sz w:val="24"/>
          <w:szCs w:val="24"/>
        </w:rPr>
      </w:pPr>
    </w:p>
    <w:p w14:paraId="20C55AFA" w14:textId="77777777" w:rsidR="00AC63FE" w:rsidRDefault="00AC63FE" w:rsidP="00D50998">
      <w:pPr>
        <w:spacing w:after="0" w:line="240" w:lineRule="auto"/>
        <w:rPr>
          <w:rFonts w:ascii="Arial" w:hAnsi="Arial" w:cs="Arial"/>
          <w:b/>
          <w:sz w:val="24"/>
          <w:szCs w:val="24"/>
        </w:rPr>
      </w:pPr>
    </w:p>
    <w:p w14:paraId="3A63A54E" w14:textId="77777777" w:rsidR="00AC63FE" w:rsidRDefault="00AC63FE" w:rsidP="00D50998">
      <w:pPr>
        <w:spacing w:after="0" w:line="240" w:lineRule="auto"/>
        <w:rPr>
          <w:rFonts w:ascii="Arial" w:hAnsi="Arial" w:cs="Arial"/>
          <w:b/>
          <w:sz w:val="24"/>
          <w:szCs w:val="24"/>
        </w:rPr>
      </w:pPr>
    </w:p>
    <w:p w14:paraId="0F0E8F42" w14:textId="77777777" w:rsidR="00AC63FE" w:rsidRDefault="00AC63FE" w:rsidP="00D50998">
      <w:pPr>
        <w:spacing w:after="0" w:line="240" w:lineRule="auto"/>
        <w:rPr>
          <w:rFonts w:ascii="Arial" w:hAnsi="Arial" w:cs="Arial"/>
          <w:b/>
          <w:sz w:val="24"/>
          <w:szCs w:val="24"/>
        </w:rPr>
      </w:pPr>
    </w:p>
    <w:p w14:paraId="058C90FF" w14:textId="77777777" w:rsidR="00AC63FE" w:rsidRDefault="00AC63FE" w:rsidP="00D50998">
      <w:pPr>
        <w:spacing w:after="0" w:line="240" w:lineRule="auto"/>
        <w:rPr>
          <w:rFonts w:ascii="Arial" w:hAnsi="Arial" w:cs="Arial"/>
          <w:b/>
          <w:sz w:val="24"/>
          <w:szCs w:val="24"/>
        </w:rPr>
      </w:pPr>
    </w:p>
    <w:p w14:paraId="188936C7" w14:textId="77777777" w:rsidR="00AC63FE" w:rsidRDefault="00AC63FE" w:rsidP="00D50998">
      <w:pPr>
        <w:spacing w:after="0" w:line="240" w:lineRule="auto"/>
        <w:rPr>
          <w:rFonts w:ascii="Arial" w:hAnsi="Arial" w:cs="Arial"/>
          <w:b/>
          <w:sz w:val="24"/>
          <w:szCs w:val="24"/>
        </w:rPr>
      </w:pPr>
    </w:p>
    <w:p w14:paraId="1E1E406A" w14:textId="77777777" w:rsidR="00AC63FE" w:rsidRDefault="00AC63FE" w:rsidP="00D50998">
      <w:pPr>
        <w:spacing w:after="0" w:line="240" w:lineRule="auto"/>
        <w:rPr>
          <w:rFonts w:ascii="Arial" w:hAnsi="Arial" w:cs="Arial"/>
          <w:b/>
          <w:sz w:val="24"/>
          <w:szCs w:val="24"/>
        </w:rPr>
      </w:pPr>
    </w:p>
    <w:p w14:paraId="328CA828" w14:textId="77777777" w:rsidR="00AC63FE" w:rsidRDefault="00AC63FE" w:rsidP="00D50998">
      <w:pPr>
        <w:spacing w:after="0" w:line="240" w:lineRule="auto"/>
        <w:rPr>
          <w:rFonts w:ascii="Arial" w:hAnsi="Arial" w:cs="Arial"/>
          <w:b/>
          <w:sz w:val="24"/>
          <w:szCs w:val="24"/>
        </w:rPr>
      </w:pPr>
    </w:p>
    <w:p w14:paraId="06145902" w14:textId="380CF857" w:rsidR="00AE7337" w:rsidRPr="00A833B3" w:rsidRDefault="00AE7337" w:rsidP="00AE7337">
      <w:pPr>
        <w:pStyle w:val="Ttulo1"/>
        <w:spacing w:before="0" w:line="240" w:lineRule="auto"/>
        <w:jc w:val="both"/>
        <w:rPr>
          <w:rFonts w:ascii="Arial" w:hAnsi="Arial" w:cs="Arial"/>
          <w:color w:val="212121"/>
          <w:sz w:val="24"/>
          <w:szCs w:val="24"/>
        </w:rPr>
      </w:pPr>
      <w:bookmarkStart w:id="5" w:name="_Toc159499520"/>
      <w:bookmarkStart w:id="6" w:name="_Hlk156221750"/>
      <w:r w:rsidRPr="00A833B3">
        <w:rPr>
          <w:rFonts w:ascii="Arial" w:hAnsi="Arial" w:cs="Arial"/>
          <w:color w:val="212121"/>
          <w:sz w:val="24"/>
          <w:szCs w:val="24"/>
        </w:rPr>
        <w:lastRenderedPageBreak/>
        <w:t>Glosario</w:t>
      </w:r>
      <w:bookmarkEnd w:id="5"/>
    </w:p>
    <w:p w14:paraId="55A75EB8" w14:textId="77777777" w:rsidR="00AE7337" w:rsidRPr="000D7252" w:rsidRDefault="00AE7337" w:rsidP="00AE7337">
      <w:pPr>
        <w:spacing w:after="0" w:line="240" w:lineRule="auto"/>
        <w:jc w:val="both"/>
        <w:rPr>
          <w:rFonts w:ascii="Arial" w:hAnsi="Arial" w:cs="Arial"/>
          <w:b/>
          <w:bCs/>
          <w:sz w:val="24"/>
          <w:szCs w:val="24"/>
        </w:rPr>
      </w:pPr>
    </w:p>
    <w:bookmarkEnd w:id="6"/>
    <w:p w14:paraId="10E98D24" w14:textId="77777777" w:rsidR="00AE7337" w:rsidRPr="000D7252" w:rsidRDefault="00AE7337" w:rsidP="00AE7337">
      <w:pPr>
        <w:spacing w:after="0" w:line="240" w:lineRule="auto"/>
        <w:jc w:val="both"/>
        <w:rPr>
          <w:rFonts w:ascii="Arial" w:hAnsi="Arial" w:cs="Arial"/>
          <w:sz w:val="24"/>
          <w:szCs w:val="24"/>
        </w:rPr>
      </w:pPr>
      <w:r w:rsidRPr="000D7252">
        <w:rPr>
          <w:rFonts w:ascii="Arial" w:hAnsi="Arial" w:cs="Arial"/>
          <w:sz w:val="24"/>
          <w:szCs w:val="24"/>
        </w:rPr>
        <w:t>Para efecto de los presentes Lineamientos, se debe entender por:</w:t>
      </w:r>
    </w:p>
    <w:p w14:paraId="6AD85ED0" w14:textId="77777777" w:rsidR="00AE7337" w:rsidRPr="000D7252" w:rsidRDefault="00AE7337" w:rsidP="00AE7337">
      <w:pPr>
        <w:tabs>
          <w:tab w:val="left" w:pos="426"/>
        </w:tabs>
        <w:spacing w:after="0" w:line="240" w:lineRule="auto"/>
        <w:jc w:val="both"/>
        <w:rPr>
          <w:rFonts w:ascii="Arial" w:hAnsi="Arial" w:cs="Arial"/>
          <w:b/>
          <w:color w:val="000000" w:themeColor="text1"/>
          <w:sz w:val="24"/>
          <w:szCs w:val="24"/>
        </w:rPr>
      </w:pPr>
    </w:p>
    <w:p w14:paraId="09BA4F5F" w14:textId="77777777" w:rsidR="00AE7337" w:rsidRPr="000D7252" w:rsidRDefault="00AE7337" w:rsidP="00AE7337">
      <w:pPr>
        <w:tabs>
          <w:tab w:val="left" w:pos="426"/>
        </w:tabs>
        <w:spacing w:after="0" w:line="240" w:lineRule="auto"/>
        <w:jc w:val="both"/>
        <w:rPr>
          <w:rFonts w:ascii="Arial" w:hAnsi="Arial" w:cs="Arial"/>
          <w:sz w:val="24"/>
          <w:szCs w:val="24"/>
        </w:rPr>
      </w:pPr>
      <w:r w:rsidRPr="000D7252">
        <w:rPr>
          <w:rFonts w:ascii="Arial" w:hAnsi="Arial" w:cs="Arial"/>
          <w:b/>
          <w:sz w:val="24"/>
          <w:szCs w:val="24"/>
        </w:rPr>
        <w:t>Acta de cómputo distrital o municipal.</w:t>
      </w:r>
      <w:r w:rsidRPr="000D7252">
        <w:rPr>
          <w:rFonts w:ascii="Arial" w:hAnsi="Arial" w:cs="Arial"/>
          <w:sz w:val="24"/>
          <w:szCs w:val="24"/>
        </w:rPr>
        <w:t xml:space="preserve"> Acta que contiene la suma de los resultados de la elección correspondiente de la totalidad de las casillas recibidas en la sede del órgano distrital o municipal.</w:t>
      </w:r>
    </w:p>
    <w:p w14:paraId="4B83A217" w14:textId="77777777" w:rsidR="00AE7337" w:rsidRPr="000D7252" w:rsidRDefault="00AE7337" w:rsidP="00AE7337">
      <w:pPr>
        <w:tabs>
          <w:tab w:val="left" w:pos="426"/>
        </w:tabs>
        <w:spacing w:after="0" w:line="240" w:lineRule="auto"/>
        <w:jc w:val="both"/>
        <w:rPr>
          <w:rFonts w:ascii="Arial" w:hAnsi="Arial" w:cs="Arial"/>
          <w:b/>
          <w:sz w:val="24"/>
          <w:szCs w:val="24"/>
        </w:rPr>
      </w:pPr>
    </w:p>
    <w:p w14:paraId="13EE1723" w14:textId="77777777" w:rsidR="00AE7337" w:rsidRPr="000D7252" w:rsidRDefault="00AE7337" w:rsidP="00AE7337">
      <w:pPr>
        <w:tabs>
          <w:tab w:val="left" w:pos="426"/>
        </w:tabs>
        <w:spacing w:after="0" w:line="240" w:lineRule="auto"/>
        <w:jc w:val="both"/>
        <w:rPr>
          <w:rFonts w:ascii="Arial" w:hAnsi="Arial" w:cs="Arial"/>
          <w:sz w:val="24"/>
          <w:szCs w:val="24"/>
        </w:rPr>
      </w:pPr>
      <w:r w:rsidRPr="000D7252">
        <w:rPr>
          <w:rFonts w:ascii="Arial" w:hAnsi="Arial" w:cs="Arial"/>
          <w:b/>
          <w:sz w:val="24"/>
          <w:szCs w:val="24"/>
        </w:rPr>
        <w:t xml:space="preserve">Acta circunstanciada de recuento de votos en Grupo de Trabajo. </w:t>
      </w:r>
      <w:r w:rsidRPr="000D7252">
        <w:rPr>
          <w:rFonts w:ascii="Arial" w:hAnsi="Arial" w:cs="Arial"/>
          <w:sz w:val="24"/>
          <w:szCs w:val="24"/>
        </w:rPr>
        <w:t>Es la documental en la que se consignará el resultado del recuento de cada casilla, el resultado que arroje la suma de votos por cada partido y candidat</w:t>
      </w:r>
      <w:r>
        <w:rPr>
          <w:rFonts w:ascii="Arial" w:hAnsi="Arial" w:cs="Arial"/>
          <w:sz w:val="24"/>
          <w:szCs w:val="24"/>
        </w:rPr>
        <w:t>uras</w:t>
      </w:r>
      <w:r w:rsidRPr="000D7252">
        <w:rPr>
          <w:rFonts w:ascii="Arial" w:hAnsi="Arial" w:cs="Arial"/>
          <w:sz w:val="24"/>
          <w:szCs w:val="24"/>
        </w:rPr>
        <w:t xml:space="preserve">, así como el detalle de cada uno de los votos que fueron reservados para que el Consejo se pronuncie sobre su validez o nulidad, identificando la casilla y sección a que pertenecen. </w:t>
      </w:r>
    </w:p>
    <w:p w14:paraId="2FFA57D5" w14:textId="77777777" w:rsidR="00AE7337" w:rsidRPr="000D7252" w:rsidRDefault="00AE7337" w:rsidP="00AE7337">
      <w:pPr>
        <w:tabs>
          <w:tab w:val="left" w:pos="426"/>
        </w:tabs>
        <w:spacing w:after="0" w:line="240" w:lineRule="auto"/>
        <w:jc w:val="both"/>
        <w:rPr>
          <w:rFonts w:ascii="Arial" w:hAnsi="Arial" w:cs="Arial"/>
          <w:b/>
          <w:sz w:val="24"/>
          <w:szCs w:val="24"/>
        </w:rPr>
      </w:pPr>
    </w:p>
    <w:p w14:paraId="3208501C" w14:textId="77777777" w:rsidR="00AE7337" w:rsidRPr="000D7252" w:rsidRDefault="00AE7337" w:rsidP="00AE7337">
      <w:pPr>
        <w:tabs>
          <w:tab w:val="left" w:pos="426"/>
        </w:tabs>
        <w:spacing w:after="0" w:line="240" w:lineRule="auto"/>
        <w:jc w:val="both"/>
        <w:rPr>
          <w:rFonts w:ascii="Arial" w:hAnsi="Arial" w:cs="Arial"/>
          <w:sz w:val="24"/>
          <w:szCs w:val="24"/>
        </w:rPr>
      </w:pPr>
      <w:r w:rsidRPr="000D7252">
        <w:rPr>
          <w:rFonts w:ascii="Arial" w:hAnsi="Arial" w:cs="Arial"/>
          <w:b/>
          <w:sz w:val="24"/>
          <w:szCs w:val="24"/>
        </w:rPr>
        <w:t>Bases Generales.</w:t>
      </w:r>
      <w:r w:rsidRPr="000D7252">
        <w:rPr>
          <w:rFonts w:ascii="Arial" w:hAnsi="Arial" w:cs="Arial"/>
          <w:sz w:val="24"/>
          <w:szCs w:val="24"/>
        </w:rPr>
        <w:t xml:space="preserve"> Las bases generales para regular el desarrollo de las sesiones de cómputos en las elecciones locales, emitidas por el I</w:t>
      </w:r>
      <w:r>
        <w:rPr>
          <w:rFonts w:ascii="Arial" w:hAnsi="Arial" w:cs="Arial"/>
          <w:sz w:val="24"/>
          <w:szCs w:val="24"/>
        </w:rPr>
        <w:t>NE</w:t>
      </w:r>
      <w:r w:rsidRPr="000D7252">
        <w:rPr>
          <w:rFonts w:ascii="Arial" w:hAnsi="Arial" w:cs="Arial"/>
          <w:sz w:val="24"/>
          <w:szCs w:val="24"/>
        </w:rPr>
        <w:t xml:space="preserve">. </w:t>
      </w:r>
    </w:p>
    <w:p w14:paraId="03F611D3" w14:textId="77777777" w:rsidR="00AE7337" w:rsidRPr="000D7252" w:rsidRDefault="00AE7337" w:rsidP="00AE7337">
      <w:pPr>
        <w:tabs>
          <w:tab w:val="left" w:pos="426"/>
        </w:tabs>
        <w:spacing w:after="0" w:line="240" w:lineRule="auto"/>
        <w:jc w:val="both"/>
        <w:rPr>
          <w:rFonts w:ascii="Arial" w:hAnsi="Arial" w:cs="Arial"/>
          <w:b/>
          <w:sz w:val="24"/>
          <w:szCs w:val="24"/>
        </w:rPr>
      </w:pPr>
    </w:p>
    <w:p w14:paraId="37899072" w14:textId="77777777" w:rsidR="00E73F6D" w:rsidRPr="000D7252" w:rsidRDefault="00E73F6D" w:rsidP="00E73F6D">
      <w:pPr>
        <w:tabs>
          <w:tab w:val="left" w:pos="426"/>
        </w:tabs>
        <w:spacing w:after="0" w:line="240" w:lineRule="auto"/>
        <w:jc w:val="both"/>
        <w:rPr>
          <w:rFonts w:ascii="Arial" w:hAnsi="Arial" w:cs="Arial"/>
          <w:sz w:val="24"/>
          <w:szCs w:val="24"/>
        </w:rPr>
      </w:pPr>
      <w:r w:rsidRPr="000D7252">
        <w:rPr>
          <w:rFonts w:ascii="Arial" w:hAnsi="Arial" w:cs="Arial"/>
          <w:b/>
          <w:sz w:val="24"/>
          <w:szCs w:val="24"/>
        </w:rPr>
        <w:t>CAEL.</w:t>
      </w:r>
      <w:r w:rsidRPr="000D7252">
        <w:rPr>
          <w:rFonts w:ascii="Arial" w:hAnsi="Arial" w:cs="Arial"/>
          <w:sz w:val="24"/>
          <w:szCs w:val="24"/>
        </w:rPr>
        <w:t xml:space="preserve"> </w:t>
      </w:r>
      <w:r>
        <w:rPr>
          <w:rFonts w:ascii="Arial" w:hAnsi="Arial" w:cs="Arial"/>
          <w:sz w:val="24"/>
          <w:szCs w:val="24"/>
        </w:rPr>
        <w:t xml:space="preserve">Capacitadora o </w:t>
      </w:r>
      <w:r w:rsidRPr="000D7252">
        <w:rPr>
          <w:rFonts w:ascii="Arial" w:hAnsi="Arial" w:cs="Arial"/>
          <w:sz w:val="24"/>
          <w:szCs w:val="24"/>
        </w:rPr>
        <w:t>Capacitador Asistente Electoral Local.</w:t>
      </w:r>
    </w:p>
    <w:p w14:paraId="7051386E" w14:textId="77777777" w:rsidR="00E73F6D" w:rsidRDefault="00E73F6D" w:rsidP="00E73F6D">
      <w:pPr>
        <w:tabs>
          <w:tab w:val="left" w:pos="426"/>
        </w:tabs>
        <w:spacing w:after="0" w:line="240" w:lineRule="auto"/>
        <w:jc w:val="both"/>
        <w:rPr>
          <w:rFonts w:ascii="Arial" w:hAnsi="Arial" w:cs="Arial"/>
          <w:b/>
          <w:sz w:val="24"/>
          <w:szCs w:val="24"/>
        </w:rPr>
      </w:pPr>
    </w:p>
    <w:p w14:paraId="33772926" w14:textId="0318FA91" w:rsidR="00E73F6D" w:rsidRPr="007D62E3" w:rsidRDefault="00E73F6D" w:rsidP="00E73F6D">
      <w:pPr>
        <w:tabs>
          <w:tab w:val="left" w:pos="426"/>
        </w:tabs>
        <w:spacing w:after="0" w:line="240" w:lineRule="auto"/>
        <w:jc w:val="both"/>
        <w:rPr>
          <w:rFonts w:ascii="Arial" w:hAnsi="Arial" w:cs="Arial"/>
          <w:b/>
          <w:sz w:val="24"/>
          <w:szCs w:val="24"/>
        </w:rPr>
      </w:pPr>
      <w:r w:rsidRPr="000D7252">
        <w:rPr>
          <w:rFonts w:ascii="Arial" w:hAnsi="Arial" w:cs="Arial"/>
          <w:b/>
          <w:sz w:val="24"/>
          <w:szCs w:val="24"/>
        </w:rPr>
        <w:t xml:space="preserve">CD. </w:t>
      </w:r>
      <w:r w:rsidRPr="007D62E3">
        <w:rPr>
          <w:rFonts w:ascii="Arial" w:hAnsi="Arial" w:cs="Arial"/>
          <w:bCs/>
          <w:sz w:val="24"/>
          <w:szCs w:val="24"/>
        </w:rPr>
        <w:t>Consejo Distrital.</w:t>
      </w:r>
    </w:p>
    <w:p w14:paraId="43C132C2" w14:textId="77777777" w:rsidR="00E73F6D" w:rsidRDefault="00E73F6D" w:rsidP="00E73F6D">
      <w:pPr>
        <w:tabs>
          <w:tab w:val="left" w:pos="426"/>
        </w:tabs>
        <w:spacing w:after="0" w:line="240" w:lineRule="auto"/>
        <w:jc w:val="both"/>
        <w:rPr>
          <w:rFonts w:ascii="Arial" w:hAnsi="Arial" w:cs="Arial"/>
          <w:b/>
          <w:sz w:val="24"/>
          <w:szCs w:val="24"/>
        </w:rPr>
      </w:pPr>
    </w:p>
    <w:p w14:paraId="7D72786F" w14:textId="301DFC33" w:rsidR="00E73F6D" w:rsidRPr="007D62E3" w:rsidRDefault="00E73F6D" w:rsidP="00E73F6D">
      <w:pPr>
        <w:tabs>
          <w:tab w:val="left" w:pos="426"/>
        </w:tabs>
        <w:spacing w:after="0" w:line="240" w:lineRule="auto"/>
        <w:jc w:val="both"/>
        <w:rPr>
          <w:rFonts w:ascii="Arial" w:hAnsi="Arial" w:cs="Arial"/>
          <w:b/>
          <w:sz w:val="24"/>
          <w:szCs w:val="24"/>
        </w:rPr>
      </w:pPr>
      <w:r w:rsidRPr="007D62E3">
        <w:rPr>
          <w:rFonts w:ascii="Arial" w:hAnsi="Arial" w:cs="Arial"/>
          <w:b/>
          <w:sz w:val="24"/>
          <w:szCs w:val="24"/>
        </w:rPr>
        <w:t xml:space="preserve">CG. </w:t>
      </w:r>
      <w:r w:rsidRPr="007D62E3">
        <w:rPr>
          <w:rFonts w:ascii="Arial" w:hAnsi="Arial" w:cs="Arial"/>
          <w:bCs/>
          <w:sz w:val="24"/>
          <w:szCs w:val="24"/>
        </w:rPr>
        <w:t>Consejo General</w:t>
      </w:r>
      <w:r>
        <w:rPr>
          <w:rFonts w:ascii="Arial" w:hAnsi="Arial" w:cs="Arial"/>
          <w:bCs/>
          <w:sz w:val="24"/>
          <w:szCs w:val="24"/>
        </w:rPr>
        <w:t xml:space="preserve"> del IEES.</w:t>
      </w:r>
    </w:p>
    <w:p w14:paraId="579694D6" w14:textId="77777777" w:rsidR="00E73F6D" w:rsidRDefault="00E73F6D" w:rsidP="00E73F6D">
      <w:pPr>
        <w:tabs>
          <w:tab w:val="left" w:pos="426"/>
        </w:tabs>
        <w:spacing w:after="0" w:line="240" w:lineRule="auto"/>
        <w:jc w:val="both"/>
        <w:rPr>
          <w:rFonts w:ascii="Arial" w:hAnsi="Arial" w:cs="Arial"/>
          <w:b/>
          <w:sz w:val="24"/>
          <w:szCs w:val="24"/>
        </w:rPr>
      </w:pPr>
    </w:p>
    <w:p w14:paraId="2B832E2A" w14:textId="65C527D9" w:rsidR="00E73F6D" w:rsidRPr="007D62E3" w:rsidRDefault="00E73F6D" w:rsidP="00E73F6D">
      <w:pPr>
        <w:tabs>
          <w:tab w:val="left" w:pos="426"/>
        </w:tabs>
        <w:spacing w:after="0" w:line="240" w:lineRule="auto"/>
        <w:jc w:val="both"/>
        <w:rPr>
          <w:rFonts w:ascii="Arial" w:hAnsi="Arial" w:cs="Arial"/>
          <w:b/>
          <w:sz w:val="24"/>
          <w:szCs w:val="24"/>
        </w:rPr>
      </w:pPr>
      <w:r w:rsidRPr="007D62E3">
        <w:rPr>
          <w:rFonts w:ascii="Arial" w:hAnsi="Arial" w:cs="Arial"/>
          <w:b/>
          <w:sz w:val="24"/>
          <w:szCs w:val="24"/>
        </w:rPr>
        <w:t xml:space="preserve">CI. </w:t>
      </w:r>
      <w:r w:rsidRPr="007D62E3">
        <w:rPr>
          <w:rFonts w:ascii="Arial" w:hAnsi="Arial" w:cs="Arial"/>
          <w:bCs/>
          <w:sz w:val="24"/>
          <w:szCs w:val="24"/>
        </w:rPr>
        <w:t>Candidatura Independiente.</w:t>
      </w:r>
    </w:p>
    <w:p w14:paraId="00FA42A2" w14:textId="77777777" w:rsidR="00E73F6D" w:rsidRDefault="00E73F6D" w:rsidP="00E73F6D">
      <w:pPr>
        <w:tabs>
          <w:tab w:val="left" w:pos="426"/>
        </w:tabs>
        <w:spacing w:after="0" w:line="240" w:lineRule="auto"/>
        <w:jc w:val="both"/>
        <w:rPr>
          <w:rFonts w:ascii="Arial" w:hAnsi="Arial" w:cs="Arial"/>
          <w:b/>
          <w:sz w:val="24"/>
          <w:szCs w:val="24"/>
        </w:rPr>
      </w:pPr>
    </w:p>
    <w:p w14:paraId="628ED434" w14:textId="46D8A9E3" w:rsidR="00E73F6D" w:rsidRPr="007D62E3" w:rsidRDefault="00E73F6D" w:rsidP="00E73F6D">
      <w:pPr>
        <w:tabs>
          <w:tab w:val="left" w:pos="426"/>
        </w:tabs>
        <w:spacing w:after="0" w:line="240" w:lineRule="auto"/>
        <w:jc w:val="both"/>
        <w:rPr>
          <w:rFonts w:ascii="Arial" w:hAnsi="Arial" w:cs="Arial"/>
          <w:bCs/>
          <w:sz w:val="24"/>
          <w:szCs w:val="24"/>
        </w:rPr>
      </w:pPr>
      <w:r w:rsidRPr="007D62E3">
        <w:rPr>
          <w:rFonts w:ascii="Arial" w:hAnsi="Arial" w:cs="Arial"/>
          <w:b/>
          <w:sz w:val="24"/>
          <w:szCs w:val="24"/>
        </w:rPr>
        <w:t xml:space="preserve">CM. </w:t>
      </w:r>
      <w:r w:rsidRPr="007D62E3">
        <w:rPr>
          <w:rFonts w:ascii="Arial" w:hAnsi="Arial" w:cs="Arial"/>
          <w:bCs/>
          <w:sz w:val="24"/>
          <w:szCs w:val="24"/>
        </w:rPr>
        <w:t>Consejo Municipal.</w:t>
      </w:r>
    </w:p>
    <w:p w14:paraId="6781D03A" w14:textId="77777777" w:rsidR="00E73F6D" w:rsidRDefault="00E73F6D" w:rsidP="00E73F6D">
      <w:pPr>
        <w:tabs>
          <w:tab w:val="left" w:pos="426"/>
        </w:tabs>
        <w:spacing w:after="0" w:line="240" w:lineRule="auto"/>
        <w:jc w:val="both"/>
        <w:rPr>
          <w:rFonts w:ascii="Arial" w:hAnsi="Arial" w:cs="Arial"/>
          <w:b/>
          <w:sz w:val="24"/>
          <w:szCs w:val="24"/>
        </w:rPr>
      </w:pPr>
    </w:p>
    <w:p w14:paraId="1216825A" w14:textId="6F11FA69" w:rsidR="00AE7337" w:rsidRPr="000D7252" w:rsidRDefault="00AE7337" w:rsidP="00AE7337">
      <w:pPr>
        <w:tabs>
          <w:tab w:val="left" w:pos="426"/>
        </w:tabs>
        <w:spacing w:after="0" w:line="240" w:lineRule="auto"/>
        <w:jc w:val="both"/>
        <w:rPr>
          <w:rFonts w:ascii="Arial" w:hAnsi="Arial" w:cs="Arial"/>
          <w:sz w:val="24"/>
          <w:szCs w:val="24"/>
        </w:rPr>
      </w:pPr>
      <w:r w:rsidRPr="000D7252">
        <w:rPr>
          <w:rFonts w:ascii="Arial" w:hAnsi="Arial" w:cs="Arial"/>
          <w:b/>
          <w:sz w:val="24"/>
          <w:szCs w:val="24"/>
        </w:rPr>
        <w:t xml:space="preserve">Combinación. </w:t>
      </w:r>
      <w:r w:rsidRPr="000D7252">
        <w:rPr>
          <w:rFonts w:ascii="Arial" w:hAnsi="Arial" w:cs="Arial"/>
          <w:sz w:val="24"/>
          <w:szCs w:val="24"/>
        </w:rPr>
        <w:t>Totalidad o parcialidad de los partidos coaligados o en candidatura común, derivada del voto otorgado por</w:t>
      </w:r>
      <w:r>
        <w:rPr>
          <w:rFonts w:ascii="Arial" w:hAnsi="Arial" w:cs="Arial"/>
          <w:sz w:val="24"/>
          <w:szCs w:val="24"/>
        </w:rPr>
        <w:t xml:space="preserve"> la o </w:t>
      </w:r>
      <w:r w:rsidRPr="000D7252">
        <w:rPr>
          <w:rFonts w:ascii="Arial" w:hAnsi="Arial" w:cs="Arial"/>
          <w:sz w:val="24"/>
          <w:szCs w:val="24"/>
        </w:rPr>
        <w:t>el elector, de relevancia para la clasificación de los votos de candidat</w:t>
      </w:r>
      <w:r>
        <w:rPr>
          <w:rFonts w:ascii="Arial" w:hAnsi="Arial" w:cs="Arial"/>
          <w:sz w:val="24"/>
          <w:szCs w:val="24"/>
        </w:rPr>
        <w:t>uras</w:t>
      </w:r>
      <w:r w:rsidRPr="000D7252">
        <w:rPr>
          <w:rFonts w:ascii="Arial" w:hAnsi="Arial" w:cs="Arial"/>
          <w:sz w:val="24"/>
          <w:szCs w:val="24"/>
        </w:rPr>
        <w:t xml:space="preserve"> que deben consignarse en el acta de escrutinio y cómputo para </w:t>
      </w:r>
      <w:r>
        <w:rPr>
          <w:rFonts w:ascii="Arial" w:hAnsi="Arial" w:cs="Arial"/>
          <w:sz w:val="24"/>
          <w:szCs w:val="24"/>
        </w:rPr>
        <w:t xml:space="preserve">la o </w:t>
      </w:r>
      <w:r w:rsidRPr="000D7252">
        <w:rPr>
          <w:rFonts w:ascii="Arial" w:hAnsi="Arial" w:cs="Arial"/>
          <w:sz w:val="24"/>
          <w:szCs w:val="24"/>
        </w:rPr>
        <w:t>el candidato de la coalición o de la candidatura común, así como para su correcta distribución en el cómputo distrital o municipal.</w:t>
      </w:r>
    </w:p>
    <w:p w14:paraId="0493811A" w14:textId="77777777" w:rsidR="00AE7337" w:rsidRPr="000D7252" w:rsidRDefault="00AE7337" w:rsidP="00AE7337">
      <w:pPr>
        <w:tabs>
          <w:tab w:val="left" w:pos="426"/>
        </w:tabs>
        <w:spacing w:after="0" w:line="240" w:lineRule="auto"/>
        <w:jc w:val="both"/>
        <w:rPr>
          <w:rFonts w:ascii="Arial" w:hAnsi="Arial" w:cs="Arial"/>
          <w:b/>
          <w:sz w:val="24"/>
          <w:szCs w:val="24"/>
        </w:rPr>
      </w:pPr>
    </w:p>
    <w:p w14:paraId="29CC8416" w14:textId="77777777" w:rsidR="00AE7337" w:rsidRPr="000D7252" w:rsidRDefault="00AE7337" w:rsidP="00AE7337">
      <w:pPr>
        <w:tabs>
          <w:tab w:val="left" w:pos="426"/>
        </w:tabs>
        <w:spacing w:after="0" w:line="240" w:lineRule="auto"/>
        <w:jc w:val="both"/>
        <w:rPr>
          <w:rFonts w:ascii="Arial" w:hAnsi="Arial" w:cs="Arial"/>
          <w:sz w:val="24"/>
          <w:szCs w:val="24"/>
        </w:rPr>
      </w:pPr>
      <w:r w:rsidRPr="000D7252">
        <w:rPr>
          <w:rFonts w:ascii="Arial" w:hAnsi="Arial" w:cs="Arial"/>
          <w:b/>
          <w:sz w:val="24"/>
          <w:szCs w:val="24"/>
        </w:rPr>
        <w:t>Consejo o Consejos.</w:t>
      </w:r>
      <w:r w:rsidRPr="000D7252">
        <w:rPr>
          <w:rFonts w:ascii="Arial" w:hAnsi="Arial" w:cs="Arial"/>
          <w:sz w:val="24"/>
          <w:szCs w:val="24"/>
        </w:rPr>
        <w:t xml:space="preserve"> Los Consejos Distritales y Municipales del I</w:t>
      </w:r>
      <w:r>
        <w:rPr>
          <w:rFonts w:ascii="Arial" w:hAnsi="Arial" w:cs="Arial"/>
          <w:sz w:val="24"/>
          <w:szCs w:val="24"/>
        </w:rPr>
        <w:t>EES</w:t>
      </w:r>
      <w:r w:rsidRPr="000D7252">
        <w:rPr>
          <w:rFonts w:ascii="Arial" w:hAnsi="Arial" w:cs="Arial"/>
          <w:sz w:val="24"/>
          <w:szCs w:val="24"/>
        </w:rPr>
        <w:t>.</w:t>
      </w:r>
    </w:p>
    <w:p w14:paraId="25F3F7F7" w14:textId="77777777" w:rsidR="00AE7337" w:rsidRPr="000D7252" w:rsidRDefault="00AE7337" w:rsidP="00AE7337">
      <w:pPr>
        <w:tabs>
          <w:tab w:val="left" w:pos="426"/>
        </w:tabs>
        <w:spacing w:after="0" w:line="240" w:lineRule="auto"/>
        <w:jc w:val="both"/>
        <w:rPr>
          <w:rFonts w:ascii="Arial" w:hAnsi="Arial" w:cs="Arial"/>
          <w:b/>
          <w:sz w:val="24"/>
          <w:szCs w:val="24"/>
        </w:rPr>
      </w:pPr>
    </w:p>
    <w:p w14:paraId="1B7C8C82" w14:textId="77777777" w:rsidR="00AE7337" w:rsidRPr="000D7252" w:rsidRDefault="00AE7337" w:rsidP="00AE7337">
      <w:pPr>
        <w:tabs>
          <w:tab w:val="left" w:pos="426"/>
        </w:tabs>
        <w:spacing w:after="0" w:line="240" w:lineRule="auto"/>
        <w:jc w:val="both"/>
        <w:rPr>
          <w:rFonts w:ascii="Arial" w:hAnsi="Arial" w:cs="Arial"/>
          <w:sz w:val="24"/>
          <w:szCs w:val="24"/>
        </w:rPr>
      </w:pPr>
      <w:r w:rsidRPr="000D7252">
        <w:rPr>
          <w:rFonts w:ascii="Arial" w:hAnsi="Arial" w:cs="Arial"/>
          <w:b/>
          <w:sz w:val="24"/>
          <w:szCs w:val="24"/>
        </w:rPr>
        <w:t>Consejo General.</w:t>
      </w:r>
      <w:r w:rsidRPr="000D7252">
        <w:rPr>
          <w:rFonts w:ascii="Arial" w:hAnsi="Arial" w:cs="Arial"/>
          <w:sz w:val="24"/>
          <w:szCs w:val="24"/>
        </w:rPr>
        <w:t xml:space="preserve"> El Consejo General del Instituto Electoral del Estado de Sinaloa. </w:t>
      </w:r>
    </w:p>
    <w:p w14:paraId="14271F89" w14:textId="77777777" w:rsidR="00AE7337" w:rsidRPr="000D7252" w:rsidRDefault="00AE7337" w:rsidP="00AE7337">
      <w:pPr>
        <w:tabs>
          <w:tab w:val="left" w:pos="426"/>
        </w:tabs>
        <w:spacing w:after="0" w:line="240" w:lineRule="auto"/>
        <w:jc w:val="both"/>
        <w:rPr>
          <w:rFonts w:ascii="Arial" w:hAnsi="Arial" w:cs="Arial"/>
          <w:b/>
          <w:sz w:val="24"/>
          <w:szCs w:val="24"/>
        </w:rPr>
      </w:pPr>
    </w:p>
    <w:p w14:paraId="3BF1891C" w14:textId="173FECF0" w:rsidR="00AE7337" w:rsidRPr="000D7252" w:rsidRDefault="00AE7337" w:rsidP="00AE7337">
      <w:pPr>
        <w:tabs>
          <w:tab w:val="left" w:pos="426"/>
        </w:tabs>
        <w:spacing w:after="0" w:line="240" w:lineRule="auto"/>
        <w:jc w:val="both"/>
        <w:rPr>
          <w:rFonts w:ascii="Arial" w:hAnsi="Arial" w:cs="Arial"/>
          <w:sz w:val="24"/>
          <w:szCs w:val="24"/>
        </w:rPr>
      </w:pPr>
      <w:r w:rsidRPr="000D7252">
        <w:rPr>
          <w:rFonts w:ascii="Arial" w:hAnsi="Arial" w:cs="Arial"/>
          <w:b/>
          <w:sz w:val="24"/>
          <w:szCs w:val="24"/>
        </w:rPr>
        <w:t>Constancia individual.</w:t>
      </w:r>
      <w:r w:rsidRPr="000D7252">
        <w:rPr>
          <w:rFonts w:ascii="Arial" w:hAnsi="Arial" w:cs="Arial"/>
          <w:sz w:val="24"/>
          <w:szCs w:val="24"/>
        </w:rPr>
        <w:t xml:space="preserve"> Formato en el que deberán registrarse los resultados del nuevo escrutinio y cómputo de una casilla, obtenidos en Grupo</w:t>
      </w:r>
      <w:r w:rsidR="00996C39">
        <w:rPr>
          <w:rFonts w:ascii="Arial" w:hAnsi="Arial" w:cs="Arial"/>
          <w:sz w:val="24"/>
          <w:szCs w:val="24"/>
        </w:rPr>
        <w:t>s</w:t>
      </w:r>
      <w:r w:rsidRPr="000D7252">
        <w:rPr>
          <w:rFonts w:ascii="Arial" w:hAnsi="Arial" w:cs="Arial"/>
          <w:sz w:val="24"/>
          <w:szCs w:val="24"/>
        </w:rPr>
        <w:t xml:space="preserve"> de Trabajo; como requisito indispensable, deberá contar con la firma de quien lo presida y servirá de apoyo para la captura y verificación de los resultados en el acta circunstanciada, quedando como anexo de la misma.</w:t>
      </w:r>
    </w:p>
    <w:p w14:paraId="3C25D5CF" w14:textId="77777777" w:rsidR="00AE7337" w:rsidRPr="000D7252" w:rsidRDefault="00AE7337" w:rsidP="00AE7337">
      <w:pPr>
        <w:tabs>
          <w:tab w:val="left" w:pos="426"/>
        </w:tabs>
        <w:spacing w:after="0" w:line="240" w:lineRule="auto"/>
        <w:jc w:val="both"/>
        <w:rPr>
          <w:rFonts w:ascii="Arial" w:hAnsi="Arial" w:cs="Arial"/>
          <w:b/>
          <w:sz w:val="24"/>
          <w:szCs w:val="24"/>
        </w:rPr>
      </w:pPr>
    </w:p>
    <w:p w14:paraId="1288297D" w14:textId="77777777" w:rsidR="00AE7337" w:rsidRPr="000D7252" w:rsidRDefault="00AE7337" w:rsidP="00AE7337">
      <w:pPr>
        <w:tabs>
          <w:tab w:val="left" w:pos="426"/>
        </w:tabs>
        <w:spacing w:after="0" w:line="240" w:lineRule="auto"/>
        <w:jc w:val="both"/>
        <w:rPr>
          <w:rFonts w:ascii="Arial" w:hAnsi="Arial" w:cs="Arial"/>
          <w:sz w:val="24"/>
          <w:szCs w:val="24"/>
        </w:rPr>
      </w:pPr>
      <w:r w:rsidRPr="000D7252">
        <w:rPr>
          <w:rFonts w:ascii="Arial" w:hAnsi="Arial" w:cs="Arial"/>
          <w:b/>
          <w:sz w:val="24"/>
          <w:szCs w:val="24"/>
        </w:rPr>
        <w:t xml:space="preserve">Coordinación de Capacitación. </w:t>
      </w:r>
      <w:r w:rsidRPr="000D7252">
        <w:rPr>
          <w:rFonts w:ascii="Arial" w:hAnsi="Arial" w:cs="Arial"/>
          <w:sz w:val="24"/>
          <w:szCs w:val="24"/>
        </w:rPr>
        <w:t>Coordinación de Capacitación Electoral del Instituto Electoral del Estado de Sinaloa.</w:t>
      </w:r>
    </w:p>
    <w:p w14:paraId="0CAC583C" w14:textId="77777777" w:rsidR="00AE7337" w:rsidRPr="000D7252" w:rsidRDefault="00AE7337" w:rsidP="00AE7337">
      <w:pPr>
        <w:tabs>
          <w:tab w:val="left" w:pos="426"/>
        </w:tabs>
        <w:spacing w:after="0" w:line="240" w:lineRule="auto"/>
        <w:jc w:val="both"/>
        <w:rPr>
          <w:rFonts w:ascii="Arial" w:hAnsi="Arial" w:cs="Arial"/>
          <w:b/>
          <w:sz w:val="24"/>
          <w:szCs w:val="24"/>
        </w:rPr>
      </w:pPr>
    </w:p>
    <w:p w14:paraId="4AC1B5A3" w14:textId="77777777" w:rsidR="00AE7337" w:rsidRPr="000D7252" w:rsidRDefault="00AE7337" w:rsidP="00AE7337">
      <w:pPr>
        <w:tabs>
          <w:tab w:val="left" w:pos="426"/>
        </w:tabs>
        <w:spacing w:after="0" w:line="240" w:lineRule="auto"/>
        <w:jc w:val="both"/>
        <w:rPr>
          <w:rFonts w:ascii="Arial" w:hAnsi="Arial" w:cs="Arial"/>
          <w:sz w:val="24"/>
          <w:szCs w:val="24"/>
        </w:rPr>
      </w:pPr>
      <w:r w:rsidRPr="000D7252">
        <w:rPr>
          <w:rFonts w:ascii="Arial" w:hAnsi="Arial" w:cs="Arial"/>
          <w:b/>
          <w:sz w:val="24"/>
          <w:szCs w:val="24"/>
        </w:rPr>
        <w:lastRenderedPageBreak/>
        <w:t>Coordinación de Organización.</w:t>
      </w:r>
      <w:r w:rsidRPr="000D7252">
        <w:rPr>
          <w:rFonts w:ascii="Arial" w:hAnsi="Arial" w:cs="Arial"/>
          <w:sz w:val="24"/>
          <w:szCs w:val="24"/>
        </w:rPr>
        <w:t xml:space="preserve"> Coordinación de Organización Electoral del Instituto Electoral del Estado de Sinaloa. </w:t>
      </w:r>
    </w:p>
    <w:p w14:paraId="0461FEC4" w14:textId="77777777" w:rsidR="00AE7337" w:rsidRPr="000D7252" w:rsidRDefault="00AE7337" w:rsidP="00AE7337">
      <w:pPr>
        <w:tabs>
          <w:tab w:val="left" w:pos="426"/>
        </w:tabs>
        <w:spacing w:after="0" w:line="240" w:lineRule="auto"/>
        <w:jc w:val="both"/>
        <w:rPr>
          <w:rFonts w:ascii="Arial" w:hAnsi="Arial" w:cs="Arial"/>
          <w:b/>
          <w:sz w:val="24"/>
          <w:szCs w:val="24"/>
        </w:rPr>
      </w:pPr>
    </w:p>
    <w:p w14:paraId="3B12D6C3" w14:textId="77777777" w:rsidR="00E73F6D" w:rsidRPr="00F75E10" w:rsidRDefault="00E73F6D" w:rsidP="00E73F6D">
      <w:pPr>
        <w:tabs>
          <w:tab w:val="left" w:pos="426"/>
        </w:tabs>
        <w:spacing w:after="0" w:line="240" w:lineRule="auto"/>
        <w:jc w:val="both"/>
        <w:rPr>
          <w:rFonts w:ascii="Arial" w:hAnsi="Arial" w:cs="Arial"/>
          <w:bCs/>
          <w:sz w:val="24"/>
          <w:szCs w:val="24"/>
        </w:rPr>
      </w:pPr>
      <w:r w:rsidRPr="007D62E3">
        <w:rPr>
          <w:rFonts w:ascii="Arial" w:hAnsi="Arial" w:cs="Arial"/>
          <w:b/>
          <w:sz w:val="24"/>
          <w:szCs w:val="24"/>
        </w:rPr>
        <w:t>GT.</w:t>
      </w:r>
      <w:r>
        <w:rPr>
          <w:rFonts w:ascii="Arial" w:hAnsi="Arial" w:cs="Arial"/>
          <w:b/>
          <w:sz w:val="24"/>
          <w:szCs w:val="24"/>
        </w:rPr>
        <w:t xml:space="preserve"> </w:t>
      </w:r>
      <w:r w:rsidRPr="00F75E10">
        <w:rPr>
          <w:rFonts w:ascii="Arial" w:hAnsi="Arial" w:cs="Arial"/>
          <w:bCs/>
          <w:sz w:val="24"/>
          <w:szCs w:val="24"/>
        </w:rPr>
        <w:t>Grupo de Trabajo</w:t>
      </w:r>
      <w:r>
        <w:rPr>
          <w:rFonts w:ascii="Arial" w:hAnsi="Arial" w:cs="Arial"/>
          <w:bCs/>
          <w:sz w:val="24"/>
          <w:szCs w:val="24"/>
        </w:rPr>
        <w:t>.</w:t>
      </w:r>
    </w:p>
    <w:p w14:paraId="6DDFBAEC" w14:textId="77777777" w:rsidR="00E73F6D" w:rsidRDefault="00E73F6D" w:rsidP="00AE7337">
      <w:pPr>
        <w:tabs>
          <w:tab w:val="left" w:pos="426"/>
        </w:tabs>
        <w:spacing w:after="0" w:line="240" w:lineRule="auto"/>
        <w:jc w:val="both"/>
        <w:rPr>
          <w:rFonts w:ascii="Arial" w:hAnsi="Arial" w:cs="Arial"/>
          <w:b/>
          <w:sz w:val="24"/>
          <w:szCs w:val="24"/>
        </w:rPr>
      </w:pPr>
    </w:p>
    <w:p w14:paraId="3E7762CB" w14:textId="751CD336" w:rsidR="00AE7337" w:rsidRPr="000D7252" w:rsidRDefault="00AE7337" w:rsidP="00AE7337">
      <w:pPr>
        <w:tabs>
          <w:tab w:val="left" w:pos="426"/>
        </w:tabs>
        <w:spacing w:after="0" w:line="240" w:lineRule="auto"/>
        <w:jc w:val="both"/>
        <w:rPr>
          <w:rFonts w:ascii="Arial" w:hAnsi="Arial" w:cs="Arial"/>
          <w:sz w:val="24"/>
          <w:szCs w:val="24"/>
        </w:rPr>
      </w:pPr>
      <w:r w:rsidRPr="000D7252">
        <w:rPr>
          <w:rFonts w:ascii="Arial" w:hAnsi="Arial" w:cs="Arial"/>
          <w:b/>
          <w:sz w:val="24"/>
          <w:szCs w:val="24"/>
        </w:rPr>
        <w:t>Cuadernillo de consulta.</w:t>
      </w:r>
      <w:r w:rsidRPr="000D7252">
        <w:rPr>
          <w:rFonts w:ascii="Arial" w:hAnsi="Arial" w:cs="Arial"/>
          <w:sz w:val="24"/>
          <w:szCs w:val="24"/>
        </w:rPr>
        <w:t xml:space="preserve"> Es el material aprobado por el Consejo General, que contiene la descripción ilustrada en los casos en que los votos deben considerarse válidos, así como los casos en que deban ser calificados como nulos.</w:t>
      </w:r>
    </w:p>
    <w:p w14:paraId="0515EB6D" w14:textId="77777777" w:rsidR="00AE7337" w:rsidRPr="000D7252" w:rsidRDefault="00AE7337" w:rsidP="00AE7337">
      <w:pPr>
        <w:tabs>
          <w:tab w:val="left" w:pos="426"/>
        </w:tabs>
        <w:spacing w:after="0" w:line="240" w:lineRule="auto"/>
        <w:jc w:val="both"/>
        <w:rPr>
          <w:rFonts w:ascii="Arial" w:hAnsi="Arial" w:cs="Arial"/>
          <w:b/>
          <w:sz w:val="24"/>
          <w:szCs w:val="24"/>
        </w:rPr>
      </w:pPr>
    </w:p>
    <w:p w14:paraId="34F57ABB" w14:textId="77777777" w:rsidR="00AE7337" w:rsidRPr="000D7252" w:rsidRDefault="00AE7337" w:rsidP="00AE7337">
      <w:pPr>
        <w:tabs>
          <w:tab w:val="left" w:pos="426"/>
        </w:tabs>
        <w:spacing w:after="0" w:line="240" w:lineRule="auto"/>
        <w:jc w:val="both"/>
        <w:rPr>
          <w:rFonts w:ascii="Arial" w:hAnsi="Arial" w:cs="Arial"/>
          <w:sz w:val="24"/>
          <w:szCs w:val="24"/>
        </w:rPr>
      </w:pPr>
      <w:r w:rsidRPr="000D7252">
        <w:rPr>
          <w:rFonts w:ascii="Arial" w:hAnsi="Arial" w:cs="Arial"/>
          <w:b/>
          <w:sz w:val="24"/>
          <w:szCs w:val="24"/>
        </w:rPr>
        <w:t>Expediente de casilla.</w:t>
      </w:r>
      <w:r w:rsidRPr="000D7252">
        <w:rPr>
          <w:rFonts w:ascii="Arial" w:hAnsi="Arial" w:cs="Arial"/>
          <w:sz w:val="24"/>
          <w:szCs w:val="24"/>
        </w:rPr>
        <w:t xml:space="preserve"> Expediente formado con un ejemplar del acta de la jornada electoral, un ejemplar del acta de escrutinio y cómputo y los escritos de protesta que se hubieren recibido. </w:t>
      </w:r>
    </w:p>
    <w:p w14:paraId="4872325F" w14:textId="77777777" w:rsidR="00AE7337" w:rsidRPr="000D7252" w:rsidRDefault="00AE7337" w:rsidP="00AE7337">
      <w:pPr>
        <w:tabs>
          <w:tab w:val="left" w:pos="426"/>
        </w:tabs>
        <w:spacing w:after="0" w:line="240" w:lineRule="auto"/>
        <w:jc w:val="both"/>
        <w:rPr>
          <w:rFonts w:ascii="Arial" w:hAnsi="Arial" w:cs="Arial"/>
          <w:b/>
          <w:sz w:val="24"/>
          <w:szCs w:val="24"/>
        </w:rPr>
      </w:pPr>
    </w:p>
    <w:p w14:paraId="60034991" w14:textId="65EC910C" w:rsidR="00AE7337" w:rsidRDefault="00AE7337" w:rsidP="00AE7337">
      <w:pPr>
        <w:tabs>
          <w:tab w:val="left" w:pos="426"/>
        </w:tabs>
        <w:spacing w:after="0" w:line="240" w:lineRule="auto"/>
        <w:jc w:val="both"/>
        <w:rPr>
          <w:rFonts w:ascii="Arial" w:hAnsi="Arial" w:cs="Arial"/>
          <w:sz w:val="24"/>
          <w:szCs w:val="24"/>
        </w:rPr>
      </w:pPr>
      <w:r w:rsidRPr="000D7252">
        <w:rPr>
          <w:rFonts w:ascii="Arial" w:hAnsi="Arial" w:cs="Arial"/>
          <w:b/>
          <w:sz w:val="24"/>
          <w:szCs w:val="24"/>
        </w:rPr>
        <w:t>Grupo de Trabajo.</w:t>
      </w:r>
      <w:r w:rsidRPr="000D7252">
        <w:rPr>
          <w:rFonts w:ascii="Arial" w:hAnsi="Arial" w:cs="Arial"/>
          <w:sz w:val="24"/>
          <w:szCs w:val="24"/>
        </w:rPr>
        <w:t xml:space="preserve"> Aquel que se crea para realizar el recuento total o parcial de votos respecto de una elección determinada en el Consejo Distrital o Municipal y se integra por Consejer</w:t>
      </w:r>
      <w:r>
        <w:rPr>
          <w:rFonts w:ascii="Arial" w:hAnsi="Arial" w:cs="Arial"/>
          <w:sz w:val="24"/>
          <w:szCs w:val="24"/>
        </w:rPr>
        <w:t xml:space="preserve">ías </w:t>
      </w:r>
      <w:r w:rsidRPr="000D7252">
        <w:rPr>
          <w:rFonts w:ascii="Arial" w:hAnsi="Arial" w:cs="Arial"/>
          <w:sz w:val="24"/>
          <w:szCs w:val="24"/>
        </w:rPr>
        <w:t>Electorales, Representantes de los Partidos Políticos y de Candidaturas Independientes, y</w:t>
      </w:r>
      <w:r>
        <w:rPr>
          <w:rFonts w:ascii="Arial" w:hAnsi="Arial" w:cs="Arial"/>
          <w:sz w:val="24"/>
          <w:szCs w:val="24"/>
        </w:rPr>
        <w:t xml:space="preserve"> </w:t>
      </w:r>
      <w:r w:rsidRPr="000D7252">
        <w:rPr>
          <w:rFonts w:ascii="Arial" w:hAnsi="Arial" w:cs="Arial"/>
          <w:sz w:val="24"/>
          <w:szCs w:val="24"/>
        </w:rPr>
        <w:t>funcionari</w:t>
      </w:r>
      <w:r>
        <w:rPr>
          <w:rFonts w:ascii="Arial" w:hAnsi="Arial" w:cs="Arial"/>
          <w:sz w:val="24"/>
          <w:szCs w:val="24"/>
        </w:rPr>
        <w:t xml:space="preserve">ado </w:t>
      </w:r>
      <w:r w:rsidRPr="000D7252">
        <w:rPr>
          <w:rFonts w:ascii="Arial" w:hAnsi="Arial" w:cs="Arial"/>
          <w:sz w:val="24"/>
          <w:szCs w:val="24"/>
        </w:rPr>
        <w:t>electoral</w:t>
      </w:r>
      <w:r>
        <w:rPr>
          <w:rFonts w:ascii="Arial" w:hAnsi="Arial" w:cs="Arial"/>
          <w:sz w:val="24"/>
          <w:szCs w:val="24"/>
        </w:rPr>
        <w:t xml:space="preserve"> </w:t>
      </w:r>
      <w:r w:rsidRPr="000D7252">
        <w:rPr>
          <w:rFonts w:ascii="Arial" w:hAnsi="Arial" w:cs="Arial"/>
          <w:sz w:val="24"/>
          <w:szCs w:val="24"/>
        </w:rPr>
        <w:t>que se designen por el Consejo para tales fines.</w:t>
      </w:r>
    </w:p>
    <w:p w14:paraId="5AFDFB08" w14:textId="77777777" w:rsidR="00E73F6D" w:rsidRDefault="00E73F6D" w:rsidP="00E73F6D">
      <w:pPr>
        <w:tabs>
          <w:tab w:val="left" w:pos="426"/>
        </w:tabs>
        <w:spacing w:after="0" w:line="240" w:lineRule="auto"/>
        <w:jc w:val="both"/>
        <w:rPr>
          <w:rFonts w:ascii="Arial" w:hAnsi="Arial" w:cs="Arial"/>
          <w:b/>
          <w:sz w:val="24"/>
          <w:szCs w:val="24"/>
        </w:rPr>
      </w:pPr>
    </w:p>
    <w:p w14:paraId="7BA15CFE" w14:textId="690AB63C" w:rsidR="00E73F6D" w:rsidRPr="000D7252" w:rsidRDefault="00E73F6D" w:rsidP="00E73F6D">
      <w:pPr>
        <w:tabs>
          <w:tab w:val="left" w:pos="426"/>
        </w:tabs>
        <w:spacing w:after="0" w:line="240" w:lineRule="auto"/>
        <w:jc w:val="both"/>
        <w:rPr>
          <w:rFonts w:ascii="Arial" w:hAnsi="Arial" w:cs="Arial"/>
          <w:sz w:val="24"/>
          <w:szCs w:val="24"/>
        </w:rPr>
      </w:pPr>
      <w:r w:rsidRPr="000D7252">
        <w:rPr>
          <w:rFonts w:ascii="Arial" w:hAnsi="Arial" w:cs="Arial"/>
          <w:b/>
          <w:sz w:val="24"/>
          <w:szCs w:val="24"/>
        </w:rPr>
        <w:t>IEES.</w:t>
      </w:r>
      <w:r w:rsidRPr="000D7252">
        <w:rPr>
          <w:rFonts w:ascii="Arial" w:hAnsi="Arial" w:cs="Arial"/>
          <w:sz w:val="24"/>
          <w:szCs w:val="24"/>
        </w:rPr>
        <w:t xml:space="preserve"> Instituto Electoral del Estado de Sinaloa.</w:t>
      </w:r>
    </w:p>
    <w:p w14:paraId="3CFE88FC" w14:textId="77777777" w:rsidR="00E73F6D" w:rsidRDefault="00E73F6D" w:rsidP="00E73F6D">
      <w:pPr>
        <w:tabs>
          <w:tab w:val="left" w:pos="426"/>
        </w:tabs>
        <w:spacing w:after="0" w:line="240" w:lineRule="auto"/>
        <w:jc w:val="both"/>
        <w:rPr>
          <w:rFonts w:ascii="Arial" w:hAnsi="Arial" w:cs="Arial"/>
          <w:b/>
          <w:sz w:val="24"/>
          <w:szCs w:val="24"/>
        </w:rPr>
      </w:pPr>
    </w:p>
    <w:p w14:paraId="787985B0" w14:textId="4F68E22C" w:rsidR="00E73F6D" w:rsidRDefault="00E73F6D" w:rsidP="00E73F6D">
      <w:pPr>
        <w:tabs>
          <w:tab w:val="left" w:pos="426"/>
        </w:tabs>
        <w:spacing w:after="0" w:line="240" w:lineRule="auto"/>
        <w:jc w:val="both"/>
        <w:rPr>
          <w:rFonts w:ascii="Arial" w:hAnsi="Arial" w:cs="Arial"/>
          <w:sz w:val="24"/>
          <w:szCs w:val="24"/>
        </w:rPr>
      </w:pPr>
      <w:r w:rsidRPr="000D7252">
        <w:rPr>
          <w:rFonts w:ascii="Arial" w:hAnsi="Arial" w:cs="Arial"/>
          <w:b/>
          <w:sz w:val="24"/>
          <w:szCs w:val="24"/>
        </w:rPr>
        <w:t>INE.</w:t>
      </w:r>
      <w:r w:rsidRPr="000D7252">
        <w:rPr>
          <w:rFonts w:ascii="Arial" w:hAnsi="Arial" w:cs="Arial"/>
          <w:sz w:val="24"/>
          <w:szCs w:val="24"/>
        </w:rPr>
        <w:t xml:space="preserve"> Instituto Nacional Electoral.</w:t>
      </w:r>
    </w:p>
    <w:p w14:paraId="232FCC49" w14:textId="77777777" w:rsidR="00E73F6D" w:rsidRDefault="00E73F6D" w:rsidP="00E73F6D">
      <w:pPr>
        <w:tabs>
          <w:tab w:val="left" w:pos="426"/>
        </w:tabs>
        <w:spacing w:after="0" w:line="240" w:lineRule="auto"/>
        <w:jc w:val="both"/>
        <w:rPr>
          <w:rFonts w:ascii="Arial" w:hAnsi="Arial" w:cs="Arial"/>
          <w:b/>
          <w:sz w:val="24"/>
          <w:szCs w:val="24"/>
        </w:rPr>
      </w:pPr>
    </w:p>
    <w:p w14:paraId="387B433E" w14:textId="0F0A8F80" w:rsidR="00E73F6D" w:rsidRPr="000D7252" w:rsidRDefault="00E73F6D" w:rsidP="00E73F6D">
      <w:pPr>
        <w:tabs>
          <w:tab w:val="left" w:pos="426"/>
        </w:tabs>
        <w:spacing w:after="0" w:line="240" w:lineRule="auto"/>
        <w:jc w:val="both"/>
        <w:rPr>
          <w:rFonts w:ascii="Arial" w:hAnsi="Arial" w:cs="Arial"/>
          <w:sz w:val="24"/>
          <w:szCs w:val="24"/>
        </w:rPr>
      </w:pPr>
      <w:r w:rsidRPr="000D7252">
        <w:rPr>
          <w:rFonts w:ascii="Arial" w:hAnsi="Arial" w:cs="Arial"/>
          <w:b/>
          <w:sz w:val="24"/>
          <w:szCs w:val="24"/>
        </w:rPr>
        <w:t>LGIPE.</w:t>
      </w:r>
      <w:r w:rsidRPr="000D7252">
        <w:rPr>
          <w:rFonts w:ascii="Arial" w:hAnsi="Arial" w:cs="Arial"/>
          <w:sz w:val="24"/>
          <w:szCs w:val="24"/>
        </w:rPr>
        <w:t xml:space="preserve"> Ley General de Instituciones y Procedimientos Electorales.</w:t>
      </w:r>
    </w:p>
    <w:p w14:paraId="05B9804A" w14:textId="77777777" w:rsidR="00E73F6D" w:rsidRPr="000D7252" w:rsidRDefault="00E73F6D" w:rsidP="00E73F6D">
      <w:pPr>
        <w:tabs>
          <w:tab w:val="left" w:pos="426"/>
        </w:tabs>
        <w:spacing w:after="0" w:line="240" w:lineRule="auto"/>
        <w:jc w:val="both"/>
        <w:rPr>
          <w:rFonts w:ascii="Arial" w:hAnsi="Arial" w:cs="Arial"/>
          <w:sz w:val="24"/>
          <w:szCs w:val="24"/>
        </w:rPr>
      </w:pPr>
    </w:p>
    <w:p w14:paraId="5FDF6616" w14:textId="77777777" w:rsidR="00AE7337" w:rsidRPr="000D7252" w:rsidRDefault="00AE7337" w:rsidP="00AE7337">
      <w:pPr>
        <w:tabs>
          <w:tab w:val="left" w:pos="426"/>
        </w:tabs>
        <w:spacing w:after="0" w:line="240" w:lineRule="auto"/>
        <w:jc w:val="both"/>
        <w:rPr>
          <w:rFonts w:ascii="Arial" w:hAnsi="Arial" w:cs="Arial"/>
          <w:sz w:val="24"/>
          <w:szCs w:val="24"/>
        </w:rPr>
      </w:pPr>
      <w:r w:rsidRPr="000D7252">
        <w:rPr>
          <w:rFonts w:ascii="Arial" w:hAnsi="Arial" w:cs="Arial"/>
          <w:b/>
          <w:sz w:val="24"/>
          <w:szCs w:val="24"/>
        </w:rPr>
        <w:t>Lineamientos.</w:t>
      </w:r>
      <w:r w:rsidRPr="000D7252">
        <w:rPr>
          <w:rFonts w:ascii="Arial" w:hAnsi="Arial" w:cs="Arial"/>
          <w:sz w:val="24"/>
          <w:szCs w:val="24"/>
        </w:rPr>
        <w:t xml:space="preserve"> Lineamientos para el Desarrollo de la Sesión Especial de Cómputo en los Consejos Distritales y Municipales.</w:t>
      </w:r>
    </w:p>
    <w:p w14:paraId="145132F3" w14:textId="77777777" w:rsidR="00E73F6D" w:rsidRDefault="00E73F6D" w:rsidP="00E73F6D">
      <w:pPr>
        <w:tabs>
          <w:tab w:val="left" w:pos="426"/>
        </w:tabs>
        <w:spacing w:after="0" w:line="240" w:lineRule="auto"/>
        <w:jc w:val="both"/>
        <w:rPr>
          <w:rFonts w:ascii="Arial" w:hAnsi="Arial" w:cs="Arial"/>
          <w:b/>
          <w:sz w:val="24"/>
          <w:szCs w:val="24"/>
        </w:rPr>
      </w:pPr>
    </w:p>
    <w:p w14:paraId="24730DDE" w14:textId="6CE7D131" w:rsidR="00E73F6D" w:rsidRPr="000D7252" w:rsidRDefault="00E73F6D" w:rsidP="00E73F6D">
      <w:pPr>
        <w:tabs>
          <w:tab w:val="left" w:pos="426"/>
        </w:tabs>
        <w:spacing w:after="0" w:line="240" w:lineRule="auto"/>
        <w:jc w:val="both"/>
        <w:rPr>
          <w:rFonts w:ascii="Arial" w:hAnsi="Arial" w:cs="Arial"/>
          <w:sz w:val="24"/>
          <w:szCs w:val="24"/>
        </w:rPr>
      </w:pPr>
      <w:r w:rsidRPr="000D7252">
        <w:rPr>
          <w:rFonts w:ascii="Arial" w:hAnsi="Arial" w:cs="Arial"/>
          <w:b/>
          <w:sz w:val="24"/>
          <w:szCs w:val="24"/>
        </w:rPr>
        <w:t>LIPEES.</w:t>
      </w:r>
      <w:r w:rsidRPr="000D7252">
        <w:rPr>
          <w:rFonts w:ascii="Arial" w:hAnsi="Arial" w:cs="Arial"/>
          <w:sz w:val="24"/>
          <w:szCs w:val="24"/>
        </w:rPr>
        <w:t xml:space="preserve"> Ley de Instituciones y Procedimientos Electorales del Estado de Sinaloa.</w:t>
      </w:r>
    </w:p>
    <w:p w14:paraId="185C564D" w14:textId="173D5BD9" w:rsidR="00AE7337" w:rsidRDefault="00AE7337" w:rsidP="00AE7337">
      <w:pPr>
        <w:tabs>
          <w:tab w:val="left" w:pos="426"/>
        </w:tabs>
        <w:spacing w:after="0" w:line="240" w:lineRule="auto"/>
        <w:jc w:val="both"/>
        <w:rPr>
          <w:rFonts w:ascii="Arial" w:hAnsi="Arial" w:cs="Arial"/>
          <w:b/>
          <w:sz w:val="24"/>
          <w:szCs w:val="24"/>
        </w:rPr>
      </w:pPr>
    </w:p>
    <w:p w14:paraId="6B3EEC10" w14:textId="77777777" w:rsidR="00E73F6D" w:rsidRPr="007D62E3" w:rsidRDefault="00E73F6D" w:rsidP="00E73F6D">
      <w:pPr>
        <w:tabs>
          <w:tab w:val="left" w:pos="426"/>
        </w:tabs>
        <w:spacing w:after="0" w:line="240" w:lineRule="auto"/>
        <w:jc w:val="both"/>
        <w:rPr>
          <w:rFonts w:ascii="Arial" w:hAnsi="Arial" w:cs="Arial"/>
          <w:b/>
          <w:sz w:val="24"/>
          <w:szCs w:val="24"/>
        </w:rPr>
      </w:pPr>
      <w:r w:rsidRPr="007D62E3">
        <w:rPr>
          <w:rFonts w:ascii="Arial" w:hAnsi="Arial" w:cs="Arial"/>
          <w:b/>
          <w:sz w:val="24"/>
          <w:szCs w:val="24"/>
        </w:rPr>
        <w:t>NCR.</w:t>
      </w:r>
      <w:r w:rsidRPr="007D62E3">
        <w:t xml:space="preserve"> </w:t>
      </w:r>
      <w:r w:rsidRPr="007D62E3">
        <w:rPr>
          <w:rFonts w:ascii="Arial" w:hAnsi="Arial" w:cs="Arial"/>
          <w:bCs/>
          <w:sz w:val="24"/>
          <w:szCs w:val="24"/>
        </w:rPr>
        <w:t>Número total de Casillas cuyos resultados serán objeto de Recuento.</w:t>
      </w:r>
    </w:p>
    <w:p w14:paraId="6734AF88" w14:textId="77777777" w:rsidR="00E73F6D" w:rsidRDefault="00E73F6D" w:rsidP="00AE7337">
      <w:pPr>
        <w:tabs>
          <w:tab w:val="left" w:pos="426"/>
        </w:tabs>
        <w:spacing w:after="0" w:line="240" w:lineRule="auto"/>
        <w:jc w:val="both"/>
        <w:rPr>
          <w:rFonts w:ascii="Arial" w:hAnsi="Arial" w:cs="Arial"/>
          <w:b/>
          <w:sz w:val="24"/>
          <w:szCs w:val="24"/>
        </w:rPr>
      </w:pPr>
    </w:p>
    <w:p w14:paraId="3D2A54E9" w14:textId="77777777" w:rsidR="00E73F6D" w:rsidRPr="007D62E3" w:rsidRDefault="00E73F6D" w:rsidP="00E73F6D">
      <w:pPr>
        <w:tabs>
          <w:tab w:val="left" w:pos="426"/>
        </w:tabs>
        <w:spacing w:after="0" w:line="240" w:lineRule="auto"/>
        <w:jc w:val="both"/>
        <w:rPr>
          <w:rFonts w:ascii="Arial" w:hAnsi="Arial" w:cs="Arial"/>
          <w:b/>
          <w:sz w:val="24"/>
          <w:szCs w:val="24"/>
        </w:rPr>
      </w:pPr>
      <w:r w:rsidRPr="007D62E3">
        <w:rPr>
          <w:rFonts w:ascii="Arial" w:hAnsi="Arial" w:cs="Arial"/>
          <w:b/>
          <w:sz w:val="24"/>
          <w:szCs w:val="24"/>
        </w:rPr>
        <w:t xml:space="preserve">OPL. </w:t>
      </w:r>
      <w:r w:rsidRPr="007D62E3">
        <w:rPr>
          <w:rFonts w:ascii="Arial" w:hAnsi="Arial" w:cs="Arial"/>
          <w:bCs/>
          <w:sz w:val="24"/>
          <w:szCs w:val="24"/>
        </w:rPr>
        <w:t>Organismo Público Electoral.</w:t>
      </w:r>
    </w:p>
    <w:p w14:paraId="324FA53A" w14:textId="77777777" w:rsidR="00E73F6D" w:rsidRDefault="00E73F6D" w:rsidP="00E73F6D">
      <w:pPr>
        <w:tabs>
          <w:tab w:val="left" w:pos="426"/>
        </w:tabs>
        <w:spacing w:after="0" w:line="240" w:lineRule="auto"/>
        <w:jc w:val="both"/>
        <w:rPr>
          <w:rFonts w:ascii="Arial" w:hAnsi="Arial" w:cs="Arial"/>
          <w:b/>
          <w:sz w:val="24"/>
          <w:szCs w:val="24"/>
        </w:rPr>
      </w:pPr>
    </w:p>
    <w:p w14:paraId="29678890" w14:textId="77340160" w:rsidR="00AE7337" w:rsidRPr="000D7252" w:rsidRDefault="00AE7337" w:rsidP="00AE7337">
      <w:pPr>
        <w:tabs>
          <w:tab w:val="left" w:pos="426"/>
        </w:tabs>
        <w:spacing w:after="0" w:line="240" w:lineRule="auto"/>
        <w:jc w:val="both"/>
        <w:rPr>
          <w:rFonts w:ascii="Arial" w:hAnsi="Arial" w:cs="Arial"/>
          <w:sz w:val="24"/>
          <w:szCs w:val="24"/>
        </w:rPr>
      </w:pPr>
      <w:r w:rsidRPr="000D7252">
        <w:rPr>
          <w:rFonts w:ascii="Arial" w:hAnsi="Arial" w:cs="Arial"/>
          <w:b/>
          <w:sz w:val="24"/>
          <w:szCs w:val="24"/>
        </w:rPr>
        <w:t>Paquete electoral.</w:t>
      </w:r>
      <w:r w:rsidRPr="000D7252">
        <w:rPr>
          <w:rFonts w:ascii="Arial" w:hAnsi="Arial" w:cs="Arial"/>
          <w:sz w:val="24"/>
          <w:szCs w:val="24"/>
        </w:rPr>
        <w:t xml:space="preserve"> Paquete formado por las actas levantadas por la Mesa Directiva de Casilla, las boletas utilizadas e inutilizadas, la lista nominal de electores y los escritos de protesta y de incidentes que se hubieren presentado.</w:t>
      </w:r>
    </w:p>
    <w:p w14:paraId="03EEC5D2" w14:textId="77777777" w:rsidR="00AE7337" w:rsidRPr="000D7252" w:rsidRDefault="00AE7337" w:rsidP="00AE7337">
      <w:pPr>
        <w:tabs>
          <w:tab w:val="left" w:pos="426"/>
        </w:tabs>
        <w:spacing w:after="0" w:line="240" w:lineRule="auto"/>
        <w:jc w:val="both"/>
        <w:rPr>
          <w:rFonts w:ascii="Arial" w:hAnsi="Arial" w:cs="Arial"/>
          <w:b/>
          <w:sz w:val="24"/>
          <w:szCs w:val="24"/>
        </w:rPr>
      </w:pPr>
    </w:p>
    <w:p w14:paraId="528498D9" w14:textId="77777777" w:rsidR="00E73F6D" w:rsidRPr="007D62E3" w:rsidRDefault="00E73F6D" w:rsidP="00E73F6D">
      <w:pPr>
        <w:tabs>
          <w:tab w:val="left" w:pos="426"/>
        </w:tabs>
        <w:spacing w:after="0" w:line="240" w:lineRule="auto"/>
        <w:jc w:val="both"/>
        <w:rPr>
          <w:rFonts w:ascii="Arial" w:hAnsi="Arial" w:cs="Arial"/>
          <w:b/>
          <w:sz w:val="24"/>
          <w:szCs w:val="24"/>
        </w:rPr>
      </w:pPr>
      <w:r w:rsidRPr="007D62E3">
        <w:rPr>
          <w:rFonts w:ascii="Arial" w:hAnsi="Arial" w:cs="Arial"/>
          <w:b/>
          <w:sz w:val="24"/>
          <w:szCs w:val="24"/>
        </w:rPr>
        <w:t xml:space="preserve">PP. </w:t>
      </w:r>
      <w:r w:rsidRPr="007D62E3">
        <w:rPr>
          <w:rFonts w:ascii="Arial" w:hAnsi="Arial" w:cs="Arial"/>
          <w:bCs/>
          <w:sz w:val="24"/>
          <w:szCs w:val="24"/>
        </w:rPr>
        <w:t>Partidos políticos.</w:t>
      </w:r>
    </w:p>
    <w:p w14:paraId="06857A67" w14:textId="77777777" w:rsidR="00E73F6D" w:rsidRDefault="00E73F6D" w:rsidP="00E73F6D">
      <w:pPr>
        <w:tabs>
          <w:tab w:val="left" w:pos="426"/>
        </w:tabs>
        <w:spacing w:after="0" w:line="240" w:lineRule="auto"/>
        <w:jc w:val="both"/>
        <w:rPr>
          <w:rFonts w:ascii="Arial" w:hAnsi="Arial" w:cs="Arial"/>
          <w:b/>
          <w:sz w:val="24"/>
          <w:szCs w:val="24"/>
        </w:rPr>
      </w:pPr>
    </w:p>
    <w:p w14:paraId="43E8AD60" w14:textId="2A5B2ACB" w:rsidR="00E73F6D" w:rsidRDefault="00E73F6D" w:rsidP="00E73F6D">
      <w:pPr>
        <w:tabs>
          <w:tab w:val="left" w:pos="426"/>
        </w:tabs>
        <w:spacing w:after="0" w:line="240" w:lineRule="auto"/>
        <w:jc w:val="both"/>
        <w:rPr>
          <w:rFonts w:ascii="Arial" w:hAnsi="Arial" w:cs="Arial"/>
          <w:b/>
          <w:sz w:val="24"/>
          <w:szCs w:val="24"/>
        </w:rPr>
      </w:pPr>
      <w:r w:rsidRPr="007D62E3">
        <w:rPr>
          <w:rFonts w:ascii="Arial" w:hAnsi="Arial" w:cs="Arial"/>
          <w:b/>
          <w:sz w:val="24"/>
          <w:szCs w:val="24"/>
        </w:rPr>
        <w:t xml:space="preserve">PR. </w:t>
      </w:r>
      <w:r w:rsidRPr="007D62E3">
        <w:rPr>
          <w:rFonts w:ascii="Arial" w:hAnsi="Arial" w:cs="Arial"/>
          <w:bCs/>
          <w:sz w:val="24"/>
          <w:szCs w:val="24"/>
        </w:rPr>
        <w:t>Puntos de Recuento.</w:t>
      </w:r>
    </w:p>
    <w:p w14:paraId="5046F2E4" w14:textId="77777777" w:rsidR="00E73F6D" w:rsidRDefault="00E73F6D" w:rsidP="00E73F6D">
      <w:pPr>
        <w:tabs>
          <w:tab w:val="left" w:pos="426"/>
        </w:tabs>
        <w:spacing w:after="0" w:line="240" w:lineRule="auto"/>
        <w:jc w:val="both"/>
        <w:rPr>
          <w:rFonts w:ascii="Arial" w:hAnsi="Arial" w:cs="Arial"/>
          <w:b/>
          <w:sz w:val="24"/>
          <w:szCs w:val="24"/>
        </w:rPr>
      </w:pPr>
    </w:p>
    <w:p w14:paraId="50500EF8" w14:textId="49B56DED" w:rsidR="00E73F6D" w:rsidRPr="000D7252" w:rsidRDefault="00E73F6D" w:rsidP="00E73F6D">
      <w:pPr>
        <w:tabs>
          <w:tab w:val="left" w:pos="426"/>
        </w:tabs>
        <w:spacing w:after="0" w:line="240" w:lineRule="auto"/>
        <w:jc w:val="both"/>
        <w:rPr>
          <w:rFonts w:ascii="Arial" w:hAnsi="Arial" w:cs="Arial"/>
          <w:sz w:val="24"/>
          <w:szCs w:val="24"/>
        </w:rPr>
      </w:pPr>
      <w:r w:rsidRPr="000D7252">
        <w:rPr>
          <w:rFonts w:ascii="Arial" w:hAnsi="Arial" w:cs="Arial"/>
          <w:b/>
          <w:sz w:val="24"/>
          <w:szCs w:val="24"/>
        </w:rPr>
        <w:t xml:space="preserve">PREP. </w:t>
      </w:r>
      <w:r w:rsidRPr="000D7252">
        <w:rPr>
          <w:rFonts w:ascii="Arial" w:hAnsi="Arial" w:cs="Arial"/>
          <w:sz w:val="24"/>
          <w:szCs w:val="24"/>
        </w:rPr>
        <w:t>Programa de Resultados Electorales Preliminares</w:t>
      </w:r>
      <w:r>
        <w:rPr>
          <w:rFonts w:ascii="Arial" w:hAnsi="Arial" w:cs="Arial"/>
          <w:sz w:val="24"/>
          <w:szCs w:val="24"/>
        </w:rPr>
        <w:t>.</w:t>
      </w:r>
    </w:p>
    <w:p w14:paraId="13C04786" w14:textId="77777777" w:rsidR="00E73F6D" w:rsidRDefault="00E73F6D" w:rsidP="00AE7337">
      <w:pPr>
        <w:tabs>
          <w:tab w:val="left" w:pos="426"/>
        </w:tabs>
        <w:spacing w:after="0" w:line="240" w:lineRule="auto"/>
        <w:jc w:val="both"/>
        <w:rPr>
          <w:rFonts w:ascii="Arial" w:hAnsi="Arial" w:cs="Arial"/>
          <w:b/>
          <w:sz w:val="24"/>
          <w:szCs w:val="24"/>
        </w:rPr>
      </w:pPr>
    </w:p>
    <w:p w14:paraId="7A27C408" w14:textId="7F7A5949" w:rsidR="00AE7337" w:rsidRPr="000D7252" w:rsidRDefault="00AE7337" w:rsidP="00AE7337">
      <w:pPr>
        <w:tabs>
          <w:tab w:val="left" w:pos="426"/>
        </w:tabs>
        <w:spacing w:after="0" w:line="240" w:lineRule="auto"/>
        <w:jc w:val="both"/>
        <w:rPr>
          <w:rFonts w:ascii="Arial" w:hAnsi="Arial" w:cs="Arial"/>
          <w:sz w:val="24"/>
          <w:szCs w:val="24"/>
        </w:rPr>
      </w:pPr>
      <w:r w:rsidRPr="000D7252">
        <w:rPr>
          <w:rFonts w:ascii="Arial" w:hAnsi="Arial" w:cs="Arial"/>
          <w:b/>
          <w:sz w:val="24"/>
          <w:szCs w:val="24"/>
        </w:rPr>
        <w:t>Presidencia.</w:t>
      </w:r>
      <w:r w:rsidRPr="000D7252">
        <w:rPr>
          <w:rFonts w:ascii="Arial" w:hAnsi="Arial" w:cs="Arial"/>
          <w:sz w:val="24"/>
          <w:szCs w:val="24"/>
        </w:rPr>
        <w:t xml:space="preserve"> Titular de la presidencia de un Consejo. </w:t>
      </w:r>
    </w:p>
    <w:p w14:paraId="62985054" w14:textId="77777777" w:rsidR="00AE7337" w:rsidRPr="000D7252" w:rsidRDefault="00AE7337" w:rsidP="00AE7337">
      <w:pPr>
        <w:tabs>
          <w:tab w:val="left" w:pos="426"/>
        </w:tabs>
        <w:spacing w:after="0" w:line="240" w:lineRule="auto"/>
        <w:jc w:val="both"/>
        <w:rPr>
          <w:rFonts w:ascii="Arial" w:hAnsi="Arial" w:cs="Arial"/>
          <w:b/>
          <w:sz w:val="24"/>
          <w:szCs w:val="24"/>
        </w:rPr>
      </w:pPr>
    </w:p>
    <w:p w14:paraId="084E963D" w14:textId="4CE0EDD8" w:rsidR="00AE7337" w:rsidRPr="000D7252" w:rsidRDefault="00AE7337" w:rsidP="00AE7337">
      <w:pPr>
        <w:tabs>
          <w:tab w:val="left" w:pos="426"/>
        </w:tabs>
        <w:spacing w:after="0" w:line="240" w:lineRule="auto"/>
        <w:jc w:val="both"/>
        <w:rPr>
          <w:rFonts w:ascii="Arial" w:hAnsi="Arial" w:cs="Arial"/>
          <w:sz w:val="24"/>
          <w:szCs w:val="24"/>
        </w:rPr>
      </w:pPr>
      <w:r w:rsidRPr="000D7252">
        <w:rPr>
          <w:rFonts w:ascii="Arial" w:hAnsi="Arial" w:cs="Arial"/>
          <w:b/>
          <w:sz w:val="24"/>
          <w:szCs w:val="24"/>
        </w:rPr>
        <w:lastRenderedPageBreak/>
        <w:t>Punto de recuento.</w:t>
      </w:r>
      <w:r w:rsidRPr="000D7252">
        <w:rPr>
          <w:rFonts w:ascii="Arial" w:hAnsi="Arial" w:cs="Arial"/>
          <w:sz w:val="24"/>
          <w:szCs w:val="24"/>
        </w:rPr>
        <w:t xml:space="preserve"> Cada punto atendido por un Auxiliar de Recuento, que se asigna para apoyar a los funcionarios del Grupo de Trabajo en el nuevo escrutinio y cómputo. </w:t>
      </w:r>
    </w:p>
    <w:p w14:paraId="49E64EF8" w14:textId="77777777" w:rsidR="00AE7337" w:rsidRPr="000D7252" w:rsidRDefault="00AE7337" w:rsidP="00AE7337">
      <w:pPr>
        <w:tabs>
          <w:tab w:val="left" w:pos="426"/>
        </w:tabs>
        <w:spacing w:after="0" w:line="240" w:lineRule="auto"/>
        <w:jc w:val="both"/>
        <w:rPr>
          <w:rFonts w:ascii="Arial" w:hAnsi="Arial" w:cs="Arial"/>
          <w:b/>
          <w:sz w:val="24"/>
          <w:szCs w:val="24"/>
        </w:rPr>
      </w:pPr>
    </w:p>
    <w:p w14:paraId="23704B66" w14:textId="77777777" w:rsidR="00AE7337" w:rsidRPr="000D7252" w:rsidRDefault="00AE7337" w:rsidP="00AE7337">
      <w:pPr>
        <w:tabs>
          <w:tab w:val="left" w:pos="426"/>
        </w:tabs>
        <w:spacing w:after="0" w:line="240" w:lineRule="auto"/>
        <w:jc w:val="both"/>
        <w:rPr>
          <w:rFonts w:ascii="Arial" w:hAnsi="Arial" w:cs="Arial"/>
          <w:sz w:val="24"/>
          <w:szCs w:val="24"/>
        </w:rPr>
      </w:pPr>
      <w:r w:rsidRPr="000D7252">
        <w:rPr>
          <w:rFonts w:ascii="Arial" w:hAnsi="Arial" w:cs="Arial"/>
          <w:b/>
          <w:sz w:val="24"/>
          <w:szCs w:val="24"/>
        </w:rPr>
        <w:t>Recuento de votos.</w:t>
      </w:r>
      <w:r w:rsidRPr="000D7252">
        <w:rPr>
          <w:rFonts w:ascii="Arial" w:hAnsi="Arial" w:cs="Arial"/>
          <w:sz w:val="24"/>
          <w:szCs w:val="24"/>
        </w:rPr>
        <w:t xml:space="preserve"> Nuevo escrutinio y cómputo que se realiza en el Pleno del Consejo o en los Grupos de Trabajo.</w:t>
      </w:r>
    </w:p>
    <w:p w14:paraId="26095096" w14:textId="77777777" w:rsidR="00AE7337" w:rsidRPr="000D7252" w:rsidRDefault="00AE7337" w:rsidP="00AE7337">
      <w:pPr>
        <w:tabs>
          <w:tab w:val="left" w:pos="426"/>
        </w:tabs>
        <w:spacing w:after="0" w:line="240" w:lineRule="auto"/>
        <w:jc w:val="both"/>
        <w:rPr>
          <w:rFonts w:ascii="Arial" w:hAnsi="Arial" w:cs="Arial"/>
          <w:b/>
          <w:sz w:val="24"/>
          <w:szCs w:val="24"/>
        </w:rPr>
      </w:pPr>
    </w:p>
    <w:p w14:paraId="4E655DBD" w14:textId="77777777" w:rsidR="00AE7337" w:rsidRPr="000D7252" w:rsidRDefault="00AE7337" w:rsidP="00AE7337">
      <w:pPr>
        <w:tabs>
          <w:tab w:val="left" w:pos="426"/>
        </w:tabs>
        <w:spacing w:after="0" w:line="240" w:lineRule="auto"/>
        <w:jc w:val="both"/>
        <w:rPr>
          <w:rFonts w:ascii="Arial" w:hAnsi="Arial" w:cs="Arial"/>
          <w:sz w:val="24"/>
          <w:szCs w:val="24"/>
        </w:rPr>
      </w:pPr>
      <w:r w:rsidRPr="000D7252">
        <w:rPr>
          <w:rFonts w:ascii="Arial" w:hAnsi="Arial" w:cs="Arial"/>
          <w:b/>
          <w:sz w:val="24"/>
          <w:szCs w:val="24"/>
        </w:rPr>
        <w:t>Recuento parcial.</w:t>
      </w:r>
      <w:r w:rsidRPr="000D7252">
        <w:rPr>
          <w:rFonts w:ascii="Arial" w:hAnsi="Arial" w:cs="Arial"/>
          <w:sz w:val="24"/>
          <w:szCs w:val="24"/>
        </w:rPr>
        <w:t xml:space="preserve"> Nuevo escrutinio y cómputo de los votos cuando no se trata de la totalidad de las casillas de un distrito electoral o municipal, que puede ser realizado por el Pleno del Consejo o por los Grupos de Trabajo aprobados para ese fin. </w:t>
      </w:r>
    </w:p>
    <w:p w14:paraId="21C9EDEF" w14:textId="77777777" w:rsidR="00AE7337" w:rsidRPr="000D7252" w:rsidRDefault="00AE7337" w:rsidP="00AE7337">
      <w:pPr>
        <w:tabs>
          <w:tab w:val="left" w:pos="426"/>
        </w:tabs>
        <w:spacing w:after="0" w:line="240" w:lineRule="auto"/>
        <w:jc w:val="both"/>
        <w:rPr>
          <w:rFonts w:ascii="Arial" w:hAnsi="Arial" w:cs="Arial"/>
          <w:b/>
          <w:sz w:val="24"/>
          <w:szCs w:val="24"/>
        </w:rPr>
      </w:pPr>
    </w:p>
    <w:p w14:paraId="5AB9AE3C" w14:textId="77777777" w:rsidR="00AE7337" w:rsidRPr="000D7252" w:rsidRDefault="00AE7337" w:rsidP="00AE7337">
      <w:pPr>
        <w:tabs>
          <w:tab w:val="left" w:pos="426"/>
        </w:tabs>
        <w:spacing w:after="0" w:line="240" w:lineRule="auto"/>
        <w:jc w:val="both"/>
        <w:rPr>
          <w:rFonts w:ascii="Arial" w:hAnsi="Arial" w:cs="Arial"/>
          <w:color w:val="000000" w:themeColor="text1"/>
          <w:sz w:val="24"/>
          <w:szCs w:val="24"/>
        </w:rPr>
      </w:pPr>
      <w:r w:rsidRPr="000D7252">
        <w:rPr>
          <w:rFonts w:ascii="Arial" w:hAnsi="Arial" w:cs="Arial"/>
          <w:b/>
          <w:sz w:val="24"/>
          <w:szCs w:val="24"/>
        </w:rPr>
        <w:t>Recuento total:</w:t>
      </w:r>
      <w:r w:rsidRPr="000D7252">
        <w:rPr>
          <w:rFonts w:ascii="Arial" w:hAnsi="Arial" w:cs="Arial"/>
          <w:sz w:val="24"/>
          <w:szCs w:val="24"/>
        </w:rPr>
        <w:t xml:space="preserve"> Nuevo escrutinio y cómputo de los votos correspondientes al </w:t>
      </w:r>
      <w:r w:rsidRPr="000D7252">
        <w:rPr>
          <w:rFonts w:ascii="Arial" w:hAnsi="Arial" w:cs="Arial"/>
          <w:color w:val="000000" w:themeColor="text1"/>
          <w:sz w:val="24"/>
          <w:szCs w:val="24"/>
        </w:rPr>
        <w:t>total de casillas de un distrito electoral o municipio.</w:t>
      </w:r>
    </w:p>
    <w:p w14:paraId="205E076B" w14:textId="77777777" w:rsidR="00AE7337" w:rsidRPr="000D7252" w:rsidRDefault="00AE7337" w:rsidP="00AE7337">
      <w:pPr>
        <w:tabs>
          <w:tab w:val="left" w:pos="426"/>
        </w:tabs>
        <w:spacing w:after="0" w:line="240" w:lineRule="auto"/>
        <w:jc w:val="both"/>
        <w:rPr>
          <w:rFonts w:ascii="Arial" w:hAnsi="Arial" w:cs="Arial"/>
          <w:b/>
          <w:color w:val="000000" w:themeColor="text1"/>
          <w:sz w:val="24"/>
          <w:szCs w:val="24"/>
        </w:rPr>
      </w:pPr>
    </w:p>
    <w:p w14:paraId="3C34D4CB" w14:textId="77777777" w:rsidR="00E73F6D" w:rsidRPr="000D7252" w:rsidRDefault="00E73F6D" w:rsidP="00E73F6D">
      <w:pPr>
        <w:tabs>
          <w:tab w:val="left" w:pos="426"/>
        </w:tabs>
        <w:spacing w:after="0" w:line="240" w:lineRule="auto"/>
        <w:jc w:val="both"/>
        <w:rPr>
          <w:rFonts w:ascii="Arial" w:hAnsi="Arial" w:cs="Arial"/>
          <w:b/>
          <w:sz w:val="24"/>
          <w:szCs w:val="24"/>
        </w:rPr>
      </w:pPr>
      <w:r w:rsidRPr="000D7252">
        <w:rPr>
          <w:rFonts w:ascii="Arial" w:hAnsi="Arial" w:cs="Arial"/>
          <w:b/>
          <w:sz w:val="24"/>
          <w:szCs w:val="24"/>
        </w:rPr>
        <w:t>Reglamento</w:t>
      </w:r>
      <w:r>
        <w:rPr>
          <w:rFonts w:ascii="Arial" w:hAnsi="Arial" w:cs="Arial"/>
          <w:b/>
          <w:sz w:val="24"/>
          <w:szCs w:val="24"/>
        </w:rPr>
        <w:t>.</w:t>
      </w:r>
      <w:r w:rsidRPr="000D7252">
        <w:rPr>
          <w:rFonts w:ascii="Arial" w:hAnsi="Arial" w:cs="Arial"/>
          <w:b/>
          <w:sz w:val="24"/>
          <w:szCs w:val="24"/>
        </w:rPr>
        <w:t xml:space="preserve"> </w:t>
      </w:r>
      <w:r w:rsidRPr="000D7252">
        <w:rPr>
          <w:rFonts w:ascii="Arial" w:hAnsi="Arial" w:cs="Arial"/>
          <w:sz w:val="24"/>
          <w:szCs w:val="24"/>
        </w:rPr>
        <w:t>Reglamento de Elecciones del INE.</w:t>
      </w:r>
    </w:p>
    <w:p w14:paraId="0778B142" w14:textId="77777777" w:rsidR="00E73F6D" w:rsidRDefault="00E73F6D" w:rsidP="00AE7337">
      <w:pPr>
        <w:tabs>
          <w:tab w:val="left" w:pos="426"/>
        </w:tabs>
        <w:spacing w:after="0" w:line="240" w:lineRule="auto"/>
        <w:jc w:val="both"/>
        <w:rPr>
          <w:rFonts w:ascii="Arial" w:hAnsi="Arial" w:cs="Arial"/>
          <w:b/>
          <w:color w:val="000000" w:themeColor="text1"/>
          <w:sz w:val="24"/>
          <w:szCs w:val="24"/>
        </w:rPr>
      </w:pPr>
    </w:p>
    <w:p w14:paraId="524F629F" w14:textId="51F38D18" w:rsidR="00AE7337" w:rsidRPr="000D7252" w:rsidRDefault="00AE7337" w:rsidP="00AE7337">
      <w:pPr>
        <w:tabs>
          <w:tab w:val="left" w:pos="426"/>
        </w:tabs>
        <w:spacing w:after="0" w:line="240" w:lineRule="auto"/>
        <w:jc w:val="both"/>
        <w:rPr>
          <w:rFonts w:ascii="Arial" w:hAnsi="Arial" w:cs="Arial"/>
          <w:color w:val="000000" w:themeColor="text1"/>
          <w:sz w:val="24"/>
          <w:szCs w:val="24"/>
        </w:rPr>
      </w:pPr>
      <w:r w:rsidRPr="000D7252">
        <w:rPr>
          <w:rFonts w:ascii="Arial" w:hAnsi="Arial" w:cs="Arial"/>
          <w:b/>
          <w:color w:val="000000" w:themeColor="text1"/>
          <w:sz w:val="24"/>
          <w:szCs w:val="24"/>
        </w:rPr>
        <w:t>Representaciones.</w:t>
      </w:r>
      <w:r w:rsidRPr="000D7252">
        <w:rPr>
          <w:rFonts w:ascii="Arial" w:hAnsi="Arial" w:cs="Arial"/>
          <w:color w:val="000000" w:themeColor="text1"/>
          <w:sz w:val="24"/>
          <w:szCs w:val="24"/>
        </w:rPr>
        <w:t xml:space="preserve"> Representante de partido político o de candidatura independiente.</w:t>
      </w:r>
    </w:p>
    <w:p w14:paraId="4A8743EE" w14:textId="77777777" w:rsidR="00AE7337" w:rsidRPr="000D7252" w:rsidRDefault="00AE7337" w:rsidP="00AE7337">
      <w:pPr>
        <w:tabs>
          <w:tab w:val="left" w:pos="426"/>
        </w:tabs>
        <w:spacing w:after="0" w:line="240" w:lineRule="auto"/>
        <w:jc w:val="both"/>
        <w:rPr>
          <w:rFonts w:ascii="Arial" w:hAnsi="Arial" w:cs="Arial"/>
          <w:b/>
          <w:color w:val="000000" w:themeColor="text1"/>
          <w:sz w:val="24"/>
          <w:szCs w:val="24"/>
        </w:rPr>
      </w:pPr>
    </w:p>
    <w:p w14:paraId="4245D6F4" w14:textId="77777777" w:rsidR="00AE7337" w:rsidRPr="000D7252" w:rsidRDefault="00AE7337" w:rsidP="00AE7337">
      <w:pPr>
        <w:tabs>
          <w:tab w:val="left" w:pos="426"/>
        </w:tabs>
        <w:spacing w:after="0" w:line="240" w:lineRule="auto"/>
        <w:jc w:val="both"/>
        <w:rPr>
          <w:rFonts w:ascii="Arial" w:hAnsi="Arial" w:cs="Arial"/>
          <w:sz w:val="24"/>
          <w:szCs w:val="24"/>
        </w:rPr>
      </w:pPr>
      <w:r w:rsidRPr="000D7252">
        <w:rPr>
          <w:rFonts w:ascii="Arial" w:hAnsi="Arial" w:cs="Arial"/>
          <w:b/>
          <w:color w:val="000000" w:themeColor="text1"/>
          <w:sz w:val="24"/>
          <w:szCs w:val="24"/>
        </w:rPr>
        <w:t>Secretaría.</w:t>
      </w:r>
      <w:r w:rsidRPr="000D7252">
        <w:rPr>
          <w:rFonts w:ascii="Arial" w:hAnsi="Arial" w:cs="Arial"/>
          <w:color w:val="000000" w:themeColor="text1"/>
          <w:sz w:val="24"/>
          <w:szCs w:val="24"/>
        </w:rPr>
        <w:t xml:space="preserve"> Secretaria o </w:t>
      </w:r>
      <w:proofErr w:type="gramStart"/>
      <w:r w:rsidRPr="000D7252">
        <w:rPr>
          <w:rFonts w:ascii="Arial" w:hAnsi="Arial" w:cs="Arial"/>
          <w:color w:val="000000" w:themeColor="text1"/>
          <w:sz w:val="24"/>
          <w:szCs w:val="24"/>
        </w:rPr>
        <w:t>Secretario</w:t>
      </w:r>
      <w:proofErr w:type="gramEnd"/>
      <w:r w:rsidRPr="000D7252">
        <w:rPr>
          <w:rFonts w:ascii="Arial" w:hAnsi="Arial" w:cs="Arial"/>
          <w:color w:val="000000" w:themeColor="text1"/>
          <w:sz w:val="24"/>
          <w:szCs w:val="24"/>
        </w:rPr>
        <w:t xml:space="preserve"> </w:t>
      </w:r>
      <w:r w:rsidRPr="000D7252">
        <w:rPr>
          <w:rFonts w:ascii="Arial" w:hAnsi="Arial" w:cs="Arial"/>
          <w:sz w:val="24"/>
          <w:szCs w:val="24"/>
        </w:rPr>
        <w:t>del Consejo Distrital o Municipal.</w:t>
      </w:r>
    </w:p>
    <w:p w14:paraId="0C543226" w14:textId="77777777" w:rsidR="00AE7337" w:rsidRPr="000D7252" w:rsidRDefault="00AE7337" w:rsidP="00AE7337">
      <w:pPr>
        <w:tabs>
          <w:tab w:val="left" w:pos="426"/>
        </w:tabs>
        <w:spacing w:after="0" w:line="240" w:lineRule="auto"/>
        <w:jc w:val="both"/>
        <w:rPr>
          <w:rFonts w:ascii="Arial" w:hAnsi="Arial" w:cs="Arial"/>
          <w:b/>
          <w:sz w:val="24"/>
          <w:szCs w:val="24"/>
        </w:rPr>
      </w:pPr>
    </w:p>
    <w:p w14:paraId="151497AD" w14:textId="77777777" w:rsidR="00AE7337" w:rsidRPr="000D7252" w:rsidRDefault="00AE7337" w:rsidP="00AE7337">
      <w:pPr>
        <w:tabs>
          <w:tab w:val="left" w:pos="426"/>
        </w:tabs>
        <w:spacing w:after="0" w:line="240" w:lineRule="auto"/>
        <w:jc w:val="both"/>
        <w:rPr>
          <w:rFonts w:ascii="Arial" w:hAnsi="Arial" w:cs="Arial"/>
          <w:sz w:val="24"/>
          <w:szCs w:val="24"/>
        </w:rPr>
      </w:pPr>
      <w:r w:rsidRPr="000D7252">
        <w:rPr>
          <w:rFonts w:ascii="Arial" w:hAnsi="Arial" w:cs="Arial"/>
          <w:b/>
          <w:sz w:val="24"/>
          <w:szCs w:val="24"/>
        </w:rPr>
        <w:t>Secretar</w:t>
      </w:r>
      <w:r>
        <w:rPr>
          <w:rFonts w:ascii="Arial" w:hAnsi="Arial" w:cs="Arial"/>
          <w:b/>
          <w:sz w:val="24"/>
          <w:szCs w:val="24"/>
        </w:rPr>
        <w:t>ía</w:t>
      </w:r>
      <w:r w:rsidRPr="000D7252">
        <w:rPr>
          <w:rFonts w:ascii="Arial" w:hAnsi="Arial" w:cs="Arial"/>
          <w:b/>
          <w:sz w:val="24"/>
          <w:szCs w:val="24"/>
        </w:rPr>
        <w:t xml:space="preserve"> Ejecutiv</w:t>
      </w:r>
      <w:r>
        <w:rPr>
          <w:rFonts w:ascii="Arial" w:hAnsi="Arial" w:cs="Arial"/>
          <w:b/>
          <w:sz w:val="24"/>
          <w:szCs w:val="24"/>
        </w:rPr>
        <w:t>a</w:t>
      </w:r>
      <w:r w:rsidRPr="000D7252">
        <w:rPr>
          <w:rFonts w:ascii="Arial" w:hAnsi="Arial" w:cs="Arial"/>
          <w:b/>
          <w:sz w:val="24"/>
          <w:szCs w:val="24"/>
        </w:rPr>
        <w:t>.</w:t>
      </w:r>
      <w:r w:rsidRPr="000D7252">
        <w:rPr>
          <w:rFonts w:ascii="Arial" w:hAnsi="Arial" w:cs="Arial"/>
          <w:sz w:val="24"/>
          <w:szCs w:val="24"/>
        </w:rPr>
        <w:t xml:space="preserve"> Secretar</w:t>
      </w:r>
      <w:r>
        <w:rPr>
          <w:rFonts w:ascii="Arial" w:hAnsi="Arial" w:cs="Arial"/>
          <w:sz w:val="24"/>
          <w:szCs w:val="24"/>
        </w:rPr>
        <w:t>ía</w:t>
      </w:r>
      <w:r w:rsidRPr="000D7252">
        <w:rPr>
          <w:rFonts w:ascii="Arial" w:hAnsi="Arial" w:cs="Arial"/>
          <w:sz w:val="24"/>
          <w:szCs w:val="24"/>
        </w:rPr>
        <w:t xml:space="preserve"> Ejecutiv</w:t>
      </w:r>
      <w:r>
        <w:rPr>
          <w:rFonts w:ascii="Arial" w:hAnsi="Arial" w:cs="Arial"/>
          <w:sz w:val="24"/>
          <w:szCs w:val="24"/>
        </w:rPr>
        <w:t>a</w:t>
      </w:r>
      <w:r w:rsidRPr="000D7252">
        <w:rPr>
          <w:rFonts w:ascii="Arial" w:hAnsi="Arial" w:cs="Arial"/>
          <w:sz w:val="24"/>
          <w:szCs w:val="24"/>
        </w:rPr>
        <w:t xml:space="preserve"> del IEES.</w:t>
      </w:r>
    </w:p>
    <w:p w14:paraId="4CE409DD" w14:textId="77777777" w:rsidR="00E73F6D" w:rsidRDefault="00E73F6D" w:rsidP="00E73F6D">
      <w:pPr>
        <w:tabs>
          <w:tab w:val="left" w:pos="426"/>
        </w:tabs>
        <w:spacing w:after="0" w:line="240" w:lineRule="auto"/>
        <w:jc w:val="both"/>
        <w:rPr>
          <w:rFonts w:ascii="Arial" w:hAnsi="Arial" w:cs="Arial"/>
          <w:b/>
          <w:sz w:val="24"/>
          <w:szCs w:val="24"/>
        </w:rPr>
      </w:pPr>
    </w:p>
    <w:p w14:paraId="11919C50" w14:textId="1A265DAA" w:rsidR="00E73F6D" w:rsidRPr="000D7252" w:rsidRDefault="00E73F6D" w:rsidP="00E73F6D">
      <w:pPr>
        <w:tabs>
          <w:tab w:val="left" w:pos="426"/>
        </w:tabs>
        <w:spacing w:after="0" w:line="240" w:lineRule="auto"/>
        <w:jc w:val="both"/>
        <w:rPr>
          <w:rFonts w:ascii="Arial" w:hAnsi="Arial" w:cs="Arial"/>
          <w:sz w:val="24"/>
          <w:szCs w:val="24"/>
        </w:rPr>
      </w:pPr>
      <w:r w:rsidRPr="000D7252">
        <w:rPr>
          <w:rFonts w:ascii="Arial" w:hAnsi="Arial" w:cs="Arial"/>
          <w:b/>
          <w:sz w:val="24"/>
          <w:szCs w:val="24"/>
        </w:rPr>
        <w:t>SEL</w:t>
      </w:r>
      <w:r>
        <w:rPr>
          <w:rFonts w:ascii="Arial" w:hAnsi="Arial" w:cs="Arial"/>
          <w:b/>
          <w:sz w:val="24"/>
          <w:szCs w:val="24"/>
        </w:rPr>
        <w:t>.</w:t>
      </w:r>
      <w:r w:rsidRPr="000D7252">
        <w:rPr>
          <w:rFonts w:ascii="Arial" w:hAnsi="Arial" w:cs="Arial"/>
          <w:sz w:val="24"/>
          <w:szCs w:val="24"/>
        </w:rPr>
        <w:t xml:space="preserve"> </w:t>
      </w:r>
      <w:r>
        <w:rPr>
          <w:rFonts w:ascii="Arial" w:hAnsi="Arial" w:cs="Arial"/>
          <w:sz w:val="24"/>
          <w:szCs w:val="24"/>
        </w:rPr>
        <w:t xml:space="preserve">Supervisora o </w:t>
      </w:r>
      <w:r w:rsidRPr="000D7252">
        <w:rPr>
          <w:rFonts w:ascii="Arial" w:hAnsi="Arial" w:cs="Arial"/>
          <w:sz w:val="24"/>
          <w:szCs w:val="24"/>
        </w:rPr>
        <w:t>Supervisor Electoral Local.</w:t>
      </w:r>
    </w:p>
    <w:p w14:paraId="520B8058" w14:textId="77777777" w:rsidR="00AE7337" w:rsidRPr="000D7252" w:rsidRDefault="00AE7337" w:rsidP="00AE7337">
      <w:pPr>
        <w:tabs>
          <w:tab w:val="left" w:pos="426"/>
        </w:tabs>
        <w:spacing w:after="0" w:line="240" w:lineRule="auto"/>
        <w:jc w:val="both"/>
        <w:rPr>
          <w:rFonts w:ascii="Arial" w:hAnsi="Arial" w:cs="Arial"/>
          <w:b/>
          <w:sz w:val="24"/>
          <w:szCs w:val="24"/>
        </w:rPr>
      </w:pPr>
    </w:p>
    <w:p w14:paraId="5C6D7FED" w14:textId="77777777" w:rsidR="00AA6F19" w:rsidRPr="000D7252" w:rsidRDefault="00AA6F19" w:rsidP="00AA6F19">
      <w:pPr>
        <w:tabs>
          <w:tab w:val="left" w:pos="426"/>
        </w:tabs>
        <w:spacing w:after="0" w:line="240" w:lineRule="auto"/>
        <w:jc w:val="both"/>
        <w:rPr>
          <w:rFonts w:ascii="Arial" w:hAnsi="Arial" w:cs="Arial"/>
          <w:sz w:val="24"/>
          <w:szCs w:val="24"/>
        </w:rPr>
      </w:pPr>
      <w:r w:rsidRPr="000D7252">
        <w:rPr>
          <w:rFonts w:ascii="Arial" w:hAnsi="Arial" w:cs="Arial"/>
          <w:b/>
          <w:sz w:val="24"/>
          <w:szCs w:val="24"/>
        </w:rPr>
        <w:t>TEPJF.</w:t>
      </w:r>
      <w:r w:rsidRPr="000D7252">
        <w:rPr>
          <w:rFonts w:ascii="Arial" w:hAnsi="Arial" w:cs="Arial"/>
          <w:sz w:val="24"/>
          <w:szCs w:val="24"/>
        </w:rPr>
        <w:t xml:space="preserve"> Tribunal Electoral del Poder Judicial de la Federación.</w:t>
      </w:r>
    </w:p>
    <w:p w14:paraId="66EEF8A0" w14:textId="77777777" w:rsidR="00AA6F19" w:rsidRDefault="00AA6F19" w:rsidP="00AA6F19">
      <w:pPr>
        <w:tabs>
          <w:tab w:val="left" w:pos="426"/>
        </w:tabs>
        <w:spacing w:after="0" w:line="240" w:lineRule="auto"/>
        <w:jc w:val="both"/>
        <w:rPr>
          <w:rFonts w:ascii="Arial" w:hAnsi="Arial" w:cs="Arial"/>
          <w:b/>
          <w:sz w:val="24"/>
          <w:szCs w:val="24"/>
        </w:rPr>
      </w:pPr>
    </w:p>
    <w:p w14:paraId="6FD18CA0" w14:textId="550CCBB0" w:rsidR="00AA6F19" w:rsidRPr="000D7252" w:rsidRDefault="00AA6F19" w:rsidP="00AA6F19">
      <w:pPr>
        <w:tabs>
          <w:tab w:val="left" w:pos="426"/>
        </w:tabs>
        <w:spacing w:after="0" w:line="240" w:lineRule="auto"/>
        <w:jc w:val="both"/>
        <w:rPr>
          <w:rFonts w:ascii="Arial" w:hAnsi="Arial" w:cs="Arial"/>
          <w:sz w:val="24"/>
          <w:szCs w:val="24"/>
        </w:rPr>
      </w:pPr>
      <w:r w:rsidRPr="000D7252">
        <w:rPr>
          <w:rFonts w:ascii="Arial" w:hAnsi="Arial" w:cs="Arial"/>
          <w:b/>
          <w:sz w:val="24"/>
          <w:szCs w:val="24"/>
        </w:rPr>
        <w:t>UTVOPL.</w:t>
      </w:r>
      <w:r w:rsidRPr="000D7252">
        <w:rPr>
          <w:rFonts w:ascii="Arial" w:hAnsi="Arial" w:cs="Arial"/>
          <w:sz w:val="24"/>
          <w:szCs w:val="24"/>
        </w:rPr>
        <w:t xml:space="preserve"> Unidad Técnica de Vinculación con los Organismos Públicos Locales del INE.</w:t>
      </w:r>
    </w:p>
    <w:p w14:paraId="6C9EE45B" w14:textId="77777777" w:rsidR="00E73F6D" w:rsidRDefault="00E73F6D" w:rsidP="00AE7337">
      <w:pPr>
        <w:tabs>
          <w:tab w:val="left" w:pos="426"/>
        </w:tabs>
        <w:spacing w:after="0" w:line="240" w:lineRule="auto"/>
        <w:jc w:val="both"/>
        <w:rPr>
          <w:rFonts w:ascii="Arial" w:hAnsi="Arial" w:cs="Arial"/>
          <w:b/>
          <w:sz w:val="24"/>
          <w:szCs w:val="24"/>
        </w:rPr>
      </w:pPr>
    </w:p>
    <w:p w14:paraId="1E478829" w14:textId="128DFFE6" w:rsidR="00AE7337" w:rsidRPr="000D7252" w:rsidRDefault="00AE7337" w:rsidP="00AE7337">
      <w:pPr>
        <w:tabs>
          <w:tab w:val="left" w:pos="426"/>
        </w:tabs>
        <w:spacing w:after="0" w:line="240" w:lineRule="auto"/>
        <w:jc w:val="both"/>
        <w:rPr>
          <w:rFonts w:ascii="Arial" w:hAnsi="Arial" w:cs="Arial"/>
          <w:sz w:val="24"/>
          <w:szCs w:val="24"/>
        </w:rPr>
      </w:pPr>
      <w:r w:rsidRPr="000D7252">
        <w:rPr>
          <w:rFonts w:ascii="Arial" w:hAnsi="Arial" w:cs="Arial"/>
          <w:b/>
          <w:sz w:val="24"/>
          <w:szCs w:val="24"/>
        </w:rPr>
        <w:t>Voto nulo.</w:t>
      </w:r>
      <w:r w:rsidRPr="000D7252">
        <w:rPr>
          <w:rFonts w:ascii="Arial" w:hAnsi="Arial" w:cs="Arial"/>
          <w:sz w:val="24"/>
          <w:szCs w:val="24"/>
        </w:rPr>
        <w:t xml:space="preserve"> Es aquel expresado por un elector en una boleta depositada en la urna, sin que hubiera marcado ningún cuadro que contenga el emblema de un partido político o candidatura independiente; cuando </w:t>
      </w:r>
      <w:r>
        <w:rPr>
          <w:rFonts w:ascii="Arial" w:hAnsi="Arial" w:cs="Arial"/>
          <w:sz w:val="24"/>
          <w:szCs w:val="24"/>
        </w:rPr>
        <w:t xml:space="preserve">la o </w:t>
      </w:r>
      <w:r w:rsidRPr="000D7252">
        <w:rPr>
          <w:rFonts w:ascii="Arial" w:hAnsi="Arial" w:cs="Arial"/>
          <w:sz w:val="24"/>
          <w:szCs w:val="24"/>
        </w:rPr>
        <w:t>el elector marque dos o más cuadros sin que exista coalición o candidatura común entre los partidos cuyos emblemas hayan sido marcados; o en su caso, aquél emitido en forma distinta a la señalada como voto válido.</w:t>
      </w:r>
    </w:p>
    <w:p w14:paraId="393F5EB8" w14:textId="77777777" w:rsidR="00AE7337" w:rsidRPr="000D7252" w:rsidRDefault="00AE7337" w:rsidP="00AE7337">
      <w:pPr>
        <w:tabs>
          <w:tab w:val="left" w:pos="426"/>
        </w:tabs>
        <w:spacing w:after="0" w:line="240" w:lineRule="auto"/>
        <w:jc w:val="both"/>
        <w:rPr>
          <w:rFonts w:ascii="Arial" w:hAnsi="Arial" w:cs="Arial"/>
          <w:b/>
          <w:sz w:val="24"/>
          <w:szCs w:val="24"/>
        </w:rPr>
      </w:pPr>
    </w:p>
    <w:p w14:paraId="4F2179CE" w14:textId="77777777" w:rsidR="00AE7337" w:rsidRPr="000D7252" w:rsidRDefault="00AE7337" w:rsidP="00AE7337">
      <w:pPr>
        <w:tabs>
          <w:tab w:val="left" w:pos="426"/>
        </w:tabs>
        <w:spacing w:after="0" w:line="240" w:lineRule="auto"/>
        <w:jc w:val="both"/>
        <w:rPr>
          <w:rFonts w:ascii="Arial" w:hAnsi="Arial" w:cs="Arial"/>
          <w:b/>
          <w:sz w:val="24"/>
          <w:szCs w:val="24"/>
        </w:rPr>
      </w:pPr>
      <w:r w:rsidRPr="000D7252">
        <w:rPr>
          <w:rFonts w:ascii="Arial" w:hAnsi="Arial" w:cs="Arial"/>
          <w:b/>
          <w:sz w:val="24"/>
          <w:szCs w:val="24"/>
        </w:rPr>
        <w:t>Voto reservado.</w:t>
      </w:r>
      <w:r w:rsidRPr="000D7252">
        <w:rPr>
          <w:rFonts w:ascii="Arial" w:hAnsi="Arial" w:cs="Arial"/>
          <w:sz w:val="24"/>
          <w:szCs w:val="24"/>
        </w:rPr>
        <w:t xml:space="preserve"> Es aquel cuya validez se controvierte al momento de un recuento y se aparta del resto de los votos identificándolo a la casilla a que corresponde precisando número de sección y tipo de casilla, para su posterior valoración por el Pleno del Consejo.</w:t>
      </w:r>
    </w:p>
    <w:p w14:paraId="524AC02E" w14:textId="77777777" w:rsidR="00AE7337" w:rsidRDefault="00AE7337" w:rsidP="00AE7337">
      <w:pPr>
        <w:autoSpaceDE w:val="0"/>
        <w:autoSpaceDN w:val="0"/>
        <w:adjustRightInd w:val="0"/>
        <w:spacing w:after="0" w:line="240" w:lineRule="auto"/>
        <w:jc w:val="both"/>
        <w:rPr>
          <w:rFonts w:ascii="Arial" w:hAnsi="Arial" w:cs="Arial"/>
          <w:sz w:val="24"/>
          <w:szCs w:val="24"/>
        </w:rPr>
      </w:pPr>
    </w:p>
    <w:p w14:paraId="18BB9794" w14:textId="77777777" w:rsidR="00AE7337" w:rsidRDefault="00AE7337" w:rsidP="00AE7337">
      <w:pPr>
        <w:autoSpaceDE w:val="0"/>
        <w:autoSpaceDN w:val="0"/>
        <w:adjustRightInd w:val="0"/>
        <w:spacing w:after="0" w:line="240" w:lineRule="auto"/>
        <w:jc w:val="both"/>
        <w:rPr>
          <w:rFonts w:ascii="Arial" w:hAnsi="Arial" w:cs="Arial"/>
          <w:sz w:val="24"/>
          <w:szCs w:val="24"/>
        </w:rPr>
      </w:pPr>
    </w:p>
    <w:p w14:paraId="0B634309" w14:textId="77777777" w:rsidR="00D50998" w:rsidRPr="000D7252" w:rsidRDefault="00D50998" w:rsidP="00AA6F19">
      <w:pPr>
        <w:spacing w:after="0" w:line="240" w:lineRule="auto"/>
        <w:rPr>
          <w:rFonts w:ascii="Arial" w:hAnsi="Arial" w:cs="Arial"/>
          <w:b/>
          <w:sz w:val="24"/>
          <w:szCs w:val="24"/>
        </w:rPr>
      </w:pPr>
    </w:p>
    <w:p w14:paraId="20C62FCE" w14:textId="77777777" w:rsidR="00D50998" w:rsidRPr="000D7252" w:rsidRDefault="00D50998" w:rsidP="00D50998">
      <w:pPr>
        <w:tabs>
          <w:tab w:val="left" w:pos="426"/>
        </w:tabs>
        <w:spacing w:after="0" w:line="240" w:lineRule="auto"/>
        <w:jc w:val="both"/>
        <w:rPr>
          <w:rFonts w:ascii="Arial" w:hAnsi="Arial" w:cs="Arial"/>
          <w:b/>
          <w:sz w:val="24"/>
          <w:szCs w:val="24"/>
        </w:rPr>
      </w:pPr>
    </w:p>
    <w:p w14:paraId="7D888A72" w14:textId="77777777" w:rsidR="00C542E0" w:rsidRDefault="00C542E0" w:rsidP="00D83771">
      <w:pPr>
        <w:spacing w:after="0" w:line="240" w:lineRule="auto"/>
        <w:rPr>
          <w:rFonts w:ascii="Arial" w:hAnsi="Arial" w:cs="Arial"/>
          <w:b/>
          <w:sz w:val="24"/>
          <w:szCs w:val="24"/>
        </w:rPr>
      </w:pPr>
    </w:p>
    <w:p w14:paraId="1E9382D3" w14:textId="6C3D9B47" w:rsidR="00D50998" w:rsidRPr="00700D47" w:rsidRDefault="00D50998" w:rsidP="006009F7">
      <w:pPr>
        <w:pStyle w:val="Ttulo1"/>
        <w:numPr>
          <w:ilvl w:val="0"/>
          <w:numId w:val="26"/>
        </w:numPr>
        <w:spacing w:before="0" w:line="240" w:lineRule="auto"/>
        <w:ind w:left="357" w:hanging="357"/>
        <w:jc w:val="both"/>
        <w:rPr>
          <w:rFonts w:ascii="Arial" w:hAnsi="Arial" w:cs="Arial"/>
          <w:color w:val="212121"/>
          <w:sz w:val="24"/>
          <w:szCs w:val="24"/>
        </w:rPr>
      </w:pPr>
      <w:bookmarkStart w:id="7" w:name="_Toc159499521"/>
      <w:bookmarkStart w:id="8" w:name="_Hlk156218241"/>
      <w:r w:rsidRPr="00700D47">
        <w:rPr>
          <w:rFonts w:ascii="Arial" w:hAnsi="Arial" w:cs="Arial"/>
          <w:color w:val="212121"/>
          <w:sz w:val="24"/>
          <w:szCs w:val="24"/>
        </w:rPr>
        <w:lastRenderedPageBreak/>
        <w:t>Acciones de previsión y planeación</w:t>
      </w:r>
      <w:bookmarkEnd w:id="7"/>
    </w:p>
    <w:bookmarkEnd w:id="8"/>
    <w:p w14:paraId="1C0EA7A1" w14:textId="77777777" w:rsidR="00D50998" w:rsidRPr="000D7252" w:rsidRDefault="00D50998" w:rsidP="00D50998">
      <w:pPr>
        <w:spacing w:after="0" w:line="240" w:lineRule="auto"/>
        <w:jc w:val="both"/>
        <w:rPr>
          <w:rFonts w:ascii="Arial" w:hAnsi="Arial" w:cs="Arial"/>
          <w:sz w:val="24"/>
          <w:szCs w:val="24"/>
        </w:rPr>
      </w:pPr>
    </w:p>
    <w:p w14:paraId="79419032" w14:textId="2E64C1E3"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Para el adecuado desarrollo de las sesiones de cómputo, los </w:t>
      </w:r>
      <w:r w:rsidR="0072296E">
        <w:rPr>
          <w:rFonts w:ascii="Arial" w:hAnsi="Arial" w:cs="Arial"/>
          <w:sz w:val="24"/>
          <w:szCs w:val="24"/>
        </w:rPr>
        <w:t>CD y los CM</w:t>
      </w:r>
      <w:r w:rsidRPr="000D7252">
        <w:rPr>
          <w:rFonts w:ascii="Arial" w:hAnsi="Arial" w:cs="Arial"/>
          <w:sz w:val="24"/>
          <w:szCs w:val="24"/>
        </w:rPr>
        <w:t xml:space="preserve"> del IEES, realizarán las previsiones pertinentes a fin de contar con los recursos financieros, técnicos, materiales y humanos mínimos indispensables para el desarrollo de las sesiones correspondientes, ante la posibilidad de recuentos totales o parciales de la votación de las casillas en el ámbito de su competencia.</w:t>
      </w:r>
    </w:p>
    <w:p w14:paraId="6FC3D637" w14:textId="77777777" w:rsidR="00D50998" w:rsidRPr="000D7252" w:rsidRDefault="00D50998" w:rsidP="00D50998">
      <w:pPr>
        <w:spacing w:after="0" w:line="240" w:lineRule="auto"/>
        <w:jc w:val="both"/>
        <w:rPr>
          <w:rFonts w:ascii="Arial" w:hAnsi="Arial" w:cs="Arial"/>
          <w:sz w:val="24"/>
          <w:szCs w:val="24"/>
        </w:rPr>
      </w:pPr>
    </w:p>
    <w:p w14:paraId="1958C1E5" w14:textId="72B9494D"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Los </w:t>
      </w:r>
      <w:r w:rsidR="0072296E">
        <w:rPr>
          <w:rFonts w:ascii="Arial" w:hAnsi="Arial" w:cs="Arial"/>
          <w:sz w:val="24"/>
          <w:szCs w:val="24"/>
        </w:rPr>
        <w:t>CD y los CM</w:t>
      </w:r>
      <w:r w:rsidR="0072296E" w:rsidRPr="000D7252">
        <w:rPr>
          <w:rFonts w:ascii="Arial" w:hAnsi="Arial" w:cs="Arial"/>
          <w:sz w:val="24"/>
          <w:szCs w:val="24"/>
        </w:rPr>
        <w:t xml:space="preserve"> del IEES</w:t>
      </w:r>
      <w:r w:rsidRPr="000D7252">
        <w:rPr>
          <w:rFonts w:ascii="Arial" w:hAnsi="Arial" w:cs="Arial"/>
          <w:sz w:val="24"/>
          <w:szCs w:val="24"/>
        </w:rPr>
        <w:t xml:space="preserve"> deberán aprobar, en sesión que celebrarán a más tardar el martes</w:t>
      </w:r>
      <w:r w:rsidR="00D83771">
        <w:rPr>
          <w:rFonts w:ascii="Arial" w:hAnsi="Arial" w:cs="Arial"/>
          <w:sz w:val="24"/>
          <w:szCs w:val="24"/>
        </w:rPr>
        <w:t xml:space="preserve"> </w:t>
      </w:r>
      <w:r w:rsidRPr="000D7252">
        <w:rPr>
          <w:rFonts w:ascii="Arial" w:hAnsi="Arial" w:cs="Arial"/>
          <w:sz w:val="24"/>
          <w:szCs w:val="24"/>
        </w:rPr>
        <w:t xml:space="preserve">previo a la jornada electoral, el personal de apoyo para el recuento de los votos en los </w:t>
      </w:r>
      <w:r w:rsidR="00D83771">
        <w:rPr>
          <w:rFonts w:ascii="Arial" w:hAnsi="Arial" w:cs="Arial"/>
          <w:sz w:val="24"/>
          <w:szCs w:val="24"/>
        </w:rPr>
        <w:t>G</w:t>
      </w:r>
      <w:r w:rsidRPr="000D7252">
        <w:rPr>
          <w:rFonts w:ascii="Arial" w:hAnsi="Arial" w:cs="Arial"/>
          <w:sz w:val="24"/>
          <w:szCs w:val="24"/>
        </w:rPr>
        <w:t xml:space="preserve">rupos de </w:t>
      </w:r>
      <w:r w:rsidR="00D83771">
        <w:rPr>
          <w:rFonts w:ascii="Arial" w:hAnsi="Arial" w:cs="Arial"/>
          <w:sz w:val="24"/>
          <w:szCs w:val="24"/>
        </w:rPr>
        <w:t>T</w:t>
      </w:r>
      <w:r w:rsidRPr="000D7252">
        <w:rPr>
          <w:rFonts w:ascii="Arial" w:hAnsi="Arial" w:cs="Arial"/>
          <w:sz w:val="24"/>
          <w:szCs w:val="24"/>
        </w:rPr>
        <w:t xml:space="preserve">rabajo, que en su caso se conformen para la sesión de cómputo. Dentro del personal antes citado deberá designarse a </w:t>
      </w:r>
      <w:r w:rsidR="00CD64D0">
        <w:rPr>
          <w:rFonts w:ascii="Arial" w:hAnsi="Arial" w:cs="Arial"/>
          <w:sz w:val="24"/>
          <w:szCs w:val="24"/>
        </w:rPr>
        <w:t xml:space="preserve">las y </w:t>
      </w:r>
      <w:r w:rsidRPr="000D7252">
        <w:rPr>
          <w:rFonts w:ascii="Arial" w:hAnsi="Arial" w:cs="Arial"/>
          <w:sz w:val="24"/>
          <w:szCs w:val="24"/>
        </w:rPr>
        <w:t xml:space="preserve">los CAEL y SEL previamente aprobados por los Consejos. </w:t>
      </w:r>
    </w:p>
    <w:p w14:paraId="7D132CFA" w14:textId="77777777" w:rsidR="00D50998" w:rsidRPr="000D7252" w:rsidRDefault="00D50998" w:rsidP="00D50998">
      <w:pPr>
        <w:spacing w:after="0" w:line="240" w:lineRule="auto"/>
        <w:jc w:val="both"/>
        <w:rPr>
          <w:rFonts w:ascii="Arial" w:hAnsi="Arial" w:cs="Arial"/>
          <w:sz w:val="24"/>
          <w:szCs w:val="24"/>
        </w:rPr>
      </w:pPr>
    </w:p>
    <w:p w14:paraId="63B17B43" w14:textId="77777777" w:rsidR="00D50998" w:rsidRPr="000D7252" w:rsidRDefault="00D50998" w:rsidP="00D50998">
      <w:pPr>
        <w:spacing w:after="0" w:line="240" w:lineRule="auto"/>
        <w:jc w:val="both"/>
        <w:rPr>
          <w:rFonts w:ascii="Arial" w:hAnsi="Arial" w:cs="Arial"/>
          <w:sz w:val="24"/>
          <w:szCs w:val="24"/>
        </w:rPr>
      </w:pPr>
      <w:bookmarkStart w:id="9" w:name="_Hlk153783641"/>
      <w:r w:rsidRPr="000D7252">
        <w:rPr>
          <w:rFonts w:ascii="Arial" w:hAnsi="Arial" w:cs="Arial"/>
          <w:sz w:val="24"/>
          <w:szCs w:val="24"/>
        </w:rPr>
        <w:t>En la previsión de recursos se deberán considerar los recursos humanos, técnicos materiales y servicios necesarios para garantizar que el inmueble destinado para el desarrollo de los cómputos en cada órgano competente dispondrá de los espacios y la funcionalidad suficiente para la movilidad del personal que participe en los recuentos,</w:t>
      </w:r>
      <w:r w:rsidRPr="000D7252">
        <w:rPr>
          <w:rFonts w:ascii="Arial" w:hAnsi="Arial" w:cs="Arial"/>
          <w:spacing w:val="-10"/>
          <w:sz w:val="24"/>
          <w:szCs w:val="24"/>
        </w:rPr>
        <w:t xml:space="preserve"> </w:t>
      </w:r>
      <w:r w:rsidRPr="000D7252">
        <w:rPr>
          <w:rFonts w:ascii="Arial" w:hAnsi="Arial" w:cs="Arial"/>
          <w:sz w:val="24"/>
          <w:szCs w:val="24"/>
        </w:rPr>
        <w:t>así</w:t>
      </w:r>
      <w:r w:rsidRPr="000D7252">
        <w:rPr>
          <w:rFonts w:ascii="Arial" w:hAnsi="Arial" w:cs="Arial"/>
          <w:spacing w:val="-10"/>
          <w:sz w:val="24"/>
          <w:szCs w:val="24"/>
        </w:rPr>
        <w:t xml:space="preserve"> </w:t>
      </w:r>
      <w:r w:rsidRPr="000D7252">
        <w:rPr>
          <w:rFonts w:ascii="Arial" w:hAnsi="Arial" w:cs="Arial"/>
          <w:sz w:val="24"/>
          <w:szCs w:val="24"/>
        </w:rPr>
        <w:t>como</w:t>
      </w:r>
      <w:r w:rsidRPr="000D7252">
        <w:rPr>
          <w:rFonts w:ascii="Arial" w:hAnsi="Arial" w:cs="Arial"/>
          <w:spacing w:val="-9"/>
          <w:sz w:val="24"/>
          <w:szCs w:val="24"/>
        </w:rPr>
        <w:t xml:space="preserve"> </w:t>
      </w:r>
      <w:r w:rsidRPr="000D7252">
        <w:rPr>
          <w:rFonts w:ascii="Arial" w:hAnsi="Arial" w:cs="Arial"/>
          <w:sz w:val="24"/>
          <w:szCs w:val="24"/>
        </w:rPr>
        <w:t>la</w:t>
      </w:r>
      <w:r w:rsidRPr="000D7252">
        <w:rPr>
          <w:rFonts w:ascii="Arial" w:hAnsi="Arial" w:cs="Arial"/>
          <w:spacing w:val="-10"/>
          <w:sz w:val="24"/>
          <w:szCs w:val="24"/>
        </w:rPr>
        <w:t xml:space="preserve"> </w:t>
      </w:r>
      <w:r w:rsidRPr="000D7252">
        <w:rPr>
          <w:rFonts w:ascii="Arial" w:hAnsi="Arial" w:cs="Arial"/>
          <w:sz w:val="24"/>
          <w:szCs w:val="24"/>
        </w:rPr>
        <w:t>presencia</w:t>
      </w:r>
      <w:r w:rsidRPr="000D7252">
        <w:rPr>
          <w:rFonts w:ascii="Arial" w:hAnsi="Arial" w:cs="Arial"/>
          <w:spacing w:val="-10"/>
          <w:sz w:val="24"/>
          <w:szCs w:val="24"/>
        </w:rPr>
        <w:t xml:space="preserve"> </w:t>
      </w:r>
      <w:r w:rsidRPr="000D7252">
        <w:rPr>
          <w:rFonts w:ascii="Arial" w:hAnsi="Arial" w:cs="Arial"/>
          <w:sz w:val="24"/>
          <w:szCs w:val="24"/>
        </w:rPr>
        <w:t>de</w:t>
      </w:r>
      <w:r w:rsidRPr="000D7252">
        <w:rPr>
          <w:rFonts w:ascii="Arial" w:hAnsi="Arial" w:cs="Arial"/>
          <w:spacing w:val="-9"/>
          <w:sz w:val="24"/>
          <w:szCs w:val="24"/>
        </w:rPr>
        <w:t xml:space="preserve"> </w:t>
      </w:r>
      <w:r w:rsidRPr="000D7252">
        <w:rPr>
          <w:rFonts w:ascii="Arial" w:hAnsi="Arial" w:cs="Arial"/>
          <w:sz w:val="24"/>
          <w:szCs w:val="24"/>
        </w:rPr>
        <w:t>las</w:t>
      </w:r>
      <w:r w:rsidRPr="000D7252">
        <w:rPr>
          <w:rFonts w:ascii="Arial" w:hAnsi="Arial" w:cs="Arial"/>
          <w:spacing w:val="-10"/>
          <w:sz w:val="24"/>
          <w:szCs w:val="24"/>
        </w:rPr>
        <w:t xml:space="preserve"> </w:t>
      </w:r>
      <w:r w:rsidRPr="000D7252">
        <w:rPr>
          <w:rFonts w:ascii="Arial" w:hAnsi="Arial" w:cs="Arial"/>
          <w:sz w:val="24"/>
          <w:szCs w:val="24"/>
        </w:rPr>
        <w:t>representaciones</w:t>
      </w:r>
      <w:r w:rsidRPr="000D7252">
        <w:rPr>
          <w:rFonts w:ascii="Arial" w:hAnsi="Arial" w:cs="Arial"/>
          <w:spacing w:val="-4"/>
          <w:sz w:val="24"/>
          <w:szCs w:val="24"/>
        </w:rPr>
        <w:t xml:space="preserve"> </w:t>
      </w:r>
      <w:r w:rsidRPr="000D7252">
        <w:rPr>
          <w:rFonts w:ascii="Arial" w:hAnsi="Arial" w:cs="Arial"/>
          <w:sz w:val="24"/>
          <w:szCs w:val="24"/>
        </w:rPr>
        <w:t>partidistas</w:t>
      </w:r>
      <w:r w:rsidRPr="000D7252">
        <w:rPr>
          <w:rFonts w:ascii="Arial" w:hAnsi="Arial" w:cs="Arial"/>
          <w:spacing w:val="-10"/>
          <w:sz w:val="24"/>
          <w:szCs w:val="24"/>
        </w:rPr>
        <w:t xml:space="preserve"> </w:t>
      </w:r>
      <w:r w:rsidRPr="000D7252">
        <w:rPr>
          <w:rFonts w:ascii="Arial" w:hAnsi="Arial" w:cs="Arial"/>
          <w:sz w:val="24"/>
          <w:szCs w:val="24"/>
        </w:rPr>
        <w:t>y</w:t>
      </w:r>
      <w:r w:rsidRPr="000D7252">
        <w:rPr>
          <w:rFonts w:ascii="Arial" w:hAnsi="Arial" w:cs="Arial"/>
          <w:spacing w:val="-10"/>
          <w:sz w:val="24"/>
          <w:szCs w:val="24"/>
        </w:rPr>
        <w:t xml:space="preserve"> </w:t>
      </w:r>
      <w:r w:rsidRPr="000D7252">
        <w:rPr>
          <w:rFonts w:ascii="Arial" w:hAnsi="Arial" w:cs="Arial"/>
          <w:sz w:val="24"/>
          <w:szCs w:val="24"/>
        </w:rPr>
        <w:t>de</w:t>
      </w:r>
      <w:r w:rsidRPr="000D7252">
        <w:rPr>
          <w:rFonts w:ascii="Arial" w:hAnsi="Arial" w:cs="Arial"/>
          <w:spacing w:val="-7"/>
          <w:sz w:val="24"/>
          <w:szCs w:val="24"/>
        </w:rPr>
        <w:t xml:space="preserve"> </w:t>
      </w:r>
      <w:r w:rsidRPr="000D7252">
        <w:rPr>
          <w:rFonts w:ascii="Arial" w:hAnsi="Arial" w:cs="Arial"/>
          <w:sz w:val="24"/>
          <w:szCs w:val="24"/>
        </w:rPr>
        <w:t>candidaturas independientes</w:t>
      </w:r>
      <w:r w:rsidRPr="000D7252">
        <w:rPr>
          <w:rFonts w:ascii="Arial" w:hAnsi="Arial" w:cs="Arial"/>
          <w:spacing w:val="-9"/>
          <w:sz w:val="24"/>
          <w:szCs w:val="24"/>
        </w:rPr>
        <w:t xml:space="preserve"> </w:t>
      </w:r>
      <w:r w:rsidRPr="000D7252">
        <w:rPr>
          <w:rFonts w:ascii="Arial" w:hAnsi="Arial" w:cs="Arial"/>
          <w:sz w:val="24"/>
          <w:szCs w:val="24"/>
        </w:rPr>
        <w:t>que</w:t>
      </w:r>
      <w:r w:rsidRPr="000D7252">
        <w:rPr>
          <w:rFonts w:ascii="Arial" w:hAnsi="Arial" w:cs="Arial"/>
          <w:spacing w:val="-9"/>
          <w:sz w:val="24"/>
          <w:szCs w:val="24"/>
        </w:rPr>
        <w:t xml:space="preserve"> </w:t>
      </w:r>
      <w:r w:rsidRPr="000D7252">
        <w:rPr>
          <w:rFonts w:ascii="Arial" w:hAnsi="Arial" w:cs="Arial"/>
          <w:sz w:val="24"/>
          <w:szCs w:val="24"/>
        </w:rPr>
        <w:t>se acrediten para la vigilancia respectiva.</w:t>
      </w:r>
    </w:p>
    <w:p w14:paraId="2AD2B0B4" w14:textId="77777777" w:rsidR="00D50998" w:rsidRPr="000D7252" w:rsidRDefault="00D50998" w:rsidP="00D50998">
      <w:pPr>
        <w:spacing w:after="0" w:line="240" w:lineRule="auto"/>
        <w:jc w:val="both"/>
        <w:rPr>
          <w:rFonts w:ascii="Arial" w:hAnsi="Arial" w:cs="Arial"/>
          <w:sz w:val="24"/>
          <w:szCs w:val="24"/>
        </w:rPr>
      </w:pPr>
    </w:p>
    <w:p w14:paraId="6FD1AA6D"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De</w:t>
      </w:r>
      <w:r w:rsidRPr="000D7252">
        <w:rPr>
          <w:rFonts w:ascii="Arial" w:hAnsi="Arial" w:cs="Arial"/>
          <w:spacing w:val="-4"/>
          <w:sz w:val="24"/>
          <w:szCs w:val="24"/>
        </w:rPr>
        <w:t xml:space="preserve"> </w:t>
      </w:r>
      <w:r w:rsidRPr="000D7252">
        <w:rPr>
          <w:rFonts w:ascii="Arial" w:hAnsi="Arial" w:cs="Arial"/>
          <w:sz w:val="24"/>
          <w:szCs w:val="24"/>
        </w:rPr>
        <w:t>forma</w:t>
      </w:r>
      <w:r w:rsidRPr="000D7252">
        <w:rPr>
          <w:rFonts w:ascii="Arial" w:hAnsi="Arial" w:cs="Arial"/>
          <w:spacing w:val="-3"/>
          <w:sz w:val="24"/>
          <w:szCs w:val="24"/>
        </w:rPr>
        <w:t xml:space="preserve"> </w:t>
      </w:r>
      <w:r w:rsidRPr="000D7252">
        <w:rPr>
          <w:rFonts w:ascii="Arial" w:hAnsi="Arial" w:cs="Arial"/>
          <w:sz w:val="24"/>
          <w:szCs w:val="24"/>
        </w:rPr>
        <w:t>específica,</w:t>
      </w:r>
      <w:r w:rsidRPr="000D7252">
        <w:rPr>
          <w:rFonts w:ascii="Arial" w:hAnsi="Arial" w:cs="Arial"/>
          <w:spacing w:val="-4"/>
          <w:sz w:val="24"/>
          <w:szCs w:val="24"/>
        </w:rPr>
        <w:t xml:space="preserve"> </w:t>
      </w:r>
      <w:r w:rsidRPr="000D7252">
        <w:rPr>
          <w:rFonts w:ascii="Arial" w:hAnsi="Arial" w:cs="Arial"/>
          <w:sz w:val="24"/>
          <w:szCs w:val="24"/>
        </w:rPr>
        <w:t>se</w:t>
      </w:r>
      <w:r w:rsidRPr="000D7252">
        <w:rPr>
          <w:rFonts w:ascii="Arial" w:hAnsi="Arial" w:cs="Arial"/>
          <w:spacing w:val="-3"/>
          <w:sz w:val="24"/>
          <w:szCs w:val="24"/>
        </w:rPr>
        <w:t xml:space="preserve"> </w:t>
      </w:r>
      <w:r w:rsidRPr="000D7252">
        <w:rPr>
          <w:rFonts w:ascii="Arial" w:hAnsi="Arial" w:cs="Arial"/>
          <w:sz w:val="24"/>
          <w:szCs w:val="24"/>
        </w:rPr>
        <w:t>considerarán</w:t>
      </w:r>
      <w:r w:rsidRPr="000D7252">
        <w:rPr>
          <w:rFonts w:ascii="Arial" w:hAnsi="Arial" w:cs="Arial"/>
          <w:spacing w:val="-5"/>
          <w:sz w:val="24"/>
          <w:szCs w:val="24"/>
        </w:rPr>
        <w:t xml:space="preserve"> </w:t>
      </w:r>
      <w:r w:rsidRPr="000D7252">
        <w:rPr>
          <w:rFonts w:ascii="Arial" w:hAnsi="Arial" w:cs="Arial"/>
          <w:sz w:val="24"/>
          <w:szCs w:val="24"/>
        </w:rPr>
        <w:t>los</w:t>
      </w:r>
      <w:r w:rsidRPr="000D7252">
        <w:rPr>
          <w:rFonts w:ascii="Arial" w:hAnsi="Arial" w:cs="Arial"/>
          <w:spacing w:val="-3"/>
          <w:sz w:val="24"/>
          <w:szCs w:val="24"/>
        </w:rPr>
        <w:t xml:space="preserve"> </w:t>
      </w:r>
      <w:r w:rsidRPr="000D7252">
        <w:rPr>
          <w:rFonts w:ascii="Arial" w:hAnsi="Arial" w:cs="Arial"/>
          <w:sz w:val="24"/>
          <w:szCs w:val="24"/>
        </w:rPr>
        <w:t>siguientes</w:t>
      </w:r>
      <w:r w:rsidRPr="000D7252">
        <w:rPr>
          <w:rFonts w:ascii="Arial" w:hAnsi="Arial" w:cs="Arial"/>
          <w:spacing w:val="-4"/>
          <w:sz w:val="24"/>
          <w:szCs w:val="24"/>
        </w:rPr>
        <w:t xml:space="preserve"> </w:t>
      </w:r>
      <w:r w:rsidRPr="000D7252">
        <w:rPr>
          <w:rFonts w:ascii="Arial" w:hAnsi="Arial" w:cs="Arial"/>
          <w:spacing w:val="-2"/>
          <w:sz w:val="24"/>
          <w:szCs w:val="24"/>
        </w:rPr>
        <w:t>requerimientos:</w:t>
      </w:r>
    </w:p>
    <w:p w14:paraId="59840AE9" w14:textId="77777777" w:rsidR="00D50998" w:rsidRPr="000D7252" w:rsidRDefault="00D50998" w:rsidP="00D50998">
      <w:pPr>
        <w:spacing w:after="0" w:line="240" w:lineRule="auto"/>
        <w:jc w:val="both"/>
        <w:rPr>
          <w:rFonts w:ascii="Arial" w:hAnsi="Arial" w:cs="Arial"/>
          <w:sz w:val="24"/>
          <w:szCs w:val="24"/>
        </w:rPr>
      </w:pPr>
    </w:p>
    <w:p w14:paraId="39A37B77" w14:textId="77777777" w:rsidR="00D50998" w:rsidRPr="000D7252" w:rsidRDefault="00D50998" w:rsidP="006009F7">
      <w:pPr>
        <w:pStyle w:val="Prrafodelista"/>
        <w:widowControl w:val="0"/>
        <w:numPr>
          <w:ilvl w:val="0"/>
          <w:numId w:val="1"/>
        </w:numPr>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Acondicionamiento y equipamiento de los espacios en los que se realice el cómputo (recuento de votos).</w:t>
      </w:r>
    </w:p>
    <w:p w14:paraId="4FC45082" w14:textId="77777777" w:rsidR="00D50998" w:rsidRPr="000D7252" w:rsidRDefault="00D50998" w:rsidP="006009F7">
      <w:pPr>
        <w:pStyle w:val="Prrafodelista"/>
        <w:widowControl w:val="0"/>
        <w:numPr>
          <w:ilvl w:val="0"/>
          <w:numId w:val="1"/>
        </w:numPr>
        <w:tabs>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Adquisición o arrendamiento de mesas, sillas, lonas, carpas, toldos, sanitarios portátiles, lámparas y accesorios eléctricos, entre otros.</w:t>
      </w:r>
    </w:p>
    <w:p w14:paraId="3951619F" w14:textId="77777777" w:rsidR="00D50998" w:rsidRPr="000D7252" w:rsidRDefault="00D50998" w:rsidP="006009F7">
      <w:pPr>
        <w:pStyle w:val="Prrafodelista"/>
        <w:widowControl w:val="0"/>
        <w:numPr>
          <w:ilvl w:val="0"/>
          <w:numId w:val="1"/>
        </w:numPr>
        <w:tabs>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Adquisición o arrendamiento de equipo informático y contratación de servicios de internet.</w:t>
      </w:r>
    </w:p>
    <w:p w14:paraId="021AD4CD" w14:textId="77777777" w:rsidR="00D50998" w:rsidRPr="000D7252" w:rsidRDefault="00D50998" w:rsidP="006009F7">
      <w:pPr>
        <w:pStyle w:val="Prrafodelista"/>
        <w:widowControl w:val="0"/>
        <w:numPr>
          <w:ilvl w:val="0"/>
          <w:numId w:val="1"/>
        </w:numPr>
        <w:tabs>
          <w:tab w:val="left" w:pos="900"/>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Adquisición</w:t>
      </w:r>
      <w:r w:rsidRPr="000D7252">
        <w:rPr>
          <w:rFonts w:ascii="Arial" w:hAnsi="Arial" w:cs="Arial"/>
          <w:spacing w:val="-6"/>
          <w:sz w:val="24"/>
          <w:szCs w:val="24"/>
        </w:rPr>
        <w:t xml:space="preserve"> </w:t>
      </w:r>
      <w:r w:rsidRPr="000D7252">
        <w:rPr>
          <w:rFonts w:ascii="Arial" w:hAnsi="Arial" w:cs="Arial"/>
          <w:sz w:val="24"/>
          <w:szCs w:val="24"/>
        </w:rPr>
        <w:t>de</w:t>
      </w:r>
      <w:r w:rsidRPr="000D7252">
        <w:rPr>
          <w:rFonts w:ascii="Arial" w:hAnsi="Arial" w:cs="Arial"/>
          <w:spacing w:val="-3"/>
          <w:sz w:val="24"/>
          <w:szCs w:val="24"/>
        </w:rPr>
        <w:t xml:space="preserve"> </w:t>
      </w:r>
      <w:r w:rsidRPr="000D7252">
        <w:rPr>
          <w:rFonts w:ascii="Arial" w:hAnsi="Arial" w:cs="Arial"/>
          <w:sz w:val="24"/>
          <w:szCs w:val="24"/>
        </w:rPr>
        <w:t>artículos</w:t>
      </w:r>
      <w:r w:rsidRPr="000D7252">
        <w:rPr>
          <w:rFonts w:ascii="Arial" w:hAnsi="Arial" w:cs="Arial"/>
          <w:spacing w:val="-3"/>
          <w:sz w:val="24"/>
          <w:szCs w:val="24"/>
        </w:rPr>
        <w:t xml:space="preserve"> </w:t>
      </w:r>
      <w:r w:rsidRPr="000D7252">
        <w:rPr>
          <w:rFonts w:ascii="Arial" w:hAnsi="Arial" w:cs="Arial"/>
          <w:sz w:val="24"/>
          <w:szCs w:val="24"/>
        </w:rPr>
        <w:t>de</w:t>
      </w:r>
      <w:r w:rsidRPr="000D7252">
        <w:rPr>
          <w:rFonts w:ascii="Arial" w:hAnsi="Arial" w:cs="Arial"/>
          <w:spacing w:val="-5"/>
          <w:sz w:val="24"/>
          <w:szCs w:val="24"/>
        </w:rPr>
        <w:t xml:space="preserve"> </w:t>
      </w:r>
      <w:r w:rsidRPr="000D7252">
        <w:rPr>
          <w:rFonts w:ascii="Arial" w:hAnsi="Arial" w:cs="Arial"/>
          <w:sz w:val="24"/>
          <w:szCs w:val="24"/>
        </w:rPr>
        <w:t>papelería</w:t>
      </w:r>
      <w:r w:rsidRPr="000D7252">
        <w:rPr>
          <w:rFonts w:ascii="Arial" w:hAnsi="Arial" w:cs="Arial"/>
          <w:spacing w:val="-3"/>
          <w:sz w:val="24"/>
          <w:szCs w:val="24"/>
        </w:rPr>
        <w:t xml:space="preserve"> </w:t>
      </w:r>
      <w:r w:rsidRPr="000D7252">
        <w:rPr>
          <w:rFonts w:ascii="Arial" w:hAnsi="Arial" w:cs="Arial"/>
          <w:sz w:val="24"/>
          <w:szCs w:val="24"/>
        </w:rPr>
        <w:t>y</w:t>
      </w:r>
      <w:r w:rsidRPr="000D7252">
        <w:rPr>
          <w:rFonts w:ascii="Arial" w:hAnsi="Arial" w:cs="Arial"/>
          <w:spacing w:val="-5"/>
          <w:sz w:val="24"/>
          <w:szCs w:val="24"/>
        </w:rPr>
        <w:t xml:space="preserve"> </w:t>
      </w:r>
      <w:r w:rsidRPr="000D7252">
        <w:rPr>
          <w:rFonts w:ascii="Arial" w:hAnsi="Arial" w:cs="Arial"/>
          <w:sz w:val="24"/>
          <w:szCs w:val="24"/>
        </w:rPr>
        <w:t>material</w:t>
      </w:r>
      <w:r w:rsidRPr="000D7252">
        <w:rPr>
          <w:rFonts w:ascii="Arial" w:hAnsi="Arial" w:cs="Arial"/>
          <w:spacing w:val="-3"/>
          <w:sz w:val="24"/>
          <w:szCs w:val="24"/>
        </w:rPr>
        <w:t xml:space="preserve"> </w:t>
      </w:r>
      <w:r w:rsidRPr="000D7252">
        <w:rPr>
          <w:rFonts w:ascii="Arial" w:hAnsi="Arial" w:cs="Arial"/>
          <w:sz w:val="24"/>
          <w:szCs w:val="24"/>
        </w:rPr>
        <w:t>de</w:t>
      </w:r>
      <w:r w:rsidRPr="000D7252">
        <w:rPr>
          <w:rFonts w:ascii="Arial" w:hAnsi="Arial" w:cs="Arial"/>
          <w:spacing w:val="-4"/>
          <w:sz w:val="24"/>
          <w:szCs w:val="24"/>
        </w:rPr>
        <w:t xml:space="preserve"> </w:t>
      </w:r>
      <w:r w:rsidRPr="000D7252">
        <w:rPr>
          <w:rFonts w:ascii="Arial" w:hAnsi="Arial" w:cs="Arial"/>
          <w:spacing w:val="-2"/>
          <w:sz w:val="24"/>
          <w:szCs w:val="24"/>
        </w:rPr>
        <w:t>oficina.</w:t>
      </w:r>
    </w:p>
    <w:p w14:paraId="5A626D40" w14:textId="77777777" w:rsidR="00D50998" w:rsidRPr="000D7252" w:rsidRDefault="00D50998" w:rsidP="006009F7">
      <w:pPr>
        <w:pStyle w:val="Prrafodelista"/>
        <w:widowControl w:val="0"/>
        <w:numPr>
          <w:ilvl w:val="0"/>
          <w:numId w:val="1"/>
        </w:numPr>
        <w:tabs>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Gastos</w:t>
      </w:r>
      <w:r w:rsidRPr="000D7252">
        <w:rPr>
          <w:rFonts w:ascii="Arial" w:hAnsi="Arial" w:cs="Arial"/>
          <w:spacing w:val="-17"/>
          <w:sz w:val="24"/>
          <w:szCs w:val="24"/>
        </w:rPr>
        <w:t xml:space="preserve"> </w:t>
      </w:r>
      <w:r w:rsidRPr="000D7252">
        <w:rPr>
          <w:rFonts w:ascii="Arial" w:hAnsi="Arial" w:cs="Arial"/>
          <w:sz w:val="24"/>
          <w:szCs w:val="24"/>
        </w:rPr>
        <w:t>de</w:t>
      </w:r>
      <w:r w:rsidRPr="000D7252">
        <w:rPr>
          <w:rFonts w:ascii="Arial" w:hAnsi="Arial" w:cs="Arial"/>
          <w:spacing w:val="-17"/>
          <w:sz w:val="24"/>
          <w:szCs w:val="24"/>
        </w:rPr>
        <w:t xml:space="preserve"> </w:t>
      </w:r>
      <w:r w:rsidRPr="000D7252">
        <w:rPr>
          <w:rFonts w:ascii="Arial" w:hAnsi="Arial" w:cs="Arial"/>
          <w:sz w:val="24"/>
          <w:szCs w:val="24"/>
        </w:rPr>
        <w:t>alimentación,</w:t>
      </w:r>
      <w:r w:rsidRPr="000D7252">
        <w:rPr>
          <w:rFonts w:ascii="Arial" w:hAnsi="Arial" w:cs="Arial"/>
          <w:spacing w:val="-16"/>
          <w:sz w:val="24"/>
          <w:szCs w:val="24"/>
        </w:rPr>
        <w:t xml:space="preserve"> </w:t>
      </w:r>
      <w:r w:rsidRPr="000D7252">
        <w:rPr>
          <w:rFonts w:ascii="Arial" w:hAnsi="Arial" w:cs="Arial"/>
          <w:sz w:val="24"/>
          <w:szCs w:val="24"/>
        </w:rPr>
        <w:t>considerando</w:t>
      </w:r>
      <w:r w:rsidRPr="000D7252">
        <w:rPr>
          <w:rFonts w:ascii="Arial" w:hAnsi="Arial" w:cs="Arial"/>
          <w:spacing w:val="-17"/>
          <w:sz w:val="24"/>
          <w:szCs w:val="24"/>
        </w:rPr>
        <w:t xml:space="preserve"> </w:t>
      </w:r>
      <w:r w:rsidRPr="000D7252">
        <w:rPr>
          <w:rFonts w:ascii="Arial" w:hAnsi="Arial" w:cs="Arial"/>
          <w:sz w:val="24"/>
          <w:szCs w:val="24"/>
        </w:rPr>
        <w:t>los</w:t>
      </w:r>
      <w:r w:rsidRPr="000D7252">
        <w:rPr>
          <w:rFonts w:ascii="Arial" w:hAnsi="Arial" w:cs="Arial"/>
          <w:spacing w:val="-17"/>
          <w:sz w:val="24"/>
          <w:szCs w:val="24"/>
        </w:rPr>
        <w:t xml:space="preserve"> </w:t>
      </w:r>
      <w:r w:rsidRPr="000D7252">
        <w:rPr>
          <w:rFonts w:ascii="Arial" w:hAnsi="Arial" w:cs="Arial"/>
          <w:sz w:val="24"/>
          <w:szCs w:val="24"/>
        </w:rPr>
        <w:t>días,</w:t>
      </w:r>
      <w:r w:rsidRPr="000D7252">
        <w:rPr>
          <w:rFonts w:ascii="Arial" w:hAnsi="Arial" w:cs="Arial"/>
          <w:spacing w:val="-17"/>
          <w:sz w:val="24"/>
          <w:szCs w:val="24"/>
        </w:rPr>
        <w:t xml:space="preserve"> </w:t>
      </w:r>
      <w:r w:rsidRPr="000D7252">
        <w:rPr>
          <w:rFonts w:ascii="Arial" w:hAnsi="Arial" w:cs="Arial"/>
          <w:sz w:val="24"/>
          <w:szCs w:val="24"/>
        </w:rPr>
        <w:t>turnos,</w:t>
      </w:r>
      <w:r w:rsidRPr="000D7252">
        <w:rPr>
          <w:rFonts w:ascii="Arial" w:hAnsi="Arial" w:cs="Arial"/>
          <w:spacing w:val="-16"/>
          <w:sz w:val="24"/>
          <w:szCs w:val="24"/>
        </w:rPr>
        <w:t xml:space="preserve"> </w:t>
      </w:r>
      <w:r w:rsidRPr="000D7252">
        <w:rPr>
          <w:rFonts w:ascii="Arial" w:hAnsi="Arial" w:cs="Arial"/>
          <w:sz w:val="24"/>
          <w:szCs w:val="24"/>
        </w:rPr>
        <w:t>y</w:t>
      </w:r>
      <w:r w:rsidRPr="000D7252">
        <w:rPr>
          <w:rFonts w:ascii="Arial" w:hAnsi="Arial" w:cs="Arial"/>
          <w:spacing w:val="-17"/>
          <w:sz w:val="24"/>
          <w:szCs w:val="24"/>
        </w:rPr>
        <w:t xml:space="preserve"> </w:t>
      </w:r>
      <w:r w:rsidRPr="000D7252">
        <w:rPr>
          <w:rFonts w:ascii="Arial" w:hAnsi="Arial" w:cs="Arial"/>
          <w:sz w:val="24"/>
          <w:szCs w:val="24"/>
        </w:rPr>
        <w:t>personas</w:t>
      </w:r>
      <w:r w:rsidRPr="000D7252">
        <w:rPr>
          <w:rFonts w:ascii="Arial" w:hAnsi="Arial" w:cs="Arial"/>
          <w:spacing w:val="-17"/>
          <w:sz w:val="24"/>
          <w:szCs w:val="24"/>
        </w:rPr>
        <w:t xml:space="preserve"> </w:t>
      </w:r>
      <w:r w:rsidRPr="000D7252">
        <w:rPr>
          <w:rFonts w:ascii="Arial" w:hAnsi="Arial" w:cs="Arial"/>
          <w:sz w:val="24"/>
          <w:szCs w:val="24"/>
        </w:rPr>
        <w:t>asistentes en cada uno de ellos, teniendo en cuenta el número de elecciones que se computarán en cada órgano competente.</w:t>
      </w:r>
    </w:p>
    <w:p w14:paraId="198FDC54" w14:textId="77777777" w:rsidR="00C542E0" w:rsidRPr="00D068FB" w:rsidRDefault="00C542E0" w:rsidP="00D50998">
      <w:pPr>
        <w:pStyle w:val="Textoindependiente"/>
        <w:jc w:val="both"/>
        <w:rPr>
          <w:rFonts w:ascii="Arial" w:hAnsi="Arial" w:cs="Arial"/>
          <w:sz w:val="24"/>
          <w:szCs w:val="24"/>
          <w:lang w:val="es-MX"/>
        </w:rPr>
      </w:pPr>
    </w:p>
    <w:p w14:paraId="3D2B0C9B" w14:textId="08200031" w:rsidR="00D50998" w:rsidRPr="00C542E0" w:rsidRDefault="00D50998" w:rsidP="001D032A">
      <w:pPr>
        <w:pStyle w:val="Ttulo1"/>
        <w:spacing w:before="0" w:line="240" w:lineRule="auto"/>
        <w:jc w:val="both"/>
        <w:rPr>
          <w:rFonts w:ascii="Arial" w:hAnsi="Arial" w:cs="Arial"/>
          <w:color w:val="6E5096"/>
          <w:sz w:val="24"/>
          <w:szCs w:val="24"/>
        </w:rPr>
      </w:pPr>
      <w:bookmarkStart w:id="10" w:name="_Toc159499522"/>
      <w:bookmarkStart w:id="11" w:name="_Hlk156218308"/>
      <w:bookmarkEnd w:id="9"/>
      <w:r w:rsidRPr="00700D47">
        <w:rPr>
          <w:rFonts w:ascii="Arial" w:hAnsi="Arial" w:cs="Arial"/>
          <w:color w:val="212121"/>
          <w:sz w:val="24"/>
          <w:szCs w:val="24"/>
        </w:rPr>
        <w:t>1.</w:t>
      </w:r>
      <w:r w:rsidR="00C542E0" w:rsidRPr="00700D47">
        <w:rPr>
          <w:rFonts w:ascii="Arial" w:hAnsi="Arial" w:cs="Arial"/>
          <w:color w:val="212121"/>
          <w:sz w:val="24"/>
          <w:szCs w:val="24"/>
        </w:rPr>
        <w:t>1</w:t>
      </w:r>
      <w:r w:rsidRPr="00700D47">
        <w:rPr>
          <w:rFonts w:ascii="Arial" w:hAnsi="Arial" w:cs="Arial"/>
          <w:color w:val="212121"/>
          <w:sz w:val="24"/>
          <w:szCs w:val="24"/>
        </w:rPr>
        <w:t xml:space="preserve"> Participación de SE y CAE Locales en funciones auxiliares</w:t>
      </w:r>
      <w:bookmarkEnd w:id="10"/>
    </w:p>
    <w:p w14:paraId="378F7458" w14:textId="77777777" w:rsidR="00D50998" w:rsidRPr="000D7252" w:rsidRDefault="00D50998" w:rsidP="00D50998">
      <w:pPr>
        <w:spacing w:after="0" w:line="240" w:lineRule="auto"/>
        <w:rPr>
          <w:rFonts w:ascii="Arial" w:hAnsi="Arial" w:cs="Arial"/>
          <w:b/>
          <w:bCs/>
          <w:sz w:val="24"/>
          <w:szCs w:val="24"/>
        </w:rPr>
      </w:pPr>
    </w:p>
    <w:bookmarkEnd w:id="11"/>
    <w:p w14:paraId="45A61D39" w14:textId="77777777" w:rsidR="00984A64" w:rsidRDefault="00D50998" w:rsidP="00D50998">
      <w:pPr>
        <w:pStyle w:val="Textoindependiente"/>
        <w:jc w:val="both"/>
        <w:rPr>
          <w:rFonts w:ascii="Arial" w:hAnsi="Arial" w:cs="Arial"/>
          <w:sz w:val="24"/>
          <w:szCs w:val="24"/>
          <w:lang w:val="es-MX"/>
        </w:rPr>
      </w:pPr>
      <w:r w:rsidRPr="00D068FB">
        <w:rPr>
          <w:rFonts w:ascii="Arial" w:hAnsi="Arial" w:cs="Arial"/>
          <w:sz w:val="24"/>
          <w:szCs w:val="24"/>
          <w:lang w:val="es-MX"/>
        </w:rPr>
        <w:t>En las elecciones locales concurrentes con la elección federal, para garantizar la idoneidad del personal de apoyo para el recuento en Grupos de Trabajo,</w:t>
      </w:r>
      <w:r w:rsidRPr="00D068FB">
        <w:rPr>
          <w:rFonts w:ascii="Arial" w:hAnsi="Arial" w:cs="Arial"/>
          <w:spacing w:val="-6"/>
          <w:sz w:val="24"/>
          <w:szCs w:val="24"/>
          <w:lang w:val="es-MX"/>
        </w:rPr>
        <w:t xml:space="preserve"> </w:t>
      </w:r>
      <w:r w:rsidRPr="00D068FB">
        <w:rPr>
          <w:rFonts w:ascii="Arial" w:hAnsi="Arial" w:cs="Arial"/>
          <w:sz w:val="24"/>
          <w:szCs w:val="24"/>
          <w:lang w:val="es-MX"/>
        </w:rPr>
        <w:t>los</w:t>
      </w:r>
      <w:r w:rsidR="001C4EBC" w:rsidRPr="00D068FB">
        <w:rPr>
          <w:rFonts w:ascii="Arial" w:hAnsi="Arial" w:cs="Arial"/>
          <w:spacing w:val="-7"/>
          <w:sz w:val="24"/>
          <w:szCs w:val="24"/>
          <w:lang w:val="es-MX"/>
        </w:rPr>
        <w:t xml:space="preserve"> </w:t>
      </w:r>
      <w:r w:rsidRPr="00D068FB">
        <w:rPr>
          <w:rFonts w:ascii="Arial" w:hAnsi="Arial" w:cs="Arial"/>
          <w:spacing w:val="-7"/>
          <w:sz w:val="24"/>
          <w:szCs w:val="24"/>
          <w:lang w:val="es-MX"/>
        </w:rPr>
        <w:t>CD y los CM</w:t>
      </w:r>
      <w:r w:rsidR="001C4EBC" w:rsidRPr="00D068FB">
        <w:rPr>
          <w:rFonts w:ascii="Arial" w:hAnsi="Arial" w:cs="Arial"/>
          <w:spacing w:val="-7"/>
          <w:sz w:val="24"/>
          <w:szCs w:val="24"/>
          <w:lang w:val="es-MX"/>
        </w:rPr>
        <w:t xml:space="preserve"> </w:t>
      </w:r>
      <w:r w:rsidRPr="00D068FB">
        <w:rPr>
          <w:rFonts w:ascii="Arial" w:hAnsi="Arial" w:cs="Arial"/>
          <w:sz w:val="24"/>
          <w:szCs w:val="24"/>
          <w:lang w:val="es-MX"/>
        </w:rPr>
        <w:t>del</w:t>
      </w:r>
      <w:r w:rsidRPr="00D068FB">
        <w:rPr>
          <w:rFonts w:ascii="Arial" w:hAnsi="Arial" w:cs="Arial"/>
          <w:spacing w:val="-6"/>
          <w:sz w:val="24"/>
          <w:szCs w:val="24"/>
          <w:lang w:val="es-MX"/>
        </w:rPr>
        <w:t xml:space="preserve"> </w:t>
      </w:r>
      <w:r w:rsidRPr="00D068FB">
        <w:rPr>
          <w:rFonts w:ascii="Arial" w:hAnsi="Arial" w:cs="Arial"/>
          <w:sz w:val="24"/>
          <w:szCs w:val="24"/>
          <w:lang w:val="es-MX"/>
        </w:rPr>
        <w:t>IEES deberán designarlos de entre las y los CAEL y SEL que contrate para el proceso electoral</w:t>
      </w:r>
      <w:r w:rsidR="001C4EBC" w:rsidRPr="00D068FB">
        <w:rPr>
          <w:rFonts w:ascii="Arial" w:hAnsi="Arial" w:cs="Arial"/>
          <w:sz w:val="24"/>
          <w:szCs w:val="24"/>
          <w:lang w:val="es-MX"/>
        </w:rPr>
        <w:t>.</w:t>
      </w:r>
    </w:p>
    <w:p w14:paraId="3C963939" w14:textId="77777777" w:rsidR="00D50998" w:rsidRPr="00D068FB" w:rsidRDefault="00D50998" w:rsidP="00D50998">
      <w:pPr>
        <w:pStyle w:val="Textoindependiente"/>
        <w:jc w:val="both"/>
        <w:rPr>
          <w:rFonts w:ascii="Arial" w:hAnsi="Arial" w:cs="Arial"/>
          <w:sz w:val="24"/>
          <w:szCs w:val="24"/>
          <w:lang w:val="es-MX"/>
        </w:rPr>
      </w:pPr>
    </w:p>
    <w:p w14:paraId="6A1E17AC" w14:textId="77777777" w:rsidR="00D50998" w:rsidRPr="00D068FB" w:rsidRDefault="00D50998" w:rsidP="00D50998">
      <w:pPr>
        <w:pStyle w:val="Textoindependiente"/>
        <w:jc w:val="both"/>
        <w:rPr>
          <w:rFonts w:ascii="Arial" w:hAnsi="Arial" w:cs="Arial"/>
          <w:sz w:val="24"/>
          <w:szCs w:val="24"/>
          <w:lang w:val="es-MX"/>
        </w:rPr>
      </w:pPr>
      <w:r w:rsidRPr="00D068FB">
        <w:rPr>
          <w:rFonts w:ascii="Arial" w:hAnsi="Arial" w:cs="Arial"/>
          <w:sz w:val="24"/>
          <w:szCs w:val="24"/>
          <w:lang w:val="es-MX"/>
        </w:rPr>
        <w:t>El personal auxiliar que participe en las tareas de apoyo de los cómputos deberá ser aprobado mediante Acuerdo del órgano competente a más tardar en la sesión extraordinaria que celebre el martes previo al día de la Jornada Electoral.</w:t>
      </w:r>
    </w:p>
    <w:p w14:paraId="1F7F04C4" w14:textId="77777777" w:rsidR="00D50998" w:rsidRPr="00D068FB" w:rsidRDefault="00D50998" w:rsidP="00D50998">
      <w:pPr>
        <w:pStyle w:val="Textoindependiente"/>
        <w:jc w:val="both"/>
        <w:rPr>
          <w:rFonts w:ascii="Arial" w:hAnsi="Arial" w:cs="Arial"/>
          <w:sz w:val="24"/>
          <w:szCs w:val="24"/>
          <w:lang w:val="es-MX"/>
        </w:rPr>
      </w:pPr>
    </w:p>
    <w:p w14:paraId="66E6A087" w14:textId="77777777" w:rsidR="00D50998" w:rsidRPr="00D068FB" w:rsidRDefault="00D50998" w:rsidP="00D50998">
      <w:pPr>
        <w:pStyle w:val="Textoindependiente"/>
        <w:jc w:val="both"/>
        <w:rPr>
          <w:rFonts w:ascii="Arial" w:hAnsi="Arial" w:cs="Arial"/>
          <w:sz w:val="24"/>
          <w:szCs w:val="24"/>
          <w:lang w:val="es-MX"/>
        </w:rPr>
      </w:pPr>
      <w:r w:rsidRPr="00D068FB">
        <w:rPr>
          <w:rFonts w:ascii="Arial" w:hAnsi="Arial" w:cs="Arial"/>
          <w:sz w:val="24"/>
          <w:szCs w:val="24"/>
          <w:lang w:val="es-MX"/>
        </w:rPr>
        <w:t xml:space="preserve">Este Acuerdo incluirá una lista del personal auxiliar y sus respectivas funciones, </w:t>
      </w:r>
      <w:r w:rsidRPr="00D068FB">
        <w:rPr>
          <w:rFonts w:ascii="Arial" w:hAnsi="Arial" w:cs="Arial"/>
          <w:sz w:val="24"/>
          <w:szCs w:val="24"/>
          <w:lang w:val="es-MX"/>
        </w:rPr>
        <w:lastRenderedPageBreak/>
        <w:t>considerando en la misma un número suficiente de auxiliares para efectuar los relevos necesarios que propicien disponer del personal en óptimas condiciones físicas para el ejercicio de sus responsabilidades.</w:t>
      </w:r>
    </w:p>
    <w:p w14:paraId="38A94644" w14:textId="77777777" w:rsidR="00D50998" w:rsidRPr="00700D47" w:rsidRDefault="00D50998" w:rsidP="00D50998">
      <w:pPr>
        <w:pStyle w:val="Textoindependiente"/>
        <w:jc w:val="both"/>
        <w:rPr>
          <w:rFonts w:ascii="Arial" w:hAnsi="Arial" w:cs="Arial"/>
          <w:color w:val="212121"/>
          <w:sz w:val="24"/>
          <w:szCs w:val="24"/>
          <w:lang w:val="es-MX"/>
        </w:rPr>
      </w:pPr>
    </w:p>
    <w:p w14:paraId="0D27E2F5" w14:textId="70244DF6" w:rsidR="00D50998" w:rsidRPr="00700D47" w:rsidRDefault="00D50998" w:rsidP="001D032A">
      <w:pPr>
        <w:pStyle w:val="Ttulo1"/>
        <w:spacing w:before="0" w:line="240" w:lineRule="auto"/>
        <w:jc w:val="both"/>
        <w:rPr>
          <w:rFonts w:ascii="Arial" w:hAnsi="Arial" w:cs="Arial"/>
          <w:color w:val="212121"/>
          <w:sz w:val="24"/>
          <w:szCs w:val="24"/>
        </w:rPr>
      </w:pPr>
      <w:bookmarkStart w:id="12" w:name="_Toc159499523"/>
      <w:bookmarkStart w:id="13" w:name="_Hlk156218341"/>
      <w:r w:rsidRPr="00700D47">
        <w:rPr>
          <w:rFonts w:ascii="Arial" w:hAnsi="Arial" w:cs="Arial"/>
          <w:color w:val="212121"/>
          <w:sz w:val="24"/>
          <w:szCs w:val="24"/>
        </w:rPr>
        <w:t>1.</w:t>
      </w:r>
      <w:r w:rsidR="00C542E0" w:rsidRPr="00700D47">
        <w:rPr>
          <w:rFonts w:ascii="Arial" w:hAnsi="Arial" w:cs="Arial"/>
          <w:color w:val="212121"/>
          <w:sz w:val="24"/>
          <w:szCs w:val="24"/>
        </w:rPr>
        <w:t>2</w:t>
      </w:r>
      <w:r w:rsidRPr="00700D47">
        <w:rPr>
          <w:rFonts w:ascii="Arial" w:hAnsi="Arial" w:cs="Arial"/>
          <w:color w:val="212121"/>
          <w:sz w:val="24"/>
          <w:szCs w:val="24"/>
        </w:rPr>
        <w:t xml:space="preserve"> Planeación de escenarios y medidas de seguridad</w:t>
      </w:r>
      <w:bookmarkEnd w:id="12"/>
    </w:p>
    <w:p w14:paraId="4E3A830E" w14:textId="77777777" w:rsidR="00D50998" w:rsidRPr="00D068FB" w:rsidRDefault="00D50998" w:rsidP="00D50998">
      <w:pPr>
        <w:pStyle w:val="Textoindependiente"/>
        <w:jc w:val="both"/>
        <w:rPr>
          <w:rFonts w:ascii="Arial" w:hAnsi="Arial" w:cs="Arial"/>
          <w:b/>
          <w:bCs/>
          <w:sz w:val="24"/>
          <w:szCs w:val="24"/>
          <w:lang w:val="es-MX"/>
        </w:rPr>
      </w:pPr>
    </w:p>
    <w:bookmarkEnd w:id="13"/>
    <w:p w14:paraId="35C296D0"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Para efectos de la planeación se deberá atender lo dispuesto por el artículo 389 del Reglamento, tomando en consideración para la habilitación de espacios y/o sedes alternas, las previsiones logísticas necesarias, a partir de los escenarios extremos que se puedan presentar en cada Consejo. Para ello, se deberán tomar en cuenta, el número de integrantes de cada Consejo, la cantidad de grupos de trabajo que se pudieran llegar a crear, el número de SEL y CAEL asignados, las medidas de seguridad correspondientes a la habilitación de los espacios disponibles, así como las medidas para garantizar el traslado oportuno y seguro de los paquetes electorales.</w:t>
      </w:r>
    </w:p>
    <w:p w14:paraId="05208488" w14:textId="77777777" w:rsidR="00D50998" w:rsidRPr="000D7252" w:rsidRDefault="00D50998" w:rsidP="00D50998">
      <w:pPr>
        <w:spacing w:after="0" w:line="240" w:lineRule="auto"/>
        <w:jc w:val="both"/>
        <w:rPr>
          <w:rFonts w:ascii="Arial" w:hAnsi="Arial" w:cs="Arial"/>
          <w:sz w:val="24"/>
          <w:szCs w:val="24"/>
        </w:rPr>
      </w:pPr>
    </w:p>
    <w:p w14:paraId="4B88F626" w14:textId="40BC7B6F" w:rsidR="00D50998" w:rsidRPr="000D7252" w:rsidRDefault="00D50998" w:rsidP="00D50998">
      <w:pPr>
        <w:spacing w:after="0" w:line="240" w:lineRule="auto"/>
        <w:jc w:val="both"/>
        <w:rPr>
          <w:rFonts w:ascii="Arial" w:hAnsi="Arial" w:cs="Arial"/>
          <w:color w:val="000000" w:themeColor="text1"/>
          <w:sz w:val="24"/>
          <w:szCs w:val="24"/>
        </w:rPr>
      </w:pPr>
      <w:r w:rsidRPr="000D7252">
        <w:rPr>
          <w:rFonts w:ascii="Arial" w:hAnsi="Arial" w:cs="Arial"/>
          <w:sz w:val="24"/>
          <w:szCs w:val="24"/>
        </w:rPr>
        <w:t xml:space="preserve">Los </w:t>
      </w:r>
      <w:r w:rsidR="0072296E">
        <w:rPr>
          <w:rFonts w:ascii="Arial" w:hAnsi="Arial" w:cs="Arial"/>
          <w:sz w:val="24"/>
          <w:szCs w:val="24"/>
        </w:rPr>
        <w:t>CD y los CM</w:t>
      </w:r>
      <w:r w:rsidR="0072296E" w:rsidRPr="000D7252">
        <w:rPr>
          <w:rFonts w:ascii="Arial" w:hAnsi="Arial" w:cs="Arial"/>
          <w:sz w:val="24"/>
          <w:szCs w:val="24"/>
        </w:rPr>
        <w:t xml:space="preserve"> del IEES</w:t>
      </w:r>
      <w:r w:rsidRPr="000D7252">
        <w:rPr>
          <w:rFonts w:ascii="Arial" w:hAnsi="Arial" w:cs="Arial"/>
          <w:sz w:val="24"/>
          <w:szCs w:val="24"/>
        </w:rPr>
        <w:t xml:space="preserve"> deberán integrar una propuesta para la habilitación de espacios para el recuento de votos, en la que se contemplen alternativas para </w:t>
      </w:r>
      <w:r w:rsidRPr="000D7252">
        <w:rPr>
          <w:rFonts w:ascii="Arial" w:hAnsi="Arial" w:cs="Arial"/>
          <w:color w:val="000000" w:themeColor="text1"/>
          <w:sz w:val="24"/>
          <w:szCs w:val="24"/>
        </w:rPr>
        <w:t>todos los escenarios de cómputo, misma que deberá presentarse a sus integrantes para su análisis e incluirá, en su caso, las propuestas presupuestales que corresponda</w:t>
      </w:r>
      <w:r w:rsidR="0072296E">
        <w:rPr>
          <w:rFonts w:ascii="Arial" w:hAnsi="Arial" w:cs="Arial"/>
          <w:color w:val="000000" w:themeColor="text1"/>
          <w:sz w:val="24"/>
          <w:szCs w:val="24"/>
        </w:rPr>
        <w:t>n</w:t>
      </w:r>
      <w:r w:rsidRPr="000D7252">
        <w:rPr>
          <w:rFonts w:ascii="Arial" w:hAnsi="Arial" w:cs="Arial"/>
          <w:color w:val="000000" w:themeColor="text1"/>
          <w:sz w:val="24"/>
          <w:szCs w:val="24"/>
        </w:rPr>
        <w:t xml:space="preserve">, y lo enviará </w:t>
      </w:r>
      <w:r w:rsidRPr="00F37715">
        <w:rPr>
          <w:rFonts w:ascii="Arial" w:hAnsi="Arial" w:cs="Arial"/>
          <w:color w:val="000000" w:themeColor="text1"/>
          <w:sz w:val="24"/>
          <w:szCs w:val="24"/>
        </w:rPr>
        <w:t>al I</w:t>
      </w:r>
      <w:r w:rsidR="000D5251" w:rsidRPr="00F37715">
        <w:rPr>
          <w:rFonts w:ascii="Arial" w:hAnsi="Arial" w:cs="Arial"/>
          <w:color w:val="000000" w:themeColor="text1"/>
          <w:sz w:val="24"/>
          <w:szCs w:val="24"/>
        </w:rPr>
        <w:t>EES</w:t>
      </w:r>
      <w:r w:rsidRPr="000D7252">
        <w:rPr>
          <w:rFonts w:ascii="Arial" w:hAnsi="Arial" w:cs="Arial"/>
          <w:color w:val="000000" w:themeColor="text1"/>
          <w:sz w:val="24"/>
          <w:szCs w:val="24"/>
        </w:rPr>
        <w:t xml:space="preserve">, a más tardar el 22 de febrero del año de la elección, o 20 días posteriores a su instalación. </w:t>
      </w:r>
    </w:p>
    <w:p w14:paraId="6057F81A" w14:textId="77777777" w:rsidR="00D50998" w:rsidRPr="000D7252" w:rsidRDefault="00D50998" w:rsidP="00D50998">
      <w:pPr>
        <w:spacing w:after="0" w:line="240" w:lineRule="auto"/>
        <w:jc w:val="both"/>
        <w:rPr>
          <w:rFonts w:ascii="Arial" w:hAnsi="Arial" w:cs="Arial"/>
          <w:color w:val="000000" w:themeColor="text1"/>
          <w:sz w:val="24"/>
          <w:szCs w:val="24"/>
        </w:rPr>
      </w:pPr>
    </w:p>
    <w:p w14:paraId="29D5F7A8" w14:textId="0FEE9071" w:rsidR="00D50998" w:rsidRPr="000D7252" w:rsidRDefault="004E6AD6" w:rsidP="00D50998">
      <w:pPr>
        <w:spacing w:after="0" w:line="240" w:lineRule="auto"/>
        <w:jc w:val="both"/>
        <w:rPr>
          <w:rFonts w:ascii="Arial" w:hAnsi="Arial" w:cs="Arial"/>
          <w:sz w:val="24"/>
          <w:szCs w:val="24"/>
        </w:rPr>
      </w:pPr>
      <w:r>
        <w:rPr>
          <w:rFonts w:ascii="Arial" w:hAnsi="Arial" w:cs="Arial"/>
          <w:color w:val="000000" w:themeColor="text1"/>
          <w:sz w:val="24"/>
          <w:szCs w:val="24"/>
        </w:rPr>
        <w:t>El órgano competente</w:t>
      </w:r>
      <w:r w:rsidR="00D50998" w:rsidRPr="000D7252">
        <w:rPr>
          <w:rFonts w:ascii="Arial" w:hAnsi="Arial" w:cs="Arial"/>
          <w:color w:val="000000" w:themeColor="text1"/>
          <w:sz w:val="24"/>
          <w:szCs w:val="24"/>
        </w:rPr>
        <w:t xml:space="preserve"> hará del conocimiento de los </w:t>
      </w:r>
      <w:r w:rsidR="00D50998" w:rsidRPr="00F10F5D">
        <w:rPr>
          <w:rFonts w:ascii="Arial" w:hAnsi="Arial" w:cs="Arial"/>
          <w:color w:val="000000" w:themeColor="text1"/>
          <w:sz w:val="24"/>
          <w:szCs w:val="24"/>
        </w:rPr>
        <w:t xml:space="preserve">integrantes del </w:t>
      </w:r>
      <w:r w:rsidRPr="00F10F5D">
        <w:rPr>
          <w:rFonts w:ascii="Arial" w:hAnsi="Arial" w:cs="Arial"/>
          <w:color w:val="000000" w:themeColor="text1"/>
          <w:sz w:val="24"/>
          <w:szCs w:val="24"/>
        </w:rPr>
        <w:t>Órgano de Dirección Superior del IEES</w:t>
      </w:r>
      <w:r w:rsidR="00D50998" w:rsidRPr="00F10F5D">
        <w:rPr>
          <w:rFonts w:ascii="Arial" w:hAnsi="Arial" w:cs="Arial"/>
          <w:color w:val="000000" w:themeColor="text1"/>
          <w:sz w:val="24"/>
          <w:szCs w:val="24"/>
        </w:rPr>
        <w:t>,</w:t>
      </w:r>
      <w:r w:rsidRPr="00F10F5D">
        <w:rPr>
          <w:rFonts w:ascii="Arial" w:hAnsi="Arial" w:cs="Arial"/>
          <w:color w:val="000000" w:themeColor="text1"/>
          <w:sz w:val="24"/>
          <w:szCs w:val="24"/>
        </w:rPr>
        <w:t xml:space="preserve"> </w:t>
      </w:r>
      <w:r w:rsidR="00D50998" w:rsidRPr="00F10F5D">
        <w:rPr>
          <w:rFonts w:ascii="Arial" w:hAnsi="Arial" w:cs="Arial"/>
          <w:sz w:val="24"/>
          <w:szCs w:val="24"/>
        </w:rPr>
        <w:t>un informe que concentre la propuesta presentada por cada uno de los Consejos, a fin de que se realicen las observaciones o comentarios pertinentes.</w:t>
      </w:r>
    </w:p>
    <w:p w14:paraId="108AA553" w14:textId="77777777" w:rsidR="00D50998" w:rsidRPr="000D7252" w:rsidRDefault="00D50998" w:rsidP="00D50998">
      <w:pPr>
        <w:spacing w:after="0" w:line="240" w:lineRule="auto"/>
        <w:jc w:val="both"/>
        <w:rPr>
          <w:rFonts w:ascii="Arial" w:hAnsi="Arial" w:cs="Arial"/>
          <w:color w:val="000000" w:themeColor="text1"/>
          <w:sz w:val="24"/>
          <w:szCs w:val="24"/>
        </w:rPr>
      </w:pPr>
    </w:p>
    <w:p w14:paraId="31F52AF5" w14:textId="156FB6C2" w:rsidR="00D50998" w:rsidRPr="000D7252" w:rsidRDefault="00D50998" w:rsidP="00D50998">
      <w:pPr>
        <w:spacing w:after="0" w:line="240" w:lineRule="auto"/>
        <w:jc w:val="both"/>
        <w:rPr>
          <w:rFonts w:ascii="Arial" w:hAnsi="Arial" w:cs="Arial"/>
          <w:sz w:val="24"/>
          <w:szCs w:val="24"/>
        </w:rPr>
      </w:pPr>
      <w:r w:rsidRPr="000D7252">
        <w:rPr>
          <w:rFonts w:ascii="Arial" w:hAnsi="Arial" w:cs="Arial"/>
          <w:color w:val="000000" w:themeColor="text1"/>
          <w:sz w:val="24"/>
          <w:szCs w:val="24"/>
        </w:rPr>
        <w:t xml:space="preserve">Una vez revisada la viabilidad de las propuestas, los </w:t>
      </w:r>
      <w:r w:rsidR="0072296E">
        <w:rPr>
          <w:rFonts w:ascii="Arial" w:hAnsi="Arial" w:cs="Arial"/>
          <w:sz w:val="24"/>
          <w:szCs w:val="24"/>
        </w:rPr>
        <w:t>CD y los CM</w:t>
      </w:r>
      <w:r w:rsidR="0072296E" w:rsidRPr="000D7252">
        <w:rPr>
          <w:rFonts w:ascii="Arial" w:hAnsi="Arial" w:cs="Arial"/>
          <w:sz w:val="24"/>
          <w:szCs w:val="24"/>
        </w:rPr>
        <w:t xml:space="preserve"> del IEES</w:t>
      </w:r>
      <w:r w:rsidRPr="000D7252">
        <w:rPr>
          <w:rFonts w:ascii="Arial" w:hAnsi="Arial" w:cs="Arial"/>
          <w:color w:val="000000" w:themeColor="text1"/>
          <w:sz w:val="24"/>
          <w:szCs w:val="24"/>
        </w:rPr>
        <w:t xml:space="preserve">, del 1 al 15 de abril, aprobarán el acuerdo que contemple los escenarios de cómputo y recuento, la logística y las medidas de seguridad que se utilizarán </w:t>
      </w:r>
      <w:r w:rsidRPr="000D7252">
        <w:rPr>
          <w:rFonts w:ascii="Arial" w:hAnsi="Arial" w:cs="Arial"/>
          <w:sz w:val="24"/>
          <w:szCs w:val="24"/>
        </w:rPr>
        <w:t>en el resguardo y traslado de los paquetes electorales, tanto en la jornada electoral como en la realización de los cómputos.</w:t>
      </w:r>
    </w:p>
    <w:p w14:paraId="257DCF9F" w14:textId="77777777" w:rsidR="00D50998" w:rsidRPr="000D7252" w:rsidRDefault="00D50998" w:rsidP="00D50998">
      <w:pPr>
        <w:spacing w:after="0" w:line="240" w:lineRule="auto"/>
        <w:jc w:val="both"/>
        <w:rPr>
          <w:rFonts w:ascii="Arial" w:hAnsi="Arial" w:cs="Arial"/>
          <w:sz w:val="24"/>
          <w:szCs w:val="24"/>
        </w:rPr>
      </w:pPr>
    </w:p>
    <w:p w14:paraId="6692DFB3" w14:textId="3B091ACE"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El proceso de planeación deberá incluir la logística y las medidas de seguridad correspondientes a la habilitación de los espacios disponibles, al interior o anexos al</w:t>
      </w:r>
      <w:r w:rsidR="000F153A">
        <w:rPr>
          <w:rFonts w:ascii="Arial" w:hAnsi="Arial" w:cs="Arial"/>
          <w:sz w:val="24"/>
          <w:szCs w:val="24"/>
        </w:rPr>
        <w:t xml:space="preserve"> </w:t>
      </w:r>
      <w:r w:rsidRPr="000D7252">
        <w:rPr>
          <w:rFonts w:ascii="Arial" w:hAnsi="Arial" w:cs="Arial"/>
          <w:sz w:val="24"/>
          <w:szCs w:val="24"/>
        </w:rPr>
        <w:t>inmueble, en los términos</w:t>
      </w:r>
      <w:r w:rsidR="000F153A">
        <w:rPr>
          <w:rFonts w:ascii="Arial" w:hAnsi="Arial" w:cs="Arial"/>
          <w:sz w:val="24"/>
          <w:szCs w:val="24"/>
        </w:rPr>
        <w:t xml:space="preserve"> </w:t>
      </w:r>
      <w:r w:rsidRPr="0043074B">
        <w:rPr>
          <w:rFonts w:ascii="Arial" w:hAnsi="Arial" w:cs="Arial"/>
          <w:sz w:val="24"/>
          <w:szCs w:val="24"/>
        </w:rPr>
        <w:t>precedente</w:t>
      </w:r>
      <w:r w:rsidR="000F153A" w:rsidRPr="0043074B">
        <w:rPr>
          <w:rFonts w:ascii="Arial" w:hAnsi="Arial" w:cs="Arial"/>
          <w:sz w:val="24"/>
          <w:szCs w:val="24"/>
        </w:rPr>
        <w:t>s</w:t>
      </w:r>
      <w:r w:rsidRPr="000D7252">
        <w:rPr>
          <w:rFonts w:ascii="Arial" w:hAnsi="Arial" w:cs="Arial"/>
          <w:sz w:val="24"/>
          <w:szCs w:val="24"/>
        </w:rPr>
        <w:t xml:space="preserve">. Para determinar dicha habilitación, se estará al orden siguiente: </w:t>
      </w:r>
    </w:p>
    <w:p w14:paraId="2B9CC72C" w14:textId="77777777" w:rsidR="00D50998" w:rsidRPr="000D7252" w:rsidRDefault="00D50998" w:rsidP="00D50998">
      <w:pPr>
        <w:spacing w:after="0" w:line="240" w:lineRule="auto"/>
        <w:jc w:val="both"/>
        <w:rPr>
          <w:rFonts w:ascii="Arial" w:hAnsi="Arial" w:cs="Arial"/>
          <w:sz w:val="24"/>
          <w:szCs w:val="24"/>
        </w:rPr>
      </w:pPr>
    </w:p>
    <w:p w14:paraId="3891A11A" w14:textId="77777777" w:rsidR="00D50998" w:rsidRPr="000D7252" w:rsidRDefault="00D50998" w:rsidP="006009F7">
      <w:pPr>
        <w:pStyle w:val="Prrafodelista"/>
        <w:numPr>
          <w:ilvl w:val="0"/>
          <w:numId w:val="3"/>
        </w:numPr>
        <w:spacing w:after="0" w:line="240" w:lineRule="auto"/>
        <w:jc w:val="both"/>
        <w:rPr>
          <w:rFonts w:ascii="Arial" w:hAnsi="Arial" w:cs="Arial"/>
          <w:sz w:val="24"/>
          <w:szCs w:val="24"/>
        </w:rPr>
      </w:pPr>
      <w:r w:rsidRPr="000D7252">
        <w:rPr>
          <w:rFonts w:ascii="Arial" w:hAnsi="Arial" w:cs="Arial"/>
          <w:sz w:val="24"/>
          <w:szCs w:val="24"/>
        </w:rPr>
        <w:t>En las oficinas, espacios de trabajo al interior del inmueble, patios, terrazas o jardines y el estacionamiento de la sede del Consejo, y en última instancia, en las calles y aceras que limitan el inmueble y que ofrezcan cercanía y un rápido y seguro traslado de los paquetes a los grupos de trabajo, salvo que las condiciones de seguridad o climáticas que imperen hagan imposible el desarrollo de los trabajos, y que no puedan ser superadas por las previsiones de acondicionamiento.</w:t>
      </w:r>
    </w:p>
    <w:p w14:paraId="45DE2C2D" w14:textId="77777777" w:rsidR="00D50998" w:rsidRPr="000D7252" w:rsidRDefault="00D50998" w:rsidP="006009F7">
      <w:pPr>
        <w:pStyle w:val="Prrafodelista"/>
        <w:numPr>
          <w:ilvl w:val="0"/>
          <w:numId w:val="3"/>
        </w:numPr>
        <w:spacing w:after="0" w:line="240" w:lineRule="auto"/>
        <w:jc w:val="both"/>
        <w:rPr>
          <w:rFonts w:ascii="Arial" w:hAnsi="Arial" w:cs="Arial"/>
          <w:sz w:val="24"/>
          <w:szCs w:val="24"/>
        </w:rPr>
      </w:pPr>
      <w:r w:rsidRPr="000D7252">
        <w:rPr>
          <w:rFonts w:ascii="Arial" w:hAnsi="Arial" w:cs="Arial"/>
          <w:sz w:val="24"/>
          <w:szCs w:val="24"/>
        </w:rPr>
        <w:lastRenderedPageBreak/>
        <w:t>En la sala de sesiones del Consejo, solamente en el caso de tratarse de recuento total de votos.</w:t>
      </w:r>
    </w:p>
    <w:p w14:paraId="775189FE" w14:textId="77777777" w:rsidR="00D50998" w:rsidRPr="000D7252" w:rsidRDefault="00D50998" w:rsidP="006009F7">
      <w:pPr>
        <w:pStyle w:val="Prrafodelista"/>
        <w:numPr>
          <w:ilvl w:val="0"/>
          <w:numId w:val="3"/>
        </w:numPr>
        <w:spacing w:after="0" w:line="240" w:lineRule="auto"/>
        <w:jc w:val="both"/>
        <w:rPr>
          <w:rFonts w:ascii="Arial" w:hAnsi="Arial" w:cs="Arial"/>
          <w:sz w:val="24"/>
          <w:szCs w:val="24"/>
        </w:rPr>
      </w:pPr>
      <w:r w:rsidRPr="000D7252">
        <w:rPr>
          <w:rFonts w:ascii="Arial" w:hAnsi="Arial" w:cs="Arial"/>
          <w:sz w:val="24"/>
          <w:szCs w:val="24"/>
        </w:rPr>
        <w:t>En el supuesto de recuento parcial, al término del cotejo de las actas de escrutinio y cómputo que se realice en paralelo con el recuento de votos, podrá</w:t>
      </w:r>
      <w:r w:rsidRPr="000D7252">
        <w:rPr>
          <w:rFonts w:ascii="Arial" w:hAnsi="Arial" w:cs="Arial"/>
          <w:spacing w:val="-17"/>
          <w:sz w:val="24"/>
          <w:szCs w:val="24"/>
        </w:rPr>
        <w:t xml:space="preserve"> </w:t>
      </w:r>
      <w:r w:rsidRPr="000D7252">
        <w:rPr>
          <w:rFonts w:ascii="Arial" w:hAnsi="Arial" w:cs="Arial"/>
          <w:sz w:val="24"/>
          <w:szCs w:val="24"/>
        </w:rPr>
        <w:t>habilitarse</w:t>
      </w:r>
      <w:r w:rsidRPr="000D7252">
        <w:rPr>
          <w:rFonts w:ascii="Arial" w:hAnsi="Arial" w:cs="Arial"/>
          <w:spacing w:val="-17"/>
          <w:sz w:val="24"/>
          <w:szCs w:val="24"/>
        </w:rPr>
        <w:t xml:space="preserve"> </w:t>
      </w:r>
      <w:r w:rsidRPr="000D7252">
        <w:rPr>
          <w:rFonts w:ascii="Arial" w:hAnsi="Arial" w:cs="Arial"/>
          <w:sz w:val="24"/>
          <w:szCs w:val="24"/>
        </w:rPr>
        <w:t>la</w:t>
      </w:r>
      <w:r w:rsidRPr="000D7252">
        <w:rPr>
          <w:rFonts w:ascii="Arial" w:hAnsi="Arial" w:cs="Arial"/>
          <w:spacing w:val="-16"/>
          <w:sz w:val="24"/>
          <w:szCs w:val="24"/>
        </w:rPr>
        <w:t xml:space="preserve"> </w:t>
      </w:r>
      <w:r w:rsidRPr="000D7252">
        <w:rPr>
          <w:rFonts w:ascii="Arial" w:hAnsi="Arial" w:cs="Arial"/>
          <w:sz w:val="24"/>
          <w:szCs w:val="24"/>
        </w:rPr>
        <w:t>sala</w:t>
      </w:r>
      <w:r w:rsidRPr="000D7252">
        <w:rPr>
          <w:rFonts w:ascii="Arial" w:hAnsi="Arial" w:cs="Arial"/>
          <w:spacing w:val="-17"/>
          <w:sz w:val="24"/>
          <w:szCs w:val="24"/>
        </w:rPr>
        <w:t xml:space="preserve"> </w:t>
      </w:r>
      <w:r w:rsidRPr="000D7252">
        <w:rPr>
          <w:rFonts w:ascii="Arial" w:hAnsi="Arial" w:cs="Arial"/>
          <w:sz w:val="24"/>
          <w:szCs w:val="24"/>
        </w:rPr>
        <w:t>de</w:t>
      </w:r>
      <w:r w:rsidRPr="000D7252">
        <w:rPr>
          <w:rFonts w:ascii="Arial" w:hAnsi="Arial" w:cs="Arial"/>
          <w:spacing w:val="-17"/>
          <w:sz w:val="24"/>
          <w:szCs w:val="24"/>
        </w:rPr>
        <w:t xml:space="preserve"> </w:t>
      </w:r>
      <w:r w:rsidRPr="000D7252">
        <w:rPr>
          <w:rFonts w:ascii="Arial" w:hAnsi="Arial" w:cs="Arial"/>
          <w:sz w:val="24"/>
          <w:szCs w:val="24"/>
        </w:rPr>
        <w:t>sesiones</w:t>
      </w:r>
      <w:r w:rsidRPr="000D7252">
        <w:rPr>
          <w:rFonts w:ascii="Arial" w:hAnsi="Arial" w:cs="Arial"/>
          <w:spacing w:val="-17"/>
          <w:sz w:val="24"/>
          <w:szCs w:val="24"/>
        </w:rPr>
        <w:t xml:space="preserve"> </w:t>
      </w:r>
      <w:r w:rsidRPr="000D7252">
        <w:rPr>
          <w:rFonts w:ascii="Arial" w:hAnsi="Arial" w:cs="Arial"/>
          <w:sz w:val="24"/>
          <w:szCs w:val="24"/>
        </w:rPr>
        <w:t>del</w:t>
      </w:r>
      <w:r w:rsidRPr="000D7252">
        <w:rPr>
          <w:rFonts w:ascii="Arial" w:hAnsi="Arial" w:cs="Arial"/>
          <w:spacing w:val="-16"/>
          <w:sz w:val="24"/>
          <w:szCs w:val="24"/>
        </w:rPr>
        <w:t xml:space="preserve"> </w:t>
      </w:r>
      <w:r w:rsidRPr="000D7252">
        <w:rPr>
          <w:rFonts w:ascii="Arial" w:hAnsi="Arial" w:cs="Arial"/>
          <w:sz w:val="24"/>
          <w:szCs w:val="24"/>
        </w:rPr>
        <w:t>órgano</w:t>
      </w:r>
      <w:r w:rsidRPr="000D7252">
        <w:rPr>
          <w:rFonts w:ascii="Arial" w:hAnsi="Arial" w:cs="Arial"/>
          <w:spacing w:val="-17"/>
          <w:sz w:val="24"/>
          <w:szCs w:val="24"/>
        </w:rPr>
        <w:t xml:space="preserve"> </w:t>
      </w:r>
      <w:r w:rsidRPr="000D7252">
        <w:rPr>
          <w:rFonts w:ascii="Arial" w:hAnsi="Arial" w:cs="Arial"/>
          <w:sz w:val="24"/>
          <w:szCs w:val="24"/>
        </w:rPr>
        <w:t>competente</w:t>
      </w:r>
      <w:r w:rsidRPr="000D7252">
        <w:rPr>
          <w:rFonts w:ascii="Arial" w:hAnsi="Arial" w:cs="Arial"/>
          <w:spacing w:val="-17"/>
          <w:sz w:val="24"/>
          <w:szCs w:val="24"/>
        </w:rPr>
        <w:t xml:space="preserve"> </w:t>
      </w:r>
      <w:r w:rsidRPr="000D7252">
        <w:rPr>
          <w:rFonts w:ascii="Arial" w:hAnsi="Arial" w:cs="Arial"/>
          <w:sz w:val="24"/>
          <w:szCs w:val="24"/>
        </w:rPr>
        <w:t>que</w:t>
      </w:r>
      <w:r w:rsidRPr="000D7252">
        <w:rPr>
          <w:rFonts w:ascii="Arial" w:hAnsi="Arial" w:cs="Arial"/>
          <w:spacing w:val="-16"/>
          <w:sz w:val="24"/>
          <w:szCs w:val="24"/>
        </w:rPr>
        <w:t xml:space="preserve"> </w:t>
      </w:r>
      <w:r w:rsidRPr="000D7252">
        <w:rPr>
          <w:rFonts w:ascii="Arial" w:hAnsi="Arial" w:cs="Arial"/>
          <w:sz w:val="24"/>
          <w:szCs w:val="24"/>
        </w:rPr>
        <w:t>se</w:t>
      </w:r>
      <w:r w:rsidRPr="000D7252">
        <w:rPr>
          <w:rFonts w:ascii="Arial" w:hAnsi="Arial" w:cs="Arial"/>
          <w:spacing w:val="-17"/>
          <w:sz w:val="24"/>
          <w:szCs w:val="24"/>
        </w:rPr>
        <w:t xml:space="preserve"> </w:t>
      </w:r>
      <w:r w:rsidRPr="000D7252">
        <w:rPr>
          <w:rFonts w:ascii="Arial" w:hAnsi="Arial" w:cs="Arial"/>
          <w:sz w:val="24"/>
          <w:szCs w:val="24"/>
        </w:rPr>
        <w:t>trate</w:t>
      </w:r>
      <w:r w:rsidRPr="000D7252">
        <w:rPr>
          <w:rFonts w:ascii="Arial" w:hAnsi="Arial" w:cs="Arial"/>
          <w:spacing w:val="-17"/>
          <w:sz w:val="24"/>
          <w:szCs w:val="24"/>
        </w:rPr>
        <w:t xml:space="preserve"> </w:t>
      </w:r>
      <w:r w:rsidRPr="000D7252">
        <w:rPr>
          <w:rFonts w:ascii="Arial" w:hAnsi="Arial" w:cs="Arial"/>
          <w:sz w:val="24"/>
          <w:szCs w:val="24"/>
        </w:rPr>
        <w:t>para instalar</w:t>
      </w:r>
      <w:r w:rsidRPr="000D7252">
        <w:rPr>
          <w:rFonts w:ascii="Arial" w:hAnsi="Arial" w:cs="Arial"/>
          <w:spacing w:val="-13"/>
          <w:sz w:val="24"/>
          <w:szCs w:val="24"/>
        </w:rPr>
        <w:t xml:space="preserve"> </w:t>
      </w:r>
      <w:r w:rsidRPr="000D7252">
        <w:rPr>
          <w:rFonts w:ascii="Arial" w:hAnsi="Arial" w:cs="Arial"/>
          <w:sz w:val="24"/>
          <w:szCs w:val="24"/>
        </w:rPr>
        <w:t>más</w:t>
      </w:r>
      <w:r w:rsidRPr="000D7252">
        <w:rPr>
          <w:rFonts w:ascii="Arial" w:hAnsi="Arial" w:cs="Arial"/>
          <w:spacing w:val="-12"/>
          <w:sz w:val="24"/>
          <w:szCs w:val="24"/>
        </w:rPr>
        <w:t xml:space="preserve"> puntos de recuento</w:t>
      </w:r>
      <w:r w:rsidRPr="000D7252">
        <w:rPr>
          <w:rFonts w:ascii="Arial" w:hAnsi="Arial" w:cs="Arial"/>
          <w:sz w:val="24"/>
          <w:szCs w:val="24"/>
        </w:rPr>
        <w:t>,</w:t>
      </w:r>
      <w:r w:rsidRPr="000D7252">
        <w:rPr>
          <w:rFonts w:ascii="Arial" w:hAnsi="Arial" w:cs="Arial"/>
          <w:spacing w:val="-14"/>
          <w:sz w:val="24"/>
          <w:szCs w:val="24"/>
        </w:rPr>
        <w:t xml:space="preserve"> </w:t>
      </w:r>
      <w:r w:rsidRPr="000D7252">
        <w:rPr>
          <w:rFonts w:ascii="Arial" w:hAnsi="Arial" w:cs="Arial"/>
          <w:sz w:val="24"/>
          <w:szCs w:val="24"/>
        </w:rPr>
        <w:t>de</w:t>
      </w:r>
      <w:r w:rsidRPr="000D7252">
        <w:rPr>
          <w:rFonts w:ascii="Arial" w:hAnsi="Arial" w:cs="Arial"/>
          <w:spacing w:val="-12"/>
          <w:sz w:val="24"/>
          <w:szCs w:val="24"/>
        </w:rPr>
        <w:t xml:space="preserve"> </w:t>
      </w:r>
      <w:r w:rsidRPr="000D7252">
        <w:rPr>
          <w:rFonts w:ascii="Arial" w:hAnsi="Arial" w:cs="Arial"/>
          <w:sz w:val="24"/>
          <w:szCs w:val="24"/>
        </w:rPr>
        <w:t>conformidad</w:t>
      </w:r>
      <w:r w:rsidRPr="000D7252">
        <w:rPr>
          <w:rFonts w:ascii="Arial" w:hAnsi="Arial" w:cs="Arial"/>
          <w:spacing w:val="-12"/>
          <w:sz w:val="24"/>
          <w:szCs w:val="24"/>
        </w:rPr>
        <w:t xml:space="preserve"> </w:t>
      </w:r>
      <w:r w:rsidRPr="000D7252">
        <w:rPr>
          <w:rFonts w:ascii="Arial" w:hAnsi="Arial" w:cs="Arial"/>
          <w:sz w:val="24"/>
          <w:szCs w:val="24"/>
        </w:rPr>
        <w:t>con</w:t>
      </w:r>
      <w:r w:rsidRPr="000D7252">
        <w:rPr>
          <w:rFonts w:ascii="Arial" w:hAnsi="Arial" w:cs="Arial"/>
          <w:spacing w:val="-12"/>
          <w:sz w:val="24"/>
          <w:szCs w:val="24"/>
        </w:rPr>
        <w:t xml:space="preserve"> </w:t>
      </w:r>
      <w:r w:rsidRPr="000D7252">
        <w:rPr>
          <w:rFonts w:ascii="Arial" w:hAnsi="Arial" w:cs="Arial"/>
          <w:sz w:val="24"/>
          <w:szCs w:val="24"/>
        </w:rPr>
        <w:t>la</w:t>
      </w:r>
      <w:r w:rsidRPr="000D7252">
        <w:rPr>
          <w:rFonts w:ascii="Arial" w:hAnsi="Arial" w:cs="Arial"/>
          <w:spacing w:val="-15"/>
          <w:sz w:val="24"/>
          <w:szCs w:val="24"/>
        </w:rPr>
        <w:t xml:space="preserve"> </w:t>
      </w:r>
      <w:r w:rsidRPr="000D7252">
        <w:rPr>
          <w:rFonts w:ascii="Arial" w:hAnsi="Arial" w:cs="Arial"/>
          <w:sz w:val="24"/>
          <w:szCs w:val="24"/>
        </w:rPr>
        <w:t>superficie</w:t>
      </w:r>
      <w:r w:rsidRPr="000D7252">
        <w:rPr>
          <w:rFonts w:ascii="Arial" w:hAnsi="Arial" w:cs="Arial"/>
          <w:spacing w:val="-12"/>
          <w:sz w:val="24"/>
          <w:szCs w:val="24"/>
        </w:rPr>
        <w:t xml:space="preserve"> </w:t>
      </w:r>
      <w:r w:rsidRPr="000D7252">
        <w:rPr>
          <w:rFonts w:ascii="Arial" w:hAnsi="Arial" w:cs="Arial"/>
          <w:sz w:val="24"/>
          <w:szCs w:val="24"/>
        </w:rPr>
        <w:t>disponible.</w:t>
      </w:r>
      <w:r w:rsidRPr="000D7252">
        <w:rPr>
          <w:rFonts w:ascii="Arial" w:hAnsi="Arial" w:cs="Arial"/>
          <w:spacing w:val="-14"/>
          <w:sz w:val="24"/>
          <w:szCs w:val="24"/>
        </w:rPr>
        <w:t xml:space="preserve"> </w:t>
      </w:r>
      <w:r w:rsidRPr="000D7252">
        <w:rPr>
          <w:rFonts w:ascii="Arial" w:hAnsi="Arial" w:cs="Arial"/>
          <w:sz w:val="24"/>
          <w:szCs w:val="24"/>
        </w:rPr>
        <w:t>Para</w:t>
      </w:r>
      <w:r w:rsidRPr="000D7252">
        <w:rPr>
          <w:rFonts w:ascii="Arial" w:hAnsi="Arial" w:cs="Arial"/>
          <w:spacing w:val="-15"/>
          <w:sz w:val="24"/>
          <w:szCs w:val="24"/>
        </w:rPr>
        <w:t xml:space="preserve"> </w:t>
      </w:r>
      <w:r w:rsidRPr="000D7252">
        <w:rPr>
          <w:rFonts w:ascii="Arial" w:hAnsi="Arial" w:cs="Arial"/>
          <w:sz w:val="24"/>
          <w:szCs w:val="24"/>
        </w:rPr>
        <w:t>el</w:t>
      </w:r>
      <w:r w:rsidRPr="000D7252">
        <w:rPr>
          <w:rFonts w:ascii="Arial" w:hAnsi="Arial" w:cs="Arial"/>
          <w:spacing w:val="-13"/>
          <w:sz w:val="24"/>
          <w:szCs w:val="24"/>
        </w:rPr>
        <w:t xml:space="preserve"> </w:t>
      </w:r>
      <w:r w:rsidRPr="000D7252">
        <w:rPr>
          <w:rFonts w:ascii="Arial" w:hAnsi="Arial" w:cs="Arial"/>
          <w:sz w:val="24"/>
          <w:szCs w:val="24"/>
        </w:rPr>
        <w:t>caso</w:t>
      </w:r>
      <w:r w:rsidRPr="000D7252">
        <w:rPr>
          <w:rFonts w:ascii="Arial" w:hAnsi="Arial" w:cs="Arial"/>
          <w:spacing w:val="-12"/>
          <w:sz w:val="24"/>
          <w:szCs w:val="24"/>
        </w:rPr>
        <w:t xml:space="preserve"> </w:t>
      </w:r>
      <w:r w:rsidRPr="000D7252">
        <w:rPr>
          <w:rFonts w:ascii="Arial" w:hAnsi="Arial" w:cs="Arial"/>
          <w:sz w:val="24"/>
          <w:szCs w:val="24"/>
        </w:rPr>
        <w:t>de recuento</w:t>
      </w:r>
      <w:r w:rsidRPr="000D7252">
        <w:rPr>
          <w:rFonts w:ascii="Arial" w:hAnsi="Arial" w:cs="Arial"/>
          <w:spacing w:val="-8"/>
          <w:sz w:val="24"/>
          <w:szCs w:val="24"/>
        </w:rPr>
        <w:t xml:space="preserve"> </w:t>
      </w:r>
      <w:r w:rsidRPr="000D7252">
        <w:rPr>
          <w:rFonts w:ascii="Arial" w:hAnsi="Arial" w:cs="Arial"/>
          <w:sz w:val="24"/>
          <w:szCs w:val="24"/>
        </w:rPr>
        <w:t>total</w:t>
      </w:r>
      <w:r w:rsidRPr="000D7252">
        <w:rPr>
          <w:rFonts w:ascii="Arial" w:hAnsi="Arial" w:cs="Arial"/>
          <w:spacing w:val="-11"/>
          <w:sz w:val="24"/>
          <w:szCs w:val="24"/>
        </w:rPr>
        <w:t xml:space="preserve"> </w:t>
      </w:r>
      <w:r w:rsidRPr="000D7252">
        <w:rPr>
          <w:rFonts w:ascii="Arial" w:hAnsi="Arial" w:cs="Arial"/>
          <w:sz w:val="24"/>
          <w:szCs w:val="24"/>
        </w:rPr>
        <w:t>podrá</w:t>
      </w:r>
      <w:r w:rsidRPr="000D7252">
        <w:rPr>
          <w:rFonts w:ascii="Arial" w:hAnsi="Arial" w:cs="Arial"/>
          <w:spacing w:val="-9"/>
          <w:sz w:val="24"/>
          <w:szCs w:val="24"/>
        </w:rPr>
        <w:t xml:space="preserve"> </w:t>
      </w:r>
      <w:r w:rsidRPr="000D7252">
        <w:rPr>
          <w:rFonts w:ascii="Arial" w:hAnsi="Arial" w:cs="Arial"/>
          <w:sz w:val="24"/>
          <w:szCs w:val="24"/>
        </w:rPr>
        <w:t>utilizarse</w:t>
      </w:r>
      <w:r w:rsidRPr="000D7252">
        <w:rPr>
          <w:rFonts w:ascii="Arial" w:hAnsi="Arial" w:cs="Arial"/>
          <w:spacing w:val="-9"/>
          <w:sz w:val="24"/>
          <w:szCs w:val="24"/>
        </w:rPr>
        <w:t xml:space="preserve"> </w:t>
      </w:r>
      <w:r w:rsidRPr="000D7252">
        <w:rPr>
          <w:rFonts w:ascii="Arial" w:hAnsi="Arial" w:cs="Arial"/>
          <w:sz w:val="24"/>
          <w:szCs w:val="24"/>
        </w:rPr>
        <w:t>este</w:t>
      </w:r>
      <w:r w:rsidRPr="000D7252">
        <w:rPr>
          <w:rFonts w:ascii="Arial" w:hAnsi="Arial" w:cs="Arial"/>
          <w:spacing w:val="-9"/>
          <w:sz w:val="24"/>
          <w:szCs w:val="24"/>
        </w:rPr>
        <w:t xml:space="preserve"> </w:t>
      </w:r>
      <w:r w:rsidRPr="000D7252">
        <w:rPr>
          <w:rFonts w:ascii="Arial" w:hAnsi="Arial" w:cs="Arial"/>
          <w:sz w:val="24"/>
          <w:szCs w:val="24"/>
        </w:rPr>
        <w:t>espacio</w:t>
      </w:r>
      <w:r w:rsidRPr="000D7252">
        <w:rPr>
          <w:rFonts w:ascii="Arial" w:hAnsi="Arial" w:cs="Arial"/>
          <w:spacing w:val="-6"/>
          <w:sz w:val="24"/>
          <w:szCs w:val="24"/>
        </w:rPr>
        <w:t xml:space="preserve"> </w:t>
      </w:r>
      <w:r w:rsidRPr="000D7252">
        <w:rPr>
          <w:rFonts w:ascii="Arial" w:hAnsi="Arial" w:cs="Arial"/>
          <w:sz w:val="24"/>
          <w:szCs w:val="24"/>
        </w:rPr>
        <w:t>una</w:t>
      </w:r>
      <w:r w:rsidRPr="000D7252">
        <w:rPr>
          <w:rFonts w:ascii="Arial" w:hAnsi="Arial" w:cs="Arial"/>
          <w:spacing w:val="-8"/>
          <w:sz w:val="24"/>
          <w:szCs w:val="24"/>
        </w:rPr>
        <w:t xml:space="preserve"> </w:t>
      </w:r>
      <w:r w:rsidRPr="000D7252">
        <w:rPr>
          <w:rFonts w:ascii="Arial" w:hAnsi="Arial" w:cs="Arial"/>
          <w:sz w:val="24"/>
          <w:szCs w:val="24"/>
        </w:rPr>
        <w:t>vez</w:t>
      </w:r>
      <w:r w:rsidRPr="000D7252">
        <w:rPr>
          <w:rFonts w:ascii="Arial" w:hAnsi="Arial" w:cs="Arial"/>
          <w:spacing w:val="-10"/>
          <w:sz w:val="24"/>
          <w:szCs w:val="24"/>
        </w:rPr>
        <w:t xml:space="preserve"> </w:t>
      </w:r>
      <w:r w:rsidRPr="000D7252">
        <w:rPr>
          <w:rFonts w:ascii="Arial" w:hAnsi="Arial" w:cs="Arial"/>
          <w:sz w:val="24"/>
          <w:szCs w:val="24"/>
        </w:rPr>
        <w:t>que</w:t>
      </w:r>
      <w:r w:rsidRPr="000D7252">
        <w:rPr>
          <w:rFonts w:ascii="Arial" w:hAnsi="Arial" w:cs="Arial"/>
          <w:spacing w:val="-8"/>
          <w:sz w:val="24"/>
          <w:szCs w:val="24"/>
        </w:rPr>
        <w:t xml:space="preserve"> </w:t>
      </w:r>
      <w:r w:rsidRPr="000D7252">
        <w:rPr>
          <w:rFonts w:ascii="Arial" w:hAnsi="Arial" w:cs="Arial"/>
          <w:sz w:val="24"/>
          <w:szCs w:val="24"/>
        </w:rPr>
        <w:t>se</w:t>
      </w:r>
      <w:r w:rsidRPr="000D7252">
        <w:rPr>
          <w:rFonts w:ascii="Arial" w:hAnsi="Arial" w:cs="Arial"/>
          <w:spacing w:val="-9"/>
          <w:sz w:val="24"/>
          <w:szCs w:val="24"/>
        </w:rPr>
        <w:t xml:space="preserve"> </w:t>
      </w:r>
      <w:r w:rsidRPr="000D7252">
        <w:rPr>
          <w:rFonts w:ascii="Arial" w:hAnsi="Arial" w:cs="Arial"/>
          <w:sz w:val="24"/>
          <w:szCs w:val="24"/>
        </w:rPr>
        <w:t>haya</w:t>
      </w:r>
      <w:r w:rsidRPr="000D7252">
        <w:rPr>
          <w:rFonts w:ascii="Arial" w:hAnsi="Arial" w:cs="Arial"/>
          <w:spacing w:val="-8"/>
          <w:sz w:val="24"/>
          <w:szCs w:val="24"/>
        </w:rPr>
        <w:t xml:space="preserve"> </w:t>
      </w:r>
      <w:r w:rsidRPr="000D7252">
        <w:rPr>
          <w:rFonts w:ascii="Arial" w:hAnsi="Arial" w:cs="Arial"/>
          <w:sz w:val="24"/>
          <w:szCs w:val="24"/>
        </w:rPr>
        <w:t>concluido</w:t>
      </w:r>
      <w:r w:rsidRPr="000D7252">
        <w:rPr>
          <w:rFonts w:ascii="Arial" w:hAnsi="Arial" w:cs="Arial"/>
          <w:spacing w:val="-8"/>
          <w:sz w:val="24"/>
          <w:szCs w:val="24"/>
        </w:rPr>
        <w:t xml:space="preserve"> </w:t>
      </w:r>
      <w:r w:rsidRPr="000D7252">
        <w:rPr>
          <w:rFonts w:ascii="Arial" w:hAnsi="Arial" w:cs="Arial"/>
          <w:sz w:val="24"/>
          <w:szCs w:val="24"/>
        </w:rPr>
        <w:t>el recuento de las casillas especiales.</w:t>
      </w:r>
    </w:p>
    <w:p w14:paraId="0E27D8B3" w14:textId="77777777" w:rsidR="00D50998" w:rsidRPr="000D7252" w:rsidRDefault="00D50998" w:rsidP="006009F7">
      <w:pPr>
        <w:pStyle w:val="Prrafodelista"/>
        <w:numPr>
          <w:ilvl w:val="0"/>
          <w:numId w:val="3"/>
        </w:numPr>
        <w:spacing w:after="0" w:line="240" w:lineRule="auto"/>
        <w:jc w:val="both"/>
        <w:rPr>
          <w:rFonts w:ascii="Arial" w:hAnsi="Arial" w:cs="Arial"/>
          <w:sz w:val="24"/>
          <w:szCs w:val="24"/>
        </w:rPr>
      </w:pPr>
      <w:r w:rsidRPr="000D7252">
        <w:rPr>
          <w:rFonts w:ascii="Arial" w:hAnsi="Arial" w:cs="Arial"/>
          <w:sz w:val="24"/>
          <w:szCs w:val="24"/>
        </w:rPr>
        <w:t>En el caso de que el cómputo se realice en las oficinas, espacios de trabajo al interior del inmueble, en el patio, jardín, terraza y/o estacionamiento, se deberá limitar la libre circulación en dichos espacios y en los que correspondan al traslado continuo y resguardo de los paquetes electorales, cuando sea materialmente imposible habilitar espacios para el público en general.</w:t>
      </w:r>
    </w:p>
    <w:p w14:paraId="29B11595" w14:textId="77777777" w:rsidR="00D50998" w:rsidRPr="000D7252" w:rsidRDefault="00D50998" w:rsidP="006009F7">
      <w:pPr>
        <w:pStyle w:val="Prrafodelista"/>
        <w:numPr>
          <w:ilvl w:val="0"/>
          <w:numId w:val="3"/>
        </w:numPr>
        <w:spacing w:after="0" w:line="240" w:lineRule="auto"/>
        <w:jc w:val="both"/>
        <w:rPr>
          <w:rFonts w:ascii="Arial" w:hAnsi="Arial" w:cs="Arial"/>
          <w:sz w:val="24"/>
          <w:szCs w:val="24"/>
        </w:rPr>
      </w:pPr>
      <w:r w:rsidRPr="000D7252">
        <w:rPr>
          <w:rFonts w:ascii="Arial" w:hAnsi="Arial" w:cs="Arial"/>
          <w:sz w:val="24"/>
          <w:szCs w:val="24"/>
        </w:rPr>
        <w:t xml:space="preserve">De llegarse a realizar el cómputo en la calle o aceras del inmueble, se deberán tomar previsiones similares para el resguardo y traslado de la documentación electoral, así como para la protección del área de los grupos de trabajo. </w:t>
      </w:r>
    </w:p>
    <w:p w14:paraId="0995C4B5" w14:textId="7B726A12" w:rsidR="00D50998" w:rsidRPr="000D7252" w:rsidRDefault="00D50998" w:rsidP="006009F7">
      <w:pPr>
        <w:pStyle w:val="Prrafodelista"/>
        <w:numPr>
          <w:ilvl w:val="0"/>
          <w:numId w:val="3"/>
        </w:numPr>
        <w:spacing w:after="0" w:line="240" w:lineRule="auto"/>
        <w:jc w:val="both"/>
        <w:rPr>
          <w:rFonts w:ascii="Arial" w:hAnsi="Arial" w:cs="Arial"/>
          <w:sz w:val="24"/>
          <w:szCs w:val="24"/>
        </w:rPr>
      </w:pPr>
      <w:r w:rsidRPr="000D7252">
        <w:rPr>
          <w:rFonts w:ascii="Arial" w:hAnsi="Arial" w:cs="Arial"/>
          <w:sz w:val="24"/>
          <w:szCs w:val="24"/>
        </w:rPr>
        <w:t xml:space="preserve">De ser el caso, únicamente se utilizará el espacio de la calle necesario para realizar el cómputo distrital o municipal, delimitándolo y permitiendo el libre tránsito de vehículos y personas en el resto del espacio público disponible. Las Presidencias </w:t>
      </w:r>
      <w:r w:rsidR="0072296E">
        <w:rPr>
          <w:rFonts w:ascii="Arial" w:hAnsi="Arial" w:cs="Arial"/>
          <w:sz w:val="24"/>
          <w:szCs w:val="24"/>
        </w:rPr>
        <w:t>de los CD y de los CM</w:t>
      </w:r>
      <w:r w:rsidR="0072296E" w:rsidRPr="000D7252">
        <w:rPr>
          <w:rFonts w:ascii="Arial" w:hAnsi="Arial" w:cs="Arial"/>
          <w:sz w:val="24"/>
          <w:szCs w:val="24"/>
        </w:rPr>
        <w:t xml:space="preserve"> del IEES</w:t>
      </w:r>
      <w:r w:rsidR="0072296E">
        <w:rPr>
          <w:rFonts w:ascii="Arial" w:hAnsi="Arial" w:cs="Arial"/>
          <w:sz w:val="24"/>
          <w:szCs w:val="24"/>
        </w:rPr>
        <w:t>,</w:t>
      </w:r>
      <w:r w:rsidR="0072296E" w:rsidRPr="000D7252">
        <w:rPr>
          <w:rFonts w:ascii="Arial" w:hAnsi="Arial" w:cs="Arial"/>
          <w:sz w:val="24"/>
          <w:szCs w:val="24"/>
        </w:rPr>
        <w:t xml:space="preserve"> </w:t>
      </w:r>
      <w:r w:rsidRPr="000D7252">
        <w:rPr>
          <w:rFonts w:ascii="Arial" w:hAnsi="Arial" w:cs="Arial"/>
          <w:sz w:val="24"/>
          <w:szCs w:val="24"/>
        </w:rPr>
        <w:t>deberán realizar las gestiones necesarias ante las autoridades competentes, a efecto de solicitar apoyo necesario para permitir la circulación controlada y salvaguardar el espacio utilizado en la vía pública en donde se realizarán los cómputos.</w:t>
      </w:r>
    </w:p>
    <w:p w14:paraId="51A8037C" w14:textId="4EBD0495" w:rsidR="00D50998" w:rsidRPr="000D7252" w:rsidRDefault="00D50998" w:rsidP="006009F7">
      <w:pPr>
        <w:pStyle w:val="Prrafodelista"/>
        <w:numPr>
          <w:ilvl w:val="0"/>
          <w:numId w:val="3"/>
        </w:numPr>
        <w:spacing w:after="0" w:line="240" w:lineRule="auto"/>
        <w:jc w:val="both"/>
        <w:rPr>
          <w:rFonts w:ascii="Arial" w:hAnsi="Arial" w:cs="Arial"/>
          <w:sz w:val="24"/>
          <w:szCs w:val="24"/>
        </w:rPr>
      </w:pPr>
      <w:r w:rsidRPr="000D7252">
        <w:rPr>
          <w:rFonts w:ascii="Arial" w:hAnsi="Arial" w:cs="Arial"/>
          <w:sz w:val="24"/>
          <w:szCs w:val="24"/>
        </w:rPr>
        <w:t>Si las condiciones de espacio, climáticas o de seguridad no son conducentes al adecuado desarrollo de la sesión de cómputo en las instalaciones institucionales, como caso excepcional, el Consejo podrá prever la posibilidad de la utilización de una sede alterna</w:t>
      </w:r>
      <w:r w:rsidR="000F153A">
        <w:rPr>
          <w:rFonts w:ascii="Arial" w:hAnsi="Arial" w:cs="Arial"/>
          <w:sz w:val="24"/>
          <w:szCs w:val="24"/>
        </w:rPr>
        <w:t xml:space="preserve"> </w:t>
      </w:r>
      <w:r w:rsidR="000F153A" w:rsidRPr="00984A64">
        <w:rPr>
          <w:rFonts w:ascii="Arial" w:hAnsi="Arial" w:cs="Arial"/>
          <w:sz w:val="24"/>
          <w:szCs w:val="24"/>
        </w:rPr>
        <w:t>(en ese, caso ver Anexo 1)</w:t>
      </w:r>
      <w:r w:rsidRPr="00984A64">
        <w:rPr>
          <w:rFonts w:ascii="Arial" w:hAnsi="Arial" w:cs="Arial"/>
          <w:sz w:val="24"/>
          <w:szCs w:val="24"/>
        </w:rPr>
        <w:t>.</w:t>
      </w:r>
    </w:p>
    <w:p w14:paraId="359A7A93" w14:textId="4CB031B3" w:rsidR="00D50998" w:rsidRPr="000D7252" w:rsidRDefault="00D50998" w:rsidP="006009F7">
      <w:pPr>
        <w:pStyle w:val="Prrafodelista"/>
        <w:numPr>
          <w:ilvl w:val="0"/>
          <w:numId w:val="3"/>
        </w:numPr>
        <w:spacing w:after="0" w:line="240" w:lineRule="auto"/>
        <w:jc w:val="both"/>
        <w:rPr>
          <w:rFonts w:ascii="Arial" w:hAnsi="Arial" w:cs="Arial"/>
          <w:sz w:val="24"/>
          <w:szCs w:val="24"/>
        </w:rPr>
      </w:pPr>
      <w:r w:rsidRPr="000D7252">
        <w:rPr>
          <w:rFonts w:ascii="Arial" w:hAnsi="Arial" w:cs="Arial"/>
          <w:sz w:val="24"/>
          <w:szCs w:val="24"/>
        </w:rPr>
        <w:t xml:space="preserve">Los </w:t>
      </w:r>
      <w:r w:rsidR="0072296E">
        <w:rPr>
          <w:rFonts w:ascii="Arial" w:hAnsi="Arial" w:cs="Arial"/>
          <w:sz w:val="24"/>
          <w:szCs w:val="24"/>
        </w:rPr>
        <w:t>CD y los CM</w:t>
      </w:r>
      <w:r w:rsidR="0072296E" w:rsidRPr="000D7252">
        <w:rPr>
          <w:rFonts w:ascii="Arial" w:hAnsi="Arial" w:cs="Arial"/>
          <w:sz w:val="24"/>
          <w:szCs w:val="24"/>
        </w:rPr>
        <w:t xml:space="preserve"> </w:t>
      </w:r>
      <w:r w:rsidRPr="000D7252">
        <w:rPr>
          <w:rFonts w:ascii="Arial" w:hAnsi="Arial" w:cs="Arial"/>
          <w:sz w:val="24"/>
          <w:szCs w:val="24"/>
        </w:rPr>
        <w:t>realizarán las gestiones ante las autoridades de seguridad pública para el resguardo de sus inmediaciones cuando se realicen los cómputos.</w:t>
      </w:r>
    </w:p>
    <w:p w14:paraId="025D1AAB" w14:textId="0F1D2B7E" w:rsidR="00D50998" w:rsidRPr="000D7252" w:rsidRDefault="00D50998" w:rsidP="006009F7">
      <w:pPr>
        <w:pStyle w:val="Prrafodelista"/>
        <w:numPr>
          <w:ilvl w:val="0"/>
          <w:numId w:val="3"/>
        </w:numPr>
        <w:spacing w:after="0" w:line="240" w:lineRule="auto"/>
        <w:jc w:val="both"/>
        <w:rPr>
          <w:rFonts w:ascii="Arial" w:hAnsi="Arial" w:cs="Arial"/>
          <w:sz w:val="24"/>
          <w:szCs w:val="24"/>
        </w:rPr>
      </w:pPr>
      <w:r w:rsidRPr="000D7252">
        <w:rPr>
          <w:rFonts w:ascii="Arial" w:hAnsi="Arial" w:cs="Arial"/>
          <w:sz w:val="24"/>
          <w:szCs w:val="24"/>
        </w:rPr>
        <w:t>En ningún caso podrá habilitarse la bodega para la realización del cómputo</w:t>
      </w:r>
      <w:r w:rsidR="00CD64D0">
        <w:rPr>
          <w:rFonts w:ascii="Arial" w:hAnsi="Arial" w:cs="Arial"/>
          <w:sz w:val="24"/>
          <w:szCs w:val="24"/>
        </w:rPr>
        <w:t>.</w:t>
      </w:r>
    </w:p>
    <w:p w14:paraId="48D4CD9D" w14:textId="77777777" w:rsidR="00D50998" w:rsidRPr="000D7252" w:rsidRDefault="00D50998" w:rsidP="00D50998">
      <w:pPr>
        <w:spacing w:after="0" w:line="240" w:lineRule="auto"/>
        <w:contextualSpacing/>
        <w:jc w:val="both"/>
        <w:rPr>
          <w:rFonts w:ascii="Arial" w:hAnsi="Arial" w:cs="Arial"/>
          <w:sz w:val="24"/>
          <w:szCs w:val="24"/>
        </w:rPr>
      </w:pPr>
    </w:p>
    <w:p w14:paraId="26E0E26C" w14:textId="1E6F7EE4" w:rsidR="00D50998" w:rsidRPr="000D7252" w:rsidRDefault="00D50998" w:rsidP="00D50998">
      <w:pPr>
        <w:spacing w:after="0" w:line="240" w:lineRule="auto"/>
        <w:contextualSpacing/>
        <w:jc w:val="both"/>
        <w:rPr>
          <w:rFonts w:ascii="Arial" w:hAnsi="Arial" w:cs="Arial"/>
          <w:sz w:val="24"/>
          <w:szCs w:val="24"/>
        </w:rPr>
      </w:pPr>
      <w:r w:rsidRPr="000D7252">
        <w:rPr>
          <w:rFonts w:ascii="Arial" w:hAnsi="Arial" w:cs="Arial"/>
          <w:sz w:val="24"/>
          <w:szCs w:val="24"/>
        </w:rPr>
        <w:t xml:space="preserve">Las presidencias de los órganos competentes, en coordinación con </w:t>
      </w:r>
      <w:r w:rsidRPr="0043074B">
        <w:rPr>
          <w:rFonts w:ascii="Arial" w:hAnsi="Arial" w:cs="Arial"/>
          <w:sz w:val="24"/>
          <w:szCs w:val="24"/>
        </w:rPr>
        <w:t>el</w:t>
      </w:r>
      <w:r w:rsidR="000F153A" w:rsidRPr="0043074B">
        <w:rPr>
          <w:rFonts w:ascii="Arial" w:hAnsi="Arial" w:cs="Arial"/>
          <w:sz w:val="24"/>
          <w:szCs w:val="24"/>
        </w:rPr>
        <w:t xml:space="preserve"> CG</w:t>
      </w:r>
      <w:r w:rsidR="000F153A">
        <w:rPr>
          <w:rFonts w:ascii="Arial" w:hAnsi="Arial" w:cs="Arial"/>
          <w:sz w:val="24"/>
          <w:szCs w:val="24"/>
        </w:rPr>
        <w:t xml:space="preserve"> </w:t>
      </w:r>
      <w:r w:rsidRPr="000D7252">
        <w:rPr>
          <w:rFonts w:ascii="Arial" w:hAnsi="Arial" w:cs="Arial"/>
          <w:sz w:val="24"/>
          <w:szCs w:val="24"/>
        </w:rPr>
        <w:t>del IEES, realizarán las gestiones necesarias ante las autoridades que corresponda</w:t>
      </w:r>
      <w:r w:rsidR="0072296E">
        <w:rPr>
          <w:rFonts w:ascii="Arial" w:hAnsi="Arial" w:cs="Arial"/>
          <w:sz w:val="24"/>
          <w:szCs w:val="24"/>
        </w:rPr>
        <w:t>n</w:t>
      </w:r>
      <w:r w:rsidRPr="000D7252">
        <w:rPr>
          <w:rFonts w:ascii="Arial" w:hAnsi="Arial" w:cs="Arial"/>
          <w:sz w:val="24"/>
          <w:szCs w:val="24"/>
        </w:rPr>
        <w:t xml:space="preserve">, a efecto de solicitar el apoyo necesario para permitir la circulación controlada y salvaguardar el espacio utilizado de la vía pública en donde, en su caso, se realizarán los cómputos </w:t>
      </w:r>
      <w:r w:rsidRPr="000D7252">
        <w:rPr>
          <w:rFonts w:ascii="Arial" w:hAnsi="Arial" w:cs="Arial"/>
          <w:spacing w:val="-2"/>
          <w:sz w:val="24"/>
          <w:szCs w:val="24"/>
        </w:rPr>
        <w:t>locales.</w:t>
      </w:r>
    </w:p>
    <w:p w14:paraId="1F4F0B58" w14:textId="77777777" w:rsidR="00C542E0" w:rsidRPr="000D7252" w:rsidRDefault="00C542E0" w:rsidP="00D50998">
      <w:pPr>
        <w:tabs>
          <w:tab w:val="left" w:pos="901"/>
        </w:tabs>
        <w:spacing w:after="0" w:line="240" w:lineRule="auto"/>
        <w:jc w:val="both"/>
        <w:rPr>
          <w:rFonts w:ascii="Arial" w:hAnsi="Arial" w:cs="Arial"/>
          <w:b/>
          <w:bCs/>
          <w:sz w:val="24"/>
          <w:szCs w:val="24"/>
        </w:rPr>
      </w:pPr>
    </w:p>
    <w:p w14:paraId="6A279D94" w14:textId="77777777" w:rsidR="00D50998" w:rsidRPr="00700D47" w:rsidRDefault="00D50998" w:rsidP="00F97C45">
      <w:pPr>
        <w:pStyle w:val="Ttulo1"/>
        <w:spacing w:before="0" w:line="240" w:lineRule="auto"/>
        <w:jc w:val="both"/>
        <w:rPr>
          <w:rFonts w:ascii="Arial" w:hAnsi="Arial" w:cs="Arial"/>
          <w:color w:val="212121"/>
          <w:sz w:val="24"/>
          <w:szCs w:val="24"/>
        </w:rPr>
      </w:pPr>
      <w:bookmarkStart w:id="14" w:name="_Toc159499524"/>
      <w:bookmarkStart w:id="15" w:name="_Hlk156218408"/>
      <w:r w:rsidRPr="00700D47">
        <w:rPr>
          <w:rFonts w:ascii="Arial" w:hAnsi="Arial" w:cs="Arial"/>
          <w:color w:val="212121"/>
          <w:sz w:val="24"/>
          <w:szCs w:val="24"/>
        </w:rPr>
        <w:t>1.3 Actividades y plazos para habilitación de espacios</w:t>
      </w:r>
      <w:bookmarkEnd w:id="14"/>
    </w:p>
    <w:p w14:paraId="0CD53087" w14:textId="77777777" w:rsidR="00D50998" w:rsidRPr="000D7252" w:rsidRDefault="00D50998" w:rsidP="00D50998">
      <w:pPr>
        <w:tabs>
          <w:tab w:val="left" w:pos="901"/>
        </w:tabs>
        <w:spacing w:after="0" w:line="240" w:lineRule="auto"/>
        <w:jc w:val="both"/>
        <w:rPr>
          <w:rFonts w:ascii="Arial" w:hAnsi="Arial" w:cs="Arial"/>
          <w:b/>
          <w:bCs/>
          <w:sz w:val="24"/>
          <w:szCs w:val="24"/>
        </w:rPr>
      </w:pPr>
    </w:p>
    <w:bookmarkEnd w:id="15"/>
    <w:p w14:paraId="5D9460C5" w14:textId="2253D476" w:rsidR="00E63382" w:rsidRPr="00A029E4" w:rsidRDefault="00D50998" w:rsidP="00D50998">
      <w:pPr>
        <w:tabs>
          <w:tab w:val="left" w:pos="901"/>
        </w:tabs>
        <w:spacing w:after="0" w:line="240" w:lineRule="auto"/>
        <w:jc w:val="both"/>
        <w:rPr>
          <w:rFonts w:ascii="Arial" w:hAnsi="Arial" w:cs="Arial"/>
          <w:spacing w:val="-2"/>
          <w:sz w:val="24"/>
          <w:szCs w:val="24"/>
        </w:rPr>
      </w:pPr>
      <w:r w:rsidRPr="000D7252">
        <w:rPr>
          <w:rFonts w:ascii="Arial" w:hAnsi="Arial" w:cs="Arial"/>
          <w:sz w:val="24"/>
          <w:szCs w:val="24"/>
        </w:rPr>
        <w:t xml:space="preserve">Para el proceso de planeación y elaboración de la propuesta de habilitación de espacios para el desarrollo de los cómputos locales, se atenderá la realización de las siguientes actividades, conforme a los plazos que se señalan para su </w:t>
      </w:r>
      <w:r w:rsidRPr="000D7252">
        <w:rPr>
          <w:rFonts w:ascii="Arial" w:hAnsi="Arial" w:cs="Arial"/>
          <w:spacing w:val="-2"/>
          <w:sz w:val="24"/>
          <w:szCs w:val="24"/>
        </w:rPr>
        <w:t>cumplimiento:</w:t>
      </w:r>
    </w:p>
    <w:p w14:paraId="22323AFF" w14:textId="77777777" w:rsidR="00D50998" w:rsidRPr="00D068FB" w:rsidRDefault="00D50998" w:rsidP="00D50998">
      <w:pPr>
        <w:pStyle w:val="Textoindependiente"/>
        <w:spacing w:before="9"/>
        <w:rPr>
          <w:rFonts w:ascii="Arial" w:hAnsi="Arial" w:cs="Arial"/>
          <w:sz w:val="24"/>
          <w:szCs w:val="24"/>
          <w:lang w:val="es-MX"/>
        </w:rPr>
      </w:pPr>
    </w:p>
    <w:tbl>
      <w:tblPr>
        <w:tblStyle w:val="TableNormal1"/>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45"/>
        <w:gridCol w:w="1685"/>
        <w:gridCol w:w="2126"/>
      </w:tblGrid>
      <w:tr w:rsidR="00D50998" w:rsidRPr="000D7252" w14:paraId="7F31390C" w14:textId="77777777" w:rsidTr="00984A64">
        <w:trPr>
          <w:trHeight w:val="491"/>
        </w:trPr>
        <w:tc>
          <w:tcPr>
            <w:tcW w:w="5545" w:type="dxa"/>
            <w:tcBorders>
              <w:bottom w:val="dotted" w:sz="4" w:space="0" w:color="000000"/>
            </w:tcBorders>
            <w:shd w:val="clear" w:color="auto" w:fill="767070"/>
          </w:tcPr>
          <w:p w14:paraId="7C0E1D01" w14:textId="77777777" w:rsidR="00D50998" w:rsidRPr="000D7252" w:rsidRDefault="00D50998" w:rsidP="004A463D">
            <w:pPr>
              <w:pStyle w:val="TableParagraph"/>
              <w:spacing w:before="112"/>
              <w:ind w:left="2102" w:right="2095"/>
              <w:jc w:val="center"/>
              <w:rPr>
                <w:b/>
                <w:sz w:val="24"/>
                <w:szCs w:val="24"/>
              </w:rPr>
            </w:pPr>
            <w:r w:rsidRPr="000D7252">
              <w:rPr>
                <w:b/>
                <w:color w:val="FFFFFF"/>
                <w:spacing w:val="-2"/>
                <w:sz w:val="24"/>
                <w:szCs w:val="24"/>
              </w:rPr>
              <w:t>Actividades</w:t>
            </w:r>
          </w:p>
        </w:tc>
        <w:tc>
          <w:tcPr>
            <w:tcW w:w="1685" w:type="dxa"/>
            <w:tcBorders>
              <w:bottom w:val="dotted" w:sz="4" w:space="0" w:color="000000"/>
            </w:tcBorders>
            <w:shd w:val="clear" w:color="auto" w:fill="767070"/>
          </w:tcPr>
          <w:p w14:paraId="447B9D6F" w14:textId="77777777" w:rsidR="00D50998" w:rsidRPr="000D7252" w:rsidRDefault="00D50998" w:rsidP="004A463D">
            <w:pPr>
              <w:pStyle w:val="TableParagraph"/>
              <w:spacing w:before="112"/>
              <w:ind w:left="95" w:right="91"/>
              <w:jc w:val="center"/>
              <w:rPr>
                <w:b/>
                <w:sz w:val="24"/>
                <w:szCs w:val="24"/>
              </w:rPr>
            </w:pPr>
            <w:r w:rsidRPr="000D7252">
              <w:rPr>
                <w:b/>
                <w:color w:val="FFFFFF"/>
                <w:spacing w:val="-2"/>
                <w:sz w:val="24"/>
                <w:szCs w:val="24"/>
              </w:rPr>
              <w:t>Responsable</w:t>
            </w:r>
          </w:p>
        </w:tc>
        <w:tc>
          <w:tcPr>
            <w:tcW w:w="2126" w:type="dxa"/>
            <w:tcBorders>
              <w:bottom w:val="dotted" w:sz="4" w:space="0" w:color="000000"/>
            </w:tcBorders>
            <w:shd w:val="clear" w:color="auto" w:fill="767070"/>
          </w:tcPr>
          <w:p w14:paraId="55537EB8" w14:textId="77777777" w:rsidR="00D50998" w:rsidRPr="000D7252" w:rsidRDefault="00D50998" w:rsidP="004A463D">
            <w:pPr>
              <w:pStyle w:val="TableParagraph"/>
              <w:spacing w:before="112"/>
              <w:ind w:left="106" w:right="100"/>
              <w:jc w:val="center"/>
              <w:rPr>
                <w:b/>
                <w:sz w:val="24"/>
                <w:szCs w:val="24"/>
              </w:rPr>
            </w:pPr>
            <w:r w:rsidRPr="000D7252">
              <w:rPr>
                <w:b/>
                <w:color w:val="FFFFFF"/>
                <w:spacing w:val="-2"/>
                <w:sz w:val="24"/>
                <w:szCs w:val="24"/>
              </w:rPr>
              <w:t>Plazos</w:t>
            </w:r>
          </w:p>
        </w:tc>
      </w:tr>
      <w:tr w:rsidR="00D50998" w:rsidRPr="000D7252" w14:paraId="50835974" w14:textId="77777777" w:rsidTr="00984A64">
        <w:trPr>
          <w:trHeight w:val="1427"/>
        </w:trPr>
        <w:tc>
          <w:tcPr>
            <w:tcW w:w="5545" w:type="dxa"/>
            <w:tcBorders>
              <w:top w:val="dotted" w:sz="4" w:space="0" w:color="000000"/>
              <w:left w:val="dotted" w:sz="4" w:space="0" w:color="000000"/>
              <w:bottom w:val="dotted" w:sz="4" w:space="0" w:color="000000"/>
              <w:right w:val="dotted" w:sz="4" w:space="0" w:color="000000"/>
            </w:tcBorders>
          </w:tcPr>
          <w:p w14:paraId="5ED2B40E" w14:textId="72051C7D" w:rsidR="00D50998" w:rsidRPr="000D7252" w:rsidRDefault="00D50998" w:rsidP="005300B3">
            <w:pPr>
              <w:pStyle w:val="TableParagraph"/>
              <w:spacing w:line="276" w:lineRule="auto"/>
              <w:ind w:right="95"/>
              <w:jc w:val="both"/>
              <w:rPr>
                <w:sz w:val="24"/>
                <w:szCs w:val="24"/>
              </w:rPr>
            </w:pPr>
            <w:r w:rsidRPr="000D7252">
              <w:rPr>
                <w:sz w:val="24"/>
                <w:szCs w:val="24"/>
              </w:rPr>
              <w:t>El</w:t>
            </w:r>
            <w:r w:rsidRPr="000D7252">
              <w:rPr>
                <w:spacing w:val="-11"/>
                <w:sz w:val="24"/>
                <w:szCs w:val="24"/>
              </w:rPr>
              <w:t xml:space="preserve"> </w:t>
            </w:r>
            <w:r w:rsidRPr="000D7252">
              <w:rPr>
                <w:sz w:val="24"/>
                <w:szCs w:val="24"/>
              </w:rPr>
              <w:t>Órgano</w:t>
            </w:r>
            <w:r w:rsidRPr="000D7252">
              <w:rPr>
                <w:spacing w:val="-11"/>
                <w:sz w:val="24"/>
                <w:szCs w:val="24"/>
              </w:rPr>
              <w:t xml:space="preserve"> </w:t>
            </w:r>
            <w:r w:rsidRPr="000D7252">
              <w:rPr>
                <w:sz w:val="24"/>
                <w:szCs w:val="24"/>
              </w:rPr>
              <w:t>de</w:t>
            </w:r>
            <w:r w:rsidRPr="000D7252">
              <w:rPr>
                <w:spacing w:val="-11"/>
                <w:sz w:val="24"/>
                <w:szCs w:val="24"/>
              </w:rPr>
              <w:t xml:space="preserve"> </w:t>
            </w:r>
            <w:r w:rsidRPr="000D7252">
              <w:rPr>
                <w:sz w:val="24"/>
                <w:szCs w:val="24"/>
              </w:rPr>
              <w:t>Dirección</w:t>
            </w:r>
            <w:r w:rsidRPr="000D7252">
              <w:rPr>
                <w:spacing w:val="-11"/>
                <w:sz w:val="24"/>
                <w:szCs w:val="24"/>
              </w:rPr>
              <w:t xml:space="preserve"> </w:t>
            </w:r>
            <w:r w:rsidRPr="000D7252">
              <w:rPr>
                <w:sz w:val="24"/>
                <w:szCs w:val="24"/>
              </w:rPr>
              <w:t>Superior</w:t>
            </w:r>
            <w:r w:rsidRPr="000D7252">
              <w:rPr>
                <w:spacing w:val="-8"/>
                <w:sz w:val="24"/>
                <w:szCs w:val="24"/>
              </w:rPr>
              <w:t xml:space="preserve"> </w:t>
            </w:r>
            <w:r w:rsidRPr="000D7252">
              <w:rPr>
                <w:sz w:val="24"/>
                <w:szCs w:val="24"/>
              </w:rPr>
              <w:t>del</w:t>
            </w:r>
            <w:r w:rsidRPr="000D7252">
              <w:rPr>
                <w:spacing w:val="-11"/>
                <w:sz w:val="24"/>
                <w:szCs w:val="24"/>
              </w:rPr>
              <w:t xml:space="preserve"> </w:t>
            </w:r>
            <w:r w:rsidRPr="000D7252">
              <w:rPr>
                <w:sz w:val="24"/>
                <w:szCs w:val="24"/>
              </w:rPr>
              <w:t>IEES</w:t>
            </w:r>
            <w:r w:rsidRPr="000D7252">
              <w:rPr>
                <w:spacing w:val="-11"/>
                <w:sz w:val="24"/>
                <w:szCs w:val="24"/>
              </w:rPr>
              <w:t xml:space="preserve"> </w:t>
            </w:r>
            <w:r w:rsidRPr="000D7252">
              <w:rPr>
                <w:sz w:val="24"/>
                <w:szCs w:val="24"/>
              </w:rPr>
              <w:t>ordenará</w:t>
            </w:r>
            <w:r w:rsidRPr="000D7252">
              <w:rPr>
                <w:spacing w:val="-11"/>
                <w:sz w:val="24"/>
                <w:szCs w:val="24"/>
              </w:rPr>
              <w:t xml:space="preserve"> </w:t>
            </w:r>
            <w:r w:rsidRPr="000D7252">
              <w:rPr>
                <w:sz w:val="24"/>
                <w:szCs w:val="24"/>
              </w:rPr>
              <w:t>a</w:t>
            </w:r>
            <w:r w:rsidRPr="000D7252">
              <w:rPr>
                <w:spacing w:val="-11"/>
                <w:sz w:val="24"/>
                <w:szCs w:val="24"/>
              </w:rPr>
              <w:t xml:space="preserve"> </w:t>
            </w:r>
            <w:r w:rsidRPr="000D7252">
              <w:rPr>
                <w:sz w:val="24"/>
                <w:szCs w:val="24"/>
              </w:rPr>
              <w:t>los</w:t>
            </w:r>
            <w:r w:rsidRPr="000D7252">
              <w:rPr>
                <w:spacing w:val="-10"/>
                <w:sz w:val="24"/>
                <w:szCs w:val="24"/>
              </w:rPr>
              <w:t xml:space="preserve"> </w:t>
            </w:r>
            <w:r w:rsidRPr="000D7252">
              <w:rPr>
                <w:sz w:val="24"/>
                <w:szCs w:val="24"/>
              </w:rPr>
              <w:t>órganos competentes descentralizados del IEES, que inicien con el proceso</w:t>
            </w:r>
            <w:r w:rsidRPr="000D7252">
              <w:rPr>
                <w:spacing w:val="-13"/>
                <w:sz w:val="24"/>
                <w:szCs w:val="24"/>
              </w:rPr>
              <w:t xml:space="preserve"> </w:t>
            </w:r>
            <w:r w:rsidRPr="000D7252">
              <w:rPr>
                <w:sz w:val="24"/>
                <w:szCs w:val="24"/>
              </w:rPr>
              <w:t>de</w:t>
            </w:r>
            <w:r w:rsidRPr="000D7252">
              <w:rPr>
                <w:spacing w:val="-12"/>
                <w:sz w:val="24"/>
                <w:szCs w:val="24"/>
              </w:rPr>
              <w:t xml:space="preserve"> </w:t>
            </w:r>
            <w:r w:rsidRPr="000D7252">
              <w:rPr>
                <w:sz w:val="24"/>
                <w:szCs w:val="24"/>
              </w:rPr>
              <w:t>planeación.</w:t>
            </w:r>
            <w:r w:rsidRPr="000D7252">
              <w:rPr>
                <w:spacing w:val="-13"/>
                <w:sz w:val="24"/>
                <w:szCs w:val="24"/>
              </w:rPr>
              <w:t xml:space="preserve"> </w:t>
            </w:r>
            <w:r w:rsidRPr="000D7252">
              <w:rPr>
                <w:sz w:val="24"/>
                <w:szCs w:val="24"/>
              </w:rPr>
              <w:t>Las acciones de planeación comenzarán al día siguiente de su constitución</w:t>
            </w:r>
            <w:r w:rsidRPr="000D7252">
              <w:rPr>
                <w:spacing w:val="10"/>
                <w:sz w:val="24"/>
                <w:szCs w:val="24"/>
              </w:rPr>
              <w:t xml:space="preserve"> </w:t>
            </w:r>
            <w:r w:rsidRPr="000D7252">
              <w:rPr>
                <w:sz w:val="24"/>
                <w:szCs w:val="24"/>
              </w:rPr>
              <w:t>y</w:t>
            </w:r>
            <w:r w:rsidRPr="000D7252">
              <w:rPr>
                <w:spacing w:val="8"/>
                <w:sz w:val="24"/>
                <w:szCs w:val="24"/>
              </w:rPr>
              <w:t xml:space="preserve"> </w:t>
            </w:r>
            <w:r w:rsidRPr="000D7252">
              <w:rPr>
                <w:sz w:val="24"/>
                <w:szCs w:val="24"/>
              </w:rPr>
              <w:t>las</w:t>
            </w:r>
            <w:r w:rsidRPr="000D7252">
              <w:rPr>
                <w:spacing w:val="8"/>
                <w:sz w:val="24"/>
                <w:szCs w:val="24"/>
              </w:rPr>
              <w:t xml:space="preserve"> </w:t>
            </w:r>
            <w:r w:rsidRPr="000D7252">
              <w:rPr>
                <w:sz w:val="24"/>
                <w:szCs w:val="24"/>
              </w:rPr>
              <w:t>actividades</w:t>
            </w:r>
            <w:r w:rsidRPr="000D7252">
              <w:rPr>
                <w:spacing w:val="8"/>
                <w:sz w:val="24"/>
                <w:szCs w:val="24"/>
              </w:rPr>
              <w:t xml:space="preserve"> </w:t>
            </w:r>
            <w:r w:rsidRPr="000D7252">
              <w:rPr>
                <w:sz w:val="24"/>
                <w:szCs w:val="24"/>
              </w:rPr>
              <w:t>se</w:t>
            </w:r>
            <w:r w:rsidRPr="000D7252">
              <w:rPr>
                <w:spacing w:val="10"/>
                <w:sz w:val="24"/>
                <w:szCs w:val="24"/>
              </w:rPr>
              <w:t xml:space="preserve"> </w:t>
            </w:r>
            <w:r w:rsidRPr="000D7252">
              <w:rPr>
                <w:sz w:val="24"/>
                <w:szCs w:val="24"/>
              </w:rPr>
              <w:t>reprogramarán</w:t>
            </w:r>
            <w:r w:rsidRPr="000D7252">
              <w:rPr>
                <w:spacing w:val="10"/>
                <w:sz w:val="24"/>
                <w:szCs w:val="24"/>
              </w:rPr>
              <w:t xml:space="preserve"> </w:t>
            </w:r>
            <w:r w:rsidRPr="000D7252">
              <w:rPr>
                <w:sz w:val="24"/>
                <w:szCs w:val="24"/>
              </w:rPr>
              <w:t>tomando</w:t>
            </w:r>
            <w:r w:rsidRPr="000D7252">
              <w:rPr>
                <w:spacing w:val="11"/>
                <w:sz w:val="24"/>
                <w:szCs w:val="24"/>
              </w:rPr>
              <w:t xml:space="preserve"> </w:t>
            </w:r>
            <w:r w:rsidRPr="000D7252">
              <w:rPr>
                <w:spacing w:val="-4"/>
                <w:sz w:val="24"/>
                <w:szCs w:val="24"/>
              </w:rPr>
              <w:t>como</w:t>
            </w:r>
            <w:r w:rsidR="005300B3">
              <w:rPr>
                <w:sz w:val="24"/>
                <w:szCs w:val="24"/>
              </w:rPr>
              <w:t xml:space="preserve"> </w:t>
            </w:r>
            <w:r w:rsidRPr="000D7252">
              <w:rPr>
                <w:sz w:val="24"/>
                <w:szCs w:val="24"/>
              </w:rPr>
              <w:t>referencia</w:t>
            </w:r>
            <w:r w:rsidRPr="000D7252">
              <w:rPr>
                <w:spacing w:val="-5"/>
                <w:sz w:val="24"/>
                <w:szCs w:val="24"/>
              </w:rPr>
              <w:t xml:space="preserve"> </w:t>
            </w:r>
            <w:r w:rsidRPr="000D7252">
              <w:rPr>
                <w:sz w:val="24"/>
                <w:szCs w:val="24"/>
              </w:rPr>
              <w:t>los</w:t>
            </w:r>
            <w:r w:rsidRPr="000D7252">
              <w:rPr>
                <w:spacing w:val="-1"/>
                <w:sz w:val="24"/>
                <w:szCs w:val="24"/>
              </w:rPr>
              <w:t xml:space="preserve"> </w:t>
            </w:r>
            <w:r w:rsidRPr="000D7252">
              <w:rPr>
                <w:sz w:val="24"/>
                <w:szCs w:val="24"/>
              </w:rPr>
              <w:t>plazos</w:t>
            </w:r>
            <w:r w:rsidRPr="000D7252">
              <w:rPr>
                <w:spacing w:val="-3"/>
                <w:sz w:val="24"/>
                <w:szCs w:val="24"/>
              </w:rPr>
              <w:t xml:space="preserve"> </w:t>
            </w:r>
            <w:r w:rsidRPr="000D7252">
              <w:rPr>
                <w:sz w:val="24"/>
                <w:szCs w:val="24"/>
              </w:rPr>
              <w:t>de</w:t>
            </w:r>
            <w:r w:rsidRPr="000D7252">
              <w:rPr>
                <w:spacing w:val="-2"/>
                <w:sz w:val="24"/>
                <w:szCs w:val="24"/>
              </w:rPr>
              <w:t xml:space="preserve"> </w:t>
            </w:r>
            <w:r w:rsidRPr="000D7252">
              <w:rPr>
                <w:sz w:val="24"/>
                <w:szCs w:val="24"/>
              </w:rPr>
              <w:t>este</w:t>
            </w:r>
            <w:r w:rsidRPr="000D7252">
              <w:rPr>
                <w:spacing w:val="-4"/>
                <w:sz w:val="24"/>
                <w:szCs w:val="24"/>
              </w:rPr>
              <w:t xml:space="preserve"> </w:t>
            </w:r>
            <w:r w:rsidRPr="000D7252">
              <w:rPr>
                <w:spacing w:val="-2"/>
                <w:sz w:val="24"/>
                <w:szCs w:val="24"/>
              </w:rPr>
              <w:t>cronograma.</w:t>
            </w:r>
          </w:p>
        </w:tc>
        <w:tc>
          <w:tcPr>
            <w:tcW w:w="1685" w:type="dxa"/>
            <w:tcBorders>
              <w:top w:val="dotted" w:sz="4" w:space="0" w:color="000000"/>
              <w:left w:val="dotted" w:sz="4" w:space="0" w:color="000000"/>
              <w:bottom w:val="dotted" w:sz="4" w:space="0" w:color="000000"/>
              <w:right w:val="dotted" w:sz="4" w:space="0" w:color="000000"/>
            </w:tcBorders>
          </w:tcPr>
          <w:p w14:paraId="5452721F" w14:textId="77777777" w:rsidR="00D50998" w:rsidRPr="000D7252" w:rsidRDefault="00D50998" w:rsidP="004A463D">
            <w:pPr>
              <w:pStyle w:val="TableParagraph"/>
              <w:ind w:left="0"/>
              <w:rPr>
                <w:sz w:val="24"/>
                <w:szCs w:val="24"/>
              </w:rPr>
            </w:pPr>
          </w:p>
          <w:p w14:paraId="79F104D2" w14:textId="77777777" w:rsidR="00D50998" w:rsidRPr="000D7252" w:rsidRDefault="00D50998" w:rsidP="004A463D">
            <w:pPr>
              <w:pStyle w:val="TableParagraph"/>
              <w:ind w:left="0"/>
              <w:rPr>
                <w:sz w:val="24"/>
                <w:szCs w:val="24"/>
              </w:rPr>
            </w:pPr>
          </w:p>
          <w:p w14:paraId="2E52EC45" w14:textId="77777777" w:rsidR="00D50998" w:rsidRPr="000D7252" w:rsidRDefault="00D50998" w:rsidP="004A463D">
            <w:pPr>
              <w:pStyle w:val="TableParagraph"/>
              <w:spacing w:before="134"/>
              <w:ind w:left="95" w:right="90"/>
              <w:jc w:val="center"/>
              <w:rPr>
                <w:sz w:val="24"/>
                <w:szCs w:val="24"/>
              </w:rPr>
            </w:pPr>
            <w:r w:rsidRPr="000D7252">
              <w:rPr>
                <w:sz w:val="24"/>
                <w:szCs w:val="24"/>
              </w:rPr>
              <w:t>CG</w:t>
            </w:r>
            <w:r w:rsidRPr="000D7252">
              <w:rPr>
                <w:spacing w:val="-2"/>
                <w:sz w:val="24"/>
                <w:szCs w:val="24"/>
              </w:rPr>
              <w:t xml:space="preserve"> </w:t>
            </w:r>
            <w:r w:rsidRPr="000D7252">
              <w:rPr>
                <w:spacing w:val="-5"/>
                <w:sz w:val="24"/>
                <w:szCs w:val="24"/>
              </w:rPr>
              <w:t>IEES</w:t>
            </w:r>
          </w:p>
        </w:tc>
        <w:tc>
          <w:tcPr>
            <w:tcW w:w="2126" w:type="dxa"/>
            <w:tcBorders>
              <w:top w:val="dotted" w:sz="4" w:space="0" w:color="000000"/>
              <w:left w:val="dotted" w:sz="4" w:space="0" w:color="000000"/>
              <w:bottom w:val="dotted" w:sz="4" w:space="0" w:color="000000"/>
              <w:right w:val="dotted" w:sz="4" w:space="0" w:color="000000"/>
            </w:tcBorders>
          </w:tcPr>
          <w:p w14:paraId="3E3ECFD5" w14:textId="77777777" w:rsidR="00D50998" w:rsidRPr="000D7252" w:rsidRDefault="00D50998" w:rsidP="004A463D">
            <w:pPr>
              <w:pStyle w:val="TableParagraph"/>
              <w:ind w:left="0"/>
              <w:rPr>
                <w:sz w:val="24"/>
                <w:szCs w:val="24"/>
              </w:rPr>
            </w:pPr>
          </w:p>
          <w:p w14:paraId="0AB80423" w14:textId="0BE4286D" w:rsidR="00D50998" w:rsidRPr="000D7252" w:rsidRDefault="00D50998" w:rsidP="004A463D">
            <w:pPr>
              <w:pStyle w:val="TableParagraph"/>
              <w:spacing w:before="126" w:line="276" w:lineRule="auto"/>
              <w:ind w:left="108" w:right="100"/>
              <w:jc w:val="center"/>
              <w:rPr>
                <w:sz w:val="24"/>
                <w:szCs w:val="24"/>
              </w:rPr>
            </w:pPr>
            <w:r w:rsidRPr="000D7252">
              <w:rPr>
                <w:sz w:val="24"/>
                <w:szCs w:val="24"/>
              </w:rPr>
              <w:t>A</w:t>
            </w:r>
            <w:r w:rsidRPr="000D7252">
              <w:rPr>
                <w:spacing w:val="-7"/>
                <w:sz w:val="24"/>
                <w:szCs w:val="24"/>
              </w:rPr>
              <w:t xml:space="preserve"> </w:t>
            </w:r>
            <w:r w:rsidRPr="000D7252">
              <w:rPr>
                <w:sz w:val="24"/>
                <w:szCs w:val="24"/>
              </w:rPr>
              <w:t>más</w:t>
            </w:r>
            <w:r w:rsidRPr="000D7252">
              <w:rPr>
                <w:spacing w:val="-9"/>
                <w:sz w:val="24"/>
                <w:szCs w:val="24"/>
              </w:rPr>
              <w:t xml:space="preserve"> </w:t>
            </w:r>
            <w:r w:rsidRPr="000D7252">
              <w:rPr>
                <w:sz w:val="24"/>
                <w:szCs w:val="24"/>
              </w:rPr>
              <w:t>tardar</w:t>
            </w:r>
            <w:r w:rsidRPr="000D7252">
              <w:rPr>
                <w:spacing w:val="-7"/>
                <w:sz w:val="24"/>
                <w:szCs w:val="24"/>
              </w:rPr>
              <w:t xml:space="preserve"> </w:t>
            </w:r>
            <w:r w:rsidRPr="000D7252">
              <w:rPr>
                <w:sz w:val="24"/>
                <w:szCs w:val="24"/>
              </w:rPr>
              <w:t>el</w:t>
            </w:r>
            <w:r w:rsidRPr="000D7252">
              <w:rPr>
                <w:spacing w:val="-9"/>
                <w:sz w:val="24"/>
                <w:szCs w:val="24"/>
              </w:rPr>
              <w:t xml:space="preserve"> </w:t>
            </w:r>
            <w:r w:rsidRPr="000D7252">
              <w:rPr>
                <w:sz w:val="24"/>
                <w:szCs w:val="24"/>
              </w:rPr>
              <w:t>29</w:t>
            </w:r>
            <w:r w:rsidR="00984A64">
              <w:rPr>
                <w:sz w:val="24"/>
                <w:szCs w:val="24"/>
              </w:rPr>
              <w:t xml:space="preserve"> </w:t>
            </w:r>
            <w:r w:rsidRPr="000D7252">
              <w:rPr>
                <w:sz w:val="24"/>
                <w:szCs w:val="24"/>
              </w:rPr>
              <w:t xml:space="preserve">de febrero del año de la </w:t>
            </w:r>
            <w:r w:rsidRPr="000D7252">
              <w:rPr>
                <w:spacing w:val="-2"/>
                <w:sz w:val="24"/>
                <w:szCs w:val="24"/>
              </w:rPr>
              <w:t>elección</w:t>
            </w:r>
          </w:p>
        </w:tc>
      </w:tr>
      <w:tr w:rsidR="00D50998" w:rsidRPr="000D7252" w14:paraId="1A57D980" w14:textId="77777777" w:rsidTr="00984A64">
        <w:trPr>
          <w:trHeight w:val="1428"/>
        </w:trPr>
        <w:tc>
          <w:tcPr>
            <w:tcW w:w="5545" w:type="dxa"/>
            <w:tcBorders>
              <w:top w:val="dotted" w:sz="4" w:space="0" w:color="000000"/>
              <w:left w:val="dotted" w:sz="4" w:space="0" w:color="000000"/>
              <w:bottom w:val="dotted" w:sz="4" w:space="0" w:color="000000"/>
              <w:right w:val="dotted" w:sz="4" w:space="0" w:color="000000"/>
            </w:tcBorders>
          </w:tcPr>
          <w:p w14:paraId="5A0B8D75" w14:textId="77777777" w:rsidR="00D50998" w:rsidRPr="000D7252" w:rsidRDefault="00D50998" w:rsidP="004A463D">
            <w:pPr>
              <w:pStyle w:val="TableParagraph"/>
              <w:spacing w:line="276" w:lineRule="auto"/>
              <w:ind w:right="100"/>
              <w:jc w:val="both"/>
              <w:rPr>
                <w:sz w:val="24"/>
                <w:szCs w:val="24"/>
              </w:rPr>
            </w:pPr>
            <w:r w:rsidRPr="000D7252">
              <w:rPr>
                <w:sz w:val="24"/>
                <w:szCs w:val="24"/>
              </w:rPr>
              <w:t>El órgano competente del IEES integrará la propuesta para la habilitación</w:t>
            </w:r>
            <w:r w:rsidRPr="000D7252">
              <w:rPr>
                <w:spacing w:val="-9"/>
                <w:sz w:val="24"/>
                <w:szCs w:val="24"/>
              </w:rPr>
              <w:t xml:space="preserve"> </w:t>
            </w:r>
            <w:r w:rsidRPr="000D7252">
              <w:rPr>
                <w:sz w:val="24"/>
                <w:szCs w:val="24"/>
              </w:rPr>
              <w:t>de</w:t>
            </w:r>
            <w:r w:rsidRPr="000D7252">
              <w:rPr>
                <w:spacing w:val="-9"/>
                <w:sz w:val="24"/>
                <w:szCs w:val="24"/>
              </w:rPr>
              <w:t xml:space="preserve"> </w:t>
            </w:r>
            <w:r w:rsidRPr="000D7252">
              <w:rPr>
                <w:sz w:val="24"/>
                <w:szCs w:val="24"/>
              </w:rPr>
              <w:t>espacios</w:t>
            </w:r>
            <w:r w:rsidRPr="000D7252">
              <w:rPr>
                <w:spacing w:val="-11"/>
                <w:sz w:val="24"/>
                <w:szCs w:val="24"/>
              </w:rPr>
              <w:t xml:space="preserve"> </w:t>
            </w:r>
            <w:r w:rsidRPr="000D7252">
              <w:rPr>
                <w:sz w:val="24"/>
                <w:szCs w:val="24"/>
              </w:rPr>
              <w:t>para</w:t>
            </w:r>
            <w:r w:rsidRPr="000D7252">
              <w:rPr>
                <w:spacing w:val="-12"/>
                <w:sz w:val="24"/>
                <w:szCs w:val="24"/>
              </w:rPr>
              <w:t xml:space="preserve"> </w:t>
            </w:r>
            <w:r w:rsidRPr="000D7252">
              <w:rPr>
                <w:sz w:val="24"/>
                <w:szCs w:val="24"/>
              </w:rPr>
              <w:t>el</w:t>
            </w:r>
            <w:r w:rsidRPr="000D7252">
              <w:rPr>
                <w:spacing w:val="-9"/>
                <w:sz w:val="24"/>
                <w:szCs w:val="24"/>
              </w:rPr>
              <w:t xml:space="preserve"> </w:t>
            </w:r>
            <w:r w:rsidRPr="000D7252">
              <w:rPr>
                <w:sz w:val="24"/>
                <w:szCs w:val="24"/>
              </w:rPr>
              <w:t>recuento</w:t>
            </w:r>
            <w:r w:rsidRPr="000D7252">
              <w:rPr>
                <w:spacing w:val="-11"/>
                <w:sz w:val="24"/>
                <w:szCs w:val="24"/>
              </w:rPr>
              <w:t xml:space="preserve"> </w:t>
            </w:r>
            <w:r w:rsidRPr="000D7252">
              <w:rPr>
                <w:sz w:val="24"/>
                <w:szCs w:val="24"/>
              </w:rPr>
              <w:t>de</w:t>
            </w:r>
            <w:r w:rsidRPr="000D7252">
              <w:rPr>
                <w:spacing w:val="-12"/>
                <w:sz w:val="24"/>
                <w:szCs w:val="24"/>
              </w:rPr>
              <w:t xml:space="preserve"> </w:t>
            </w:r>
            <w:r w:rsidRPr="000D7252">
              <w:rPr>
                <w:sz w:val="24"/>
                <w:szCs w:val="24"/>
              </w:rPr>
              <w:t>votos,</w:t>
            </w:r>
            <w:r w:rsidRPr="000D7252">
              <w:rPr>
                <w:spacing w:val="-12"/>
                <w:sz w:val="24"/>
                <w:szCs w:val="24"/>
              </w:rPr>
              <w:t xml:space="preserve"> </w:t>
            </w:r>
            <w:r w:rsidRPr="000D7252">
              <w:rPr>
                <w:sz w:val="24"/>
                <w:szCs w:val="24"/>
              </w:rPr>
              <w:t>considerando todos</w:t>
            </w:r>
            <w:r w:rsidRPr="000D7252">
              <w:rPr>
                <w:spacing w:val="-2"/>
                <w:sz w:val="24"/>
                <w:szCs w:val="24"/>
              </w:rPr>
              <w:t xml:space="preserve"> </w:t>
            </w:r>
            <w:r w:rsidRPr="000D7252">
              <w:rPr>
                <w:sz w:val="24"/>
                <w:szCs w:val="24"/>
              </w:rPr>
              <w:t>los</w:t>
            </w:r>
            <w:r w:rsidRPr="000D7252">
              <w:rPr>
                <w:spacing w:val="-4"/>
                <w:sz w:val="24"/>
                <w:szCs w:val="24"/>
              </w:rPr>
              <w:t xml:space="preserve"> </w:t>
            </w:r>
            <w:r w:rsidRPr="000D7252">
              <w:rPr>
                <w:sz w:val="24"/>
                <w:szCs w:val="24"/>
              </w:rPr>
              <w:t>escenarios</w:t>
            </w:r>
            <w:r w:rsidRPr="000D7252">
              <w:rPr>
                <w:spacing w:val="-2"/>
                <w:sz w:val="24"/>
                <w:szCs w:val="24"/>
              </w:rPr>
              <w:t xml:space="preserve"> </w:t>
            </w:r>
            <w:r w:rsidRPr="000D7252">
              <w:rPr>
                <w:sz w:val="24"/>
                <w:szCs w:val="24"/>
              </w:rPr>
              <w:t>de</w:t>
            </w:r>
            <w:r w:rsidRPr="000D7252">
              <w:rPr>
                <w:spacing w:val="-2"/>
                <w:sz w:val="24"/>
                <w:szCs w:val="24"/>
              </w:rPr>
              <w:t xml:space="preserve"> </w:t>
            </w:r>
            <w:r w:rsidRPr="000D7252">
              <w:rPr>
                <w:sz w:val="24"/>
                <w:szCs w:val="24"/>
              </w:rPr>
              <w:t>cómputo,</w:t>
            </w:r>
            <w:r w:rsidRPr="000D7252">
              <w:rPr>
                <w:spacing w:val="-5"/>
                <w:sz w:val="24"/>
                <w:szCs w:val="24"/>
              </w:rPr>
              <w:t xml:space="preserve"> </w:t>
            </w:r>
            <w:r w:rsidRPr="000D7252">
              <w:rPr>
                <w:sz w:val="24"/>
                <w:szCs w:val="24"/>
              </w:rPr>
              <w:t>la</w:t>
            </w:r>
            <w:r w:rsidRPr="000D7252">
              <w:rPr>
                <w:spacing w:val="-5"/>
                <w:sz w:val="24"/>
                <w:szCs w:val="24"/>
              </w:rPr>
              <w:t xml:space="preserve"> </w:t>
            </w:r>
            <w:r w:rsidRPr="000D7252">
              <w:rPr>
                <w:sz w:val="24"/>
                <w:szCs w:val="24"/>
              </w:rPr>
              <w:t>cual</w:t>
            </w:r>
            <w:r w:rsidRPr="000D7252">
              <w:rPr>
                <w:spacing w:val="-2"/>
                <w:sz w:val="24"/>
                <w:szCs w:val="24"/>
              </w:rPr>
              <w:t xml:space="preserve"> </w:t>
            </w:r>
            <w:r w:rsidRPr="000D7252">
              <w:rPr>
                <w:sz w:val="24"/>
                <w:szCs w:val="24"/>
              </w:rPr>
              <w:t>deberá</w:t>
            </w:r>
            <w:r w:rsidRPr="000D7252">
              <w:rPr>
                <w:spacing w:val="-2"/>
                <w:sz w:val="24"/>
                <w:szCs w:val="24"/>
              </w:rPr>
              <w:t xml:space="preserve"> </w:t>
            </w:r>
            <w:r w:rsidRPr="000D7252">
              <w:rPr>
                <w:sz w:val="24"/>
                <w:szCs w:val="24"/>
              </w:rPr>
              <w:t>ser</w:t>
            </w:r>
            <w:r w:rsidRPr="000D7252">
              <w:rPr>
                <w:spacing w:val="-3"/>
                <w:sz w:val="24"/>
                <w:szCs w:val="24"/>
              </w:rPr>
              <w:t xml:space="preserve"> </w:t>
            </w:r>
            <w:r w:rsidRPr="000D7252">
              <w:rPr>
                <w:sz w:val="24"/>
                <w:szCs w:val="24"/>
              </w:rPr>
              <w:t>presentada a sus integrantes para su análisis e incluirá, en su caso, las propuestas</w:t>
            </w:r>
            <w:r w:rsidRPr="000D7252">
              <w:rPr>
                <w:spacing w:val="47"/>
                <w:sz w:val="24"/>
                <w:szCs w:val="24"/>
              </w:rPr>
              <w:t xml:space="preserve"> </w:t>
            </w:r>
            <w:r w:rsidRPr="000D7252">
              <w:rPr>
                <w:sz w:val="24"/>
                <w:szCs w:val="24"/>
              </w:rPr>
              <w:t>presupuestales</w:t>
            </w:r>
            <w:r w:rsidRPr="000D7252">
              <w:rPr>
                <w:spacing w:val="47"/>
                <w:sz w:val="24"/>
                <w:szCs w:val="24"/>
              </w:rPr>
              <w:t xml:space="preserve"> </w:t>
            </w:r>
            <w:r w:rsidRPr="000D7252">
              <w:rPr>
                <w:sz w:val="24"/>
                <w:szCs w:val="24"/>
              </w:rPr>
              <w:t>que</w:t>
            </w:r>
            <w:r w:rsidRPr="000D7252">
              <w:rPr>
                <w:spacing w:val="47"/>
                <w:sz w:val="24"/>
                <w:szCs w:val="24"/>
              </w:rPr>
              <w:t xml:space="preserve"> </w:t>
            </w:r>
            <w:r w:rsidRPr="000D7252">
              <w:rPr>
                <w:sz w:val="24"/>
                <w:szCs w:val="24"/>
              </w:rPr>
              <w:t>corresponda,</w:t>
            </w:r>
            <w:r w:rsidRPr="000D7252">
              <w:rPr>
                <w:spacing w:val="47"/>
                <w:sz w:val="24"/>
                <w:szCs w:val="24"/>
              </w:rPr>
              <w:t xml:space="preserve"> </w:t>
            </w:r>
            <w:r w:rsidRPr="000D7252">
              <w:rPr>
                <w:sz w:val="24"/>
                <w:szCs w:val="24"/>
              </w:rPr>
              <w:t>y</w:t>
            </w:r>
            <w:r w:rsidRPr="000D7252">
              <w:rPr>
                <w:spacing w:val="47"/>
                <w:sz w:val="24"/>
                <w:szCs w:val="24"/>
              </w:rPr>
              <w:t xml:space="preserve"> </w:t>
            </w:r>
            <w:r w:rsidRPr="000D7252">
              <w:rPr>
                <w:sz w:val="24"/>
                <w:szCs w:val="24"/>
              </w:rPr>
              <w:t>lo</w:t>
            </w:r>
            <w:r w:rsidRPr="000D7252">
              <w:rPr>
                <w:spacing w:val="47"/>
                <w:sz w:val="24"/>
                <w:szCs w:val="24"/>
              </w:rPr>
              <w:t xml:space="preserve"> </w:t>
            </w:r>
            <w:r w:rsidRPr="000D7252">
              <w:rPr>
                <w:sz w:val="24"/>
                <w:szCs w:val="24"/>
              </w:rPr>
              <w:t>enviará</w:t>
            </w:r>
            <w:r w:rsidRPr="000D7252">
              <w:rPr>
                <w:spacing w:val="48"/>
                <w:sz w:val="24"/>
                <w:szCs w:val="24"/>
              </w:rPr>
              <w:t xml:space="preserve"> </w:t>
            </w:r>
            <w:r w:rsidRPr="000D7252">
              <w:rPr>
                <w:spacing w:val="-5"/>
                <w:sz w:val="24"/>
                <w:szCs w:val="24"/>
              </w:rPr>
              <w:t>al</w:t>
            </w:r>
          </w:p>
          <w:p w14:paraId="083EA4F0" w14:textId="77777777" w:rsidR="00D50998" w:rsidRPr="000D7252" w:rsidRDefault="00D50998" w:rsidP="004A463D">
            <w:pPr>
              <w:pStyle w:val="TableParagraph"/>
              <w:jc w:val="both"/>
              <w:rPr>
                <w:sz w:val="24"/>
                <w:szCs w:val="24"/>
              </w:rPr>
            </w:pPr>
            <w:r w:rsidRPr="000D7252">
              <w:rPr>
                <w:sz w:val="24"/>
                <w:szCs w:val="24"/>
              </w:rPr>
              <w:t>Órgano</w:t>
            </w:r>
            <w:r w:rsidRPr="000D7252">
              <w:rPr>
                <w:spacing w:val="-4"/>
                <w:sz w:val="24"/>
                <w:szCs w:val="24"/>
              </w:rPr>
              <w:t xml:space="preserve"> </w:t>
            </w:r>
            <w:r w:rsidRPr="000D7252">
              <w:rPr>
                <w:sz w:val="24"/>
                <w:szCs w:val="24"/>
              </w:rPr>
              <w:t>de</w:t>
            </w:r>
            <w:r w:rsidRPr="000D7252">
              <w:rPr>
                <w:spacing w:val="-3"/>
                <w:sz w:val="24"/>
                <w:szCs w:val="24"/>
              </w:rPr>
              <w:t xml:space="preserve"> </w:t>
            </w:r>
            <w:r w:rsidRPr="000D7252">
              <w:rPr>
                <w:sz w:val="24"/>
                <w:szCs w:val="24"/>
              </w:rPr>
              <w:t>Dirección</w:t>
            </w:r>
            <w:r w:rsidRPr="000D7252">
              <w:rPr>
                <w:spacing w:val="-3"/>
                <w:sz w:val="24"/>
                <w:szCs w:val="24"/>
              </w:rPr>
              <w:t xml:space="preserve"> </w:t>
            </w:r>
            <w:r w:rsidRPr="000D7252">
              <w:rPr>
                <w:sz w:val="24"/>
                <w:szCs w:val="24"/>
              </w:rPr>
              <w:t>Superior</w:t>
            </w:r>
            <w:r w:rsidRPr="000D7252">
              <w:rPr>
                <w:spacing w:val="-3"/>
                <w:sz w:val="24"/>
                <w:szCs w:val="24"/>
              </w:rPr>
              <w:t xml:space="preserve"> </w:t>
            </w:r>
            <w:r w:rsidRPr="000D7252">
              <w:rPr>
                <w:sz w:val="24"/>
                <w:szCs w:val="24"/>
              </w:rPr>
              <w:t>del</w:t>
            </w:r>
            <w:r w:rsidRPr="000D7252">
              <w:rPr>
                <w:spacing w:val="-3"/>
                <w:sz w:val="24"/>
                <w:szCs w:val="24"/>
              </w:rPr>
              <w:t xml:space="preserve"> </w:t>
            </w:r>
            <w:r w:rsidRPr="000D7252">
              <w:rPr>
                <w:spacing w:val="-4"/>
                <w:sz w:val="24"/>
                <w:szCs w:val="24"/>
              </w:rPr>
              <w:t>IEES.</w:t>
            </w:r>
          </w:p>
        </w:tc>
        <w:tc>
          <w:tcPr>
            <w:tcW w:w="1685" w:type="dxa"/>
            <w:tcBorders>
              <w:top w:val="dotted" w:sz="4" w:space="0" w:color="000000"/>
              <w:left w:val="dotted" w:sz="4" w:space="0" w:color="000000"/>
              <w:bottom w:val="dotted" w:sz="4" w:space="0" w:color="000000"/>
              <w:right w:val="dotted" w:sz="4" w:space="0" w:color="000000"/>
            </w:tcBorders>
          </w:tcPr>
          <w:p w14:paraId="664A4016" w14:textId="77777777" w:rsidR="00D50998" w:rsidRPr="000D7252" w:rsidRDefault="00D50998" w:rsidP="004A463D">
            <w:pPr>
              <w:pStyle w:val="TableParagraph"/>
              <w:ind w:left="0"/>
              <w:rPr>
                <w:sz w:val="24"/>
                <w:szCs w:val="24"/>
              </w:rPr>
            </w:pPr>
          </w:p>
          <w:p w14:paraId="49896EF9" w14:textId="77777777" w:rsidR="00D50998" w:rsidRPr="000D7252" w:rsidRDefault="00D50998" w:rsidP="004A463D">
            <w:pPr>
              <w:pStyle w:val="TableParagraph"/>
              <w:spacing w:before="5"/>
              <w:ind w:left="0"/>
              <w:rPr>
                <w:sz w:val="24"/>
                <w:szCs w:val="24"/>
              </w:rPr>
            </w:pPr>
          </w:p>
          <w:p w14:paraId="38731E46" w14:textId="77777777" w:rsidR="00D50998" w:rsidRPr="000D7252" w:rsidRDefault="00D50998" w:rsidP="00984A64">
            <w:pPr>
              <w:pStyle w:val="TableParagraph"/>
              <w:spacing w:line="276" w:lineRule="auto"/>
              <w:ind w:left="213"/>
              <w:rPr>
                <w:sz w:val="24"/>
                <w:szCs w:val="24"/>
              </w:rPr>
            </w:pPr>
            <w:r w:rsidRPr="000D7252">
              <w:rPr>
                <w:sz w:val="24"/>
                <w:szCs w:val="24"/>
              </w:rPr>
              <w:t>Consejos Distritales y Municipales</w:t>
            </w:r>
          </w:p>
        </w:tc>
        <w:tc>
          <w:tcPr>
            <w:tcW w:w="2126" w:type="dxa"/>
            <w:tcBorders>
              <w:top w:val="dotted" w:sz="4" w:space="0" w:color="000000"/>
              <w:left w:val="dotted" w:sz="4" w:space="0" w:color="000000"/>
              <w:bottom w:val="dotted" w:sz="4" w:space="0" w:color="000000"/>
              <w:right w:val="dotted" w:sz="4" w:space="0" w:color="000000"/>
            </w:tcBorders>
          </w:tcPr>
          <w:p w14:paraId="335D38C6" w14:textId="6C7E38CA" w:rsidR="00D50998" w:rsidRPr="000D7252" w:rsidRDefault="00D50998" w:rsidP="004A463D">
            <w:pPr>
              <w:pStyle w:val="TableParagraph"/>
              <w:spacing w:before="119" w:line="276" w:lineRule="auto"/>
              <w:ind w:left="108" w:right="100"/>
              <w:jc w:val="center"/>
              <w:rPr>
                <w:sz w:val="24"/>
                <w:szCs w:val="24"/>
              </w:rPr>
            </w:pPr>
            <w:r w:rsidRPr="000D7252">
              <w:rPr>
                <w:sz w:val="24"/>
                <w:szCs w:val="24"/>
              </w:rPr>
              <w:t>A</w:t>
            </w:r>
            <w:r w:rsidRPr="000D7252">
              <w:rPr>
                <w:spacing w:val="-7"/>
                <w:sz w:val="24"/>
                <w:szCs w:val="24"/>
              </w:rPr>
              <w:t xml:space="preserve"> </w:t>
            </w:r>
            <w:r w:rsidRPr="000D7252">
              <w:rPr>
                <w:sz w:val="24"/>
                <w:szCs w:val="24"/>
              </w:rPr>
              <w:t>más</w:t>
            </w:r>
            <w:r w:rsidRPr="000D7252">
              <w:rPr>
                <w:spacing w:val="-9"/>
                <w:sz w:val="24"/>
                <w:szCs w:val="24"/>
              </w:rPr>
              <w:t xml:space="preserve"> </w:t>
            </w:r>
            <w:r w:rsidRPr="000D7252">
              <w:rPr>
                <w:sz w:val="24"/>
                <w:szCs w:val="24"/>
              </w:rPr>
              <w:t>tardar</w:t>
            </w:r>
            <w:r w:rsidRPr="000D7252">
              <w:rPr>
                <w:spacing w:val="-7"/>
                <w:sz w:val="24"/>
                <w:szCs w:val="24"/>
              </w:rPr>
              <w:t xml:space="preserve"> </w:t>
            </w:r>
            <w:r w:rsidRPr="000D7252">
              <w:rPr>
                <w:sz w:val="24"/>
                <w:szCs w:val="24"/>
              </w:rPr>
              <w:t>el</w:t>
            </w:r>
            <w:r w:rsidRPr="000D7252">
              <w:rPr>
                <w:spacing w:val="-9"/>
                <w:sz w:val="24"/>
                <w:szCs w:val="24"/>
              </w:rPr>
              <w:t xml:space="preserve"> </w:t>
            </w:r>
            <w:r w:rsidRPr="000D7252">
              <w:rPr>
                <w:sz w:val="24"/>
                <w:szCs w:val="24"/>
              </w:rPr>
              <w:t>22</w:t>
            </w:r>
            <w:r w:rsidRPr="000D7252">
              <w:rPr>
                <w:spacing w:val="-9"/>
                <w:sz w:val="24"/>
                <w:szCs w:val="24"/>
              </w:rPr>
              <w:t xml:space="preserve"> </w:t>
            </w:r>
            <w:r w:rsidRPr="000D7252">
              <w:rPr>
                <w:sz w:val="24"/>
                <w:szCs w:val="24"/>
              </w:rPr>
              <w:t>de febrero del</w:t>
            </w:r>
            <w:r w:rsidR="0053318C">
              <w:rPr>
                <w:sz w:val="24"/>
                <w:szCs w:val="24"/>
              </w:rPr>
              <w:t xml:space="preserve"> </w:t>
            </w:r>
            <w:r w:rsidRPr="000D7252">
              <w:rPr>
                <w:sz w:val="24"/>
                <w:szCs w:val="24"/>
              </w:rPr>
              <w:t xml:space="preserve">año de la elección, o 20 días posteriores a su </w:t>
            </w:r>
            <w:r w:rsidRPr="000D7252">
              <w:rPr>
                <w:spacing w:val="-2"/>
                <w:sz w:val="24"/>
                <w:szCs w:val="24"/>
              </w:rPr>
              <w:t>instalación</w:t>
            </w:r>
          </w:p>
        </w:tc>
      </w:tr>
      <w:tr w:rsidR="00D50998" w:rsidRPr="000D7252" w14:paraId="6E51F7AD" w14:textId="77777777" w:rsidTr="00984A64">
        <w:trPr>
          <w:trHeight w:val="952"/>
        </w:trPr>
        <w:tc>
          <w:tcPr>
            <w:tcW w:w="5545" w:type="dxa"/>
            <w:tcBorders>
              <w:top w:val="dotted" w:sz="4" w:space="0" w:color="000000"/>
              <w:left w:val="dotted" w:sz="4" w:space="0" w:color="000000"/>
              <w:bottom w:val="dotted" w:sz="4" w:space="0" w:color="000000"/>
              <w:right w:val="dotted" w:sz="4" w:space="0" w:color="000000"/>
            </w:tcBorders>
          </w:tcPr>
          <w:p w14:paraId="387AEA90" w14:textId="77777777" w:rsidR="0053318C" w:rsidRDefault="0053318C" w:rsidP="005300B3">
            <w:pPr>
              <w:pStyle w:val="TableParagraph"/>
              <w:spacing w:line="276" w:lineRule="auto"/>
              <w:ind w:right="95"/>
              <w:jc w:val="both"/>
              <w:rPr>
                <w:sz w:val="24"/>
                <w:szCs w:val="24"/>
              </w:rPr>
            </w:pPr>
          </w:p>
          <w:p w14:paraId="24D989C9" w14:textId="174E78BF" w:rsidR="00D50998" w:rsidRPr="000D7252" w:rsidRDefault="00D50998" w:rsidP="005300B3">
            <w:pPr>
              <w:pStyle w:val="TableParagraph"/>
              <w:spacing w:line="276" w:lineRule="auto"/>
              <w:ind w:right="95"/>
              <w:jc w:val="both"/>
              <w:rPr>
                <w:sz w:val="24"/>
                <w:szCs w:val="24"/>
              </w:rPr>
            </w:pPr>
            <w:r w:rsidRPr="000D7252">
              <w:rPr>
                <w:sz w:val="24"/>
                <w:szCs w:val="24"/>
              </w:rPr>
              <w:t>El Órgano de Dirección Superior del IEES realizará un informe que integre los escenarios de cómputos de los órganos competentes</w:t>
            </w:r>
            <w:r w:rsidRPr="000D7252">
              <w:rPr>
                <w:spacing w:val="27"/>
                <w:sz w:val="24"/>
                <w:szCs w:val="24"/>
              </w:rPr>
              <w:t xml:space="preserve"> </w:t>
            </w:r>
            <w:r w:rsidRPr="000D7252">
              <w:rPr>
                <w:sz w:val="24"/>
                <w:szCs w:val="24"/>
              </w:rPr>
              <w:t>de</w:t>
            </w:r>
            <w:r w:rsidRPr="000D7252">
              <w:rPr>
                <w:spacing w:val="27"/>
                <w:sz w:val="24"/>
                <w:szCs w:val="24"/>
              </w:rPr>
              <w:t xml:space="preserve"> </w:t>
            </w:r>
            <w:r w:rsidRPr="000D7252">
              <w:rPr>
                <w:sz w:val="24"/>
                <w:szCs w:val="24"/>
              </w:rPr>
              <w:t>la</w:t>
            </w:r>
            <w:r w:rsidRPr="000D7252">
              <w:rPr>
                <w:spacing w:val="27"/>
                <w:sz w:val="24"/>
                <w:szCs w:val="24"/>
              </w:rPr>
              <w:t xml:space="preserve"> </w:t>
            </w:r>
            <w:r w:rsidRPr="000D7252">
              <w:rPr>
                <w:sz w:val="24"/>
                <w:szCs w:val="24"/>
              </w:rPr>
              <w:t>entidad</w:t>
            </w:r>
            <w:r w:rsidRPr="000D7252">
              <w:rPr>
                <w:spacing w:val="27"/>
                <w:sz w:val="24"/>
                <w:szCs w:val="24"/>
              </w:rPr>
              <w:t xml:space="preserve"> </w:t>
            </w:r>
            <w:r w:rsidRPr="000D7252">
              <w:rPr>
                <w:sz w:val="24"/>
                <w:szCs w:val="24"/>
              </w:rPr>
              <w:t>y</w:t>
            </w:r>
            <w:r w:rsidRPr="000D7252">
              <w:rPr>
                <w:spacing w:val="25"/>
                <w:sz w:val="24"/>
                <w:szCs w:val="24"/>
              </w:rPr>
              <w:t xml:space="preserve"> </w:t>
            </w:r>
            <w:r w:rsidRPr="000D7252">
              <w:rPr>
                <w:sz w:val="24"/>
                <w:szCs w:val="24"/>
              </w:rPr>
              <w:t>lo</w:t>
            </w:r>
            <w:r w:rsidRPr="000D7252">
              <w:rPr>
                <w:spacing w:val="26"/>
                <w:sz w:val="24"/>
                <w:szCs w:val="24"/>
              </w:rPr>
              <w:t xml:space="preserve"> </w:t>
            </w:r>
            <w:r w:rsidRPr="000D7252">
              <w:rPr>
                <w:sz w:val="24"/>
                <w:szCs w:val="24"/>
              </w:rPr>
              <w:t>hará</w:t>
            </w:r>
            <w:r w:rsidRPr="000D7252">
              <w:rPr>
                <w:spacing w:val="27"/>
                <w:sz w:val="24"/>
                <w:szCs w:val="24"/>
              </w:rPr>
              <w:t xml:space="preserve"> </w:t>
            </w:r>
            <w:r w:rsidRPr="000D7252">
              <w:rPr>
                <w:sz w:val="24"/>
                <w:szCs w:val="24"/>
              </w:rPr>
              <w:t>del</w:t>
            </w:r>
            <w:r w:rsidRPr="000D7252">
              <w:rPr>
                <w:spacing w:val="27"/>
                <w:sz w:val="24"/>
                <w:szCs w:val="24"/>
              </w:rPr>
              <w:t xml:space="preserve"> </w:t>
            </w:r>
            <w:r w:rsidRPr="000D7252">
              <w:rPr>
                <w:sz w:val="24"/>
                <w:szCs w:val="24"/>
              </w:rPr>
              <w:t>conocimiento</w:t>
            </w:r>
            <w:r w:rsidRPr="000D7252">
              <w:rPr>
                <w:spacing w:val="34"/>
                <w:sz w:val="24"/>
                <w:szCs w:val="24"/>
              </w:rPr>
              <w:t xml:space="preserve"> </w:t>
            </w:r>
            <w:r w:rsidRPr="000D7252">
              <w:rPr>
                <w:sz w:val="24"/>
                <w:szCs w:val="24"/>
              </w:rPr>
              <w:t>de</w:t>
            </w:r>
            <w:r w:rsidRPr="000D7252">
              <w:rPr>
                <w:spacing w:val="25"/>
                <w:sz w:val="24"/>
                <w:szCs w:val="24"/>
              </w:rPr>
              <w:t xml:space="preserve"> </w:t>
            </w:r>
            <w:r w:rsidRPr="000D7252">
              <w:rPr>
                <w:spacing w:val="-5"/>
                <w:sz w:val="24"/>
                <w:szCs w:val="24"/>
              </w:rPr>
              <w:t>sus</w:t>
            </w:r>
            <w:r w:rsidR="005300B3">
              <w:rPr>
                <w:sz w:val="24"/>
                <w:szCs w:val="24"/>
              </w:rPr>
              <w:t xml:space="preserve"> </w:t>
            </w:r>
            <w:r w:rsidRPr="000D7252">
              <w:rPr>
                <w:spacing w:val="-2"/>
                <w:sz w:val="24"/>
                <w:szCs w:val="24"/>
              </w:rPr>
              <w:t>integrantes.</w:t>
            </w:r>
          </w:p>
        </w:tc>
        <w:tc>
          <w:tcPr>
            <w:tcW w:w="1685" w:type="dxa"/>
            <w:tcBorders>
              <w:top w:val="dotted" w:sz="4" w:space="0" w:color="000000"/>
              <w:left w:val="dotted" w:sz="4" w:space="0" w:color="000000"/>
              <w:bottom w:val="dotted" w:sz="4" w:space="0" w:color="000000"/>
              <w:right w:val="dotted" w:sz="4" w:space="0" w:color="000000"/>
            </w:tcBorders>
          </w:tcPr>
          <w:p w14:paraId="48879CE4" w14:textId="77777777" w:rsidR="00D50998" w:rsidRPr="000D7252" w:rsidRDefault="00D50998" w:rsidP="004A463D">
            <w:pPr>
              <w:pStyle w:val="TableParagraph"/>
              <w:ind w:left="0"/>
              <w:rPr>
                <w:sz w:val="24"/>
                <w:szCs w:val="24"/>
              </w:rPr>
            </w:pPr>
          </w:p>
          <w:p w14:paraId="408575D5" w14:textId="77777777" w:rsidR="0053318C" w:rsidRDefault="0053318C" w:rsidP="004A463D">
            <w:pPr>
              <w:pStyle w:val="TableParagraph"/>
              <w:spacing w:before="126"/>
              <w:ind w:left="95" w:right="90"/>
              <w:jc w:val="center"/>
              <w:rPr>
                <w:sz w:val="24"/>
                <w:szCs w:val="24"/>
              </w:rPr>
            </w:pPr>
          </w:p>
          <w:p w14:paraId="159AAB80" w14:textId="5E857279" w:rsidR="00D50998" w:rsidRPr="000D7252" w:rsidRDefault="00D50998" w:rsidP="004A463D">
            <w:pPr>
              <w:pStyle w:val="TableParagraph"/>
              <w:spacing w:before="126"/>
              <w:ind w:left="95" w:right="90"/>
              <w:jc w:val="center"/>
              <w:rPr>
                <w:sz w:val="24"/>
                <w:szCs w:val="24"/>
              </w:rPr>
            </w:pPr>
            <w:r w:rsidRPr="000D7252">
              <w:rPr>
                <w:sz w:val="24"/>
                <w:szCs w:val="24"/>
              </w:rPr>
              <w:t>CG</w:t>
            </w:r>
            <w:r w:rsidRPr="000D7252">
              <w:rPr>
                <w:spacing w:val="-2"/>
                <w:sz w:val="24"/>
                <w:szCs w:val="24"/>
              </w:rPr>
              <w:t xml:space="preserve"> IEES</w:t>
            </w:r>
          </w:p>
        </w:tc>
        <w:tc>
          <w:tcPr>
            <w:tcW w:w="2126" w:type="dxa"/>
            <w:tcBorders>
              <w:top w:val="dotted" w:sz="4" w:space="0" w:color="000000"/>
              <w:left w:val="dotted" w:sz="4" w:space="0" w:color="000000"/>
              <w:bottom w:val="dotted" w:sz="4" w:space="0" w:color="000000"/>
              <w:right w:val="dotted" w:sz="4" w:space="0" w:color="000000"/>
            </w:tcBorders>
          </w:tcPr>
          <w:p w14:paraId="69B20AB7" w14:textId="1FC0FC06" w:rsidR="00D50998" w:rsidRPr="000D7252" w:rsidRDefault="004E6AD6" w:rsidP="004A463D">
            <w:pPr>
              <w:pStyle w:val="TableParagraph"/>
              <w:spacing w:before="119" w:line="276" w:lineRule="auto"/>
              <w:ind w:left="108" w:right="100"/>
              <w:jc w:val="center"/>
              <w:rPr>
                <w:sz w:val="24"/>
                <w:szCs w:val="24"/>
              </w:rPr>
            </w:pPr>
            <w:r w:rsidRPr="00F10F5D">
              <w:rPr>
                <w:sz w:val="24"/>
                <w:szCs w:val="24"/>
              </w:rPr>
              <w:t xml:space="preserve">Una vez recibidos los informes </w:t>
            </w:r>
            <w:r w:rsidR="00AD4A9E" w:rsidRPr="00F10F5D">
              <w:rPr>
                <w:spacing w:val="-2"/>
                <w:sz w:val="24"/>
                <w:szCs w:val="24"/>
              </w:rPr>
              <w:t>de los CD y CM</w:t>
            </w:r>
          </w:p>
        </w:tc>
      </w:tr>
      <w:tr w:rsidR="00D50998" w:rsidRPr="000D7252" w14:paraId="1EDA24E9" w14:textId="77777777" w:rsidTr="00984A64">
        <w:trPr>
          <w:trHeight w:val="1190"/>
        </w:trPr>
        <w:tc>
          <w:tcPr>
            <w:tcW w:w="5545" w:type="dxa"/>
            <w:tcBorders>
              <w:top w:val="dotted" w:sz="4" w:space="0" w:color="000000"/>
              <w:left w:val="dotted" w:sz="4" w:space="0" w:color="000000"/>
              <w:bottom w:val="dotted" w:sz="4" w:space="0" w:color="000000"/>
              <w:right w:val="dotted" w:sz="4" w:space="0" w:color="000000"/>
            </w:tcBorders>
          </w:tcPr>
          <w:p w14:paraId="2A394AEB" w14:textId="67D36F0F" w:rsidR="00D50998" w:rsidRPr="000D7252" w:rsidRDefault="00D50998" w:rsidP="005300B3">
            <w:pPr>
              <w:pStyle w:val="TableParagraph"/>
              <w:spacing w:line="276" w:lineRule="auto"/>
              <w:ind w:right="99"/>
              <w:jc w:val="both"/>
              <w:rPr>
                <w:sz w:val="24"/>
                <w:szCs w:val="24"/>
              </w:rPr>
            </w:pPr>
            <w:r w:rsidRPr="000D7252">
              <w:rPr>
                <w:sz w:val="24"/>
                <w:szCs w:val="24"/>
              </w:rPr>
              <w:t>Los y las integrantes del Órgano de Dirección Superior del</w:t>
            </w:r>
            <w:r w:rsidRPr="000D7252">
              <w:rPr>
                <w:spacing w:val="-1"/>
                <w:sz w:val="24"/>
                <w:szCs w:val="24"/>
              </w:rPr>
              <w:t xml:space="preserve"> </w:t>
            </w:r>
            <w:r w:rsidRPr="000D7252">
              <w:rPr>
                <w:sz w:val="24"/>
                <w:szCs w:val="24"/>
              </w:rPr>
              <w:t>IEES podrán efectuar las visitas necesarias a los espacios considerados, pudiendo realizar observaciones y comentarios con</w:t>
            </w:r>
            <w:r w:rsidRPr="000D7252">
              <w:rPr>
                <w:spacing w:val="73"/>
                <w:sz w:val="24"/>
                <w:szCs w:val="24"/>
              </w:rPr>
              <w:t xml:space="preserve"> </w:t>
            </w:r>
            <w:r w:rsidRPr="000D7252">
              <w:rPr>
                <w:sz w:val="24"/>
                <w:szCs w:val="24"/>
              </w:rPr>
              <w:t>el</w:t>
            </w:r>
            <w:r w:rsidRPr="000D7252">
              <w:rPr>
                <w:spacing w:val="73"/>
                <w:sz w:val="24"/>
                <w:szCs w:val="24"/>
              </w:rPr>
              <w:t xml:space="preserve"> </w:t>
            </w:r>
            <w:r w:rsidRPr="000D7252">
              <w:rPr>
                <w:sz w:val="24"/>
                <w:szCs w:val="24"/>
              </w:rPr>
              <w:t>objeto</w:t>
            </w:r>
            <w:r w:rsidRPr="000D7252">
              <w:rPr>
                <w:spacing w:val="71"/>
                <w:sz w:val="24"/>
                <w:szCs w:val="24"/>
              </w:rPr>
              <w:t xml:space="preserve"> </w:t>
            </w:r>
            <w:r w:rsidRPr="000D7252">
              <w:rPr>
                <w:sz w:val="24"/>
                <w:szCs w:val="24"/>
              </w:rPr>
              <w:t>de</w:t>
            </w:r>
            <w:r w:rsidRPr="000D7252">
              <w:rPr>
                <w:spacing w:val="73"/>
                <w:sz w:val="24"/>
                <w:szCs w:val="24"/>
              </w:rPr>
              <w:t xml:space="preserve"> </w:t>
            </w:r>
            <w:r w:rsidRPr="000D7252">
              <w:rPr>
                <w:sz w:val="24"/>
                <w:szCs w:val="24"/>
              </w:rPr>
              <w:t>tomar</w:t>
            </w:r>
            <w:r w:rsidRPr="000D7252">
              <w:rPr>
                <w:spacing w:val="71"/>
                <w:sz w:val="24"/>
                <w:szCs w:val="24"/>
              </w:rPr>
              <w:t xml:space="preserve"> </w:t>
            </w:r>
            <w:r w:rsidRPr="000D7252">
              <w:rPr>
                <w:sz w:val="24"/>
                <w:szCs w:val="24"/>
              </w:rPr>
              <w:t>las</w:t>
            </w:r>
            <w:r w:rsidRPr="000D7252">
              <w:rPr>
                <w:spacing w:val="71"/>
                <w:sz w:val="24"/>
                <w:szCs w:val="24"/>
              </w:rPr>
              <w:t xml:space="preserve"> </w:t>
            </w:r>
            <w:r w:rsidRPr="000D7252">
              <w:rPr>
                <w:sz w:val="24"/>
                <w:szCs w:val="24"/>
              </w:rPr>
              <w:t>determinaciones</w:t>
            </w:r>
            <w:r w:rsidRPr="000D7252">
              <w:rPr>
                <w:spacing w:val="73"/>
                <w:sz w:val="24"/>
                <w:szCs w:val="24"/>
              </w:rPr>
              <w:t xml:space="preserve"> </w:t>
            </w:r>
            <w:r w:rsidRPr="000D7252">
              <w:rPr>
                <w:sz w:val="24"/>
                <w:szCs w:val="24"/>
              </w:rPr>
              <w:t>y</w:t>
            </w:r>
            <w:r w:rsidRPr="000D7252">
              <w:rPr>
                <w:spacing w:val="72"/>
                <w:sz w:val="24"/>
                <w:szCs w:val="24"/>
              </w:rPr>
              <w:t xml:space="preserve"> </w:t>
            </w:r>
            <w:r w:rsidRPr="000D7252">
              <w:rPr>
                <w:spacing w:val="-2"/>
                <w:sz w:val="24"/>
                <w:szCs w:val="24"/>
              </w:rPr>
              <w:t>previsiones</w:t>
            </w:r>
            <w:r w:rsidR="005300B3">
              <w:rPr>
                <w:sz w:val="24"/>
                <w:szCs w:val="24"/>
              </w:rPr>
              <w:t xml:space="preserve"> </w:t>
            </w:r>
            <w:r w:rsidRPr="000D7252">
              <w:rPr>
                <w:sz w:val="24"/>
                <w:szCs w:val="24"/>
              </w:rPr>
              <w:t>administrativas</w:t>
            </w:r>
            <w:r w:rsidRPr="000D7252">
              <w:rPr>
                <w:spacing w:val="-6"/>
                <w:sz w:val="24"/>
                <w:szCs w:val="24"/>
              </w:rPr>
              <w:t xml:space="preserve"> </w:t>
            </w:r>
            <w:r w:rsidRPr="000D7252">
              <w:rPr>
                <w:spacing w:val="-2"/>
                <w:sz w:val="24"/>
                <w:szCs w:val="24"/>
              </w:rPr>
              <w:t>correspondientes.</w:t>
            </w:r>
          </w:p>
        </w:tc>
        <w:tc>
          <w:tcPr>
            <w:tcW w:w="1685" w:type="dxa"/>
            <w:tcBorders>
              <w:top w:val="dotted" w:sz="4" w:space="0" w:color="000000"/>
              <w:left w:val="dotted" w:sz="4" w:space="0" w:color="000000"/>
              <w:bottom w:val="dotted" w:sz="4" w:space="0" w:color="000000"/>
              <w:right w:val="dotted" w:sz="4" w:space="0" w:color="000000"/>
            </w:tcBorders>
          </w:tcPr>
          <w:p w14:paraId="72FBEEA3" w14:textId="77777777" w:rsidR="00D50998" w:rsidRDefault="00D50998" w:rsidP="004A463D">
            <w:pPr>
              <w:pStyle w:val="TableParagraph"/>
              <w:ind w:left="0"/>
              <w:rPr>
                <w:sz w:val="24"/>
                <w:szCs w:val="24"/>
              </w:rPr>
            </w:pPr>
          </w:p>
          <w:p w14:paraId="18C99AA6" w14:textId="77777777" w:rsidR="0053318C" w:rsidRPr="000D7252" w:rsidRDefault="0053318C" w:rsidP="004A463D">
            <w:pPr>
              <w:pStyle w:val="TableParagraph"/>
              <w:ind w:left="0"/>
              <w:rPr>
                <w:sz w:val="24"/>
                <w:szCs w:val="24"/>
              </w:rPr>
            </w:pPr>
          </w:p>
          <w:p w14:paraId="45FED82E" w14:textId="77777777" w:rsidR="00D50998" w:rsidRPr="000D7252" w:rsidRDefault="00D50998" w:rsidP="004A463D">
            <w:pPr>
              <w:pStyle w:val="TableParagraph"/>
              <w:spacing w:before="5"/>
              <w:ind w:left="0"/>
              <w:rPr>
                <w:sz w:val="24"/>
                <w:szCs w:val="24"/>
              </w:rPr>
            </w:pPr>
          </w:p>
          <w:p w14:paraId="5CB82504" w14:textId="77777777" w:rsidR="00D50998" w:rsidRPr="000D7252" w:rsidRDefault="00D50998" w:rsidP="004A463D">
            <w:pPr>
              <w:pStyle w:val="TableParagraph"/>
              <w:ind w:left="95" w:right="90"/>
              <w:jc w:val="center"/>
              <w:rPr>
                <w:sz w:val="24"/>
                <w:szCs w:val="24"/>
              </w:rPr>
            </w:pPr>
            <w:r w:rsidRPr="000D7252">
              <w:rPr>
                <w:sz w:val="24"/>
                <w:szCs w:val="24"/>
              </w:rPr>
              <w:t>CG</w:t>
            </w:r>
            <w:r w:rsidRPr="000D7252">
              <w:rPr>
                <w:spacing w:val="-2"/>
                <w:sz w:val="24"/>
                <w:szCs w:val="24"/>
              </w:rPr>
              <w:t xml:space="preserve"> IEES</w:t>
            </w:r>
          </w:p>
        </w:tc>
        <w:tc>
          <w:tcPr>
            <w:tcW w:w="2126" w:type="dxa"/>
            <w:tcBorders>
              <w:top w:val="dotted" w:sz="4" w:space="0" w:color="000000"/>
              <w:left w:val="dotted" w:sz="4" w:space="0" w:color="000000"/>
              <w:bottom w:val="dotted" w:sz="4" w:space="0" w:color="000000"/>
              <w:right w:val="dotted" w:sz="4" w:space="0" w:color="000000"/>
            </w:tcBorders>
          </w:tcPr>
          <w:p w14:paraId="43258736" w14:textId="77777777" w:rsidR="0053318C" w:rsidRDefault="0053318C" w:rsidP="0053318C">
            <w:pPr>
              <w:pStyle w:val="TableParagraph"/>
              <w:spacing w:before="1" w:line="276" w:lineRule="auto"/>
              <w:ind w:left="0" w:right="97"/>
              <w:rPr>
                <w:sz w:val="24"/>
                <w:szCs w:val="24"/>
              </w:rPr>
            </w:pPr>
          </w:p>
          <w:p w14:paraId="4A93B02A" w14:textId="093EA3FB" w:rsidR="00D50998" w:rsidRPr="000D7252" w:rsidRDefault="00D50998" w:rsidP="004A463D">
            <w:pPr>
              <w:pStyle w:val="TableParagraph"/>
              <w:spacing w:before="1" w:line="276" w:lineRule="auto"/>
              <w:ind w:left="108" w:right="97"/>
              <w:jc w:val="center"/>
              <w:rPr>
                <w:sz w:val="24"/>
                <w:szCs w:val="24"/>
              </w:rPr>
            </w:pPr>
            <w:r w:rsidRPr="000D7252">
              <w:rPr>
                <w:sz w:val="24"/>
                <w:szCs w:val="24"/>
              </w:rPr>
              <w:t>A</w:t>
            </w:r>
            <w:r w:rsidRPr="000D7252">
              <w:rPr>
                <w:spacing w:val="-7"/>
                <w:sz w:val="24"/>
                <w:szCs w:val="24"/>
              </w:rPr>
              <w:t xml:space="preserve"> </w:t>
            </w:r>
            <w:r w:rsidRPr="000D7252">
              <w:rPr>
                <w:sz w:val="24"/>
                <w:szCs w:val="24"/>
              </w:rPr>
              <w:t>más</w:t>
            </w:r>
            <w:r w:rsidRPr="000D7252">
              <w:rPr>
                <w:spacing w:val="-9"/>
                <w:sz w:val="24"/>
                <w:szCs w:val="24"/>
              </w:rPr>
              <w:t xml:space="preserve"> </w:t>
            </w:r>
            <w:r w:rsidRPr="000D7252">
              <w:rPr>
                <w:sz w:val="24"/>
                <w:szCs w:val="24"/>
              </w:rPr>
              <w:t>tardar</w:t>
            </w:r>
            <w:r w:rsidRPr="000D7252">
              <w:rPr>
                <w:spacing w:val="-7"/>
                <w:sz w:val="24"/>
                <w:szCs w:val="24"/>
              </w:rPr>
              <w:t xml:space="preserve"> </w:t>
            </w:r>
            <w:r w:rsidRPr="000D7252">
              <w:rPr>
                <w:sz w:val="24"/>
                <w:szCs w:val="24"/>
              </w:rPr>
              <w:t>el</w:t>
            </w:r>
            <w:r w:rsidRPr="000D7252">
              <w:rPr>
                <w:spacing w:val="-9"/>
                <w:sz w:val="24"/>
                <w:szCs w:val="24"/>
              </w:rPr>
              <w:t xml:space="preserve"> </w:t>
            </w:r>
            <w:r w:rsidRPr="000D7252">
              <w:rPr>
                <w:sz w:val="24"/>
                <w:szCs w:val="24"/>
              </w:rPr>
              <w:t>7</w:t>
            </w:r>
            <w:r w:rsidRPr="000D7252">
              <w:rPr>
                <w:spacing w:val="-7"/>
                <w:sz w:val="24"/>
                <w:szCs w:val="24"/>
              </w:rPr>
              <w:t xml:space="preserve"> </w:t>
            </w:r>
            <w:r w:rsidRPr="000D7252">
              <w:rPr>
                <w:sz w:val="24"/>
                <w:szCs w:val="24"/>
              </w:rPr>
              <w:t>de marzo del año de</w:t>
            </w:r>
            <w:r w:rsidRPr="000D7252">
              <w:rPr>
                <w:spacing w:val="-1"/>
                <w:sz w:val="24"/>
                <w:szCs w:val="24"/>
              </w:rPr>
              <w:t xml:space="preserve"> </w:t>
            </w:r>
            <w:r w:rsidRPr="000D7252">
              <w:rPr>
                <w:sz w:val="24"/>
                <w:szCs w:val="24"/>
              </w:rPr>
              <w:t xml:space="preserve">la </w:t>
            </w:r>
            <w:r w:rsidRPr="000D7252">
              <w:rPr>
                <w:spacing w:val="-2"/>
                <w:sz w:val="24"/>
                <w:szCs w:val="24"/>
              </w:rPr>
              <w:t>elección</w:t>
            </w:r>
          </w:p>
        </w:tc>
      </w:tr>
      <w:tr w:rsidR="00D50998" w:rsidRPr="000D7252" w14:paraId="4841887D" w14:textId="77777777" w:rsidTr="00984A64">
        <w:trPr>
          <w:trHeight w:val="1190"/>
        </w:trPr>
        <w:tc>
          <w:tcPr>
            <w:tcW w:w="5545" w:type="dxa"/>
            <w:tcBorders>
              <w:top w:val="dotted" w:sz="4" w:space="0" w:color="000000"/>
              <w:left w:val="dotted" w:sz="4" w:space="0" w:color="000000"/>
              <w:bottom w:val="dotted" w:sz="4" w:space="0" w:color="000000"/>
              <w:right w:val="dotted" w:sz="4" w:space="0" w:color="000000"/>
            </w:tcBorders>
          </w:tcPr>
          <w:p w14:paraId="31C6B678" w14:textId="3A0AD0BC" w:rsidR="00D50998" w:rsidRPr="000D7252" w:rsidRDefault="00D50998" w:rsidP="004A463D">
            <w:pPr>
              <w:pStyle w:val="TableParagraph"/>
              <w:spacing w:line="276" w:lineRule="auto"/>
              <w:ind w:right="96"/>
              <w:jc w:val="both"/>
              <w:rPr>
                <w:sz w:val="24"/>
                <w:szCs w:val="24"/>
              </w:rPr>
            </w:pPr>
            <w:r w:rsidRPr="000D7252">
              <w:rPr>
                <w:sz w:val="24"/>
                <w:szCs w:val="24"/>
              </w:rPr>
              <w:t>El</w:t>
            </w:r>
            <w:r w:rsidRPr="000D7252">
              <w:rPr>
                <w:spacing w:val="-13"/>
                <w:sz w:val="24"/>
                <w:szCs w:val="24"/>
              </w:rPr>
              <w:t xml:space="preserve"> </w:t>
            </w:r>
            <w:r w:rsidRPr="000D7252">
              <w:rPr>
                <w:sz w:val="24"/>
                <w:szCs w:val="24"/>
              </w:rPr>
              <w:t>Órgano</w:t>
            </w:r>
            <w:r w:rsidRPr="000D7252">
              <w:rPr>
                <w:spacing w:val="-12"/>
                <w:sz w:val="24"/>
                <w:szCs w:val="24"/>
              </w:rPr>
              <w:t xml:space="preserve"> </w:t>
            </w:r>
            <w:r w:rsidRPr="000D7252">
              <w:rPr>
                <w:sz w:val="24"/>
                <w:szCs w:val="24"/>
              </w:rPr>
              <w:t>de</w:t>
            </w:r>
            <w:r w:rsidRPr="000D7252">
              <w:rPr>
                <w:spacing w:val="-13"/>
                <w:sz w:val="24"/>
                <w:szCs w:val="24"/>
              </w:rPr>
              <w:t xml:space="preserve"> </w:t>
            </w:r>
            <w:r w:rsidRPr="000D7252">
              <w:rPr>
                <w:sz w:val="24"/>
                <w:szCs w:val="24"/>
              </w:rPr>
              <w:t>Dirección</w:t>
            </w:r>
            <w:r w:rsidRPr="000D7252">
              <w:rPr>
                <w:spacing w:val="-12"/>
                <w:sz w:val="24"/>
                <w:szCs w:val="24"/>
              </w:rPr>
              <w:t xml:space="preserve"> </w:t>
            </w:r>
            <w:r w:rsidRPr="000D7252">
              <w:rPr>
                <w:sz w:val="24"/>
                <w:szCs w:val="24"/>
              </w:rPr>
              <w:t>Superior</w:t>
            </w:r>
            <w:r w:rsidRPr="000D7252">
              <w:rPr>
                <w:spacing w:val="-13"/>
                <w:sz w:val="24"/>
                <w:szCs w:val="24"/>
              </w:rPr>
              <w:t xml:space="preserve"> </w:t>
            </w:r>
            <w:r w:rsidRPr="000D7252">
              <w:rPr>
                <w:sz w:val="24"/>
                <w:szCs w:val="24"/>
              </w:rPr>
              <w:t>del</w:t>
            </w:r>
            <w:r w:rsidRPr="000D7252">
              <w:rPr>
                <w:spacing w:val="-13"/>
                <w:sz w:val="24"/>
                <w:szCs w:val="24"/>
              </w:rPr>
              <w:t xml:space="preserve"> </w:t>
            </w:r>
            <w:r w:rsidRPr="000D7252">
              <w:rPr>
                <w:sz w:val="24"/>
                <w:szCs w:val="24"/>
              </w:rPr>
              <w:t>IEES</w:t>
            </w:r>
            <w:r w:rsidRPr="000D7252">
              <w:rPr>
                <w:spacing w:val="-12"/>
                <w:sz w:val="24"/>
                <w:szCs w:val="24"/>
              </w:rPr>
              <w:t xml:space="preserve"> </w:t>
            </w:r>
            <w:r w:rsidRPr="000D7252">
              <w:rPr>
                <w:sz w:val="24"/>
                <w:szCs w:val="24"/>
              </w:rPr>
              <w:t>enviará</w:t>
            </w:r>
            <w:r w:rsidRPr="000D7252">
              <w:rPr>
                <w:spacing w:val="-13"/>
                <w:sz w:val="24"/>
                <w:szCs w:val="24"/>
              </w:rPr>
              <w:t xml:space="preserve"> </w:t>
            </w:r>
            <w:r w:rsidRPr="000D7252">
              <w:rPr>
                <w:sz w:val="24"/>
                <w:szCs w:val="24"/>
              </w:rPr>
              <w:t>a</w:t>
            </w:r>
            <w:r w:rsidRPr="000D7252">
              <w:rPr>
                <w:spacing w:val="-12"/>
                <w:sz w:val="24"/>
                <w:szCs w:val="24"/>
              </w:rPr>
              <w:t xml:space="preserve"> </w:t>
            </w:r>
            <w:r w:rsidRPr="000D7252">
              <w:rPr>
                <w:sz w:val="24"/>
                <w:szCs w:val="24"/>
              </w:rPr>
              <w:t>la</w:t>
            </w:r>
            <w:r w:rsidRPr="000D7252">
              <w:rPr>
                <w:spacing w:val="-13"/>
                <w:sz w:val="24"/>
                <w:szCs w:val="24"/>
              </w:rPr>
              <w:t xml:space="preserve"> </w:t>
            </w:r>
            <w:r w:rsidRPr="000D7252">
              <w:rPr>
                <w:sz w:val="24"/>
                <w:szCs w:val="24"/>
              </w:rPr>
              <w:t>Junta</w:t>
            </w:r>
            <w:r w:rsidRPr="000D7252">
              <w:rPr>
                <w:spacing w:val="-12"/>
                <w:sz w:val="24"/>
                <w:szCs w:val="24"/>
              </w:rPr>
              <w:t xml:space="preserve"> </w:t>
            </w:r>
            <w:r w:rsidRPr="000D7252">
              <w:rPr>
                <w:sz w:val="24"/>
                <w:szCs w:val="24"/>
              </w:rPr>
              <w:t>Local Ejecutiva del I</w:t>
            </w:r>
            <w:r w:rsidR="0053318C">
              <w:rPr>
                <w:sz w:val="24"/>
                <w:szCs w:val="24"/>
              </w:rPr>
              <w:t xml:space="preserve">NE </w:t>
            </w:r>
            <w:r w:rsidRPr="000D7252">
              <w:rPr>
                <w:sz w:val="24"/>
                <w:szCs w:val="24"/>
              </w:rPr>
              <w:t>por medio de la UTVOPL, y de forma directa, las propuestas de habilitación de espacios para el desarrollo</w:t>
            </w:r>
            <w:r w:rsidRPr="000D7252">
              <w:rPr>
                <w:spacing w:val="-5"/>
                <w:sz w:val="24"/>
                <w:szCs w:val="24"/>
              </w:rPr>
              <w:t xml:space="preserve"> </w:t>
            </w:r>
            <w:r w:rsidRPr="000D7252">
              <w:rPr>
                <w:sz w:val="24"/>
                <w:szCs w:val="24"/>
              </w:rPr>
              <w:t>de</w:t>
            </w:r>
            <w:r w:rsidRPr="000D7252">
              <w:rPr>
                <w:spacing w:val="-6"/>
                <w:sz w:val="24"/>
                <w:szCs w:val="24"/>
              </w:rPr>
              <w:t xml:space="preserve"> </w:t>
            </w:r>
            <w:r w:rsidRPr="000D7252">
              <w:rPr>
                <w:sz w:val="24"/>
                <w:szCs w:val="24"/>
              </w:rPr>
              <w:t>los</w:t>
            </w:r>
            <w:r w:rsidRPr="000D7252">
              <w:rPr>
                <w:spacing w:val="-7"/>
                <w:sz w:val="24"/>
                <w:szCs w:val="24"/>
              </w:rPr>
              <w:t xml:space="preserve"> </w:t>
            </w:r>
            <w:r w:rsidRPr="000D7252">
              <w:rPr>
                <w:sz w:val="24"/>
                <w:szCs w:val="24"/>
              </w:rPr>
              <w:t>cómputos</w:t>
            </w:r>
            <w:r w:rsidRPr="000D7252">
              <w:rPr>
                <w:spacing w:val="-6"/>
                <w:sz w:val="24"/>
                <w:szCs w:val="24"/>
              </w:rPr>
              <w:t xml:space="preserve"> </w:t>
            </w:r>
            <w:r w:rsidRPr="000D7252">
              <w:rPr>
                <w:sz w:val="24"/>
                <w:szCs w:val="24"/>
              </w:rPr>
              <w:t>locales,</w:t>
            </w:r>
            <w:r w:rsidRPr="000D7252">
              <w:rPr>
                <w:spacing w:val="-4"/>
                <w:sz w:val="24"/>
                <w:szCs w:val="24"/>
              </w:rPr>
              <w:t xml:space="preserve"> </w:t>
            </w:r>
            <w:r w:rsidRPr="000D7252">
              <w:rPr>
                <w:sz w:val="24"/>
                <w:szCs w:val="24"/>
              </w:rPr>
              <w:t>a</w:t>
            </w:r>
            <w:r w:rsidRPr="000D7252">
              <w:rPr>
                <w:spacing w:val="-7"/>
                <w:sz w:val="24"/>
                <w:szCs w:val="24"/>
              </w:rPr>
              <w:t xml:space="preserve"> </w:t>
            </w:r>
            <w:r w:rsidRPr="000D7252">
              <w:rPr>
                <w:sz w:val="24"/>
                <w:szCs w:val="24"/>
              </w:rPr>
              <w:t>efecto</w:t>
            </w:r>
            <w:r w:rsidRPr="000D7252">
              <w:rPr>
                <w:spacing w:val="-4"/>
                <w:sz w:val="24"/>
                <w:szCs w:val="24"/>
              </w:rPr>
              <w:t xml:space="preserve"> </w:t>
            </w:r>
            <w:r w:rsidRPr="000D7252">
              <w:rPr>
                <w:sz w:val="24"/>
                <w:szCs w:val="24"/>
              </w:rPr>
              <w:t>de</w:t>
            </w:r>
            <w:r w:rsidRPr="000D7252">
              <w:rPr>
                <w:spacing w:val="-7"/>
                <w:sz w:val="24"/>
                <w:szCs w:val="24"/>
              </w:rPr>
              <w:t xml:space="preserve"> </w:t>
            </w:r>
            <w:r w:rsidRPr="000D7252">
              <w:rPr>
                <w:sz w:val="24"/>
                <w:szCs w:val="24"/>
              </w:rPr>
              <w:t>que</w:t>
            </w:r>
            <w:r w:rsidRPr="000D7252">
              <w:rPr>
                <w:spacing w:val="-6"/>
                <w:sz w:val="24"/>
                <w:szCs w:val="24"/>
              </w:rPr>
              <w:t xml:space="preserve"> </w:t>
            </w:r>
            <w:r w:rsidRPr="000D7252">
              <w:rPr>
                <w:sz w:val="24"/>
                <w:szCs w:val="24"/>
              </w:rPr>
              <w:t>dictamine</w:t>
            </w:r>
            <w:r w:rsidRPr="000D7252">
              <w:rPr>
                <w:spacing w:val="-4"/>
                <w:sz w:val="24"/>
                <w:szCs w:val="24"/>
              </w:rPr>
              <w:t xml:space="preserve"> </w:t>
            </w:r>
            <w:r w:rsidRPr="000D7252">
              <w:rPr>
                <w:spacing w:val="-5"/>
                <w:sz w:val="24"/>
                <w:szCs w:val="24"/>
              </w:rPr>
              <w:t>su</w:t>
            </w:r>
          </w:p>
          <w:p w14:paraId="2F52D96F" w14:textId="77777777" w:rsidR="00D50998" w:rsidRPr="000D7252" w:rsidRDefault="00D50998" w:rsidP="004A463D">
            <w:pPr>
              <w:pStyle w:val="TableParagraph"/>
              <w:rPr>
                <w:sz w:val="24"/>
                <w:szCs w:val="24"/>
              </w:rPr>
            </w:pPr>
            <w:r w:rsidRPr="000D7252">
              <w:rPr>
                <w:spacing w:val="-2"/>
                <w:sz w:val="24"/>
                <w:szCs w:val="24"/>
              </w:rPr>
              <w:t>viabilidad.</w:t>
            </w:r>
          </w:p>
        </w:tc>
        <w:tc>
          <w:tcPr>
            <w:tcW w:w="1685" w:type="dxa"/>
            <w:tcBorders>
              <w:top w:val="dotted" w:sz="4" w:space="0" w:color="000000"/>
              <w:left w:val="dotted" w:sz="4" w:space="0" w:color="000000"/>
              <w:bottom w:val="dotted" w:sz="4" w:space="0" w:color="000000"/>
              <w:right w:val="dotted" w:sz="4" w:space="0" w:color="000000"/>
            </w:tcBorders>
          </w:tcPr>
          <w:p w14:paraId="186C47E0" w14:textId="77777777" w:rsidR="00D50998" w:rsidRPr="000D7252" w:rsidRDefault="00D50998" w:rsidP="004A463D">
            <w:pPr>
              <w:pStyle w:val="TableParagraph"/>
              <w:ind w:left="0"/>
              <w:rPr>
                <w:sz w:val="24"/>
                <w:szCs w:val="24"/>
              </w:rPr>
            </w:pPr>
          </w:p>
          <w:p w14:paraId="4EB0E576" w14:textId="77777777" w:rsidR="0053318C" w:rsidRPr="000D7252" w:rsidRDefault="0053318C" w:rsidP="004A463D">
            <w:pPr>
              <w:pStyle w:val="TableParagraph"/>
              <w:spacing w:before="5"/>
              <w:ind w:left="0"/>
              <w:rPr>
                <w:sz w:val="24"/>
                <w:szCs w:val="24"/>
              </w:rPr>
            </w:pPr>
          </w:p>
          <w:p w14:paraId="7106FE68" w14:textId="77777777" w:rsidR="00D50998" w:rsidRPr="000D7252" w:rsidRDefault="00D50998" w:rsidP="004A463D">
            <w:pPr>
              <w:pStyle w:val="TableParagraph"/>
              <w:ind w:left="95" w:right="90"/>
              <w:jc w:val="center"/>
              <w:rPr>
                <w:sz w:val="24"/>
                <w:szCs w:val="24"/>
              </w:rPr>
            </w:pPr>
            <w:r w:rsidRPr="000D7252">
              <w:rPr>
                <w:sz w:val="24"/>
                <w:szCs w:val="24"/>
              </w:rPr>
              <w:t>CG</w:t>
            </w:r>
            <w:r w:rsidRPr="000D7252">
              <w:rPr>
                <w:spacing w:val="-2"/>
                <w:sz w:val="24"/>
                <w:szCs w:val="24"/>
              </w:rPr>
              <w:t xml:space="preserve"> IEES</w:t>
            </w:r>
          </w:p>
        </w:tc>
        <w:tc>
          <w:tcPr>
            <w:tcW w:w="2126" w:type="dxa"/>
            <w:tcBorders>
              <w:top w:val="dotted" w:sz="4" w:space="0" w:color="000000"/>
              <w:left w:val="dotted" w:sz="4" w:space="0" w:color="000000"/>
              <w:bottom w:val="dotted" w:sz="4" w:space="0" w:color="000000"/>
              <w:right w:val="dotted" w:sz="4" w:space="0" w:color="000000"/>
            </w:tcBorders>
          </w:tcPr>
          <w:p w14:paraId="345AC847" w14:textId="77777777" w:rsidR="00D50998" w:rsidRPr="000D7252" w:rsidRDefault="00D50998" w:rsidP="004A463D">
            <w:pPr>
              <w:pStyle w:val="TableParagraph"/>
              <w:spacing w:before="8"/>
              <w:ind w:left="0"/>
              <w:rPr>
                <w:sz w:val="24"/>
                <w:szCs w:val="24"/>
              </w:rPr>
            </w:pPr>
          </w:p>
          <w:p w14:paraId="19C2263C" w14:textId="77777777" w:rsidR="00D50998" w:rsidRPr="000D7252" w:rsidRDefault="00D50998" w:rsidP="004A463D">
            <w:pPr>
              <w:pStyle w:val="TableParagraph"/>
              <w:spacing w:before="1" w:line="276" w:lineRule="auto"/>
              <w:ind w:left="108" w:right="100"/>
              <w:jc w:val="center"/>
              <w:rPr>
                <w:sz w:val="24"/>
                <w:szCs w:val="24"/>
              </w:rPr>
            </w:pPr>
            <w:r w:rsidRPr="000D7252">
              <w:rPr>
                <w:sz w:val="24"/>
                <w:szCs w:val="24"/>
              </w:rPr>
              <w:t>A</w:t>
            </w:r>
            <w:r w:rsidRPr="000D7252">
              <w:rPr>
                <w:spacing w:val="-7"/>
                <w:sz w:val="24"/>
                <w:szCs w:val="24"/>
              </w:rPr>
              <w:t xml:space="preserve"> </w:t>
            </w:r>
            <w:r w:rsidRPr="000D7252">
              <w:rPr>
                <w:sz w:val="24"/>
                <w:szCs w:val="24"/>
              </w:rPr>
              <w:t>más</w:t>
            </w:r>
            <w:r w:rsidRPr="000D7252">
              <w:rPr>
                <w:spacing w:val="-9"/>
                <w:sz w:val="24"/>
                <w:szCs w:val="24"/>
              </w:rPr>
              <w:t xml:space="preserve"> </w:t>
            </w:r>
            <w:r w:rsidRPr="000D7252">
              <w:rPr>
                <w:sz w:val="24"/>
                <w:szCs w:val="24"/>
              </w:rPr>
              <w:t>tardar</w:t>
            </w:r>
            <w:r w:rsidRPr="000D7252">
              <w:rPr>
                <w:spacing w:val="-7"/>
                <w:sz w:val="24"/>
                <w:szCs w:val="24"/>
              </w:rPr>
              <w:t xml:space="preserve"> </w:t>
            </w:r>
            <w:r w:rsidRPr="000D7252">
              <w:rPr>
                <w:sz w:val="24"/>
                <w:szCs w:val="24"/>
              </w:rPr>
              <w:t>el</w:t>
            </w:r>
            <w:r w:rsidRPr="000D7252">
              <w:rPr>
                <w:spacing w:val="-9"/>
                <w:sz w:val="24"/>
                <w:szCs w:val="24"/>
              </w:rPr>
              <w:t xml:space="preserve"> </w:t>
            </w:r>
            <w:r w:rsidRPr="000D7252">
              <w:rPr>
                <w:sz w:val="24"/>
                <w:szCs w:val="24"/>
              </w:rPr>
              <w:t>13</w:t>
            </w:r>
            <w:r w:rsidRPr="000D7252">
              <w:rPr>
                <w:spacing w:val="-9"/>
                <w:sz w:val="24"/>
                <w:szCs w:val="24"/>
              </w:rPr>
              <w:t xml:space="preserve"> </w:t>
            </w:r>
            <w:r w:rsidRPr="000D7252">
              <w:rPr>
                <w:sz w:val="24"/>
                <w:szCs w:val="24"/>
              </w:rPr>
              <w:t xml:space="preserve">de marzo del año de la </w:t>
            </w:r>
            <w:r w:rsidRPr="000D7252">
              <w:rPr>
                <w:spacing w:val="-2"/>
                <w:sz w:val="24"/>
                <w:szCs w:val="24"/>
              </w:rPr>
              <w:t>elección</w:t>
            </w:r>
          </w:p>
        </w:tc>
      </w:tr>
      <w:tr w:rsidR="00D50998" w:rsidRPr="000D7252" w14:paraId="16CB2834" w14:textId="77777777" w:rsidTr="00984A64">
        <w:trPr>
          <w:trHeight w:val="1430"/>
        </w:trPr>
        <w:tc>
          <w:tcPr>
            <w:tcW w:w="5545" w:type="dxa"/>
            <w:tcBorders>
              <w:top w:val="dotted" w:sz="4" w:space="0" w:color="000000"/>
              <w:left w:val="dotted" w:sz="4" w:space="0" w:color="000000"/>
              <w:bottom w:val="dotted" w:sz="4" w:space="0" w:color="000000"/>
              <w:right w:val="dotted" w:sz="4" w:space="0" w:color="000000"/>
            </w:tcBorders>
          </w:tcPr>
          <w:p w14:paraId="3B470963" w14:textId="33C7D266" w:rsidR="00D50998" w:rsidRPr="000D7252" w:rsidRDefault="00D50998" w:rsidP="00410B49">
            <w:pPr>
              <w:pStyle w:val="TableParagraph"/>
              <w:spacing w:line="276" w:lineRule="auto"/>
              <w:ind w:right="97"/>
              <w:jc w:val="both"/>
              <w:rPr>
                <w:sz w:val="24"/>
                <w:szCs w:val="24"/>
              </w:rPr>
            </w:pPr>
            <w:r w:rsidRPr="000D7252">
              <w:rPr>
                <w:sz w:val="24"/>
                <w:szCs w:val="24"/>
              </w:rPr>
              <w:t>La J</w:t>
            </w:r>
            <w:r w:rsidR="0053318C">
              <w:rPr>
                <w:sz w:val="24"/>
                <w:szCs w:val="24"/>
              </w:rPr>
              <w:t xml:space="preserve">unta </w:t>
            </w:r>
            <w:r w:rsidRPr="000D7252">
              <w:rPr>
                <w:sz w:val="24"/>
                <w:szCs w:val="24"/>
              </w:rPr>
              <w:t>L</w:t>
            </w:r>
            <w:r w:rsidR="0053318C">
              <w:rPr>
                <w:sz w:val="24"/>
                <w:szCs w:val="24"/>
              </w:rPr>
              <w:t xml:space="preserve">ocal </w:t>
            </w:r>
            <w:r w:rsidRPr="000D7252">
              <w:rPr>
                <w:sz w:val="24"/>
                <w:szCs w:val="24"/>
              </w:rPr>
              <w:t>E</w:t>
            </w:r>
            <w:r w:rsidR="0053318C">
              <w:rPr>
                <w:sz w:val="24"/>
                <w:szCs w:val="24"/>
              </w:rPr>
              <w:t>jecutiva del INE</w:t>
            </w:r>
            <w:r w:rsidRPr="000D7252">
              <w:rPr>
                <w:sz w:val="24"/>
                <w:szCs w:val="24"/>
              </w:rPr>
              <w:t xml:space="preserve"> revisará las propuestas y emitirá los dictámenes correspondientes.</w:t>
            </w:r>
            <w:r w:rsidRPr="000D7252">
              <w:rPr>
                <w:spacing w:val="-13"/>
                <w:sz w:val="24"/>
                <w:szCs w:val="24"/>
              </w:rPr>
              <w:t xml:space="preserve"> </w:t>
            </w:r>
            <w:r w:rsidRPr="000D7252">
              <w:rPr>
                <w:sz w:val="24"/>
                <w:szCs w:val="24"/>
              </w:rPr>
              <w:t>Una</w:t>
            </w:r>
            <w:r w:rsidRPr="000D7252">
              <w:rPr>
                <w:spacing w:val="-12"/>
                <w:sz w:val="24"/>
                <w:szCs w:val="24"/>
              </w:rPr>
              <w:t xml:space="preserve"> </w:t>
            </w:r>
            <w:r w:rsidRPr="000D7252">
              <w:rPr>
                <w:sz w:val="24"/>
                <w:szCs w:val="24"/>
              </w:rPr>
              <w:t>vez</w:t>
            </w:r>
            <w:r w:rsidRPr="000D7252">
              <w:rPr>
                <w:spacing w:val="-13"/>
                <w:sz w:val="24"/>
                <w:szCs w:val="24"/>
              </w:rPr>
              <w:t xml:space="preserve"> </w:t>
            </w:r>
            <w:r w:rsidRPr="000D7252">
              <w:rPr>
                <w:sz w:val="24"/>
                <w:szCs w:val="24"/>
              </w:rPr>
              <w:t>dictaminadas</w:t>
            </w:r>
            <w:r w:rsidRPr="000D7252">
              <w:rPr>
                <w:spacing w:val="-12"/>
                <w:sz w:val="24"/>
                <w:szCs w:val="24"/>
              </w:rPr>
              <w:t xml:space="preserve"> </w:t>
            </w:r>
            <w:r w:rsidRPr="000D7252">
              <w:rPr>
                <w:sz w:val="24"/>
                <w:szCs w:val="24"/>
              </w:rPr>
              <w:t>las</w:t>
            </w:r>
            <w:r w:rsidRPr="000D7252">
              <w:rPr>
                <w:spacing w:val="-13"/>
                <w:sz w:val="24"/>
                <w:szCs w:val="24"/>
              </w:rPr>
              <w:t xml:space="preserve"> </w:t>
            </w:r>
            <w:r w:rsidRPr="000D7252">
              <w:rPr>
                <w:sz w:val="24"/>
                <w:szCs w:val="24"/>
              </w:rPr>
              <w:t>propuestas,</w:t>
            </w:r>
            <w:r w:rsidRPr="000D7252">
              <w:rPr>
                <w:spacing w:val="-13"/>
                <w:sz w:val="24"/>
                <w:szCs w:val="24"/>
              </w:rPr>
              <w:t xml:space="preserve"> </w:t>
            </w:r>
            <w:r w:rsidRPr="000D7252">
              <w:rPr>
                <w:sz w:val="24"/>
                <w:szCs w:val="24"/>
              </w:rPr>
              <w:t>la</w:t>
            </w:r>
            <w:r w:rsidRPr="000D7252">
              <w:rPr>
                <w:spacing w:val="-12"/>
                <w:sz w:val="24"/>
                <w:szCs w:val="24"/>
              </w:rPr>
              <w:t xml:space="preserve"> </w:t>
            </w:r>
            <w:r w:rsidRPr="000D7252">
              <w:rPr>
                <w:sz w:val="24"/>
                <w:szCs w:val="24"/>
              </w:rPr>
              <w:t>Junta Local</w:t>
            </w:r>
            <w:r w:rsidRPr="000D7252">
              <w:rPr>
                <w:spacing w:val="-13"/>
                <w:sz w:val="24"/>
                <w:szCs w:val="24"/>
              </w:rPr>
              <w:t xml:space="preserve"> </w:t>
            </w:r>
            <w:r w:rsidRPr="000D7252">
              <w:rPr>
                <w:sz w:val="24"/>
                <w:szCs w:val="24"/>
              </w:rPr>
              <w:t>las</w:t>
            </w:r>
            <w:r w:rsidRPr="000D7252">
              <w:rPr>
                <w:spacing w:val="-12"/>
                <w:sz w:val="24"/>
                <w:szCs w:val="24"/>
              </w:rPr>
              <w:t xml:space="preserve"> </w:t>
            </w:r>
            <w:r w:rsidRPr="000D7252">
              <w:rPr>
                <w:sz w:val="24"/>
                <w:szCs w:val="24"/>
              </w:rPr>
              <w:t>remitirá</w:t>
            </w:r>
            <w:r w:rsidRPr="000D7252">
              <w:rPr>
                <w:spacing w:val="-12"/>
                <w:sz w:val="24"/>
                <w:szCs w:val="24"/>
              </w:rPr>
              <w:t xml:space="preserve"> </w:t>
            </w:r>
            <w:r w:rsidRPr="000D7252">
              <w:rPr>
                <w:sz w:val="24"/>
                <w:szCs w:val="24"/>
              </w:rPr>
              <w:t>al</w:t>
            </w:r>
            <w:r w:rsidRPr="000D7252">
              <w:rPr>
                <w:spacing w:val="-12"/>
                <w:sz w:val="24"/>
                <w:szCs w:val="24"/>
              </w:rPr>
              <w:t xml:space="preserve"> </w:t>
            </w:r>
            <w:r w:rsidRPr="000D7252">
              <w:rPr>
                <w:sz w:val="24"/>
                <w:szCs w:val="24"/>
              </w:rPr>
              <w:t>IEES,</w:t>
            </w:r>
            <w:r w:rsidRPr="000D7252">
              <w:rPr>
                <w:spacing w:val="-10"/>
                <w:sz w:val="24"/>
                <w:szCs w:val="24"/>
              </w:rPr>
              <w:t xml:space="preserve"> </w:t>
            </w:r>
            <w:r w:rsidRPr="000D7252">
              <w:rPr>
                <w:sz w:val="24"/>
                <w:szCs w:val="24"/>
              </w:rPr>
              <w:t>informando</w:t>
            </w:r>
            <w:r w:rsidRPr="000D7252">
              <w:rPr>
                <w:spacing w:val="-12"/>
                <w:sz w:val="24"/>
                <w:szCs w:val="24"/>
              </w:rPr>
              <w:t xml:space="preserve"> </w:t>
            </w:r>
            <w:r w:rsidRPr="000D7252">
              <w:rPr>
                <w:sz w:val="24"/>
                <w:szCs w:val="24"/>
              </w:rPr>
              <w:t>de</w:t>
            </w:r>
            <w:r w:rsidRPr="000D7252">
              <w:rPr>
                <w:spacing w:val="-12"/>
                <w:sz w:val="24"/>
                <w:szCs w:val="24"/>
              </w:rPr>
              <w:t xml:space="preserve"> </w:t>
            </w:r>
            <w:r w:rsidRPr="000D7252">
              <w:rPr>
                <w:sz w:val="24"/>
                <w:szCs w:val="24"/>
              </w:rPr>
              <w:t>ello</w:t>
            </w:r>
            <w:r w:rsidRPr="000D7252">
              <w:rPr>
                <w:spacing w:val="-12"/>
                <w:sz w:val="24"/>
                <w:szCs w:val="24"/>
              </w:rPr>
              <w:t xml:space="preserve"> </w:t>
            </w:r>
            <w:r w:rsidRPr="000D7252">
              <w:rPr>
                <w:sz w:val="24"/>
                <w:szCs w:val="24"/>
              </w:rPr>
              <w:t>a</w:t>
            </w:r>
            <w:r w:rsidRPr="000D7252">
              <w:rPr>
                <w:spacing w:val="-12"/>
                <w:sz w:val="24"/>
                <w:szCs w:val="24"/>
              </w:rPr>
              <w:t xml:space="preserve"> </w:t>
            </w:r>
            <w:r w:rsidRPr="000D7252">
              <w:rPr>
                <w:sz w:val="24"/>
                <w:szCs w:val="24"/>
              </w:rPr>
              <w:t>la</w:t>
            </w:r>
            <w:r w:rsidRPr="000D7252">
              <w:rPr>
                <w:spacing w:val="-12"/>
                <w:sz w:val="24"/>
                <w:szCs w:val="24"/>
              </w:rPr>
              <w:t xml:space="preserve"> </w:t>
            </w:r>
            <w:r w:rsidRPr="000D7252">
              <w:rPr>
                <w:sz w:val="24"/>
                <w:szCs w:val="24"/>
              </w:rPr>
              <w:t>UTVOPL</w:t>
            </w:r>
            <w:r w:rsidRPr="000D7252">
              <w:rPr>
                <w:spacing w:val="-12"/>
                <w:sz w:val="24"/>
                <w:szCs w:val="24"/>
              </w:rPr>
              <w:t xml:space="preserve"> </w:t>
            </w:r>
            <w:r w:rsidRPr="000D7252">
              <w:rPr>
                <w:sz w:val="24"/>
                <w:szCs w:val="24"/>
              </w:rPr>
              <w:t>y</w:t>
            </w:r>
            <w:r w:rsidRPr="000D7252">
              <w:rPr>
                <w:spacing w:val="-13"/>
                <w:sz w:val="24"/>
                <w:szCs w:val="24"/>
              </w:rPr>
              <w:t xml:space="preserve"> </w:t>
            </w:r>
            <w:r w:rsidRPr="000D7252">
              <w:rPr>
                <w:sz w:val="24"/>
                <w:szCs w:val="24"/>
              </w:rPr>
              <w:t xml:space="preserve">ésta, a su vez, informará a la Comisión correspondiente del </w:t>
            </w:r>
            <w:r w:rsidRPr="000D7252">
              <w:rPr>
                <w:sz w:val="24"/>
                <w:szCs w:val="24"/>
              </w:rPr>
              <w:lastRenderedPageBreak/>
              <w:t>Consejo General</w:t>
            </w:r>
            <w:r w:rsidRPr="000D7252">
              <w:rPr>
                <w:spacing w:val="13"/>
                <w:sz w:val="24"/>
                <w:szCs w:val="24"/>
              </w:rPr>
              <w:t xml:space="preserve"> </w:t>
            </w:r>
            <w:r w:rsidRPr="000D7252">
              <w:rPr>
                <w:sz w:val="24"/>
                <w:szCs w:val="24"/>
              </w:rPr>
              <w:t>del</w:t>
            </w:r>
            <w:r w:rsidRPr="000D7252">
              <w:rPr>
                <w:spacing w:val="13"/>
                <w:sz w:val="24"/>
                <w:szCs w:val="24"/>
              </w:rPr>
              <w:t xml:space="preserve"> </w:t>
            </w:r>
            <w:r w:rsidRPr="000D7252">
              <w:rPr>
                <w:sz w:val="24"/>
                <w:szCs w:val="24"/>
              </w:rPr>
              <w:t>INE,</w:t>
            </w:r>
            <w:r w:rsidRPr="000D7252">
              <w:rPr>
                <w:spacing w:val="12"/>
                <w:sz w:val="24"/>
                <w:szCs w:val="24"/>
              </w:rPr>
              <w:t xml:space="preserve"> </w:t>
            </w:r>
            <w:r w:rsidRPr="000D7252">
              <w:rPr>
                <w:sz w:val="24"/>
                <w:szCs w:val="24"/>
              </w:rPr>
              <w:t>sobre</w:t>
            </w:r>
            <w:r w:rsidRPr="000D7252">
              <w:rPr>
                <w:spacing w:val="15"/>
                <w:sz w:val="24"/>
                <w:szCs w:val="24"/>
              </w:rPr>
              <w:t xml:space="preserve"> </w:t>
            </w:r>
            <w:r w:rsidRPr="000D7252">
              <w:rPr>
                <w:sz w:val="24"/>
                <w:szCs w:val="24"/>
              </w:rPr>
              <w:t>los</w:t>
            </w:r>
            <w:r w:rsidRPr="000D7252">
              <w:rPr>
                <w:spacing w:val="13"/>
                <w:sz w:val="24"/>
                <w:szCs w:val="24"/>
              </w:rPr>
              <w:t xml:space="preserve"> </w:t>
            </w:r>
            <w:r w:rsidRPr="000D7252">
              <w:rPr>
                <w:sz w:val="24"/>
                <w:szCs w:val="24"/>
              </w:rPr>
              <w:t>escenarios</w:t>
            </w:r>
            <w:r w:rsidRPr="000D7252">
              <w:rPr>
                <w:spacing w:val="13"/>
                <w:sz w:val="24"/>
                <w:szCs w:val="24"/>
              </w:rPr>
              <w:t xml:space="preserve"> </w:t>
            </w:r>
            <w:r w:rsidRPr="000D7252">
              <w:rPr>
                <w:sz w:val="24"/>
                <w:szCs w:val="24"/>
              </w:rPr>
              <w:t>previstos</w:t>
            </w:r>
            <w:r w:rsidRPr="000D7252">
              <w:rPr>
                <w:spacing w:val="13"/>
                <w:sz w:val="24"/>
                <w:szCs w:val="24"/>
              </w:rPr>
              <w:t xml:space="preserve"> </w:t>
            </w:r>
            <w:r w:rsidRPr="000D7252">
              <w:rPr>
                <w:sz w:val="24"/>
                <w:szCs w:val="24"/>
              </w:rPr>
              <w:t>y</w:t>
            </w:r>
            <w:r w:rsidRPr="000D7252">
              <w:rPr>
                <w:spacing w:val="15"/>
                <w:sz w:val="24"/>
                <w:szCs w:val="24"/>
              </w:rPr>
              <w:t xml:space="preserve"> </w:t>
            </w:r>
            <w:r w:rsidRPr="000D7252">
              <w:rPr>
                <w:sz w:val="24"/>
                <w:szCs w:val="24"/>
              </w:rPr>
              <w:t>las</w:t>
            </w:r>
            <w:r w:rsidRPr="000D7252">
              <w:rPr>
                <w:spacing w:val="14"/>
                <w:sz w:val="24"/>
                <w:szCs w:val="24"/>
              </w:rPr>
              <w:t xml:space="preserve"> </w:t>
            </w:r>
            <w:r w:rsidRPr="000D7252">
              <w:rPr>
                <w:spacing w:val="-2"/>
                <w:sz w:val="24"/>
                <w:szCs w:val="24"/>
              </w:rPr>
              <w:t>acciones</w:t>
            </w:r>
            <w:r w:rsidR="00410B49">
              <w:rPr>
                <w:sz w:val="24"/>
                <w:szCs w:val="24"/>
              </w:rPr>
              <w:t xml:space="preserve"> </w:t>
            </w:r>
            <w:r w:rsidRPr="000D7252">
              <w:rPr>
                <w:sz w:val="24"/>
                <w:szCs w:val="24"/>
              </w:rPr>
              <w:t>realizadas</w:t>
            </w:r>
            <w:r w:rsidRPr="000D7252">
              <w:rPr>
                <w:spacing w:val="-5"/>
                <w:sz w:val="24"/>
                <w:szCs w:val="24"/>
              </w:rPr>
              <w:t xml:space="preserve"> </w:t>
            </w:r>
            <w:r w:rsidRPr="000D7252">
              <w:rPr>
                <w:sz w:val="24"/>
                <w:szCs w:val="24"/>
              </w:rPr>
              <w:t>por</w:t>
            </w:r>
            <w:r w:rsidRPr="000D7252">
              <w:rPr>
                <w:spacing w:val="-2"/>
                <w:sz w:val="24"/>
                <w:szCs w:val="24"/>
              </w:rPr>
              <w:t xml:space="preserve"> </w:t>
            </w:r>
            <w:r w:rsidR="00410B49">
              <w:rPr>
                <w:spacing w:val="-2"/>
                <w:sz w:val="24"/>
                <w:szCs w:val="24"/>
              </w:rPr>
              <w:t xml:space="preserve">el </w:t>
            </w:r>
            <w:r w:rsidRPr="000D7252">
              <w:rPr>
                <w:spacing w:val="-4"/>
                <w:sz w:val="24"/>
                <w:szCs w:val="24"/>
              </w:rPr>
              <w:t>OPL.</w:t>
            </w:r>
          </w:p>
        </w:tc>
        <w:tc>
          <w:tcPr>
            <w:tcW w:w="1685" w:type="dxa"/>
            <w:tcBorders>
              <w:top w:val="dotted" w:sz="4" w:space="0" w:color="000000"/>
              <w:left w:val="dotted" w:sz="4" w:space="0" w:color="000000"/>
              <w:bottom w:val="dotted" w:sz="4" w:space="0" w:color="000000"/>
              <w:right w:val="dotted" w:sz="4" w:space="0" w:color="000000"/>
            </w:tcBorders>
          </w:tcPr>
          <w:p w14:paraId="2F3FF0E9" w14:textId="77777777" w:rsidR="00D50998" w:rsidRPr="000D7252" w:rsidRDefault="00D50998" w:rsidP="004A463D">
            <w:pPr>
              <w:pStyle w:val="TableParagraph"/>
              <w:ind w:left="0"/>
              <w:rPr>
                <w:sz w:val="24"/>
                <w:szCs w:val="24"/>
              </w:rPr>
            </w:pPr>
          </w:p>
          <w:p w14:paraId="4309DB3C" w14:textId="77777777" w:rsidR="00D50998" w:rsidRPr="000D7252" w:rsidRDefault="00D50998" w:rsidP="004A463D">
            <w:pPr>
              <w:pStyle w:val="TableParagraph"/>
              <w:ind w:left="0"/>
              <w:rPr>
                <w:sz w:val="24"/>
                <w:szCs w:val="24"/>
              </w:rPr>
            </w:pPr>
          </w:p>
          <w:p w14:paraId="6C2C564D" w14:textId="0AC3D6B1" w:rsidR="00D50998" w:rsidRPr="000D7252" w:rsidRDefault="00410B49" w:rsidP="004A463D">
            <w:pPr>
              <w:pStyle w:val="TableParagraph"/>
              <w:spacing w:before="134"/>
              <w:ind w:left="95" w:right="87"/>
              <w:jc w:val="center"/>
              <w:rPr>
                <w:sz w:val="24"/>
                <w:szCs w:val="24"/>
              </w:rPr>
            </w:pPr>
            <w:r w:rsidRPr="000D7252">
              <w:rPr>
                <w:sz w:val="24"/>
                <w:szCs w:val="24"/>
              </w:rPr>
              <w:t>J</w:t>
            </w:r>
            <w:r>
              <w:rPr>
                <w:sz w:val="24"/>
                <w:szCs w:val="24"/>
              </w:rPr>
              <w:t xml:space="preserve">unta </w:t>
            </w:r>
            <w:r w:rsidRPr="000D7252">
              <w:rPr>
                <w:sz w:val="24"/>
                <w:szCs w:val="24"/>
              </w:rPr>
              <w:t>L</w:t>
            </w:r>
            <w:r>
              <w:rPr>
                <w:sz w:val="24"/>
                <w:szCs w:val="24"/>
              </w:rPr>
              <w:t xml:space="preserve">ocal </w:t>
            </w:r>
            <w:r w:rsidRPr="000D7252">
              <w:rPr>
                <w:sz w:val="24"/>
                <w:szCs w:val="24"/>
              </w:rPr>
              <w:t>E</w:t>
            </w:r>
            <w:r>
              <w:rPr>
                <w:sz w:val="24"/>
                <w:szCs w:val="24"/>
              </w:rPr>
              <w:t>jecutiva</w:t>
            </w:r>
          </w:p>
        </w:tc>
        <w:tc>
          <w:tcPr>
            <w:tcW w:w="2126" w:type="dxa"/>
            <w:tcBorders>
              <w:top w:val="dotted" w:sz="4" w:space="0" w:color="000000"/>
              <w:left w:val="dotted" w:sz="4" w:space="0" w:color="000000"/>
              <w:bottom w:val="dotted" w:sz="4" w:space="0" w:color="000000"/>
              <w:right w:val="dotted" w:sz="4" w:space="0" w:color="000000"/>
            </w:tcBorders>
          </w:tcPr>
          <w:p w14:paraId="7BF7A914" w14:textId="77777777" w:rsidR="00D50998" w:rsidRPr="000D7252" w:rsidRDefault="00D50998" w:rsidP="004A463D">
            <w:pPr>
              <w:pStyle w:val="TableParagraph"/>
              <w:ind w:left="0"/>
              <w:rPr>
                <w:sz w:val="24"/>
                <w:szCs w:val="24"/>
              </w:rPr>
            </w:pPr>
          </w:p>
          <w:p w14:paraId="671E4DB0" w14:textId="77777777" w:rsidR="00D50998" w:rsidRPr="000D7252" w:rsidRDefault="00D50998" w:rsidP="004A463D">
            <w:pPr>
              <w:pStyle w:val="TableParagraph"/>
              <w:spacing w:before="5"/>
              <w:ind w:left="0"/>
              <w:rPr>
                <w:sz w:val="24"/>
                <w:szCs w:val="24"/>
              </w:rPr>
            </w:pPr>
          </w:p>
          <w:p w14:paraId="109748A9" w14:textId="77777777" w:rsidR="00D50998" w:rsidRPr="000D7252" w:rsidRDefault="00D50998" w:rsidP="004A463D">
            <w:pPr>
              <w:pStyle w:val="TableParagraph"/>
              <w:spacing w:line="276" w:lineRule="auto"/>
              <w:ind w:left="117" w:right="9" w:hanging="10"/>
              <w:rPr>
                <w:sz w:val="24"/>
                <w:szCs w:val="24"/>
              </w:rPr>
            </w:pPr>
            <w:r w:rsidRPr="000D7252">
              <w:rPr>
                <w:sz w:val="24"/>
                <w:szCs w:val="24"/>
              </w:rPr>
              <w:t>Del</w:t>
            </w:r>
            <w:r w:rsidRPr="000D7252">
              <w:rPr>
                <w:spacing w:val="-6"/>
                <w:sz w:val="24"/>
                <w:szCs w:val="24"/>
              </w:rPr>
              <w:t xml:space="preserve"> </w:t>
            </w:r>
            <w:r w:rsidRPr="000D7252">
              <w:rPr>
                <w:sz w:val="24"/>
                <w:szCs w:val="24"/>
              </w:rPr>
              <w:t>14</w:t>
            </w:r>
            <w:r w:rsidRPr="000D7252">
              <w:rPr>
                <w:spacing w:val="-9"/>
                <w:sz w:val="24"/>
                <w:szCs w:val="24"/>
              </w:rPr>
              <w:t xml:space="preserve"> </w:t>
            </w:r>
            <w:r w:rsidRPr="000D7252">
              <w:rPr>
                <w:sz w:val="24"/>
                <w:szCs w:val="24"/>
              </w:rPr>
              <w:t>al</w:t>
            </w:r>
            <w:r w:rsidRPr="000D7252">
              <w:rPr>
                <w:spacing w:val="-7"/>
                <w:sz w:val="24"/>
                <w:szCs w:val="24"/>
              </w:rPr>
              <w:t xml:space="preserve"> </w:t>
            </w:r>
            <w:r w:rsidRPr="000D7252">
              <w:rPr>
                <w:sz w:val="24"/>
                <w:szCs w:val="24"/>
              </w:rPr>
              <w:t>26</w:t>
            </w:r>
            <w:r w:rsidRPr="000D7252">
              <w:rPr>
                <w:spacing w:val="-7"/>
                <w:sz w:val="24"/>
                <w:szCs w:val="24"/>
              </w:rPr>
              <w:t xml:space="preserve"> </w:t>
            </w:r>
            <w:r w:rsidRPr="000D7252">
              <w:rPr>
                <w:sz w:val="24"/>
                <w:szCs w:val="24"/>
              </w:rPr>
              <w:t>de</w:t>
            </w:r>
            <w:r w:rsidRPr="000D7252">
              <w:rPr>
                <w:spacing w:val="-9"/>
                <w:sz w:val="24"/>
                <w:szCs w:val="24"/>
              </w:rPr>
              <w:t xml:space="preserve"> </w:t>
            </w:r>
            <w:r w:rsidRPr="000D7252">
              <w:rPr>
                <w:sz w:val="24"/>
                <w:szCs w:val="24"/>
              </w:rPr>
              <w:t>marzo del</w:t>
            </w:r>
            <w:r w:rsidRPr="000D7252">
              <w:rPr>
                <w:spacing w:val="-3"/>
                <w:sz w:val="24"/>
                <w:szCs w:val="24"/>
              </w:rPr>
              <w:t xml:space="preserve"> </w:t>
            </w:r>
            <w:r w:rsidRPr="000D7252">
              <w:rPr>
                <w:sz w:val="24"/>
                <w:szCs w:val="24"/>
              </w:rPr>
              <w:t>año</w:t>
            </w:r>
            <w:r w:rsidRPr="000D7252">
              <w:rPr>
                <w:spacing w:val="-1"/>
                <w:sz w:val="24"/>
                <w:szCs w:val="24"/>
              </w:rPr>
              <w:t xml:space="preserve"> </w:t>
            </w:r>
            <w:r w:rsidRPr="000D7252">
              <w:rPr>
                <w:sz w:val="24"/>
                <w:szCs w:val="24"/>
              </w:rPr>
              <w:t>de</w:t>
            </w:r>
            <w:r w:rsidRPr="000D7252">
              <w:rPr>
                <w:spacing w:val="-1"/>
                <w:sz w:val="24"/>
                <w:szCs w:val="24"/>
              </w:rPr>
              <w:t xml:space="preserve"> </w:t>
            </w:r>
            <w:r w:rsidRPr="000D7252">
              <w:rPr>
                <w:sz w:val="24"/>
                <w:szCs w:val="24"/>
              </w:rPr>
              <w:t>la</w:t>
            </w:r>
            <w:r w:rsidRPr="000D7252">
              <w:rPr>
                <w:spacing w:val="-2"/>
                <w:sz w:val="24"/>
                <w:szCs w:val="24"/>
              </w:rPr>
              <w:t xml:space="preserve"> elección</w:t>
            </w:r>
          </w:p>
        </w:tc>
      </w:tr>
      <w:tr w:rsidR="00D50998" w:rsidRPr="000D7252" w14:paraId="56AB8C79" w14:textId="77777777" w:rsidTr="00984A64">
        <w:trPr>
          <w:trHeight w:val="1190"/>
        </w:trPr>
        <w:tc>
          <w:tcPr>
            <w:tcW w:w="5545" w:type="dxa"/>
            <w:tcBorders>
              <w:top w:val="dotted" w:sz="4" w:space="0" w:color="000000"/>
              <w:left w:val="dotted" w:sz="4" w:space="0" w:color="000000"/>
              <w:bottom w:val="dotted" w:sz="4" w:space="0" w:color="000000"/>
              <w:right w:val="dotted" w:sz="4" w:space="0" w:color="000000"/>
            </w:tcBorders>
          </w:tcPr>
          <w:p w14:paraId="0AD21E32" w14:textId="77777777" w:rsidR="00D50998" w:rsidRPr="000D7252" w:rsidRDefault="00D50998" w:rsidP="004A463D">
            <w:pPr>
              <w:pStyle w:val="TableParagraph"/>
              <w:spacing w:line="276" w:lineRule="auto"/>
              <w:ind w:right="101"/>
              <w:jc w:val="both"/>
              <w:rPr>
                <w:sz w:val="24"/>
                <w:szCs w:val="24"/>
              </w:rPr>
            </w:pPr>
            <w:r w:rsidRPr="000D7252">
              <w:rPr>
                <w:sz w:val="24"/>
                <w:szCs w:val="24"/>
              </w:rPr>
              <w:t>Los órganos</w:t>
            </w:r>
            <w:r w:rsidRPr="000D7252">
              <w:rPr>
                <w:spacing w:val="-1"/>
                <w:sz w:val="24"/>
                <w:szCs w:val="24"/>
              </w:rPr>
              <w:t xml:space="preserve"> </w:t>
            </w:r>
            <w:r w:rsidRPr="000D7252">
              <w:rPr>
                <w:sz w:val="24"/>
                <w:szCs w:val="24"/>
              </w:rPr>
              <w:t>competentes del</w:t>
            </w:r>
            <w:r w:rsidRPr="000D7252">
              <w:rPr>
                <w:spacing w:val="-1"/>
                <w:sz w:val="24"/>
                <w:szCs w:val="24"/>
              </w:rPr>
              <w:t xml:space="preserve"> </w:t>
            </w:r>
            <w:r w:rsidRPr="000D7252">
              <w:rPr>
                <w:sz w:val="24"/>
                <w:szCs w:val="24"/>
              </w:rPr>
              <w:t>IEES aprobarán el Acuerdo</w:t>
            </w:r>
            <w:r w:rsidRPr="000D7252">
              <w:rPr>
                <w:spacing w:val="-1"/>
                <w:sz w:val="24"/>
                <w:szCs w:val="24"/>
              </w:rPr>
              <w:t xml:space="preserve"> </w:t>
            </w:r>
            <w:r w:rsidRPr="000D7252">
              <w:rPr>
                <w:sz w:val="24"/>
                <w:szCs w:val="24"/>
              </w:rPr>
              <w:t>con la previsión de espacios para los distintos escenarios de sus cómputos. En dichos acuerdos se incluirá la logística y las medidas</w:t>
            </w:r>
            <w:r w:rsidRPr="000D7252">
              <w:rPr>
                <w:spacing w:val="39"/>
                <w:sz w:val="24"/>
                <w:szCs w:val="24"/>
              </w:rPr>
              <w:t xml:space="preserve"> </w:t>
            </w:r>
            <w:r w:rsidRPr="000D7252">
              <w:rPr>
                <w:sz w:val="24"/>
                <w:szCs w:val="24"/>
              </w:rPr>
              <w:t>de</w:t>
            </w:r>
            <w:r w:rsidRPr="000D7252">
              <w:rPr>
                <w:spacing w:val="40"/>
                <w:sz w:val="24"/>
                <w:szCs w:val="24"/>
              </w:rPr>
              <w:t xml:space="preserve"> </w:t>
            </w:r>
            <w:r w:rsidRPr="000D7252">
              <w:rPr>
                <w:sz w:val="24"/>
                <w:szCs w:val="24"/>
              </w:rPr>
              <w:t>seguridad</w:t>
            </w:r>
            <w:r w:rsidRPr="000D7252">
              <w:rPr>
                <w:spacing w:val="41"/>
                <w:sz w:val="24"/>
                <w:szCs w:val="24"/>
              </w:rPr>
              <w:t xml:space="preserve"> </w:t>
            </w:r>
            <w:r w:rsidRPr="000D7252">
              <w:rPr>
                <w:sz w:val="24"/>
                <w:szCs w:val="24"/>
              </w:rPr>
              <w:t>que</w:t>
            </w:r>
            <w:r w:rsidRPr="000D7252">
              <w:rPr>
                <w:spacing w:val="40"/>
                <w:sz w:val="24"/>
                <w:szCs w:val="24"/>
              </w:rPr>
              <w:t xml:space="preserve"> </w:t>
            </w:r>
            <w:r w:rsidRPr="000D7252">
              <w:rPr>
                <w:sz w:val="24"/>
                <w:szCs w:val="24"/>
              </w:rPr>
              <w:t>se</w:t>
            </w:r>
            <w:r w:rsidRPr="000D7252">
              <w:rPr>
                <w:spacing w:val="41"/>
                <w:sz w:val="24"/>
                <w:szCs w:val="24"/>
              </w:rPr>
              <w:t xml:space="preserve"> </w:t>
            </w:r>
            <w:r w:rsidRPr="000D7252">
              <w:rPr>
                <w:sz w:val="24"/>
                <w:szCs w:val="24"/>
              </w:rPr>
              <w:t>utilizarán</w:t>
            </w:r>
            <w:r w:rsidRPr="000D7252">
              <w:rPr>
                <w:spacing w:val="40"/>
                <w:sz w:val="24"/>
                <w:szCs w:val="24"/>
              </w:rPr>
              <w:t xml:space="preserve"> </w:t>
            </w:r>
            <w:r w:rsidRPr="000D7252">
              <w:rPr>
                <w:sz w:val="24"/>
                <w:szCs w:val="24"/>
              </w:rPr>
              <w:t>para</w:t>
            </w:r>
            <w:r w:rsidRPr="000D7252">
              <w:rPr>
                <w:spacing w:val="41"/>
                <w:sz w:val="24"/>
                <w:szCs w:val="24"/>
              </w:rPr>
              <w:t xml:space="preserve"> </w:t>
            </w:r>
            <w:r w:rsidRPr="000D7252">
              <w:rPr>
                <w:sz w:val="24"/>
                <w:szCs w:val="24"/>
              </w:rPr>
              <w:t>el</w:t>
            </w:r>
            <w:r w:rsidRPr="000D7252">
              <w:rPr>
                <w:spacing w:val="41"/>
                <w:sz w:val="24"/>
                <w:szCs w:val="24"/>
              </w:rPr>
              <w:t xml:space="preserve"> </w:t>
            </w:r>
            <w:r w:rsidRPr="000D7252">
              <w:rPr>
                <w:sz w:val="24"/>
                <w:szCs w:val="24"/>
              </w:rPr>
              <w:t>resguardo</w:t>
            </w:r>
            <w:r w:rsidRPr="000D7252">
              <w:rPr>
                <w:spacing w:val="41"/>
                <w:sz w:val="24"/>
                <w:szCs w:val="24"/>
              </w:rPr>
              <w:t xml:space="preserve"> </w:t>
            </w:r>
            <w:r w:rsidRPr="000D7252">
              <w:rPr>
                <w:spacing w:val="-10"/>
                <w:sz w:val="24"/>
                <w:szCs w:val="24"/>
              </w:rPr>
              <w:t>y</w:t>
            </w:r>
          </w:p>
          <w:p w14:paraId="39DD2CB2" w14:textId="77777777" w:rsidR="00D50998" w:rsidRPr="000D7252" w:rsidRDefault="00D50998" w:rsidP="004A463D">
            <w:pPr>
              <w:pStyle w:val="TableParagraph"/>
              <w:spacing w:line="205" w:lineRule="exact"/>
              <w:jc w:val="both"/>
              <w:rPr>
                <w:sz w:val="24"/>
                <w:szCs w:val="24"/>
              </w:rPr>
            </w:pPr>
            <w:r w:rsidRPr="000D7252">
              <w:rPr>
                <w:sz w:val="24"/>
                <w:szCs w:val="24"/>
              </w:rPr>
              <w:t>traslado</w:t>
            </w:r>
            <w:r w:rsidRPr="000D7252">
              <w:rPr>
                <w:spacing w:val="-4"/>
                <w:sz w:val="24"/>
                <w:szCs w:val="24"/>
              </w:rPr>
              <w:t xml:space="preserve"> </w:t>
            </w:r>
            <w:r w:rsidRPr="000D7252">
              <w:rPr>
                <w:sz w:val="24"/>
                <w:szCs w:val="24"/>
              </w:rPr>
              <w:t>de</w:t>
            </w:r>
            <w:r w:rsidRPr="000D7252">
              <w:rPr>
                <w:spacing w:val="-1"/>
                <w:sz w:val="24"/>
                <w:szCs w:val="24"/>
              </w:rPr>
              <w:t xml:space="preserve"> </w:t>
            </w:r>
            <w:r w:rsidRPr="000D7252">
              <w:rPr>
                <w:sz w:val="24"/>
                <w:szCs w:val="24"/>
              </w:rPr>
              <w:t>los</w:t>
            </w:r>
            <w:r w:rsidRPr="000D7252">
              <w:rPr>
                <w:spacing w:val="-3"/>
                <w:sz w:val="24"/>
                <w:szCs w:val="24"/>
              </w:rPr>
              <w:t xml:space="preserve"> </w:t>
            </w:r>
            <w:r w:rsidRPr="000D7252">
              <w:rPr>
                <w:sz w:val="24"/>
                <w:szCs w:val="24"/>
              </w:rPr>
              <w:t xml:space="preserve">paquetes </w:t>
            </w:r>
            <w:r w:rsidRPr="000D7252">
              <w:rPr>
                <w:spacing w:val="-2"/>
                <w:sz w:val="24"/>
                <w:szCs w:val="24"/>
              </w:rPr>
              <w:t>electorales.</w:t>
            </w:r>
          </w:p>
        </w:tc>
        <w:tc>
          <w:tcPr>
            <w:tcW w:w="1685" w:type="dxa"/>
            <w:tcBorders>
              <w:top w:val="dotted" w:sz="4" w:space="0" w:color="000000"/>
              <w:left w:val="dotted" w:sz="4" w:space="0" w:color="000000"/>
              <w:bottom w:val="dotted" w:sz="4" w:space="0" w:color="000000"/>
              <w:right w:val="dotted" w:sz="4" w:space="0" w:color="000000"/>
            </w:tcBorders>
          </w:tcPr>
          <w:p w14:paraId="75087BE8" w14:textId="77777777" w:rsidR="00D50998" w:rsidRPr="000D7252" w:rsidRDefault="00D50998" w:rsidP="004A463D">
            <w:pPr>
              <w:pStyle w:val="TableParagraph"/>
              <w:ind w:left="0"/>
              <w:rPr>
                <w:sz w:val="24"/>
                <w:szCs w:val="24"/>
              </w:rPr>
            </w:pPr>
          </w:p>
          <w:p w14:paraId="61866BEA" w14:textId="77777777" w:rsidR="00D50998" w:rsidRPr="000D7252" w:rsidRDefault="00D50998" w:rsidP="004A463D">
            <w:pPr>
              <w:pStyle w:val="TableParagraph"/>
              <w:spacing w:before="124" w:line="278" w:lineRule="auto"/>
              <w:ind w:left="213" w:firstLine="168"/>
              <w:rPr>
                <w:sz w:val="24"/>
                <w:szCs w:val="24"/>
              </w:rPr>
            </w:pPr>
            <w:r w:rsidRPr="000D7252">
              <w:rPr>
                <w:sz w:val="24"/>
                <w:szCs w:val="24"/>
              </w:rPr>
              <w:t>Consejos Distritales y Municipales</w:t>
            </w:r>
          </w:p>
        </w:tc>
        <w:tc>
          <w:tcPr>
            <w:tcW w:w="2126" w:type="dxa"/>
            <w:tcBorders>
              <w:top w:val="dotted" w:sz="4" w:space="0" w:color="000000"/>
              <w:left w:val="dotted" w:sz="4" w:space="0" w:color="000000"/>
              <w:bottom w:val="dotted" w:sz="4" w:space="0" w:color="000000"/>
              <w:right w:val="dotted" w:sz="4" w:space="0" w:color="000000"/>
            </w:tcBorders>
          </w:tcPr>
          <w:p w14:paraId="7CE6DAED" w14:textId="77777777" w:rsidR="00D50998" w:rsidRPr="000D7252" w:rsidRDefault="00D50998" w:rsidP="004A463D">
            <w:pPr>
              <w:pStyle w:val="TableParagraph"/>
              <w:ind w:left="0"/>
              <w:rPr>
                <w:sz w:val="24"/>
                <w:szCs w:val="24"/>
              </w:rPr>
            </w:pPr>
          </w:p>
          <w:p w14:paraId="3F69BE05" w14:textId="77777777" w:rsidR="00D50998" w:rsidRPr="000D7252" w:rsidRDefault="00D50998" w:rsidP="004A463D">
            <w:pPr>
              <w:pStyle w:val="TableParagraph"/>
              <w:spacing w:before="124" w:line="278" w:lineRule="auto"/>
              <w:ind w:left="117" w:right="9" w:firstLine="120"/>
              <w:rPr>
                <w:sz w:val="24"/>
                <w:szCs w:val="24"/>
              </w:rPr>
            </w:pPr>
            <w:r w:rsidRPr="000D7252">
              <w:rPr>
                <w:sz w:val="24"/>
                <w:szCs w:val="24"/>
              </w:rPr>
              <w:t>Del 1 al 15 de abril del</w:t>
            </w:r>
            <w:r w:rsidRPr="000D7252">
              <w:rPr>
                <w:spacing w:val="-9"/>
                <w:sz w:val="24"/>
                <w:szCs w:val="24"/>
              </w:rPr>
              <w:t xml:space="preserve"> </w:t>
            </w:r>
            <w:r w:rsidRPr="000D7252">
              <w:rPr>
                <w:sz w:val="24"/>
                <w:szCs w:val="24"/>
              </w:rPr>
              <w:t>año</w:t>
            </w:r>
            <w:r w:rsidRPr="000D7252">
              <w:rPr>
                <w:spacing w:val="-9"/>
                <w:sz w:val="24"/>
                <w:szCs w:val="24"/>
              </w:rPr>
              <w:t xml:space="preserve"> </w:t>
            </w:r>
            <w:r w:rsidRPr="000D7252">
              <w:rPr>
                <w:sz w:val="24"/>
                <w:szCs w:val="24"/>
              </w:rPr>
              <w:t>de</w:t>
            </w:r>
            <w:r w:rsidRPr="000D7252">
              <w:rPr>
                <w:spacing w:val="-9"/>
                <w:sz w:val="24"/>
                <w:szCs w:val="24"/>
              </w:rPr>
              <w:t xml:space="preserve"> </w:t>
            </w:r>
            <w:r w:rsidRPr="000D7252">
              <w:rPr>
                <w:sz w:val="24"/>
                <w:szCs w:val="24"/>
              </w:rPr>
              <w:t>la</w:t>
            </w:r>
            <w:r w:rsidRPr="000D7252">
              <w:rPr>
                <w:spacing w:val="-11"/>
                <w:sz w:val="24"/>
                <w:szCs w:val="24"/>
              </w:rPr>
              <w:t xml:space="preserve"> </w:t>
            </w:r>
            <w:r w:rsidRPr="000D7252">
              <w:rPr>
                <w:sz w:val="24"/>
                <w:szCs w:val="24"/>
              </w:rPr>
              <w:t>elección</w:t>
            </w:r>
          </w:p>
        </w:tc>
      </w:tr>
      <w:tr w:rsidR="00D50998" w:rsidRPr="000D7252" w14:paraId="51D5F81C" w14:textId="77777777" w:rsidTr="00984A64">
        <w:trPr>
          <w:trHeight w:val="952"/>
        </w:trPr>
        <w:tc>
          <w:tcPr>
            <w:tcW w:w="5545" w:type="dxa"/>
            <w:tcBorders>
              <w:top w:val="dotted" w:sz="4" w:space="0" w:color="000000"/>
              <w:left w:val="dotted" w:sz="4" w:space="0" w:color="000000"/>
              <w:bottom w:val="dotted" w:sz="4" w:space="0" w:color="000000"/>
              <w:right w:val="dotted" w:sz="4" w:space="0" w:color="000000"/>
            </w:tcBorders>
          </w:tcPr>
          <w:p w14:paraId="37620BC5" w14:textId="1D337990" w:rsidR="00D50998" w:rsidRPr="000D7252" w:rsidRDefault="00D50998" w:rsidP="005300B3">
            <w:pPr>
              <w:pStyle w:val="TableParagraph"/>
              <w:spacing w:line="276" w:lineRule="auto"/>
              <w:ind w:right="95"/>
              <w:jc w:val="both"/>
              <w:rPr>
                <w:sz w:val="24"/>
                <w:szCs w:val="24"/>
              </w:rPr>
            </w:pPr>
            <w:r w:rsidRPr="000D7252">
              <w:rPr>
                <w:sz w:val="24"/>
                <w:szCs w:val="24"/>
              </w:rPr>
              <w:t>Los órganos competentes del IEES realizarán las gestiones ante las autoridades en materia de seguridad pública para el resguardo</w:t>
            </w:r>
            <w:r w:rsidRPr="000D7252">
              <w:rPr>
                <w:spacing w:val="-7"/>
                <w:sz w:val="24"/>
                <w:szCs w:val="24"/>
              </w:rPr>
              <w:t xml:space="preserve"> </w:t>
            </w:r>
            <w:r w:rsidRPr="000D7252">
              <w:rPr>
                <w:sz w:val="24"/>
                <w:szCs w:val="24"/>
              </w:rPr>
              <w:t>en</w:t>
            </w:r>
            <w:r w:rsidRPr="000D7252">
              <w:rPr>
                <w:spacing w:val="-7"/>
                <w:sz w:val="24"/>
                <w:szCs w:val="24"/>
              </w:rPr>
              <w:t xml:space="preserve"> </w:t>
            </w:r>
            <w:r w:rsidRPr="000D7252">
              <w:rPr>
                <w:sz w:val="24"/>
                <w:szCs w:val="24"/>
              </w:rPr>
              <w:t>las</w:t>
            </w:r>
            <w:r w:rsidRPr="000D7252">
              <w:rPr>
                <w:spacing w:val="-3"/>
                <w:sz w:val="24"/>
                <w:szCs w:val="24"/>
              </w:rPr>
              <w:t xml:space="preserve"> </w:t>
            </w:r>
            <w:r w:rsidRPr="000D7252">
              <w:rPr>
                <w:sz w:val="24"/>
                <w:szCs w:val="24"/>
              </w:rPr>
              <w:t>inmediaciones</w:t>
            </w:r>
            <w:r w:rsidRPr="000D7252">
              <w:rPr>
                <w:spacing w:val="-4"/>
                <w:sz w:val="24"/>
                <w:szCs w:val="24"/>
              </w:rPr>
              <w:t xml:space="preserve"> </w:t>
            </w:r>
            <w:r w:rsidRPr="000D7252">
              <w:rPr>
                <w:sz w:val="24"/>
                <w:szCs w:val="24"/>
              </w:rPr>
              <w:t>de</w:t>
            </w:r>
            <w:r w:rsidRPr="000D7252">
              <w:rPr>
                <w:spacing w:val="-7"/>
                <w:sz w:val="24"/>
                <w:szCs w:val="24"/>
              </w:rPr>
              <w:t xml:space="preserve"> </w:t>
            </w:r>
            <w:r w:rsidRPr="000D7252">
              <w:rPr>
                <w:sz w:val="24"/>
                <w:szCs w:val="24"/>
              </w:rPr>
              <w:t>las</w:t>
            </w:r>
            <w:r w:rsidRPr="000D7252">
              <w:rPr>
                <w:spacing w:val="-6"/>
                <w:sz w:val="24"/>
                <w:szCs w:val="24"/>
              </w:rPr>
              <w:t xml:space="preserve"> </w:t>
            </w:r>
            <w:r w:rsidRPr="000D7252">
              <w:rPr>
                <w:sz w:val="24"/>
                <w:szCs w:val="24"/>
              </w:rPr>
              <w:t>instalaciones</w:t>
            </w:r>
            <w:r w:rsidRPr="000D7252">
              <w:rPr>
                <w:spacing w:val="-4"/>
                <w:sz w:val="24"/>
                <w:szCs w:val="24"/>
              </w:rPr>
              <w:t xml:space="preserve"> </w:t>
            </w:r>
            <w:r w:rsidRPr="000D7252">
              <w:rPr>
                <w:sz w:val="24"/>
                <w:szCs w:val="24"/>
              </w:rPr>
              <w:t>que</w:t>
            </w:r>
            <w:r w:rsidRPr="000D7252">
              <w:rPr>
                <w:spacing w:val="-6"/>
                <w:sz w:val="24"/>
                <w:szCs w:val="24"/>
              </w:rPr>
              <w:t xml:space="preserve"> </w:t>
            </w:r>
            <w:r w:rsidRPr="000D7252">
              <w:rPr>
                <w:spacing w:val="-2"/>
                <w:sz w:val="24"/>
                <w:szCs w:val="24"/>
              </w:rPr>
              <w:t>ocupen</w:t>
            </w:r>
            <w:r w:rsidR="005300B3">
              <w:rPr>
                <w:sz w:val="24"/>
                <w:szCs w:val="24"/>
              </w:rPr>
              <w:t xml:space="preserve"> </w:t>
            </w:r>
            <w:r w:rsidRPr="000D7252">
              <w:rPr>
                <w:sz w:val="24"/>
                <w:szCs w:val="24"/>
              </w:rPr>
              <w:t>para</w:t>
            </w:r>
            <w:r w:rsidRPr="000D7252">
              <w:rPr>
                <w:spacing w:val="-2"/>
                <w:sz w:val="24"/>
                <w:szCs w:val="24"/>
              </w:rPr>
              <w:t xml:space="preserve"> </w:t>
            </w:r>
            <w:r w:rsidRPr="000D7252">
              <w:rPr>
                <w:sz w:val="24"/>
                <w:szCs w:val="24"/>
              </w:rPr>
              <w:t>la</w:t>
            </w:r>
            <w:r w:rsidRPr="000D7252">
              <w:rPr>
                <w:spacing w:val="-2"/>
                <w:sz w:val="24"/>
                <w:szCs w:val="24"/>
              </w:rPr>
              <w:t xml:space="preserve"> </w:t>
            </w:r>
            <w:r w:rsidRPr="000D7252">
              <w:rPr>
                <w:sz w:val="24"/>
                <w:szCs w:val="24"/>
              </w:rPr>
              <w:t>realización</w:t>
            </w:r>
            <w:r w:rsidRPr="000D7252">
              <w:rPr>
                <w:spacing w:val="-4"/>
                <w:sz w:val="24"/>
                <w:szCs w:val="24"/>
              </w:rPr>
              <w:t xml:space="preserve"> </w:t>
            </w:r>
            <w:r w:rsidRPr="000D7252">
              <w:rPr>
                <w:sz w:val="24"/>
                <w:szCs w:val="24"/>
              </w:rPr>
              <w:t>de</w:t>
            </w:r>
            <w:r w:rsidRPr="000D7252">
              <w:rPr>
                <w:spacing w:val="-4"/>
                <w:sz w:val="24"/>
                <w:szCs w:val="24"/>
              </w:rPr>
              <w:t xml:space="preserve"> </w:t>
            </w:r>
            <w:r w:rsidRPr="000D7252">
              <w:rPr>
                <w:sz w:val="24"/>
                <w:szCs w:val="24"/>
              </w:rPr>
              <w:t>los</w:t>
            </w:r>
            <w:r w:rsidRPr="000D7252">
              <w:rPr>
                <w:spacing w:val="-2"/>
                <w:sz w:val="24"/>
                <w:szCs w:val="24"/>
              </w:rPr>
              <w:t xml:space="preserve"> cómputos.</w:t>
            </w:r>
          </w:p>
        </w:tc>
        <w:tc>
          <w:tcPr>
            <w:tcW w:w="1685" w:type="dxa"/>
            <w:tcBorders>
              <w:top w:val="dotted" w:sz="4" w:space="0" w:color="000000"/>
              <w:left w:val="dotted" w:sz="4" w:space="0" w:color="000000"/>
              <w:bottom w:val="dotted" w:sz="4" w:space="0" w:color="000000"/>
              <w:right w:val="dotted" w:sz="4" w:space="0" w:color="000000"/>
            </w:tcBorders>
          </w:tcPr>
          <w:p w14:paraId="476A65F9" w14:textId="77777777" w:rsidR="00D50998" w:rsidRPr="000D7252" w:rsidRDefault="00D50998" w:rsidP="004A463D">
            <w:pPr>
              <w:pStyle w:val="TableParagraph"/>
              <w:spacing w:before="7"/>
              <w:ind w:left="0"/>
              <w:rPr>
                <w:sz w:val="24"/>
                <w:szCs w:val="24"/>
              </w:rPr>
            </w:pPr>
          </w:p>
          <w:p w14:paraId="57D6E064" w14:textId="77777777" w:rsidR="00D50998" w:rsidRPr="000D7252" w:rsidRDefault="00D50998" w:rsidP="004A463D">
            <w:pPr>
              <w:pStyle w:val="TableParagraph"/>
              <w:spacing w:line="276" w:lineRule="auto"/>
              <w:ind w:left="213" w:firstLine="168"/>
              <w:rPr>
                <w:sz w:val="24"/>
                <w:szCs w:val="24"/>
              </w:rPr>
            </w:pPr>
            <w:r w:rsidRPr="000D7252">
              <w:rPr>
                <w:spacing w:val="-2"/>
                <w:sz w:val="24"/>
                <w:szCs w:val="24"/>
              </w:rPr>
              <w:t>Consejos Distritales y Municipales</w:t>
            </w:r>
          </w:p>
        </w:tc>
        <w:tc>
          <w:tcPr>
            <w:tcW w:w="2126" w:type="dxa"/>
            <w:tcBorders>
              <w:top w:val="dotted" w:sz="4" w:space="0" w:color="000000"/>
              <w:left w:val="dotted" w:sz="4" w:space="0" w:color="000000"/>
              <w:bottom w:val="dotted" w:sz="4" w:space="0" w:color="000000"/>
              <w:right w:val="dotted" w:sz="4" w:space="0" w:color="000000"/>
            </w:tcBorders>
          </w:tcPr>
          <w:p w14:paraId="696B3B7C" w14:textId="77777777" w:rsidR="00D50998" w:rsidRPr="000D7252" w:rsidRDefault="00D50998" w:rsidP="004A463D">
            <w:pPr>
              <w:pStyle w:val="TableParagraph"/>
              <w:spacing w:before="116" w:line="278" w:lineRule="auto"/>
              <w:ind w:left="225" w:right="218" w:firstLine="2"/>
              <w:jc w:val="center"/>
              <w:rPr>
                <w:sz w:val="24"/>
                <w:szCs w:val="24"/>
              </w:rPr>
            </w:pPr>
            <w:r w:rsidRPr="000D7252">
              <w:rPr>
                <w:sz w:val="24"/>
                <w:szCs w:val="24"/>
              </w:rPr>
              <w:t>Durante el mes de mayo</w:t>
            </w:r>
            <w:r w:rsidRPr="000D7252">
              <w:rPr>
                <w:spacing w:val="-9"/>
                <w:sz w:val="24"/>
                <w:szCs w:val="24"/>
              </w:rPr>
              <w:t xml:space="preserve"> </w:t>
            </w:r>
            <w:r w:rsidRPr="000D7252">
              <w:rPr>
                <w:sz w:val="24"/>
                <w:szCs w:val="24"/>
              </w:rPr>
              <w:t>del</w:t>
            </w:r>
            <w:r w:rsidRPr="000D7252">
              <w:rPr>
                <w:spacing w:val="-9"/>
                <w:sz w:val="24"/>
                <w:szCs w:val="24"/>
              </w:rPr>
              <w:t xml:space="preserve"> </w:t>
            </w:r>
            <w:r w:rsidRPr="000D7252">
              <w:rPr>
                <w:sz w:val="24"/>
                <w:szCs w:val="24"/>
              </w:rPr>
              <w:t>año</w:t>
            </w:r>
            <w:r w:rsidRPr="000D7252">
              <w:rPr>
                <w:spacing w:val="-9"/>
                <w:sz w:val="24"/>
                <w:szCs w:val="24"/>
              </w:rPr>
              <w:t xml:space="preserve"> </w:t>
            </w:r>
            <w:r w:rsidRPr="000D7252">
              <w:rPr>
                <w:sz w:val="24"/>
                <w:szCs w:val="24"/>
              </w:rPr>
              <w:t>de</w:t>
            </w:r>
            <w:r w:rsidRPr="000D7252">
              <w:rPr>
                <w:spacing w:val="-11"/>
                <w:sz w:val="24"/>
                <w:szCs w:val="24"/>
              </w:rPr>
              <w:t xml:space="preserve"> </w:t>
            </w:r>
            <w:r w:rsidRPr="000D7252">
              <w:rPr>
                <w:sz w:val="24"/>
                <w:szCs w:val="24"/>
              </w:rPr>
              <w:t xml:space="preserve">la </w:t>
            </w:r>
            <w:r w:rsidRPr="000D7252">
              <w:rPr>
                <w:spacing w:val="-2"/>
                <w:sz w:val="24"/>
                <w:szCs w:val="24"/>
              </w:rPr>
              <w:t>elección</w:t>
            </w:r>
          </w:p>
        </w:tc>
      </w:tr>
    </w:tbl>
    <w:p w14:paraId="189C31E0" w14:textId="77777777" w:rsidR="00D50998" w:rsidRPr="000D7252" w:rsidRDefault="00D50998" w:rsidP="00D50998">
      <w:pPr>
        <w:tabs>
          <w:tab w:val="left" w:pos="901"/>
        </w:tabs>
        <w:spacing w:after="0" w:line="240" w:lineRule="auto"/>
        <w:jc w:val="both"/>
        <w:rPr>
          <w:rFonts w:ascii="Arial" w:hAnsi="Arial" w:cs="Arial"/>
          <w:sz w:val="24"/>
          <w:szCs w:val="24"/>
        </w:rPr>
      </w:pPr>
    </w:p>
    <w:p w14:paraId="7C3E5B40" w14:textId="77777777" w:rsidR="001D032A" w:rsidRPr="00D068FB" w:rsidRDefault="001D032A" w:rsidP="00D50998">
      <w:pPr>
        <w:pStyle w:val="Textoindependiente"/>
        <w:rPr>
          <w:rFonts w:ascii="Arial" w:hAnsi="Arial" w:cs="Arial"/>
          <w:sz w:val="24"/>
          <w:szCs w:val="24"/>
          <w:lang w:val="es-MX"/>
        </w:rPr>
      </w:pPr>
    </w:p>
    <w:p w14:paraId="74EC375B" w14:textId="4C8F2F6C" w:rsidR="00D50998" w:rsidRPr="00700D47" w:rsidRDefault="00D50998" w:rsidP="001D032A">
      <w:pPr>
        <w:pStyle w:val="Ttulo1"/>
        <w:spacing w:before="0" w:line="240" w:lineRule="auto"/>
        <w:jc w:val="both"/>
        <w:rPr>
          <w:rFonts w:ascii="Arial" w:hAnsi="Arial" w:cs="Arial"/>
          <w:color w:val="212121"/>
          <w:sz w:val="24"/>
          <w:szCs w:val="24"/>
        </w:rPr>
      </w:pPr>
      <w:bookmarkStart w:id="16" w:name="_Toc159499525"/>
      <w:bookmarkStart w:id="17" w:name="_Hlk156218781"/>
      <w:r w:rsidRPr="00700D47">
        <w:rPr>
          <w:rFonts w:ascii="Arial" w:hAnsi="Arial" w:cs="Arial"/>
          <w:color w:val="212121"/>
          <w:sz w:val="24"/>
          <w:szCs w:val="24"/>
        </w:rPr>
        <w:t>1.</w:t>
      </w:r>
      <w:r w:rsidR="001759E2" w:rsidRPr="00700D47">
        <w:rPr>
          <w:rFonts w:ascii="Arial" w:hAnsi="Arial" w:cs="Arial"/>
          <w:color w:val="212121"/>
          <w:sz w:val="24"/>
          <w:szCs w:val="24"/>
        </w:rPr>
        <w:t>4</w:t>
      </w:r>
      <w:r w:rsidRPr="00700D47">
        <w:rPr>
          <w:rFonts w:ascii="Arial" w:hAnsi="Arial" w:cs="Arial"/>
          <w:color w:val="212121"/>
          <w:sz w:val="24"/>
          <w:szCs w:val="24"/>
        </w:rPr>
        <w:t xml:space="preserve"> Medidas de seguridad para el resguardo de los paquetes electorales</w:t>
      </w:r>
      <w:bookmarkEnd w:id="16"/>
    </w:p>
    <w:p w14:paraId="251488FC" w14:textId="77777777" w:rsidR="00D50998" w:rsidRPr="00D068FB" w:rsidRDefault="00D50998" w:rsidP="00D50998">
      <w:pPr>
        <w:pStyle w:val="Textoindependiente"/>
        <w:jc w:val="both"/>
        <w:rPr>
          <w:rFonts w:ascii="Arial" w:hAnsi="Arial" w:cs="Arial"/>
          <w:b/>
          <w:bCs/>
          <w:sz w:val="24"/>
          <w:szCs w:val="24"/>
          <w:lang w:val="es-MX"/>
        </w:rPr>
      </w:pPr>
    </w:p>
    <w:bookmarkEnd w:id="17"/>
    <w:p w14:paraId="1FD7E6D1" w14:textId="4289D391" w:rsidR="00D50998" w:rsidRPr="00D068FB" w:rsidRDefault="004E6AD6" w:rsidP="00D50998">
      <w:pPr>
        <w:pStyle w:val="Textoindependiente"/>
        <w:jc w:val="both"/>
        <w:rPr>
          <w:rFonts w:ascii="Arial" w:hAnsi="Arial" w:cs="Arial"/>
          <w:b/>
          <w:bCs/>
          <w:sz w:val="24"/>
          <w:szCs w:val="24"/>
          <w:lang w:val="es-MX"/>
        </w:rPr>
      </w:pPr>
      <w:r w:rsidRPr="00F10F5D">
        <w:rPr>
          <w:rFonts w:ascii="Arial" w:hAnsi="Arial" w:cs="Arial"/>
          <w:sz w:val="24"/>
          <w:szCs w:val="24"/>
          <w:lang w:val="es-MX"/>
        </w:rPr>
        <w:t xml:space="preserve">La Presidencia del Consejo General del IEES </w:t>
      </w:r>
      <w:r w:rsidR="00D50998" w:rsidRPr="00F10F5D">
        <w:rPr>
          <w:rFonts w:ascii="Arial" w:hAnsi="Arial" w:cs="Arial"/>
          <w:sz w:val="24"/>
          <w:szCs w:val="24"/>
          <w:lang w:val="es-MX"/>
        </w:rPr>
        <w:t>deberá llevar a cabo las gestiones</w:t>
      </w:r>
      <w:r w:rsidR="00D50998" w:rsidRPr="00D068FB">
        <w:rPr>
          <w:rFonts w:ascii="Arial" w:hAnsi="Arial" w:cs="Arial"/>
          <w:sz w:val="24"/>
          <w:szCs w:val="24"/>
          <w:lang w:val="es-MX"/>
        </w:rPr>
        <w:t xml:space="preserve"> necesarias ante las autoridades de seguridad pública estatal o municipal, a fin de garantizar la debida custodia y resguardo de las boletas y documentación electoral durante su entrega-recepción a los órganos competentes; así como la custodia de los</w:t>
      </w:r>
      <w:r w:rsidR="00D50998" w:rsidRPr="00D068FB">
        <w:rPr>
          <w:rFonts w:ascii="Arial" w:hAnsi="Arial" w:cs="Arial"/>
          <w:spacing w:val="-17"/>
          <w:sz w:val="24"/>
          <w:szCs w:val="24"/>
          <w:lang w:val="es-MX"/>
        </w:rPr>
        <w:t xml:space="preserve"> </w:t>
      </w:r>
      <w:r w:rsidR="00D50998" w:rsidRPr="00D068FB">
        <w:rPr>
          <w:rFonts w:ascii="Arial" w:hAnsi="Arial" w:cs="Arial"/>
          <w:sz w:val="24"/>
          <w:szCs w:val="24"/>
          <w:lang w:val="es-MX"/>
        </w:rPr>
        <w:t>paquetes</w:t>
      </w:r>
      <w:r w:rsidR="00D50998" w:rsidRPr="00D068FB">
        <w:rPr>
          <w:rFonts w:ascii="Arial" w:hAnsi="Arial" w:cs="Arial"/>
          <w:spacing w:val="-17"/>
          <w:sz w:val="24"/>
          <w:szCs w:val="24"/>
          <w:lang w:val="es-MX"/>
        </w:rPr>
        <w:t xml:space="preserve"> </w:t>
      </w:r>
      <w:r w:rsidR="00D50998" w:rsidRPr="00D068FB">
        <w:rPr>
          <w:rFonts w:ascii="Arial" w:hAnsi="Arial" w:cs="Arial"/>
          <w:sz w:val="24"/>
          <w:szCs w:val="24"/>
          <w:lang w:val="es-MX"/>
        </w:rPr>
        <w:t>electorales</w:t>
      </w:r>
      <w:r w:rsidR="00D50998" w:rsidRPr="00D068FB">
        <w:rPr>
          <w:rFonts w:ascii="Arial" w:hAnsi="Arial" w:cs="Arial"/>
          <w:spacing w:val="-16"/>
          <w:sz w:val="24"/>
          <w:szCs w:val="24"/>
          <w:lang w:val="es-MX"/>
        </w:rPr>
        <w:t xml:space="preserve"> </w:t>
      </w:r>
      <w:r w:rsidR="00D50998" w:rsidRPr="00D068FB">
        <w:rPr>
          <w:rFonts w:ascii="Arial" w:hAnsi="Arial" w:cs="Arial"/>
          <w:sz w:val="24"/>
          <w:szCs w:val="24"/>
          <w:lang w:val="es-MX"/>
        </w:rPr>
        <w:t>durante</w:t>
      </w:r>
      <w:r w:rsidR="00D50998" w:rsidRPr="00D068FB">
        <w:rPr>
          <w:rFonts w:ascii="Arial" w:hAnsi="Arial" w:cs="Arial"/>
          <w:spacing w:val="-17"/>
          <w:sz w:val="24"/>
          <w:szCs w:val="24"/>
          <w:lang w:val="es-MX"/>
        </w:rPr>
        <w:t xml:space="preserve"> </w:t>
      </w:r>
      <w:r w:rsidR="00D50998" w:rsidRPr="00D068FB">
        <w:rPr>
          <w:rFonts w:ascii="Arial" w:hAnsi="Arial" w:cs="Arial"/>
          <w:sz w:val="24"/>
          <w:szCs w:val="24"/>
          <w:lang w:val="es-MX"/>
        </w:rPr>
        <w:t>la</w:t>
      </w:r>
      <w:r w:rsidR="00D50998" w:rsidRPr="00D068FB">
        <w:rPr>
          <w:rFonts w:ascii="Arial" w:hAnsi="Arial" w:cs="Arial"/>
          <w:spacing w:val="-17"/>
          <w:sz w:val="24"/>
          <w:szCs w:val="24"/>
          <w:lang w:val="es-MX"/>
        </w:rPr>
        <w:t xml:space="preserve"> </w:t>
      </w:r>
      <w:r w:rsidR="00D50998" w:rsidRPr="00D068FB">
        <w:rPr>
          <w:rFonts w:ascii="Arial" w:hAnsi="Arial" w:cs="Arial"/>
          <w:sz w:val="24"/>
          <w:szCs w:val="24"/>
          <w:lang w:val="es-MX"/>
        </w:rPr>
        <w:t>realización</w:t>
      </w:r>
      <w:r w:rsidR="00D50998" w:rsidRPr="00D068FB">
        <w:rPr>
          <w:rFonts w:ascii="Arial" w:hAnsi="Arial" w:cs="Arial"/>
          <w:spacing w:val="-17"/>
          <w:sz w:val="24"/>
          <w:szCs w:val="24"/>
          <w:lang w:val="es-MX"/>
        </w:rPr>
        <w:t xml:space="preserve"> </w:t>
      </w:r>
      <w:r w:rsidR="00D50998" w:rsidRPr="00D068FB">
        <w:rPr>
          <w:rFonts w:ascii="Arial" w:hAnsi="Arial" w:cs="Arial"/>
          <w:sz w:val="24"/>
          <w:szCs w:val="24"/>
          <w:lang w:val="es-MX"/>
        </w:rPr>
        <w:t>de</w:t>
      </w:r>
      <w:r w:rsidR="00D50998" w:rsidRPr="00D068FB">
        <w:rPr>
          <w:rFonts w:ascii="Arial" w:hAnsi="Arial" w:cs="Arial"/>
          <w:spacing w:val="-16"/>
          <w:sz w:val="24"/>
          <w:szCs w:val="24"/>
          <w:lang w:val="es-MX"/>
        </w:rPr>
        <w:t xml:space="preserve"> </w:t>
      </w:r>
      <w:r w:rsidR="00D50998" w:rsidRPr="00D068FB">
        <w:rPr>
          <w:rFonts w:ascii="Arial" w:hAnsi="Arial" w:cs="Arial"/>
          <w:sz w:val="24"/>
          <w:szCs w:val="24"/>
          <w:lang w:val="es-MX"/>
        </w:rPr>
        <w:t>los</w:t>
      </w:r>
      <w:r w:rsidR="00D50998" w:rsidRPr="00D068FB">
        <w:rPr>
          <w:rFonts w:ascii="Arial" w:hAnsi="Arial" w:cs="Arial"/>
          <w:spacing w:val="-17"/>
          <w:sz w:val="24"/>
          <w:szCs w:val="24"/>
          <w:lang w:val="es-MX"/>
        </w:rPr>
        <w:t xml:space="preserve"> </w:t>
      </w:r>
      <w:r w:rsidR="00D50998" w:rsidRPr="00D068FB">
        <w:rPr>
          <w:rFonts w:ascii="Arial" w:hAnsi="Arial" w:cs="Arial"/>
          <w:sz w:val="24"/>
          <w:szCs w:val="24"/>
          <w:lang w:val="es-MX"/>
        </w:rPr>
        <w:t>cómputos</w:t>
      </w:r>
      <w:r w:rsidR="00D50998" w:rsidRPr="00D068FB">
        <w:rPr>
          <w:rFonts w:ascii="Arial" w:hAnsi="Arial" w:cs="Arial"/>
          <w:spacing w:val="-17"/>
          <w:sz w:val="24"/>
          <w:szCs w:val="24"/>
          <w:lang w:val="es-MX"/>
        </w:rPr>
        <w:t xml:space="preserve"> </w:t>
      </w:r>
      <w:r w:rsidR="00D50998" w:rsidRPr="00D068FB">
        <w:rPr>
          <w:rFonts w:ascii="Arial" w:hAnsi="Arial" w:cs="Arial"/>
          <w:sz w:val="24"/>
          <w:szCs w:val="24"/>
          <w:lang w:val="es-MX"/>
        </w:rPr>
        <w:t>hasta</w:t>
      </w:r>
      <w:r w:rsidR="00D50998" w:rsidRPr="00D068FB">
        <w:rPr>
          <w:rFonts w:ascii="Arial" w:hAnsi="Arial" w:cs="Arial"/>
          <w:spacing w:val="-17"/>
          <w:sz w:val="24"/>
          <w:szCs w:val="24"/>
          <w:lang w:val="es-MX"/>
        </w:rPr>
        <w:t xml:space="preserve"> </w:t>
      </w:r>
      <w:r w:rsidR="00D50998" w:rsidRPr="00D068FB">
        <w:rPr>
          <w:rFonts w:ascii="Arial" w:hAnsi="Arial" w:cs="Arial"/>
          <w:sz w:val="24"/>
          <w:szCs w:val="24"/>
          <w:lang w:val="es-MX"/>
        </w:rPr>
        <w:t>su</w:t>
      </w:r>
      <w:r w:rsidR="00D50998" w:rsidRPr="00D068FB">
        <w:rPr>
          <w:rFonts w:ascii="Arial" w:hAnsi="Arial" w:cs="Arial"/>
          <w:spacing w:val="-16"/>
          <w:sz w:val="24"/>
          <w:szCs w:val="24"/>
          <w:lang w:val="es-MX"/>
        </w:rPr>
        <w:t xml:space="preserve"> </w:t>
      </w:r>
      <w:r w:rsidR="00D50998" w:rsidRPr="00D068FB">
        <w:rPr>
          <w:rFonts w:ascii="Arial" w:hAnsi="Arial" w:cs="Arial"/>
          <w:sz w:val="24"/>
          <w:szCs w:val="24"/>
          <w:lang w:val="es-MX"/>
        </w:rPr>
        <w:t xml:space="preserve">conclusión. </w:t>
      </w:r>
    </w:p>
    <w:p w14:paraId="38BEAD67" w14:textId="77777777" w:rsidR="00D50998" w:rsidRPr="00D068FB" w:rsidRDefault="00D50998" w:rsidP="00D50998">
      <w:pPr>
        <w:pStyle w:val="Textoindependiente"/>
        <w:jc w:val="both"/>
        <w:rPr>
          <w:rFonts w:ascii="Arial" w:hAnsi="Arial" w:cs="Arial"/>
          <w:sz w:val="24"/>
          <w:szCs w:val="24"/>
          <w:lang w:val="es-MX"/>
        </w:rPr>
      </w:pPr>
    </w:p>
    <w:p w14:paraId="060F1B38" w14:textId="38E08A95" w:rsidR="00D50998" w:rsidRPr="00D068FB" w:rsidRDefault="00D50998" w:rsidP="00D50998">
      <w:pPr>
        <w:pStyle w:val="Textoindependiente"/>
        <w:jc w:val="both"/>
        <w:rPr>
          <w:rFonts w:ascii="Arial" w:hAnsi="Arial" w:cs="Arial"/>
          <w:sz w:val="24"/>
          <w:szCs w:val="24"/>
          <w:lang w:val="es-MX"/>
        </w:rPr>
      </w:pPr>
      <w:bookmarkStart w:id="18" w:name="_Hlk159423544"/>
      <w:r w:rsidRPr="00D068FB">
        <w:rPr>
          <w:rFonts w:ascii="Arial" w:hAnsi="Arial" w:cs="Arial"/>
          <w:sz w:val="24"/>
          <w:szCs w:val="24"/>
          <w:lang w:val="es-MX"/>
        </w:rPr>
        <w:t xml:space="preserve">La Presidencia del Consejo General del IEES </w:t>
      </w:r>
      <w:bookmarkEnd w:id="18"/>
      <w:r w:rsidRPr="00D068FB">
        <w:rPr>
          <w:rFonts w:ascii="Arial" w:hAnsi="Arial" w:cs="Arial"/>
          <w:sz w:val="24"/>
          <w:szCs w:val="24"/>
          <w:lang w:val="es-MX"/>
        </w:rPr>
        <w:t xml:space="preserve">informará </w:t>
      </w:r>
      <w:r w:rsidR="0072296E">
        <w:rPr>
          <w:rFonts w:ascii="Arial" w:hAnsi="Arial" w:cs="Arial"/>
          <w:sz w:val="24"/>
          <w:szCs w:val="24"/>
          <w:lang w:val="es-MX"/>
        </w:rPr>
        <w:t xml:space="preserve">a las Presidencias de los </w:t>
      </w:r>
      <w:r w:rsidR="0072296E" w:rsidRPr="0072296E">
        <w:rPr>
          <w:rFonts w:ascii="Arial" w:hAnsi="Arial" w:cs="Arial"/>
          <w:sz w:val="24"/>
          <w:szCs w:val="24"/>
          <w:lang w:val="es-MX"/>
        </w:rPr>
        <w:t xml:space="preserve">CD y los CM </w:t>
      </w:r>
      <w:r w:rsidRPr="00D068FB">
        <w:rPr>
          <w:rFonts w:ascii="Arial" w:hAnsi="Arial" w:cs="Arial"/>
          <w:sz w:val="24"/>
          <w:szCs w:val="24"/>
          <w:lang w:val="es-MX"/>
        </w:rPr>
        <w:t>sobre el resultado de las gestiones realizadas con las autoridades de seguridad pública y especificará qué organismos serán responsables de garantizar la seguridad y las medidas que se emplearán para ello.</w:t>
      </w:r>
    </w:p>
    <w:p w14:paraId="0C93DBCF" w14:textId="77777777" w:rsidR="00D50998" w:rsidRPr="00D068FB" w:rsidRDefault="00D50998" w:rsidP="00D50998">
      <w:pPr>
        <w:pStyle w:val="Textoindependiente"/>
        <w:jc w:val="both"/>
        <w:rPr>
          <w:rFonts w:ascii="Arial" w:hAnsi="Arial" w:cs="Arial"/>
          <w:sz w:val="24"/>
          <w:szCs w:val="24"/>
          <w:lang w:val="es-MX"/>
        </w:rPr>
      </w:pPr>
    </w:p>
    <w:p w14:paraId="1F644AF9" w14:textId="77777777" w:rsidR="00D50998" w:rsidRPr="00D068FB" w:rsidRDefault="00D50998" w:rsidP="00D50998">
      <w:pPr>
        <w:pStyle w:val="Textoindependiente"/>
        <w:jc w:val="both"/>
        <w:rPr>
          <w:rFonts w:ascii="Arial" w:hAnsi="Arial" w:cs="Arial"/>
          <w:sz w:val="24"/>
          <w:szCs w:val="24"/>
          <w:lang w:val="es-MX"/>
        </w:rPr>
      </w:pPr>
      <w:r w:rsidRPr="00D068FB">
        <w:rPr>
          <w:rFonts w:ascii="Arial" w:hAnsi="Arial" w:cs="Arial"/>
          <w:sz w:val="24"/>
          <w:szCs w:val="24"/>
          <w:lang w:val="es-MX"/>
        </w:rPr>
        <w:t>El acceso, manipulación, transportación, y apertura de la documentación electoral, corresponderá</w:t>
      </w:r>
      <w:r w:rsidRPr="00D068FB">
        <w:rPr>
          <w:rFonts w:ascii="Arial" w:hAnsi="Arial" w:cs="Arial"/>
          <w:spacing w:val="-5"/>
          <w:sz w:val="24"/>
          <w:szCs w:val="24"/>
          <w:lang w:val="es-MX"/>
        </w:rPr>
        <w:t xml:space="preserve"> </w:t>
      </w:r>
      <w:r w:rsidRPr="00D068FB">
        <w:rPr>
          <w:rFonts w:ascii="Arial" w:hAnsi="Arial" w:cs="Arial"/>
          <w:sz w:val="24"/>
          <w:szCs w:val="24"/>
          <w:lang w:val="es-MX"/>
        </w:rPr>
        <w:t>exclusivamente</w:t>
      </w:r>
      <w:r w:rsidRPr="00D068FB">
        <w:rPr>
          <w:rFonts w:ascii="Arial" w:hAnsi="Arial" w:cs="Arial"/>
          <w:spacing w:val="-4"/>
          <w:sz w:val="24"/>
          <w:szCs w:val="24"/>
          <w:lang w:val="es-MX"/>
        </w:rPr>
        <w:t xml:space="preserve"> </w:t>
      </w:r>
      <w:r w:rsidRPr="00D068FB">
        <w:rPr>
          <w:rFonts w:ascii="Arial" w:hAnsi="Arial" w:cs="Arial"/>
          <w:sz w:val="24"/>
          <w:szCs w:val="24"/>
          <w:lang w:val="es-MX"/>
        </w:rPr>
        <w:t>a</w:t>
      </w:r>
      <w:r w:rsidRPr="00D068FB">
        <w:rPr>
          <w:rFonts w:ascii="Arial" w:hAnsi="Arial" w:cs="Arial"/>
          <w:spacing w:val="-2"/>
          <w:sz w:val="24"/>
          <w:szCs w:val="24"/>
          <w:lang w:val="es-MX"/>
        </w:rPr>
        <w:t xml:space="preserve"> </w:t>
      </w:r>
      <w:r w:rsidRPr="00D068FB">
        <w:rPr>
          <w:rFonts w:ascii="Arial" w:hAnsi="Arial" w:cs="Arial"/>
          <w:sz w:val="24"/>
          <w:szCs w:val="24"/>
          <w:lang w:val="es-MX"/>
        </w:rPr>
        <w:t>las</w:t>
      </w:r>
      <w:r w:rsidRPr="00D068FB">
        <w:rPr>
          <w:rFonts w:ascii="Arial" w:hAnsi="Arial" w:cs="Arial"/>
          <w:spacing w:val="-3"/>
          <w:sz w:val="24"/>
          <w:szCs w:val="24"/>
          <w:lang w:val="es-MX"/>
        </w:rPr>
        <w:t xml:space="preserve"> </w:t>
      </w:r>
      <w:r w:rsidRPr="00D068FB">
        <w:rPr>
          <w:rFonts w:ascii="Arial" w:hAnsi="Arial" w:cs="Arial"/>
          <w:sz w:val="24"/>
          <w:szCs w:val="24"/>
          <w:lang w:val="es-MX"/>
        </w:rPr>
        <w:t>autoridades</w:t>
      </w:r>
      <w:r w:rsidRPr="00D068FB">
        <w:rPr>
          <w:rFonts w:ascii="Arial" w:hAnsi="Arial" w:cs="Arial"/>
          <w:spacing w:val="-3"/>
          <w:sz w:val="24"/>
          <w:szCs w:val="24"/>
          <w:lang w:val="es-MX"/>
        </w:rPr>
        <w:t xml:space="preserve"> </w:t>
      </w:r>
      <w:r w:rsidRPr="00D068FB">
        <w:rPr>
          <w:rFonts w:ascii="Arial" w:hAnsi="Arial" w:cs="Arial"/>
          <w:sz w:val="24"/>
          <w:szCs w:val="24"/>
          <w:lang w:val="es-MX"/>
        </w:rPr>
        <w:t>electorales.</w:t>
      </w:r>
      <w:r w:rsidRPr="00D068FB">
        <w:rPr>
          <w:rFonts w:ascii="Arial" w:hAnsi="Arial" w:cs="Arial"/>
          <w:spacing w:val="-2"/>
          <w:sz w:val="24"/>
          <w:szCs w:val="24"/>
          <w:lang w:val="es-MX"/>
        </w:rPr>
        <w:t xml:space="preserve"> </w:t>
      </w:r>
      <w:r w:rsidRPr="00D068FB">
        <w:rPr>
          <w:rFonts w:ascii="Arial" w:hAnsi="Arial" w:cs="Arial"/>
          <w:sz w:val="24"/>
          <w:szCs w:val="24"/>
          <w:lang w:val="es-MX"/>
        </w:rPr>
        <w:t>En</w:t>
      </w:r>
      <w:r w:rsidRPr="00D068FB">
        <w:rPr>
          <w:rFonts w:ascii="Arial" w:hAnsi="Arial" w:cs="Arial"/>
          <w:spacing w:val="-2"/>
          <w:sz w:val="24"/>
          <w:szCs w:val="24"/>
          <w:lang w:val="es-MX"/>
        </w:rPr>
        <w:t xml:space="preserve"> </w:t>
      </w:r>
      <w:r w:rsidRPr="00D068FB">
        <w:rPr>
          <w:rFonts w:ascii="Arial" w:hAnsi="Arial" w:cs="Arial"/>
          <w:sz w:val="24"/>
          <w:szCs w:val="24"/>
          <w:lang w:val="es-MX"/>
        </w:rPr>
        <w:t>ningún</w:t>
      </w:r>
      <w:r w:rsidRPr="00D068FB">
        <w:rPr>
          <w:rFonts w:ascii="Arial" w:hAnsi="Arial" w:cs="Arial"/>
          <w:spacing w:val="-2"/>
          <w:sz w:val="24"/>
          <w:szCs w:val="24"/>
          <w:lang w:val="es-MX"/>
        </w:rPr>
        <w:t xml:space="preserve"> </w:t>
      </w:r>
      <w:r w:rsidRPr="00D068FB">
        <w:rPr>
          <w:rFonts w:ascii="Arial" w:hAnsi="Arial" w:cs="Arial"/>
          <w:sz w:val="24"/>
          <w:szCs w:val="24"/>
          <w:lang w:val="es-MX"/>
        </w:rPr>
        <w:t>caso</w:t>
      </w:r>
      <w:r w:rsidRPr="00D068FB">
        <w:rPr>
          <w:rFonts w:ascii="Arial" w:hAnsi="Arial" w:cs="Arial"/>
          <w:spacing w:val="-4"/>
          <w:sz w:val="24"/>
          <w:szCs w:val="24"/>
          <w:lang w:val="es-MX"/>
        </w:rPr>
        <w:t xml:space="preserve"> </w:t>
      </w:r>
      <w:r w:rsidRPr="00D068FB">
        <w:rPr>
          <w:rFonts w:ascii="Arial" w:hAnsi="Arial" w:cs="Arial"/>
          <w:sz w:val="24"/>
          <w:szCs w:val="24"/>
          <w:lang w:val="es-MX"/>
        </w:rPr>
        <w:t>estas actividades podrán ser realizadas por los representantes de las fuerzas de seguridad designadas para las tareas de custodia y resguardo.</w:t>
      </w:r>
    </w:p>
    <w:p w14:paraId="659D03D4" w14:textId="77777777" w:rsidR="00D50998" w:rsidRPr="00D068FB" w:rsidRDefault="00D50998" w:rsidP="00D50998">
      <w:pPr>
        <w:pStyle w:val="Textoindependiente"/>
        <w:jc w:val="both"/>
        <w:rPr>
          <w:rFonts w:ascii="Arial" w:hAnsi="Arial" w:cs="Arial"/>
          <w:sz w:val="24"/>
          <w:szCs w:val="24"/>
          <w:lang w:val="es-MX"/>
        </w:rPr>
      </w:pPr>
    </w:p>
    <w:p w14:paraId="53A8BFE5" w14:textId="54A8EFB3"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Para efecto de la entrega-recepción de las boletas y demás documentación electoral que llegará custodiada, la Presidencia del </w:t>
      </w:r>
      <w:r w:rsidRPr="00984A64">
        <w:rPr>
          <w:rFonts w:ascii="Arial" w:hAnsi="Arial" w:cs="Arial"/>
          <w:sz w:val="24"/>
          <w:szCs w:val="24"/>
        </w:rPr>
        <w:t>Consejo</w:t>
      </w:r>
      <w:r w:rsidR="00AA604A" w:rsidRPr="00984A64">
        <w:rPr>
          <w:rFonts w:ascii="Arial" w:hAnsi="Arial" w:cs="Arial"/>
          <w:sz w:val="24"/>
          <w:szCs w:val="24"/>
        </w:rPr>
        <w:t xml:space="preserve"> Distrital</w:t>
      </w:r>
      <w:r w:rsidRPr="000D7252">
        <w:rPr>
          <w:rFonts w:ascii="Arial" w:hAnsi="Arial" w:cs="Arial"/>
          <w:sz w:val="24"/>
          <w:szCs w:val="24"/>
        </w:rPr>
        <w:t>, preverá lo necesario a fin de convocar a los demás integrantes del mismo para garantizar su presencia en dicho evento, también girará invitación al INE, al Consejo General, así como a medios de comunicación.</w:t>
      </w:r>
    </w:p>
    <w:p w14:paraId="0BD692E7" w14:textId="77777777" w:rsidR="00D50998" w:rsidRPr="000D7252" w:rsidRDefault="00D50998" w:rsidP="00D50998">
      <w:pPr>
        <w:spacing w:after="0" w:line="240" w:lineRule="auto"/>
        <w:jc w:val="both"/>
        <w:rPr>
          <w:rFonts w:ascii="Arial" w:hAnsi="Arial" w:cs="Arial"/>
          <w:sz w:val="24"/>
          <w:szCs w:val="24"/>
        </w:rPr>
      </w:pPr>
    </w:p>
    <w:p w14:paraId="41CE722C" w14:textId="6DEBF0E8"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La Presidencia del </w:t>
      </w:r>
      <w:r w:rsidR="0072296E">
        <w:rPr>
          <w:rFonts w:ascii="Arial" w:hAnsi="Arial" w:cs="Arial"/>
          <w:sz w:val="24"/>
          <w:szCs w:val="24"/>
        </w:rPr>
        <w:t>CD</w:t>
      </w:r>
      <w:r w:rsidR="00AA604A">
        <w:rPr>
          <w:rFonts w:ascii="Arial" w:hAnsi="Arial" w:cs="Arial"/>
          <w:sz w:val="24"/>
          <w:szCs w:val="24"/>
        </w:rPr>
        <w:t xml:space="preserve"> </w:t>
      </w:r>
      <w:r w:rsidRPr="000D7252">
        <w:rPr>
          <w:rFonts w:ascii="Arial" w:hAnsi="Arial" w:cs="Arial"/>
          <w:sz w:val="24"/>
          <w:szCs w:val="24"/>
        </w:rPr>
        <w:t xml:space="preserve">será responsable de coordinar el operativo para el almacenamiento, considerando que el personal autorizado para acceder a la bodega recibirá de los estibadores o personal administrativo, las cajas con la </w:t>
      </w:r>
      <w:r w:rsidRPr="000D7252">
        <w:rPr>
          <w:rFonts w:ascii="Arial" w:hAnsi="Arial" w:cs="Arial"/>
          <w:sz w:val="24"/>
          <w:szCs w:val="24"/>
        </w:rPr>
        <w:lastRenderedPageBreak/>
        <w:t>documentación y materiales electorales para acomodarlas en anaqueles dentro de la bodega. De lo anterior se llevará un control estricto numerando cada una de las cajas y sobres de acuerdo a la documentación que contengan.</w:t>
      </w:r>
    </w:p>
    <w:p w14:paraId="27FEDC0D" w14:textId="77777777" w:rsidR="00D50998" w:rsidRPr="000D7252" w:rsidRDefault="00D50998" w:rsidP="00D50998">
      <w:pPr>
        <w:spacing w:after="0" w:line="240" w:lineRule="auto"/>
        <w:jc w:val="both"/>
        <w:rPr>
          <w:rFonts w:ascii="Arial" w:hAnsi="Arial" w:cs="Arial"/>
          <w:sz w:val="24"/>
          <w:szCs w:val="24"/>
        </w:rPr>
      </w:pPr>
    </w:p>
    <w:p w14:paraId="774C9EEF" w14:textId="408DB97E"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Una vez concluidas las tareas de almacenamiento de las boletas y demás documentación electoral, y en su caso, materiales electorales, quienes integren el consejo respectivo acompañarán a su Presidencia, quien, bajo su responsabilidad, asegurará la integridad de las bodegas, disponiendo que sean selladas las puertas de acceso a la misma ante la presencia de Consejerías Electorales, Representaciones partidistas </w:t>
      </w:r>
      <w:r w:rsidRPr="000D7252">
        <w:rPr>
          <w:rFonts w:ascii="Arial" w:hAnsi="Arial" w:cs="Arial"/>
          <w:color w:val="000000" w:themeColor="text1"/>
          <w:sz w:val="24"/>
          <w:szCs w:val="24"/>
        </w:rPr>
        <w:t xml:space="preserve">y </w:t>
      </w:r>
      <w:r w:rsidR="00AA604A" w:rsidRPr="00AA604A">
        <w:rPr>
          <w:rFonts w:ascii="Arial" w:hAnsi="Arial" w:cs="Arial"/>
          <w:color w:val="000000" w:themeColor="text1"/>
          <w:sz w:val="24"/>
          <w:szCs w:val="24"/>
        </w:rPr>
        <w:t>de</w:t>
      </w:r>
      <w:r w:rsidR="00AA604A">
        <w:rPr>
          <w:rFonts w:ascii="Arial" w:hAnsi="Arial" w:cs="Arial"/>
          <w:color w:val="000000" w:themeColor="text1"/>
          <w:sz w:val="24"/>
          <w:szCs w:val="24"/>
        </w:rPr>
        <w:t xml:space="preserve"> </w:t>
      </w:r>
      <w:r w:rsidRPr="000D7252">
        <w:rPr>
          <w:rFonts w:ascii="Arial" w:hAnsi="Arial" w:cs="Arial"/>
          <w:color w:val="000000" w:themeColor="text1"/>
          <w:sz w:val="24"/>
          <w:szCs w:val="24"/>
        </w:rPr>
        <w:t>candidaturas independientes</w:t>
      </w:r>
      <w:r w:rsidRPr="000D7252">
        <w:rPr>
          <w:rFonts w:ascii="Arial" w:hAnsi="Arial" w:cs="Arial"/>
          <w:sz w:val="24"/>
          <w:szCs w:val="24"/>
        </w:rPr>
        <w:t>.</w:t>
      </w:r>
    </w:p>
    <w:p w14:paraId="517A2A37" w14:textId="77777777" w:rsidR="00D50998" w:rsidRPr="000D7252" w:rsidRDefault="00D50998" w:rsidP="00D50998">
      <w:pPr>
        <w:spacing w:after="0" w:line="240" w:lineRule="auto"/>
        <w:jc w:val="both"/>
        <w:rPr>
          <w:rFonts w:ascii="Arial" w:hAnsi="Arial" w:cs="Arial"/>
          <w:sz w:val="24"/>
          <w:szCs w:val="24"/>
        </w:rPr>
      </w:pPr>
    </w:p>
    <w:p w14:paraId="56B24F54" w14:textId="7C2B32AA"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Para efecto de lo anterior, se colocarán fajillas de papel a las que se les estampará el sello del Consejo </w:t>
      </w:r>
      <w:r w:rsidR="00AA604A" w:rsidRPr="009F3B1E">
        <w:rPr>
          <w:rFonts w:ascii="Arial" w:hAnsi="Arial" w:cs="Arial"/>
          <w:sz w:val="24"/>
          <w:szCs w:val="24"/>
        </w:rPr>
        <w:t>Distrital</w:t>
      </w:r>
      <w:r w:rsidRPr="000D7252">
        <w:rPr>
          <w:rFonts w:ascii="Arial" w:hAnsi="Arial" w:cs="Arial"/>
          <w:sz w:val="24"/>
          <w:szCs w:val="24"/>
        </w:rPr>
        <w:t>, las firmas de la Presidencia, Consejerías Electorales y Representaciones que solicitaran hacerlo, quienes podrán observar en todos los casos que se abra o cierre la bodega, el retiro de sellos y posterior sellado de las puertas de acceso, y estampar sus firmas en los sellos que se coloquen, pudiéndose documentar dicho proceso por parte de las Representaciones a través de los medios técnicos que estimen pertinentes.</w:t>
      </w:r>
    </w:p>
    <w:p w14:paraId="119A3112" w14:textId="77777777" w:rsidR="00D50998" w:rsidRPr="000D7252" w:rsidRDefault="00D50998" w:rsidP="00D50998">
      <w:pPr>
        <w:spacing w:after="0" w:line="240" w:lineRule="auto"/>
        <w:jc w:val="both"/>
        <w:rPr>
          <w:rFonts w:ascii="Arial" w:hAnsi="Arial" w:cs="Arial"/>
          <w:sz w:val="24"/>
          <w:szCs w:val="24"/>
        </w:rPr>
      </w:pPr>
    </w:p>
    <w:p w14:paraId="63593410" w14:textId="32136B7E"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Del acto de recepción antes descrito, se levantará acta circunstanciada en la que consten el número de cajas y sobres, así como las condiciones en que se reciben, de la cual se proporcionará copia simple a</w:t>
      </w:r>
      <w:r w:rsidR="001754BB">
        <w:rPr>
          <w:rFonts w:ascii="Arial" w:hAnsi="Arial" w:cs="Arial"/>
          <w:sz w:val="24"/>
          <w:szCs w:val="24"/>
        </w:rPr>
        <w:t xml:space="preserve"> las </w:t>
      </w:r>
      <w:r w:rsidR="00FF113A">
        <w:rPr>
          <w:rFonts w:ascii="Arial" w:hAnsi="Arial" w:cs="Arial"/>
          <w:sz w:val="24"/>
          <w:szCs w:val="24"/>
        </w:rPr>
        <w:t xml:space="preserve">a </w:t>
      </w:r>
      <w:r w:rsidR="00FF113A" w:rsidRPr="00F10F5D">
        <w:rPr>
          <w:rFonts w:ascii="Arial" w:hAnsi="Arial" w:cs="Arial"/>
          <w:sz w:val="24"/>
          <w:szCs w:val="24"/>
        </w:rPr>
        <w:t>la Secretaría Ejecutiv</w:t>
      </w:r>
      <w:r w:rsidR="00F10F5D" w:rsidRPr="00F10F5D">
        <w:rPr>
          <w:rFonts w:ascii="Arial" w:hAnsi="Arial" w:cs="Arial"/>
          <w:sz w:val="24"/>
          <w:szCs w:val="24"/>
        </w:rPr>
        <w:t>a.</w:t>
      </w:r>
    </w:p>
    <w:p w14:paraId="702F3050" w14:textId="77777777" w:rsidR="00D50998" w:rsidRPr="000D7252" w:rsidRDefault="00D50998" w:rsidP="00D50998">
      <w:pPr>
        <w:spacing w:after="0" w:line="240" w:lineRule="auto"/>
        <w:jc w:val="both"/>
        <w:rPr>
          <w:rFonts w:ascii="Arial" w:hAnsi="Arial" w:cs="Arial"/>
          <w:sz w:val="24"/>
          <w:szCs w:val="24"/>
        </w:rPr>
      </w:pPr>
    </w:p>
    <w:p w14:paraId="5D5D597B" w14:textId="5EAC5F7F"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La Presidencia del </w:t>
      </w:r>
      <w:r w:rsidR="0072296E">
        <w:rPr>
          <w:rFonts w:ascii="Arial" w:hAnsi="Arial" w:cs="Arial"/>
          <w:sz w:val="24"/>
          <w:szCs w:val="24"/>
        </w:rPr>
        <w:t>CD</w:t>
      </w:r>
      <w:r w:rsidRPr="000D7252">
        <w:rPr>
          <w:rFonts w:ascii="Arial" w:hAnsi="Arial" w:cs="Arial"/>
          <w:sz w:val="24"/>
          <w:szCs w:val="24"/>
        </w:rPr>
        <w:t xml:space="preserve"> llevará una bitácora sobre la apertura de las bodegas, en la que se asentará la información relativa a la fecha, hora, motivo de la apertura, presencia </w:t>
      </w:r>
      <w:r w:rsidRPr="000D7252">
        <w:rPr>
          <w:rFonts w:ascii="Arial" w:hAnsi="Arial" w:cs="Arial"/>
          <w:color w:val="000000" w:themeColor="text1"/>
          <w:sz w:val="24"/>
          <w:szCs w:val="24"/>
        </w:rPr>
        <w:t xml:space="preserve">de las Consejerías Electorales, Representaciones partidistas y, en su caso, candidaturas independientes, así como fecha y hora del cierre de la misma. Dicho control se llevará a partir de </w:t>
      </w:r>
      <w:r w:rsidRPr="000D7252">
        <w:rPr>
          <w:rFonts w:ascii="Arial" w:hAnsi="Arial" w:cs="Arial"/>
          <w:sz w:val="24"/>
          <w:szCs w:val="24"/>
        </w:rPr>
        <w:t>la recepción de las boletas, hasta la fecha que se determine la destrucción de los sobres que contienen la documentación en los paquetes electorales, por parte del Consejo General. El control y resguardo de la bitácora estará a cargo de la Presidencia.</w:t>
      </w:r>
    </w:p>
    <w:p w14:paraId="613EBD97" w14:textId="77777777" w:rsidR="00D50998" w:rsidRPr="000D7252" w:rsidRDefault="00D50998" w:rsidP="00D50998">
      <w:pPr>
        <w:spacing w:after="0" w:line="240" w:lineRule="auto"/>
        <w:jc w:val="both"/>
        <w:rPr>
          <w:rFonts w:ascii="Arial" w:hAnsi="Arial" w:cs="Arial"/>
          <w:sz w:val="24"/>
          <w:szCs w:val="24"/>
        </w:rPr>
      </w:pPr>
    </w:p>
    <w:p w14:paraId="3EFC3800"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La </w:t>
      </w:r>
      <w:r w:rsidRPr="009F3B1E">
        <w:rPr>
          <w:rFonts w:ascii="Arial" w:hAnsi="Arial" w:cs="Arial"/>
          <w:sz w:val="24"/>
          <w:szCs w:val="24"/>
        </w:rPr>
        <w:t>Presidencia</w:t>
      </w:r>
      <w:r w:rsidRPr="000D7252">
        <w:rPr>
          <w:rFonts w:ascii="Arial" w:hAnsi="Arial" w:cs="Arial"/>
          <w:sz w:val="24"/>
          <w:szCs w:val="24"/>
        </w:rPr>
        <w:t xml:space="preserve"> del Consejo correspondiente será la responsable de que en todos los casos que se abra o cierre la bodega para realizar las labores que la normatividad señala, se convoque a </w:t>
      </w:r>
      <w:r w:rsidRPr="000D7252">
        <w:rPr>
          <w:rFonts w:ascii="Arial" w:hAnsi="Arial" w:cs="Arial"/>
          <w:color w:val="000000" w:themeColor="text1"/>
          <w:sz w:val="24"/>
          <w:szCs w:val="24"/>
        </w:rPr>
        <w:t xml:space="preserve">las Consejerías Electorales, Representaciones partidistas y, en su caso, candidaturas independientes, </w:t>
      </w:r>
      <w:r w:rsidRPr="000D7252">
        <w:rPr>
          <w:rFonts w:ascii="Arial" w:hAnsi="Arial" w:cs="Arial"/>
          <w:sz w:val="24"/>
          <w:szCs w:val="24"/>
        </w:rPr>
        <w:t xml:space="preserve">para presenciar el retiro de sellos y el nuevo sellado de las puertas de acceso a la bodega, así como para estampar sus firmas en los sellos que se coloquen si así desearen hacerlo, dejando constancia por escrito en la respectiva bitácora. </w:t>
      </w:r>
    </w:p>
    <w:p w14:paraId="6CFD3249" w14:textId="77777777" w:rsidR="00D50998" w:rsidRPr="000D7252" w:rsidRDefault="00D50998" w:rsidP="00D50998">
      <w:pPr>
        <w:spacing w:after="0" w:line="240" w:lineRule="auto"/>
        <w:jc w:val="both"/>
        <w:rPr>
          <w:rFonts w:ascii="Arial" w:hAnsi="Arial" w:cs="Arial"/>
          <w:sz w:val="24"/>
          <w:szCs w:val="24"/>
        </w:rPr>
      </w:pPr>
    </w:p>
    <w:p w14:paraId="487F1600" w14:textId="0CDFF9D4"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Para</w:t>
      </w:r>
      <w:r w:rsidRPr="000D7252">
        <w:rPr>
          <w:rFonts w:ascii="Arial" w:hAnsi="Arial" w:cs="Arial"/>
          <w:spacing w:val="-11"/>
          <w:sz w:val="24"/>
          <w:szCs w:val="24"/>
        </w:rPr>
        <w:t xml:space="preserve"> </w:t>
      </w:r>
      <w:r w:rsidRPr="000D7252">
        <w:rPr>
          <w:rFonts w:ascii="Arial" w:hAnsi="Arial" w:cs="Arial"/>
          <w:sz w:val="24"/>
          <w:szCs w:val="24"/>
        </w:rPr>
        <w:t>la</w:t>
      </w:r>
      <w:r w:rsidRPr="000D7252">
        <w:rPr>
          <w:rFonts w:ascii="Arial" w:hAnsi="Arial" w:cs="Arial"/>
          <w:spacing w:val="-11"/>
          <w:sz w:val="24"/>
          <w:szCs w:val="24"/>
        </w:rPr>
        <w:t xml:space="preserve"> </w:t>
      </w:r>
      <w:r w:rsidRPr="000D7252">
        <w:rPr>
          <w:rFonts w:ascii="Arial" w:hAnsi="Arial" w:cs="Arial"/>
          <w:sz w:val="24"/>
          <w:szCs w:val="24"/>
        </w:rPr>
        <w:t>recepción</w:t>
      </w:r>
      <w:r w:rsidRPr="000D7252">
        <w:rPr>
          <w:rFonts w:ascii="Arial" w:hAnsi="Arial" w:cs="Arial"/>
          <w:spacing w:val="-11"/>
          <w:sz w:val="24"/>
          <w:szCs w:val="24"/>
        </w:rPr>
        <w:t xml:space="preserve"> </w:t>
      </w:r>
      <w:r w:rsidRPr="000D7252">
        <w:rPr>
          <w:rFonts w:ascii="Arial" w:hAnsi="Arial" w:cs="Arial"/>
          <w:sz w:val="24"/>
          <w:szCs w:val="24"/>
        </w:rPr>
        <w:t>y</w:t>
      </w:r>
      <w:r w:rsidRPr="000D7252">
        <w:rPr>
          <w:rFonts w:ascii="Arial" w:hAnsi="Arial" w:cs="Arial"/>
          <w:spacing w:val="-14"/>
          <w:sz w:val="24"/>
          <w:szCs w:val="24"/>
        </w:rPr>
        <w:t xml:space="preserve"> </w:t>
      </w:r>
      <w:r w:rsidRPr="000D7252">
        <w:rPr>
          <w:rFonts w:ascii="Arial" w:hAnsi="Arial" w:cs="Arial"/>
          <w:sz w:val="24"/>
          <w:szCs w:val="24"/>
        </w:rPr>
        <w:t>almacenamiento de la documentación y materiales electorales se deberá prever lo establecido en los artículos 171, 172, 173 y 174 del R</w:t>
      </w:r>
      <w:r w:rsidR="00AA604A">
        <w:rPr>
          <w:rFonts w:ascii="Arial" w:hAnsi="Arial" w:cs="Arial"/>
          <w:sz w:val="24"/>
          <w:szCs w:val="24"/>
        </w:rPr>
        <w:t>eglamento</w:t>
      </w:r>
      <w:r w:rsidRPr="000D7252">
        <w:rPr>
          <w:rFonts w:ascii="Arial" w:hAnsi="Arial" w:cs="Arial"/>
          <w:sz w:val="24"/>
          <w:szCs w:val="24"/>
        </w:rPr>
        <w:t>, así como lo dispuesto en el Anexo 5 relativo a las medidas de seguridad</w:t>
      </w:r>
      <w:r w:rsidRPr="000D7252">
        <w:rPr>
          <w:rFonts w:ascii="Arial" w:hAnsi="Arial" w:cs="Arial"/>
          <w:spacing w:val="-9"/>
          <w:sz w:val="24"/>
          <w:szCs w:val="24"/>
        </w:rPr>
        <w:t xml:space="preserve"> </w:t>
      </w:r>
      <w:r w:rsidRPr="000D7252">
        <w:rPr>
          <w:rFonts w:ascii="Arial" w:hAnsi="Arial" w:cs="Arial"/>
          <w:sz w:val="24"/>
          <w:szCs w:val="24"/>
        </w:rPr>
        <w:t>en</w:t>
      </w:r>
      <w:r w:rsidRPr="000D7252">
        <w:rPr>
          <w:rFonts w:ascii="Arial" w:hAnsi="Arial" w:cs="Arial"/>
          <w:spacing w:val="-9"/>
          <w:sz w:val="24"/>
          <w:szCs w:val="24"/>
        </w:rPr>
        <w:t xml:space="preserve"> </w:t>
      </w:r>
      <w:r w:rsidRPr="000D7252">
        <w:rPr>
          <w:rFonts w:ascii="Arial" w:hAnsi="Arial" w:cs="Arial"/>
          <w:sz w:val="24"/>
          <w:szCs w:val="24"/>
        </w:rPr>
        <w:t>las</w:t>
      </w:r>
      <w:r w:rsidRPr="000D7252">
        <w:rPr>
          <w:rFonts w:ascii="Arial" w:hAnsi="Arial" w:cs="Arial"/>
          <w:spacing w:val="-10"/>
          <w:sz w:val="24"/>
          <w:szCs w:val="24"/>
        </w:rPr>
        <w:t xml:space="preserve"> </w:t>
      </w:r>
      <w:r w:rsidRPr="000D7252">
        <w:rPr>
          <w:rFonts w:ascii="Arial" w:hAnsi="Arial" w:cs="Arial"/>
          <w:sz w:val="24"/>
          <w:szCs w:val="24"/>
        </w:rPr>
        <w:t>bodegas</w:t>
      </w:r>
      <w:r w:rsidRPr="000D7252">
        <w:rPr>
          <w:rFonts w:ascii="Arial" w:hAnsi="Arial" w:cs="Arial"/>
          <w:spacing w:val="-10"/>
          <w:sz w:val="24"/>
          <w:szCs w:val="24"/>
        </w:rPr>
        <w:t xml:space="preserve"> </w:t>
      </w:r>
      <w:r w:rsidRPr="000D7252">
        <w:rPr>
          <w:rFonts w:ascii="Arial" w:hAnsi="Arial" w:cs="Arial"/>
          <w:sz w:val="24"/>
          <w:szCs w:val="24"/>
        </w:rPr>
        <w:t>electorales</w:t>
      </w:r>
      <w:r w:rsidRPr="000D7252">
        <w:rPr>
          <w:rFonts w:ascii="Arial" w:hAnsi="Arial" w:cs="Arial"/>
          <w:spacing w:val="-10"/>
          <w:sz w:val="24"/>
          <w:szCs w:val="24"/>
        </w:rPr>
        <w:t xml:space="preserve"> </w:t>
      </w:r>
      <w:r w:rsidRPr="000D7252">
        <w:rPr>
          <w:rFonts w:ascii="Arial" w:hAnsi="Arial" w:cs="Arial"/>
          <w:sz w:val="24"/>
          <w:szCs w:val="24"/>
        </w:rPr>
        <w:t>durante</w:t>
      </w:r>
      <w:r w:rsidRPr="000D7252">
        <w:rPr>
          <w:rFonts w:ascii="Arial" w:hAnsi="Arial" w:cs="Arial"/>
          <w:spacing w:val="-9"/>
          <w:sz w:val="24"/>
          <w:szCs w:val="24"/>
        </w:rPr>
        <w:t xml:space="preserve"> </w:t>
      </w:r>
      <w:r w:rsidRPr="000D7252">
        <w:rPr>
          <w:rFonts w:ascii="Arial" w:hAnsi="Arial" w:cs="Arial"/>
          <w:sz w:val="24"/>
          <w:szCs w:val="24"/>
        </w:rPr>
        <w:t>los</w:t>
      </w:r>
      <w:r w:rsidRPr="000D7252">
        <w:rPr>
          <w:rFonts w:ascii="Arial" w:hAnsi="Arial" w:cs="Arial"/>
          <w:spacing w:val="-10"/>
          <w:sz w:val="24"/>
          <w:szCs w:val="24"/>
        </w:rPr>
        <w:t xml:space="preserve"> </w:t>
      </w:r>
      <w:r w:rsidRPr="000D7252">
        <w:rPr>
          <w:rFonts w:ascii="Arial" w:hAnsi="Arial" w:cs="Arial"/>
          <w:sz w:val="24"/>
          <w:szCs w:val="24"/>
        </w:rPr>
        <w:t>cómputos</w:t>
      </w:r>
      <w:r w:rsidRPr="000D7252">
        <w:rPr>
          <w:rFonts w:ascii="Arial" w:hAnsi="Arial" w:cs="Arial"/>
          <w:spacing w:val="-10"/>
          <w:sz w:val="24"/>
          <w:szCs w:val="24"/>
        </w:rPr>
        <w:t xml:space="preserve"> </w:t>
      </w:r>
      <w:r w:rsidRPr="000D7252">
        <w:rPr>
          <w:rFonts w:ascii="Arial" w:hAnsi="Arial" w:cs="Arial"/>
          <w:sz w:val="24"/>
          <w:szCs w:val="24"/>
        </w:rPr>
        <w:t>y</w:t>
      </w:r>
      <w:r w:rsidRPr="000D7252">
        <w:rPr>
          <w:rFonts w:ascii="Arial" w:hAnsi="Arial" w:cs="Arial"/>
          <w:spacing w:val="-10"/>
          <w:sz w:val="24"/>
          <w:szCs w:val="24"/>
        </w:rPr>
        <w:t xml:space="preserve"> </w:t>
      </w:r>
      <w:r w:rsidRPr="000D7252">
        <w:rPr>
          <w:rFonts w:ascii="Arial" w:hAnsi="Arial" w:cs="Arial"/>
          <w:sz w:val="24"/>
          <w:szCs w:val="24"/>
        </w:rPr>
        <w:t>el</w:t>
      </w:r>
      <w:r w:rsidRPr="000D7252">
        <w:rPr>
          <w:rFonts w:ascii="Arial" w:hAnsi="Arial" w:cs="Arial"/>
          <w:spacing w:val="-11"/>
          <w:sz w:val="24"/>
          <w:szCs w:val="24"/>
        </w:rPr>
        <w:t xml:space="preserve"> </w:t>
      </w:r>
      <w:r w:rsidRPr="000D7252">
        <w:rPr>
          <w:rFonts w:ascii="Arial" w:hAnsi="Arial" w:cs="Arial"/>
          <w:sz w:val="24"/>
          <w:szCs w:val="24"/>
        </w:rPr>
        <w:t>Anexo</w:t>
      </w:r>
      <w:r w:rsidRPr="000D7252">
        <w:rPr>
          <w:rFonts w:ascii="Arial" w:hAnsi="Arial" w:cs="Arial"/>
          <w:spacing w:val="-9"/>
          <w:sz w:val="24"/>
          <w:szCs w:val="24"/>
        </w:rPr>
        <w:t xml:space="preserve"> </w:t>
      </w:r>
      <w:r w:rsidRPr="000D7252">
        <w:rPr>
          <w:rFonts w:ascii="Arial" w:hAnsi="Arial" w:cs="Arial"/>
          <w:sz w:val="24"/>
          <w:szCs w:val="24"/>
        </w:rPr>
        <w:t>14,</w:t>
      </w:r>
      <w:r w:rsidRPr="000D7252">
        <w:rPr>
          <w:rFonts w:ascii="Arial" w:hAnsi="Arial" w:cs="Arial"/>
          <w:spacing w:val="-10"/>
          <w:sz w:val="24"/>
          <w:szCs w:val="24"/>
        </w:rPr>
        <w:t xml:space="preserve"> </w:t>
      </w:r>
      <w:r w:rsidRPr="000D7252">
        <w:rPr>
          <w:rFonts w:ascii="Arial" w:hAnsi="Arial" w:cs="Arial"/>
          <w:sz w:val="24"/>
          <w:szCs w:val="24"/>
        </w:rPr>
        <w:t>respecto de los criterios para la recepción de los paquetes electorales en las sedes de los órganos competentes al término de la Jornada Electoral.</w:t>
      </w:r>
    </w:p>
    <w:p w14:paraId="4E7BE507" w14:textId="77777777" w:rsidR="00D50998" w:rsidRPr="000D7252" w:rsidRDefault="00D50998" w:rsidP="00D50998">
      <w:pPr>
        <w:spacing w:after="0" w:line="240" w:lineRule="auto"/>
        <w:jc w:val="both"/>
        <w:rPr>
          <w:rFonts w:ascii="Arial" w:hAnsi="Arial" w:cs="Arial"/>
          <w:b/>
          <w:color w:val="FF0000"/>
          <w:sz w:val="24"/>
          <w:szCs w:val="24"/>
        </w:rPr>
      </w:pPr>
    </w:p>
    <w:p w14:paraId="703C8C70" w14:textId="6BEA9923" w:rsidR="00D50998" w:rsidRDefault="00D50998" w:rsidP="00D50998">
      <w:pPr>
        <w:spacing w:after="0" w:line="240" w:lineRule="auto"/>
        <w:jc w:val="both"/>
        <w:rPr>
          <w:rFonts w:ascii="Arial" w:hAnsi="Arial" w:cs="Arial"/>
          <w:sz w:val="24"/>
          <w:szCs w:val="24"/>
        </w:rPr>
      </w:pPr>
      <w:r w:rsidRPr="000D7252">
        <w:rPr>
          <w:rFonts w:ascii="Arial" w:hAnsi="Arial" w:cs="Arial"/>
          <w:sz w:val="24"/>
          <w:szCs w:val="24"/>
        </w:rPr>
        <w:lastRenderedPageBreak/>
        <w:t>En el caso de ser necesario el intercambio de documentación electoral</w:t>
      </w:r>
      <w:r w:rsidRPr="000D7252">
        <w:rPr>
          <w:rFonts w:ascii="Arial" w:hAnsi="Arial" w:cs="Arial"/>
          <w:spacing w:val="-2"/>
          <w:sz w:val="24"/>
          <w:szCs w:val="24"/>
        </w:rPr>
        <w:t xml:space="preserve"> </w:t>
      </w:r>
      <w:r w:rsidRPr="000D7252">
        <w:rPr>
          <w:rFonts w:ascii="Arial" w:hAnsi="Arial" w:cs="Arial"/>
          <w:sz w:val="24"/>
          <w:szCs w:val="24"/>
        </w:rPr>
        <w:t>con</w:t>
      </w:r>
      <w:r w:rsidRPr="000D7252">
        <w:rPr>
          <w:rFonts w:ascii="Arial" w:hAnsi="Arial" w:cs="Arial"/>
          <w:spacing w:val="-3"/>
          <w:sz w:val="24"/>
          <w:szCs w:val="24"/>
        </w:rPr>
        <w:t xml:space="preserve"> </w:t>
      </w:r>
      <w:r w:rsidRPr="000D7252">
        <w:rPr>
          <w:rFonts w:ascii="Arial" w:hAnsi="Arial" w:cs="Arial"/>
          <w:sz w:val="24"/>
          <w:szCs w:val="24"/>
        </w:rPr>
        <w:t>un</w:t>
      </w:r>
      <w:r w:rsidRPr="000D7252">
        <w:rPr>
          <w:rFonts w:ascii="Arial" w:hAnsi="Arial" w:cs="Arial"/>
          <w:spacing w:val="-3"/>
          <w:sz w:val="24"/>
          <w:szCs w:val="24"/>
        </w:rPr>
        <w:t xml:space="preserve"> </w:t>
      </w:r>
      <w:r w:rsidRPr="000D7252">
        <w:rPr>
          <w:rFonts w:ascii="Arial" w:hAnsi="Arial" w:cs="Arial"/>
          <w:sz w:val="24"/>
          <w:szCs w:val="24"/>
        </w:rPr>
        <w:t>órgano</w:t>
      </w:r>
      <w:r w:rsidRPr="000D7252">
        <w:rPr>
          <w:rFonts w:ascii="Arial" w:hAnsi="Arial" w:cs="Arial"/>
          <w:spacing w:val="-1"/>
          <w:sz w:val="24"/>
          <w:szCs w:val="24"/>
        </w:rPr>
        <w:t xml:space="preserve"> </w:t>
      </w:r>
      <w:r w:rsidRPr="000D7252">
        <w:rPr>
          <w:rFonts w:ascii="Arial" w:hAnsi="Arial" w:cs="Arial"/>
          <w:sz w:val="24"/>
          <w:szCs w:val="24"/>
        </w:rPr>
        <w:t>competente</w:t>
      </w:r>
      <w:r w:rsidRPr="000D7252">
        <w:rPr>
          <w:rFonts w:ascii="Arial" w:hAnsi="Arial" w:cs="Arial"/>
          <w:spacing w:val="-3"/>
          <w:sz w:val="24"/>
          <w:szCs w:val="24"/>
        </w:rPr>
        <w:t xml:space="preserve"> </w:t>
      </w:r>
      <w:r w:rsidRPr="000D7252">
        <w:rPr>
          <w:rFonts w:ascii="Arial" w:hAnsi="Arial" w:cs="Arial"/>
          <w:sz w:val="24"/>
          <w:szCs w:val="24"/>
        </w:rPr>
        <w:t>distinto,</w:t>
      </w:r>
      <w:r w:rsidRPr="000D7252">
        <w:rPr>
          <w:rFonts w:ascii="Arial" w:hAnsi="Arial" w:cs="Arial"/>
          <w:spacing w:val="-6"/>
          <w:sz w:val="24"/>
          <w:szCs w:val="24"/>
        </w:rPr>
        <w:t xml:space="preserve"> </w:t>
      </w:r>
      <w:r w:rsidRPr="000D7252">
        <w:rPr>
          <w:rFonts w:ascii="Arial" w:hAnsi="Arial" w:cs="Arial"/>
          <w:sz w:val="24"/>
          <w:szCs w:val="24"/>
        </w:rPr>
        <w:t>se</w:t>
      </w:r>
      <w:r w:rsidRPr="000D7252">
        <w:rPr>
          <w:rFonts w:ascii="Arial" w:hAnsi="Arial" w:cs="Arial"/>
          <w:spacing w:val="-1"/>
          <w:sz w:val="24"/>
          <w:szCs w:val="24"/>
        </w:rPr>
        <w:t xml:space="preserve"> </w:t>
      </w:r>
      <w:r w:rsidRPr="000D7252">
        <w:rPr>
          <w:rFonts w:ascii="Arial" w:hAnsi="Arial" w:cs="Arial"/>
          <w:sz w:val="24"/>
          <w:szCs w:val="24"/>
        </w:rPr>
        <w:t>observarán</w:t>
      </w:r>
      <w:r w:rsidRPr="000D7252">
        <w:rPr>
          <w:rFonts w:ascii="Arial" w:hAnsi="Arial" w:cs="Arial"/>
          <w:spacing w:val="-1"/>
          <w:sz w:val="24"/>
          <w:szCs w:val="24"/>
        </w:rPr>
        <w:t xml:space="preserve"> </w:t>
      </w:r>
      <w:r w:rsidRPr="000D7252">
        <w:rPr>
          <w:rFonts w:ascii="Arial" w:hAnsi="Arial" w:cs="Arial"/>
          <w:sz w:val="24"/>
          <w:szCs w:val="24"/>
        </w:rPr>
        <w:t>los</w:t>
      </w:r>
      <w:r w:rsidRPr="000D7252">
        <w:rPr>
          <w:rFonts w:ascii="Arial" w:hAnsi="Arial" w:cs="Arial"/>
          <w:spacing w:val="-4"/>
          <w:sz w:val="24"/>
          <w:szCs w:val="24"/>
        </w:rPr>
        <w:t xml:space="preserve"> </w:t>
      </w:r>
      <w:r w:rsidRPr="000D7252">
        <w:rPr>
          <w:rFonts w:ascii="Arial" w:hAnsi="Arial" w:cs="Arial"/>
          <w:sz w:val="24"/>
          <w:szCs w:val="24"/>
        </w:rPr>
        <w:t>lineamientos</w:t>
      </w:r>
      <w:r w:rsidRPr="000D7252">
        <w:rPr>
          <w:rFonts w:ascii="Arial" w:hAnsi="Arial" w:cs="Arial"/>
          <w:spacing w:val="-4"/>
          <w:sz w:val="24"/>
          <w:szCs w:val="24"/>
        </w:rPr>
        <w:t xml:space="preserve"> </w:t>
      </w:r>
      <w:r w:rsidRPr="000D7252">
        <w:rPr>
          <w:rFonts w:ascii="Arial" w:hAnsi="Arial" w:cs="Arial"/>
          <w:sz w:val="24"/>
          <w:szCs w:val="24"/>
        </w:rPr>
        <w:t>que</w:t>
      </w:r>
      <w:r w:rsidRPr="000D7252">
        <w:rPr>
          <w:rFonts w:ascii="Arial" w:hAnsi="Arial" w:cs="Arial"/>
          <w:spacing w:val="-4"/>
          <w:sz w:val="24"/>
          <w:szCs w:val="24"/>
        </w:rPr>
        <w:t xml:space="preserve"> </w:t>
      </w:r>
      <w:r w:rsidRPr="000D7252">
        <w:rPr>
          <w:rFonts w:ascii="Arial" w:hAnsi="Arial" w:cs="Arial"/>
          <w:sz w:val="24"/>
          <w:szCs w:val="24"/>
        </w:rPr>
        <w:t>al efecto emita el Consejo General del INE.</w:t>
      </w:r>
    </w:p>
    <w:p w14:paraId="14DDF2A2" w14:textId="77777777" w:rsidR="001D032A" w:rsidRPr="000D7252" w:rsidRDefault="001D032A" w:rsidP="00D50998">
      <w:pPr>
        <w:spacing w:after="0" w:line="240" w:lineRule="auto"/>
        <w:jc w:val="both"/>
        <w:rPr>
          <w:rFonts w:ascii="Arial" w:hAnsi="Arial" w:cs="Arial"/>
          <w:sz w:val="24"/>
          <w:szCs w:val="24"/>
        </w:rPr>
      </w:pPr>
    </w:p>
    <w:p w14:paraId="5DE48E7D" w14:textId="3875F24B" w:rsidR="00D50998" w:rsidRPr="00700D47" w:rsidRDefault="00F97C45" w:rsidP="00F97C45">
      <w:pPr>
        <w:pStyle w:val="Ttulo1"/>
        <w:spacing w:before="0" w:line="240" w:lineRule="auto"/>
        <w:jc w:val="both"/>
        <w:rPr>
          <w:rFonts w:ascii="Arial" w:hAnsi="Arial" w:cs="Arial"/>
          <w:color w:val="212121"/>
          <w:sz w:val="24"/>
          <w:szCs w:val="24"/>
        </w:rPr>
      </w:pPr>
      <w:bookmarkStart w:id="19" w:name="_Toc159499526"/>
      <w:bookmarkStart w:id="20" w:name="_Hlk156218801"/>
      <w:r w:rsidRPr="00700D47">
        <w:rPr>
          <w:rFonts w:ascii="Arial" w:hAnsi="Arial" w:cs="Arial"/>
          <w:color w:val="212121"/>
          <w:sz w:val="24"/>
          <w:szCs w:val="24"/>
        </w:rPr>
        <w:t xml:space="preserve">2. </w:t>
      </w:r>
      <w:r w:rsidR="00D50998" w:rsidRPr="00700D47">
        <w:rPr>
          <w:rFonts w:ascii="Arial" w:hAnsi="Arial" w:cs="Arial"/>
          <w:color w:val="212121"/>
          <w:sz w:val="24"/>
          <w:szCs w:val="24"/>
        </w:rPr>
        <w:t>Sesiones de Cómputos Distritales y Municipales. Actividades, procedimientos y funciones</w:t>
      </w:r>
      <w:bookmarkEnd w:id="19"/>
    </w:p>
    <w:p w14:paraId="243B2E40" w14:textId="77777777" w:rsidR="00D50998" w:rsidRPr="000D7252" w:rsidRDefault="00D50998" w:rsidP="00D50998">
      <w:pPr>
        <w:spacing w:after="0" w:line="240" w:lineRule="auto"/>
        <w:jc w:val="both"/>
        <w:rPr>
          <w:rFonts w:ascii="Arial" w:hAnsi="Arial" w:cs="Arial"/>
          <w:sz w:val="24"/>
          <w:szCs w:val="24"/>
        </w:rPr>
      </w:pPr>
    </w:p>
    <w:bookmarkEnd w:id="20"/>
    <w:p w14:paraId="0D6A02C1" w14:textId="7BC6EF59" w:rsidR="00D50998" w:rsidRPr="00D068FB" w:rsidRDefault="00D50998" w:rsidP="00D50998">
      <w:pPr>
        <w:pStyle w:val="Textoindependiente"/>
        <w:jc w:val="both"/>
        <w:rPr>
          <w:rFonts w:ascii="Arial" w:hAnsi="Arial" w:cs="Arial"/>
          <w:sz w:val="24"/>
          <w:szCs w:val="24"/>
          <w:lang w:val="es-MX"/>
        </w:rPr>
      </w:pPr>
      <w:r w:rsidRPr="00D068FB">
        <w:rPr>
          <w:rFonts w:ascii="Arial" w:hAnsi="Arial" w:cs="Arial"/>
          <w:sz w:val="24"/>
          <w:szCs w:val="24"/>
          <w:lang w:val="es-MX"/>
        </w:rPr>
        <w:t xml:space="preserve">Para el desarrollo de las sesiones de cómputos de las elecciones de </w:t>
      </w:r>
      <w:r w:rsidR="0088215E">
        <w:rPr>
          <w:rFonts w:ascii="Arial" w:hAnsi="Arial" w:cs="Arial"/>
          <w:sz w:val="24"/>
          <w:szCs w:val="24"/>
          <w:lang w:val="es-MX"/>
        </w:rPr>
        <w:t>D</w:t>
      </w:r>
      <w:r w:rsidRPr="00D068FB">
        <w:rPr>
          <w:rFonts w:ascii="Arial" w:hAnsi="Arial" w:cs="Arial"/>
          <w:sz w:val="24"/>
          <w:szCs w:val="24"/>
          <w:lang w:val="es-MX"/>
        </w:rPr>
        <w:t xml:space="preserve">iputaciones </w:t>
      </w:r>
      <w:r w:rsidR="0088215E">
        <w:rPr>
          <w:rFonts w:ascii="Arial" w:hAnsi="Arial" w:cs="Arial"/>
          <w:sz w:val="24"/>
          <w:szCs w:val="24"/>
          <w:lang w:val="es-MX"/>
        </w:rPr>
        <w:t>L</w:t>
      </w:r>
      <w:r w:rsidRPr="00D068FB">
        <w:rPr>
          <w:rFonts w:ascii="Arial" w:hAnsi="Arial" w:cs="Arial"/>
          <w:sz w:val="24"/>
          <w:szCs w:val="24"/>
          <w:lang w:val="es-MX"/>
        </w:rPr>
        <w:t>ocales y Ayuntamientos que tendremos en Sinaloa, el IEES considera</w:t>
      </w:r>
      <w:r w:rsidRPr="00D068FB">
        <w:rPr>
          <w:rFonts w:ascii="Arial" w:hAnsi="Arial" w:cs="Arial"/>
          <w:spacing w:val="-16"/>
          <w:sz w:val="24"/>
          <w:szCs w:val="24"/>
          <w:lang w:val="es-MX"/>
        </w:rPr>
        <w:t xml:space="preserve"> </w:t>
      </w:r>
      <w:r w:rsidRPr="00D068FB">
        <w:rPr>
          <w:rFonts w:ascii="Arial" w:hAnsi="Arial" w:cs="Arial"/>
          <w:sz w:val="24"/>
          <w:szCs w:val="24"/>
          <w:lang w:val="es-MX"/>
        </w:rPr>
        <w:t>la</w:t>
      </w:r>
      <w:r w:rsidRPr="00D068FB">
        <w:rPr>
          <w:rFonts w:ascii="Arial" w:hAnsi="Arial" w:cs="Arial"/>
          <w:spacing w:val="-16"/>
          <w:sz w:val="24"/>
          <w:szCs w:val="24"/>
          <w:lang w:val="es-MX"/>
        </w:rPr>
        <w:t xml:space="preserve"> </w:t>
      </w:r>
      <w:r w:rsidRPr="00D068FB">
        <w:rPr>
          <w:rFonts w:ascii="Arial" w:hAnsi="Arial" w:cs="Arial"/>
          <w:sz w:val="24"/>
          <w:szCs w:val="24"/>
          <w:lang w:val="es-MX"/>
        </w:rPr>
        <w:t>descripción</w:t>
      </w:r>
      <w:r w:rsidRPr="00D068FB">
        <w:rPr>
          <w:rFonts w:ascii="Arial" w:hAnsi="Arial" w:cs="Arial"/>
          <w:spacing w:val="-15"/>
          <w:sz w:val="24"/>
          <w:szCs w:val="24"/>
          <w:lang w:val="es-MX"/>
        </w:rPr>
        <w:t xml:space="preserve"> </w:t>
      </w:r>
      <w:r w:rsidRPr="00D068FB">
        <w:rPr>
          <w:rFonts w:ascii="Arial" w:hAnsi="Arial" w:cs="Arial"/>
          <w:sz w:val="24"/>
          <w:szCs w:val="24"/>
          <w:lang w:val="es-MX"/>
        </w:rPr>
        <w:t>de</w:t>
      </w:r>
      <w:r w:rsidRPr="00D068FB">
        <w:rPr>
          <w:rFonts w:ascii="Arial" w:hAnsi="Arial" w:cs="Arial"/>
          <w:spacing w:val="-15"/>
          <w:sz w:val="24"/>
          <w:szCs w:val="24"/>
          <w:lang w:val="es-MX"/>
        </w:rPr>
        <w:t xml:space="preserve"> </w:t>
      </w:r>
      <w:r w:rsidRPr="00D068FB">
        <w:rPr>
          <w:rFonts w:ascii="Arial" w:hAnsi="Arial" w:cs="Arial"/>
          <w:sz w:val="24"/>
          <w:szCs w:val="24"/>
          <w:lang w:val="es-MX"/>
        </w:rPr>
        <w:t>las</w:t>
      </w:r>
      <w:r w:rsidRPr="00D068FB">
        <w:rPr>
          <w:rFonts w:ascii="Arial" w:hAnsi="Arial" w:cs="Arial"/>
          <w:spacing w:val="-16"/>
          <w:sz w:val="24"/>
          <w:szCs w:val="24"/>
          <w:lang w:val="es-MX"/>
        </w:rPr>
        <w:t xml:space="preserve"> </w:t>
      </w:r>
      <w:r w:rsidRPr="00D068FB">
        <w:rPr>
          <w:rFonts w:ascii="Arial" w:hAnsi="Arial" w:cs="Arial"/>
          <w:sz w:val="24"/>
          <w:szCs w:val="24"/>
          <w:lang w:val="es-MX"/>
        </w:rPr>
        <w:t>actividades,</w:t>
      </w:r>
      <w:r w:rsidRPr="00D068FB">
        <w:rPr>
          <w:rFonts w:ascii="Arial" w:hAnsi="Arial" w:cs="Arial"/>
          <w:spacing w:val="-15"/>
          <w:sz w:val="24"/>
          <w:szCs w:val="24"/>
          <w:lang w:val="es-MX"/>
        </w:rPr>
        <w:t xml:space="preserve"> </w:t>
      </w:r>
      <w:r w:rsidRPr="00D068FB">
        <w:rPr>
          <w:rFonts w:ascii="Arial" w:hAnsi="Arial" w:cs="Arial"/>
          <w:sz w:val="24"/>
          <w:szCs w:val="24"/>
          <w:lang w:val="es-MX"/>
        </w:rPr>
        <w:t>procedimientos</w:t>
      </w:r>
      <w:r w:rsidRPr="00D068FB">
        <w:rPr>
          <w:rFonts w:ascii="Arial" w:hAnsi="Arial" w:cs="Arial"/>
          <w:spacing w:val="-17"/>
          <w:sz w:val="24"/>
          <w:szCs w:val="24"/>
          <w:lang w:val="es-MX"/>
        </w:rPr>
        <w:t xml:space="preserve"> </w:t>
      </w:r>
      <w:r w:rsidRPr="00D068FB">
        <w:rPr>
          <w:rFonts w:ascii="Arial" w:hAnsi="Arial" w:cs="Arial"/>
          <w:sz w:val="24"/>
          <w:szCs w:val="24"/>
          <w:lang w:val="es-MX"/>
        </w:rPr>
        <w:t>y</w:t>
      </w:r>
      <w:r w:rsidRPr="00D068FB">
        <w:rPr>
          <w:rFonts w:ascii="Arial" w:hAnsi="Arial" w:cs="Arial"/>
          <w:spacing w:val="-15"/>
          <w:sz w:val="24"/>
          <w:szCs w:val="24"/>
          <w:lang w:val="es-MX"/>
        </w:rPr>
        <w:t xml:space="preserve"> </w:t>
      </w:r>
      <w:r w:rsidRPr="00D068FB">
        <w:rPr>
          <w:rFonts w:ascii="Arial" w:hAnsi="Arial" w:cs="Arial"/>
          <w:sz w:val="24"/>
          <w:szCs w:val="24"/>
          <w:lang w:val="es-MX"/>
        </w:rPr>
        <w:t>funciones</w:t>
      </w:r>
      <w:r w:rsidRPr="00D068FB">
        <w:rPr>
          <w:rFonts w:ascii="Arial" w:hAnsi="Arial" w:cs="Arial"/>
          <w:spacing w:val="-16"/>
          <w:sz w:val="24"/>
          <w:szCs w:val="24"/>
          <w:lang w:val="es-MX"/>
        </w:rPr>
        <w:t xml:space="preserve"> </w:t>
      </w:r>
      <w:r w:rsidRPr="00D068FB">
        <w:rPr>
          <w:rFonts w:ascii="Arial" w:hAnsi="Arial" w:cs="Arial"/>
          <w:sz w:val="24"/>
          <w:szCs w:val="24"/>
          <w:lang w:val="es-MX"/>
        </w:rPr>
        <w:t>que se</w:t>
      </w:r>
      <w:r w:rsidRPr="00D068FB">
        <w:rPr>
          <w:rFonts w:ascii="Arial" w:hAnsi="Arial" w:cs="Arial"/>
          <w:spacing w:val="-2"/>
          <w:sz w:val="24"/>
          <w:szCs w:val="24"/>
          <w:lang w:val="es-MX"/>
        </w:rPr>
        <w:t xml:space="preserve"> </w:t>
      </w:r>
      <w:r w:rsidRPr="00D068FB">
        <w:rPr>
          <w:rFonts w:ascii="Arial" w:hAnsi="Arial" w:cs="Arial"/>
          <w:sz w:val="24"/>
          <w:szCs w:val="24"/>
          <w:lang w:val="es-MX"/>
        </w:rPr>
        <w:t>refieren</w:t>
      </w:r>
      <w:r w:rsidRPr="00D068FB">
        <w:rPr>
          <w:rFonts w:ascii="Arial" w:hAnsi="Arial" w:cs="Arial"/>
          <w:spacing w:val="-4"/>
          <w:sz w:val="24"/>
          <w:szCs w:val="24"/>
          <w:lang w:val="es-MX"/>
        </w:rPr>
        <w:t xml:space="preserve"> </w:t>
      </w:r>
      <w:r w:rsidRPr="00D068FB">
        <w:rPr>
          <w:rFonts w:ascii="Arial" w:hAnsi="Arial" w:cs="Arial"/>
          <w:sz w:val="24"/>
          <w:szCs w:val="24"/>
          <w:lang w:val="es-MX"/>
        </w:rPr>
        <w:t>en</w:t>
      </w:r>
      <w:r w:rsidRPr="00D068FB">
        <w:rPr>
          <w:rFonts w:ascii="Arial" w:hAnsi="Arial" w:cs="Arial"/>
          <w:spacing w:val="-3"/>
          <w:sz w:val="24"/>
          <w:szCs w:val="24"/>
          <w:lang w:val="es-MX"/>
        </w:rPr>
        <w:t xml:space="preserve"> </w:t>
      </w:r>
      <w:r w:rsidRPr="00D068FB">
        <w:rPr>
          <w:rFonts w:ascii="Arial" w:hAnsi="Arial" w:cs="Arial"/>
          <w:sz w:val="24"/>
          <w:szCs w:val="24"/>
          <w:lang w:val="es-MX"/>
        </w:rPr>
        <w:t>el</w:t>
      </w:r>
      <w:r w:rsidRPr="00D068FB">
        <w:rPr>
          <w:rFonts w:ascii="Arial" w:hAnsi="Arial" w:cs="Arial"/>
          <w:spacing w:val="-6"/>
          <w:sz w:val="24"/>
          <w:szCs w:val="24"/>
          <w:lang w:val="es-MX"/>
        </w:rPr>
        <w:t xml:space="preserve"> </w:t>
      </w:r>
      <w:r w:rsidRPr="00D068FB">
        <w:rPr>
          <w:rFonts w:ascii="Arial" w:hAnsi="Arial" w:cs="Arial"/>
          <w:sz w:val="24"/>
          <w:szCs w:val="24"/>
          <w:lang w:val="es-MX"/>
        </w:rPr>
        <w:t>presente</w:t>
      </w:r>
      <w:r w:rsidRPr="00D068FB">
        <w:rPr>
          <w:rFonts w:ascii="Arial" w:hAnsi="Arial" w:cs="Arial"/>
          <w:spacing w:val="-2"/>
          <w:sz w:val="24"/>
          <w:szCs w:val="24"/>
          <w:lang w:val="es-MX"/>
        </w:rPr>
        <w:t xml:space="preserve"> </w:t>
      </w:r>
      <w:r w:rsidRPr="00D068FB">
        <w:rPr>
          <w:rFonts w:ascii="Arial" w:hAnsi="Arial" w:cs="Arial"/>
          <w:sz w:val="24"/>
          <w:szCs w:val="24"/>
          <w:lang w:val="es-MX"/>
        </w:rPr>
        <w:t>apartado</w:t>
      </w:r>
      <w:r w:rsidRPr="00D068FB">
        <w:rPr>
          <w:rFonts w:ascii="Arial" w:hAnsi="Arial" w:cs="Arial"/>
          <w:spacing w:val="-3"/>
          <w:sz w:val="24"/>
          <w:szCs w:val="24"/>
          <w:lang w:val="es-MX"/>
        </w:rPr>
        <w:t xml:space="preserve"> </w:t>
      </w:r>
      <w:r w:rsidRPr="00D068FB">
        <w:rPr>
          <w:rFonts w:ascii="Arial" w:hAnsi="Arial" w:cs="Arial"/>
          <w:sz w:val="24"/>
          <w:szCs w:val="24"/>
          <w:lang w:val="es-MX"/>
        </w:rPr>
        <w:t>como</w:t>
      </w:r>
      <w:r w:rsidRPr="00D068FB">
        <w:rPr>
          <w:rFonts w:ascii="Arial" w:hAnsi="Arial" w:cs="Arial"/>
          <w:spacing w:val="-3"/>
          <w:sz w:val="24"/>
          <w:szCs w:val="24"/>
          <w:lang w:val="es-MX"/>
        </w:rPr>
        <w:t xml:space="preserve"> </w:t>
      </w:r>
      <w:r w:rsidRPr="00D068FB">
        <w:rPr>
          <w:rFonts w:ascii="Arial" w:hAnsi="Arial" w:cs="Arial"/>
          <w:sz w:val="24"/>
          <w:szCs w:val="24"/>
          <w:lang w:val="es-MX"/>
        </w:rPr>
        <w:t>base</w:t>
      </w:r>
      <w:r w:rsidRPr="00D068FB">
        <w:rPr>
          <w:rFonts w:ascii="Arial" w:hAnsi="Arial" w:cs="Arial"/>
          <w:spacing w:val="-3"/>
          <w:sz w:val="24"/>
          <w:szCs w:val="24"/>
          <w:lang w:val="es-MX"/>
        </w:rPr>
        <w:t xml:space="preserve"> </w:t>
      </w:r>
      <w:r w:rsidRPr="00D068FB">
        <w:rPr>
          <w:rFonts w:ascii="Arial" w:hAnsi="Arial" w:cs="Arial"/>
          <w:sz w:val="24"/>
          <w:szCs w:val="24"/>
          <w:lang w:val="es-MX"/>
        </w:rPr>
        <w:t>mínima</w:t>
      </w:r>
      <w:r w:rsidRPr="00D068FB">
        <w:rPr>
          <w:rFonts w:ascii="Arial" w:hAnsi="Arial" w:cs="Arial"/>
          <w:spacing w:val="-3"/>
          <w:sz w:val="24"/>
          <w:szCs w:val="24"/>
          <w:lang w:val="es-MX"/>
        </w:rPr>
        <w:t xml:space="preserve"> </w:t>
      </w:r>
      <w:r w:rsidRPr="00D068FB">
        <w:rPr>
          <w:rFonts w:ascii="Arial" w:hAnsi="Arial" w:cs="Arial"/>
          <w:sz w:val="24"/>
          <w:szCs w:val="24"/>
          <w:lang w:val="es-MX"/>
        </w:rPr>
        <w:t>para orientar</w:t>
      </w:r>
      <w:r w:rsidRPr="00D068FB">
        <w:rPr>
          <w:rFonts w:ascii="Arial" w:hAnsi="Arial" w:cs="Arial"/>
          <w:spacing w:val="-3"/>
          <w:sz w:val="24"/>
          <w:szCs w:val="24"/>
          <w:lang w:val="es-MX"/>
        </w:rPr>
        <w:t xml:space="preserve"> en esta</w:t>
      </w:r>
      <w:r w:rsidRPr="00D068FB">
        <w:rPr>
          <w:rFonts w:ascii="Arial" w:hAnsi="Arial" w:cs="Arial"/>
          <w:sz w:val="24"/>
          <w:szCs w:val="24"/>
          <w:lang w:val="es-MX"/>
        </w:rPr>
        <w:t xml:space="preserve"> materia a</w:t>
      </w:r>
      <w:r w:rsidRPr="00D068FB">
        <w:rPr>
          <w:rFonts w:ascii="Arial" w:hAnsi="Arial" w:cs="Arial"/>
          <w:spacing w:val="-3"/>
          <w:sz w:val="24"/>
          <w:szCs w:val="24"/>
          <w:lang w:val="es-MX"/>
        </w:rPr>
        <w:t xml:space="preserve"> los Consejos Distritales y Municipales</w:t>
      </w:r>
      <w:r w:rsidRPr="00D068FB">
        <w:rPr>
          <w:rFonts w:ascii="Arial" w:hAnsi="Arial" w:cs="Arial"/>
          <w:sz w:val="24"/>
          <w:szCs w:val="24"/>
          <w:lang w:val="es-MX"/>
        </w:rPr>
        <w:t>.</w:t>
      </w:r>
    </w:p>
    <w:p w14:paraId="0C95DA76" w14:textId="77777777" w:rsidR="00AA604A" w:rsidRPr="00D068FB" w:rsidRDefault="00AA604A" w:rsidP="00D50998">
      <w:pPr>
        <w:pStyle w:val="Textoindependiente"/>
        <w:jc w:val="both"/>
        <w:rPr>
          <w:rFonts w:ascii="Arial" w:hAnsi="Arial" w:cs="Arial"/>
          <w:sz w:val="24"/>
          <w:szCs w:val="24"/>
          <w:lang w:val="es-MX"/>
        </w:rPr>
      </w:pPr>
    </w:p>
    <w:p w14:paraId="6ECB9BF5" w14:textId="77777777" w:rsidR="00D50998" w:rsidRPr="00700D47" w:rsidRDefault="00D50998" w:rsidP="00F97C45">
      <w:pPr>
        <w:pStyle w:val="Ttulo1"/>
        <w:spacing w:before="0" w:line="240" w:lineRule="auto"/>
        <w:jc w:val="both"/>
        <w:rPr>
          <w:rFonts w:ascii="Arial" w:hAnsi="Arial" w:cs="Arial"/>
          <w:color w:val="212121"/>
          <w:sz w:val="24"/>
          <w:szCs w:val="24"/>
        </w:rPr>
      </w:pPr>
      <w:bookmarkStart w:id="21" w:name="_Toc159499527"/>
      <w:bookmarkStart w:id="22" w:name="_Hlk156218816"/>
      <w:r w:rsidRPr="00700D47">
        <w:rPr>
          <w:rFonts w:ascii="Arial" w:hAnsi="Arial" w:cs="Arial"/>
          <w:color w:val="212121"/>
          <w:sz w:val="24"/>
          <w:szCs w:val="24"/>
        </w:rPr>
        <w:t>2.1 Acciones inmediatas al término de la Jornada Electoral</w:t>
      </w:r>
      <w:bookmarkEnd w:id="21"/>
    </w:p>
    <w:p w14:paraId="142B04B6" w14:textId="77777777" w:rsidR="00D50998" w:rsidRPr="000D7252" w:rsidRDefault="00D50998" w:rsidP="00D50998">
      <w:pPr>
        <w:tabs>
          <w:tab w:val="left" w:pos="901"/>
        </w:tabs>
        <w:spacing w:after="0" w:line="240" w:lineRule="auto"/>
        <w:jc w:val="both"/>
        <w:rPr>
          <w:rFonts w:ascii="Arial" w:hAnsi="Arial" w:cs="Arial"/>
          <w:b/>
          <w:bCs/>
          <w:sz w:val="24"/>
          <w:szCs w:val="24"/>
        </w:rPr>
      </w:pPr>
    </w:p>
    <w:bookmarkEnd w:id="22"/>
    <w:p w14:paraId="51607396" w14:textId="262F0B93" w:rsidR="00D50998" w:rsidRPr="000D7252" w:rsidRDefault="00D50998" w:rsidP="00D50998">
      <w:pPr>
        <w:tabs>
          <w:tab w:val="left" w:pos="901"/>
        </w:tabs>
        <w:spacing w:after="0" w:line="240" w:lineRule="auto"/>
        <w:jc w:val="both"/>
        <w:rPr>
          <w:rFonts w:ascii="Arial" w:hAnsi="Arial" w:cs="Arial"/>
          <w:sz w:val="24"/>
          <w:szCs w:val="24"/>
        </w:rPr>
      </w:pPr>
      <w:r w:rsidRPr="000D7252">
        <w:rPr>
          <w:rFonts w:ascii="Arial" w:hAnsi="Arial" w:cs="Arial"/>
          <w:sz w:val="24"/>
          <w:szCs w:val="24"/>
        </w:rPr>
        <w:t>En términos de lo previsto en los artículos 307 de la LGIPE, 383 y el Anexo 14 del R</w:t>
      </w:r>
      <w:r w:rsidR="00AA604A">
        <w:rPr>
          <w:rFonts w:ascii="Arial" w:hAnsi="Arial" w:cs="Arial"/>
          <w:sz w:val="24"/>
          <w:szCs w:val="24"/>
        </w:rPr>
        <w:t>eglamento</w:t>
      </w:r>
      <w:r w:rsidRPr="000D7252">
        <w:rPr>
          <w:rFonts w:ascii="Arial" w:hAnsi="Arial" w:cs="Arial"/>
          <w:sz w:val="24"/>
          <w:szCs w:val="24"/>
        </w:rPr>
        <w:t>, al término de la Jornada Electoral y durante la recepción de los paquetes electorales en la sede del órgano competente, la Presidencia garantizará que se realicen los primeros actos de preparación necesarios para la toma de decisiones para la sesión de cómputo atinente, los cuales consisten en la extracción de las actas de escrutinio y cómputo por fuera de los paquetes electorales.</w:t>
      </w:r>
    </w:p>
    <w:p w14:paraId="7C3F278B" w14:textId="77777777" w:rsidR="00D50998" w:rsidRPr="000D7252" w:rsidRDefault="00D50998" w:rsidP="00D50998">
      <w:pPr>
        <w:tabs>
          <w:tab w:val="left" w:pos="901"/>
        </w:tabs>
        <w:spacing w:after="0" w:line="240" w:lineRule="auto"/>
        <w:jc w:val="both"/>
        <w:rPr>
          <w:rFonts w:ascii="Arial" w:hAnsi="Arial" w:cs="Arial"/>
          <w:b/>
          <w:bCs/>
          <w:sz w:val="24"/>
          <w:szCs w:val="24"/>
        </w:rPr>
      </w:pPr>
    </w:p>
    <w:p w14:paraId="1DDCE879" w14:textId="77777777" w:rsidR="00D50998" w:rsidRPr="00700D47" w:rsidRDefault="00D50998" w:rsidP="00F97C45">
      <w:pPr>
        <w:pStyle w:val="Ttulo1"/>
        <w:spacing w:before="0" w:line="240" w:lineRule="auto"/>
        <w:jc w:val="both"/>
        <w:rPr>
          <w:rFonts w:ascii="Arial" w:hAnsi="Arial" w:cs="Arial"/>
          <w:color w:val="212121"/>
          <w:sz w:val="24"/>
          <w:szCs w:val="24"/>
        </w:rPr>
      </w:pPr>
      <w:bookmarkStart w:id="23" w:name="_Toc159499528"/>
      <w:bookmarkStart w:id="24" w:name="_Hlk156218835"/>
      <w:r w:rsidRPr="00700D47">
        <w:rPr>
          <w:rFonts w:ascii="Arial" w:hAnsi="Arial" w:cs="Arial"/>
          <w:color w:val="212121"/>
          <w:sz w:val="24"/>
          <w:szCs w:val="24"/>
        </w:rPr>
        <w:t>2.1.1 Recepción de paquetes electorales</w:t>
      </w:r>
      <w:bookmarkEnd w:id="23"/>
    </w:p>
    <w:p w14:paraId="3ECF2FDE" w14:textId="77777777" w:rsidR="00D50998" w:rsidRPr="000D7252" w:rsidRDefault="00D50998" w:rsidP="00D50998">
      <w:pPr>
        <w:tabs>
          <w:tab w:val="left" w:pos="901"/>
        </w:tabs>
        <w:spacing w:after="0" w:line="240" w:lineRule="auto"/>
        <w:jc w:val="both"/>
        <w:rPr>
          <w:rFonts w:ascii="Arial" w:hAnsi="Arial" w:cs="Arial"/>
          <w:b/>
          <w:bCs/>
          <w:sz w:val="24"/>
          <w:szCs w:val="24"/>
        </w:rPr>
      </w:pPr>
    </w:p>
    <w:bookmarkEnd w:id="24"/>
    <w:p w14:paraId="2D6C1D2F"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La recepción, depósito y salvaguarda de los paquetes electorales en que se contengan los expedientes de casilla, por parte de los Consejos, una vez concluida la jornada electoral, se desarrollará conforme al procedimiento que se describe en el Anexo 14 del Reglamento, con el propósito de realizar una eficiente y correcta recepción, en la que se garantice que los tiempos se ajusten a lo establecido en la LGIPE y la LIPEES, en cumplimiento a los principios de certeza y legalidad.</w:t>
      </w:r>
    </w:p>
    <w:p w14:paraId="27A85D22" w14:textId="77777777" w:rsidR="00D50998" w:rsidRPr="000D7252" w:rsidRDefault="00D50998" w:rsidP="00D50998">
      <w:pPr>
        <w:spacing w:after="0" w:line="240" w:lineRule="auto"/>
        <w:jc w:val="both"/>
        <w:rPr>
          <w:rFonts w:ascii="Arial" w:hAnsi="Arial" w:cs="Arial"/>
          <w:sz w:val="24"/>
          <w:szCs w:val="24"/>
        </w:rPr>
      </w:pPr>
    </w:p>
    <w:p w14:paraId="010998A7" w14:textId="64769450"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Las Presidencias de los Consejos correspondientes, adicionalmente a lo acordado por sus respectivos Consejos y en uso de sus atribuciones, deberán tomar las medidas pertinentes a fin de destinar un espacio para que sus integrantes observen el estado en que se recibe cada paquete electoral; se deberá poner especial atención en la capacitación del personal autorizado para esta tarea, a fin de que extremen cuidados en el llenado de los recibos, ya que los resultados de la votación de aquellas casillas cuyos paquetes hayan sido identificados con muestra de alteración, son obligatoriamente objeto de un nuevo escrutinio y cómputo en la sede del Consejo.</w:t>
      </w:r>
    </w:p>
    <w:p w14:paraId="6831F417" w14:textId="77777777" w:rsidR="00D50998" w:rsidRPr="000D7252" w:rsidRDefault="00D50998" w:rsidP="00D50998">
      <w:pPr>
        <w:spacing w:after="0" w:line="240" w:lineRule="auto"/>
        <w:jc w:val="both"/>
        <w:rPr>
          <w:rFonts w:ascii="Arial" w:hAnsi="Arial" w:cs="Arial"/>
          <w:sz w:val="24"/>
          <w:szCs w:val="24"/>
        </w:rPr>
      </w:pPr>
    </w:p>
    <w:p w14:paraId="5F6E03C0" w14:textId="25F45394"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Para este efecto, la</w:t>
      </w:r>
      <w:r w:rsidR="00F84993">
        <w:rPr>
          <w:rFonts w:ascii="Arial" w:hAnsi="Arial" w:cs="Arial"/>
          <w:sz w:val="24"/>
          <w:szCs w:val="24"/>
        </w:rPr>
        <w:t>s</w:t>
      </w:r>
      <w:r w:rsidRPr="000D7252">
        <w:rPr>
          <w:rFonts w:ascii="Arial" w:hAnsi="Arial" w:cs="Arial"/>
          <w:sz w:val="24"/>
          <w:szCs w:val="24"/>
        </w:rPr>
        <w:t xml:space="preserve"> Coordinaci</w:t>
      </w:r>
      <w:r w:rsidR="00F84993">
        <w:rPr>
          <w:rFonts w:ascii="Arial" w:hAnsi="Arial" w:cs="Arial"/>
          <w:sz w:val="24"/>
          <w:szCs w:val="24"/>
        </w:rPr>
        <w:t>ones</w:t>
      </w:r>
      <w:r w:rsidRPr="000D7252">
        <w:rPr>
          <w:rFonts w:ascii="Arial" w:hAnsi="Arial" w:cs="Arial"/>
          <w:sz w:val="24"/>
          <w:szCs w:val="24"/>
        </w:rPr>
        <w:t xml:space="preserve"> </w:t>
      </w:r>
      <w:r w:rsidR="00F84993" w:rsidRPr="00783DB3">
        <w:rPr>
          <w:rFonts w:ascii="Arial" w:hAnsi="Arial" w:cs="Arial"/>
          <w:sz w:val="24"/>
          <w:szCs w:val="24"/>
        </w:rPr>
        <w:t>de Organización</w:t>
      </w:r>
      <w:r w:rsidR="00F84993">
        <w:rPr>
          <w:rFonts w:ascii="Arial" w:hAnsi="Arial" w:cs="Arial"/>
          <w:sz w:val="24"/>
          <w:szCs w:val="24"/>
        </w:rPr>
        <w:t xml:space="preserve"> </w:t>
      </w:r>
      <w:r w:rsidRPr="000D7252">
        <w:rPr>
          <w:rFonts w:ascii="Arial" w:hAnsi="Arial" w:cs="Arial"/>
          <w:sz w:val="24"/>
          <w:szCs w:val="24"/>
        </w:rPr>
        <w:t>será</w:t>
      </w:r>
      <w:r w:rsidR="00F84993">
        <w:rPr>
          <w:rFonts w:ascii="Arial" w:hAnsi="Arial" w:cs="Arial"/>
          <w:sz w:val="24"/>
          <w:szCs w:val="24"/>
        </w:rPr>
        <w:t>n</w:t>
      </w:r>
      <w:r w:rsidRPr="000D7252">
        <w:rPr>
          <w:rFonts w:ascii="Arial" w:hAnsi="Arial" w:cs="Arial"/>
          <w:sz w:val="24"/>
          <w:szCs w:val="24"/>
        </w:rPr>
        <w:t xml:space="preserve"> responsable</w:t>
      </w:r>
      <w:r w:rsidR="00F84993">
        <w:rPr>
          <w:rFonts w:ascii="Arial" w:hAnsi="Arial" w:cs="Arial"/>
          <w:sz w:val="24"/>
          <w:szCs w:val="24"/>
        </w:rPr>
        <w:t>s</w:t>
      </w:r>
      <w:r w:rsidRPr="000D7252">
        <w:rPr>
          <w:rFonts w:ascii="Arial" w:hAnsi="Arial" w:cs="Arial"/>
          <w:sz w:val="24"/>
          <w:szCs w:val="24"/>
        </w:rPr>
        <w:t xml:space="preserve"> de coordinar la recepción de los paquetes electorales en la sede del Consejo correspondiente, para lo cual deberá disponer de personal calificado para que realice simultáneamente la recepción del paquete electoral, llenado del recibo y su registro.</w:t>
      </w:r>
    </w:p>
    <w:p w14:paraId="1A92C98C" w14:textId="77777777" w:rsidR="00D50998" w:rsidRPr="000D7252" w:rsidRDefault="00D50998" w:rsidP="00D50998">
      <w:pPr>
        <w:spacing w:after="0" w:line="240" w:lineRule="auto"/>
        <w:jc w:val="both"/>
        <w:rPr>
          <w:rFonts w:ascii="Arial" w:hAnsi="Arial" w:cs="Arial"/>
          <w:sz w:val="24"/>
          <w:szCs w:val="24"/>
        </w:rPr>
      </w:pPr>
    </w:p>
    <w:p w14:paraId="0C4ACFD0"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lastRenderedPageBreak/>
        <w:t>Conforme</w:t>
      </w:r>
      <w:r w:rsidRPr="000D7252">
        <w:rPr>
          <w:rFonts w:ascii="Arial" w:hAnsi="Arial" w:cs="Arial"/>
          <w:spacing w:val="-4"/>
          <w:sz w:val="24"/>
          <w:szCs w:val="24"/>
        </w:rPr>
        <w:t xml:space="preserve"> </w:t>
      </w:r>
      <w:r w:rsidRPr="000D7252">
        <w:rPr>
          <w:rFonts w:ascii="Arial" w:hAnsi="Arial" w:cs="Arial"/>
          <w:sz w:val="24"/>
          <w:szCs w:val="24"/>
        </w:rPr>
        <w:t>se</w:t>
      </w:r>
      <w:r w:rsidRPr="000D7252">
        <w:rPr>
          <w:rFonts w:ascii="Arial" w:hAnsi="Arial" w:cs="Arial"/>
          <w:spacing w:val="-5"/>
          <w:sz w:val="24"/>
          <w:szCs w:val="24"/>
        </w:rPr>
        <w:t xml:space="preserve"> </w:t>
      </w:r>
      <w:r w:rsidRPr="000D7252">
        <w:rPr>
          <w:rFonts w:ascii="Arial" w:hAnsi="Arial" w:cs="Arial"/>
          <w:sz w:val="24"/>
          <w:szCs w:val="24"/>
        </w:rPr>
        <w:t>avance</w:t>
      </w:r>
      <w:r w:rsidRPr="000D7252">
        <w:rPr>
          <w:rFonts w:ascii="Arial" w:hAnsi="Arial" w:cs="Arial"/>
          <w:spacing w:val="-4"/>
          <w:sz w:val="24"/>
          <w:szCs w:val="24"/>
        </w:rPr>
        <w:t xml:space="preserve"> </w:t>
      </w:r>
      <w:r w:rsidRPr="000D7252">
        <w:rPr>
          <w:rFonts w:ascii="Arial" w:hAnsi="Arial" w:cs="Arial"/>
          <w:sz w:val="24"/>
          <w:szCs w:val="24"/>
        </w:rPr>
        <w:t>en</w:t>
      </w:r>
      <w:r w:rsidRPr="000D7252">
        <w:rPr>
          <w:rFonts w:ascii="Arial" w:hAnsi="Arial" w:cs="Arial"/>
          <w:spacing w:val="-4"/>
          <w:sz w:val="24"/>
          <w:szCs w:val="24"/>
        </w:rPr>
        <w:t xml:space="preserve"> </w:t>
      </w:r>
      <w:r w:rsidRPr="000D7252">
        <w:rPr>
          <w:rFonts w:ascii="Arial" w:hAnsi="Arial" w:cs="Arial"/>
          <w:sz w:val="24"/>
          <w:szCs w:val="24"/>
        </w:rPr>
        <w:t>la</w:t>
      </w:r>
      <w:r w:rsidRPr="000D7252">
        <w:rPr>
          <w:rFonts w:ascii="Arial" w:hAnsi="Arial" w:cs="Arial"/>
          <w:spacing w:val="-4"/>
          <w:sz w:val="24"/>
          <w:szCs w:val="24"/>
        </w:rPr>
        <w:t xml:space="preserve"> </w:t>
      </w:r>
      <w:r w:rsidRPr="000D7252">
        <w:rPr>
          <w:rFonts w:ascii="Arial" w:hAnsi="Arial" w:cs="Arial"/>
          <w:sz w:val="24"/>
          <w:szCs w:val="24"/>
        </w:rPr>
        <w:t>recepción,</w:t>
      </w:r>
      <w:r w:rsidRPr="000D7252">
        <w:rPr>
          <w:rFonts w:ascii="Arial" w:hAnsi="Arial" w:cs="Arial"/>
          <w:spacing w:val="-3"/>
          <w:sz w:val="24"/>
          <w:szCs w:val="24"/>
        </w:rPr>
        <w:t xml:space="preserve"> </w:t>
      </w:r>
      <w:r w:rsidRPr="000D7252">
        <w:rPr>
          <w:rFonts w:ascii="Arial" w:hAnsi="Arial" w:cs="Arial"/>
          <w:sz w:val="24"/>
          <w:szCs w:val="24"/>
        </w:rPr>
        <w:t>se</w:t>
      </w:r>
      <w:r w:rsidRPr="000D7252">
        <w:rPr>
          <w:rFonts w:ascii="Arial" w:hAnsi="Arial" w:cs="Arial"/>
          <w:spacing w:val="-3"/>
          <w:sz w:val="24"/>
          <w:szCs w:val="24"/>
        </w:rPr>
        <w:t xml:space="preserve"> </w:t>
      </w:r>
      <w:r w:rsidRPr="000D7252">
        <w:rPr>
          <w:rFonts w:ascii="Arial" w:hAnsi="Arial" w:cs="Arial"/>
          <w:sz w:val="24"/>
          <w:szCs w:val="24"/>
        </w:rPr>
        <w:t>informará</w:t>
      </w:r>
      <w:r w:rsidRPr="000D7252">
        <w:rPr>
          <w:rFonts w:ascii="Arial" w:hAnsi="Arial" w:cs="Arial"/>
          <w:spacing w:val="-5"/>
          <w:sz w:val="24"/>
          <w:szCs w:val="24"/>
        </w:rPr>
        <w:t xml:space="preserve"> </w:t>
      </w:r>
      <w:r w:rsidRPr="000D7252">
        <w:rPr>
          <w:rFonts w:ascii="Arial" w:hAnsi="Arial" w:cs="Arial"/>
          <w:sz w:val="24"/>
          <w:szCs w:val="24"/>
        </w:rPr>
        <w:t>oportunamente</w:t>
      </w:r>
      <w:r w:rsidRPr="000D7252">
        <w:rPr>
          <w:rFonts w:ascii="Arial" w:hAnsi="Arial" w:cs="Arial"/>
          <w:spacing w:val="-4"/>
          <w:sz w:val="24"/>
          <w:szCs w:val="24"/>
        </w:rPr>
        <w:t xml:space="preserve"> </w:t>
      </w:r>
      <w:r w:rsidRPr="000D7252">
        <w:rPr>
          <w:rFonts w:ascii="Arial" w:hAnsi="Arial" w:cs="Arial"/>
          <w:sz w:val="24"/>
          <w:szCs w:val="24"/>
        </w:rPr>
        <w:t>a</w:t>
      </w:r>
      <w:r w:rsidRPr="000D7252">
        <w:rPr>
          <w:rFonts w:ascii="Arial" w:hAnsi="Arial" w:cs="Arial"/>
          <w:spacing w:val="-5"/>
          <w:sz w:val="24"/>
          <w:szCs w:val="24"/>
        </w:rPr>
        <w:t xml:space="preserve"> </w:t>
      </w:r>
      <w:r w:rsidRPr="000D7252">
        <w:rPr>
          <w:rFonts w:ascii="Arial" w:hAnsi="Arial" w:cs="Arial"/>
          <w:sz w:val="24"/>
          <w:szCs w:val="24"/>
        </w:rPr>
        <w:t>la</w:t>
      </w:r>
      <w:r w:rsidRPr="000D7252">
        <w:rPr>
          <w:rFonts w:ascii="Arial" w:hAnsi="Arial" w:cs="Arial"/>
          <w:spacing w:val="-3"/>
          <w:sz w:val="24"/>
          <w:szCs w:val="24"/>
        </w:rPr>
        <w:t xml:space="preserve"> </w:t>
      </w:r>
      <w:r w:rsidRPr="000D7252">
        <w:rPr>
          <w:rFonts w:ascii="Arial" w:hAnsi="Arial" w:cs="Arial"/>
          <w:sz w:val="24"/>
          <w:szCs w:val="24"/>
        </w:rPr>
        <w:t>Presidencia del Consejo respectivo sobre los paquetes recibidos, indicando puntualmente, en su</w:t>
      </w:r>
      <w:r w:rsidRPr="000D7252">
        <w:rPr>
          <w:rFonts w:ascii="Arial" w:hAnsi="Arial" w:cs="Arial"/>
          <w:spacing w:val="-17"/>
          <w:sz w:val="24"/>
          <w:szCs w:val="24"/>
        </w:rPr>
        <w:t xml:space="preserve"> </w:t>
      </w:r>
      <w:r w:rsidRPr="000D7252">
        <w:rPr>
          <w:rFonts w:ascii="Arial" w:hAnsi="Arial" w:cs="Arial"/>
          <w:sz w:val="24"/>
          <w:szCs w:val="24"/>
        </w:rPr>
        <w:t>caso,</w:t>
      </w:r>
      <w:r w:rsidRPr="000D7252">
        <w:rPr>
          <w:rFonts w:ascii="Arial" w:hAnsi="Arial" w:cs="Arial"/>
          <w:spacing w:val="-16"/>
          <w:sz w:val="24"/>
          <w:szCs w:val="24"/>
        </w:rPr>
        <w:t xml:space="preserve"> </w:t>
      </w:r>
      <w:r w:rsidRPr="000D7252">
        <w:rPr>
          <w:rFonts w:ascii="Arial" w:hAnsi="Arial" w:cs="Arial"/>
          <w:sz w:val="24"/>
          <w:szCs w:val="24"/>
        </w:rPr>
        <w:t>respecto</w:t>
      </w:r>
      <w:r w:rsidRPr="000D7252">
        <w:rPr>
          <w:rFonts w:ascii="Arial" w:hAnsi="Arial" w:cs="Arial"/>
          <w:spacing w:val="-15"/>
          <w:sz w:val="24"/>
          <w:szCs w:val="24"/>
        </w:rPr>
        <w:t xml:space="preserve"> </w:t>
      </w:r>
      <w:r w:rsidRPr="000D7252">
        <w:rPr>
          <w:rFonts w:ascii="Arial" w:hAnsi="Arial" w:cs="Arial"/>
          <w:sz w:val="24"/>
          <w:szCs w:val="24"/>
        </w:rPr>
        <w:t>de</w:t>
      </w:r>
      <w:r w:rsidRPr="000D7252">
        <w:rPr>
          <w:rFonts w:ascii="Arial" w:hAnsi="Arial" w:cs="Arial"/>
          <w:spacing w:val="-15"/>
          <w:sz w:val="24"/>
          <w:szCs w:val="24"/>
        </w:rPr>
        <w:t xml:space="preserve"> </w:t>
      </w:r>
      <w:r w:rsidRPr="000D7252">
        <w:rPr>
          <w:rFonts w:ascii="Arial" w:hAnsi="Arial" w:cs="Arial"/>
          <w:sz w:val="24"/>
          <w:szCs w:val="24"/>
        </w:rPr>
        <w:t>aquellos</w:t>
      </w:r>
      <w:r w:rsidRPr="000D7252">
        <w:rPr>
          <w:rFonts w:ascii="Arial" w:hAnsi="Arial" w:cs="Arial"/>
          <w:spacing w:val="-17"/>
          <w:sz w:val="24"/>
          <w:szCs w:val="24"/>
        </w:rPr>
        <w:t xml:space="preserve"> </w:t>
      </w:r>
      <w:r w:rsidRPr="000D7252">
        <w:rPr>
          <w:rFonts w:ascii="Arial" w:hAnsi="Arial" w:cs="Arial"/>
          <w:sz w:val="24"/>
          <w:szCs w:val="24"/>
        </w:rPr>
        <w:t>que</w:t>
      </w:r>
      <w:r w:rsidRPr="000D7252">
        <w:rPr>
          <w:rFonts w:ascii="Arial" w:hAnsi="Arial" w:cs="Arial"/>
          <w:spacing w:val="-14"/>
          <w:sz w:val="24"/>
          <w:szCs w:val="24"/>
        </w:rPr>
        <w:t xml:space="preserve"> </w:t>
      </w:r>
      <w:r w:rsidRPr="000D7252">
        <w:rPr>
          <w:rFonts w:ascii="Arial" w:hAnsi="Arial" w:cs="Arial"/>
          <w:sz w:val="24"/>
          <w:szCs w:val="24"/>
        </w:rPr>
        <w:t>se</w:t>
      </w:r>
      <w:r w:rsidRPr="000D7252">
        <w:rPr>
          <w:rFonts w:ascii="Arial" w:hAnsi="Arial" w:cs="Arial"/>
          <w:spacing w:val="-15"/>
          <w:sz w:val="24"/>
          <w:szCs w:val="24"/>
        </w:rPr>
        <w:t xml:space="preserve"> </w:t>
      </w:r>
      <w:r w:rsidRPr="000D7252">
        <w:rPr>
          <w:rFonts w:ascii="Arial" w:hAnsi="Arial" w:cs="Arial"/>
          <w:sz w:val="24"/>
          <w:szCs w:val="24"/>
        </w:rPr>
        <w:t>hayan</w:t>
      </w:r>
      <w:r w:rsidRPr="000D7252">
        <w:rPr>
          <w:rFonts w:ascii="Arial" w:hAnsi="Arial" w:cs="Arial"/>
          <w:spacing w:val="-17"/>
          <w:sz w:val="24"/>
          <w:szCs w:val="24"/>
        </w:rPr>
        <w:t xml:space="preserve"> </w:t>
      </w:r>
      <w:r w:rsidRPr="000D7252">
        <w:rPr>
          <w:rFonts w:ascii="Arial" w:hAnsi="Arial" w:cs="Arial"/>
          <w:sz w:val="24"/>
          <w:szCs w:val="24"/>
        </w:rPr>
        <w:t>identificado</w:t>
      </w:r>
      <w:r w:rsidRPr="000D7252">
        <w:rPr>
          <w:rFonts w:ascii="Arial" w:hAnsi="Arial" w:cs="Arial"/>
          <w:spacing w:val="-14"/>
          <w:sz w:val="24"/>
          <w:szCs w:val="24"/>
        </w:rPr>
        <w:t xml:space="preserve"> </w:t>
      </w:r>
      <w:r w:rsidRPr="000D7252">
        <w:rPr>
          <w:rFonts w:ascii="Arial" w:hAnsi="Arial" w:cs="Arial"/>
          <w:sz w:val="24"/>
          <w:szCs w:val="24"/>
        </w:rPr>
        <w:t>con</w:t>
      </w:r>
      <w:r w:rsidRPr="000D7252">
        <w:rPr>
          <w:rFonts w:ascii="Arial" w:hAnsi="Arial" w:cs="Arial"/>
          <w:spacing w:val="-17"/>
          <w:sz w:val="24"/>
          <w:szCs w:val="24"/>
        </w:rPr>
        <w:t xml:space="preserve"> </w:t>
      </w:r>
      <w:r w:rsidRPr="000D7252">
        <w:rPr>
          <w:rFonts w:ascii="Arial" w:hAnsi="Arial" w:cs="Arial"/>
          <w:sz w:val="24"/>
          <w:szCs w:val="24"/>
        </w:rPr>
        <w:t>muestras</w:t>
      </w:r>
      <w:r w:rsidRPr="000D7252">
        <w:rPr>
          <w:rFonts w:ascii="Arial" w:hAnsi="Arial" w:cs="Arial"/>
          <w:spacing w:val="-15"/>
          <w:sz w:val="24"/>
          <w:szCs w:val="24"/>
        </w:rPr>
        <w:t xml:space="preserve"> </w:t>
      </w:r>
      <w:r w:rsidRPr="000D7252">
        <w:rPr>
          <w:rFonts w:ascii="Arial" w:hAnsi="Arial" w:cs="Arial"/>
          <w:sz w:val="24"/>
          <w:szCs w:val="24"/>
        </w:rPr>
        <w:t>de</w:t>
      </w:r>
      <w:r w:rsidRPr="000D7252">
        <w:rPr>
          <w:rFonts w:ascii="Arial" w:hAnsi="Arial" w:cs="Arial"/>
          <w:spacing w:val="-17"/>
          <w:sz w:val="24"/>
          <w:szCs w:val="24"/>
        </w:rPr>
        <w:t xml:space="preserve"> </w:t>
      </w:r>
      <w:r w:rsidRPr="000D7252">
        <w:rPr>
          <w:rFonts w:ascii="Arial" w:hAnsi="Arial" w:cs="Arial"/>
          <w:sz w:val="24"/>
          <w:szCs w:val="24"/>
        </w:rPr>
        <w:t>alteración, ya que serán susceptibles de recuento acorde a lo señalado en el artículo 311, párrafo 1, inciso e) de la LGIPE.</w:t>
      </w:r>
    </w:p>
    <w:p w14:paraId="2CE6F955" w14:textId="77777777" w:rsidR="00D50998" w:rsidRPr="000D7252" w:rsidRDefault="00D50998" w:rsidP="00D50998">
      <w:pPr>
        <w:spacing w:after="0" w:line="240" w:lineRule="auto"/>
        <w:jc w:val="both"/>
        <w:rPr>
          <w:rFonts w:ascii="Arial" w:hAnsi="Arial" w:cs="Arial"/>
          <w:sz w:val="24"/>
          <w:szCs w:val="24"/>
        </w:rPr>
      </w:pPr>
    </w:p>
    <w:p w14:paraId="33F80221" w14:textId="77777777" w:rsidR="00D50998" w:rsidRPr="00700D47" w:rsidRDefault="00D50998" w:rsidP="00F97C45">
      <w:pPr>
        <w:pStyle w:val="Ttulo1"/>
        <w:spacing w:before="0" w:line="240" w:lineRule="auto"/>
        <w:jc w:val="both"/>
        <w:rPr>
          <w:rFonts w:ascii="Arial" w:hAnsi="Arial" w:cs="Arial"/>
          <w:color w:val="212121"/>
          <w:sz w:val="24"/>
          <w:szCs w:val="24"/>
        </w:rPr>
      </w:pPr>
      <w:bookmarkStart w:id="25" w:name="_Toc159499529"/>
      <w:bookmarkStart w:id="26" w:name="_Hlk156218852"/>
      <w:r w:rsidRPr="00700D47">
        <w:rPr>
          <w:rFonts w:ascii="Arial" w:hAnsi="Arial" w:cs="Arial"/>
          <w:color w:val="212121"/>
          <w:sz w:val="24"/>
          <w:szCs w:val="24"/>
        </w:rPr>
        <w:t>2.1.2 Resultados Preliminares</w:t>
      </w:r>
      <w:bookmarkEnd w:id="25"/>
    </w:p>
    <w:p w14:paraId="4C767412" w14:textId="77777777" w:rsidR="00D50998" w:rsidRPr="000D7252" w:rsidRDefault="00D50998" w:rsidP="00D50998">
      <w:pPr>
        <w:spacing w:after="0" w:line="240" w:lineRule="auto"/>
        <w:rPr>
          <w:rFonts w:ascii="Arial" w:hAnsi="Arial" w:cs="Arial"/>
          <w:b/>
          <w:sz w:val="24"/>
          <w:szCs w:val="24"/>
        </w:rPr>
      </w:pPr>
    </w:p>
    <w:bookmarkEnd w:id="26"/>
    <w:p w14:paraId="774FA656" w14:textId="4A76CBFA"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Durante la captura de los resultados preliminares, la Presidencia deberá verificar y supervisar que los resultados contenidos en las actas de escrutinio y cómputo de casilla sean debidamente </w:t>
      </w:r>
      <w:r w:rsidR="00F84993" w:rsidRPr="00783DB3">
        <w:rPr>
          <w:rFonts w:ascii="Arial" w:hAnsi="Arial" w:cs="Arial"/>
          <w:sz w:val="24"/>
          <w:szCs w:val="24"/>
        </w:rPr>
        <w:t>registrados</w:t>
      </w:r>
      <w:r w:rsidR="00F84993">
        <w:rPr>
          <w:rFonts w:ascii="Arial" w:hAnsi="Arial" w:cs="Arial"/>
          <w:sz w:val="24"/>
          <w:szCs w:val="24"/>
        </w:rPr>
        <w:t xml:space="preserve"> </w:t>
      </w:r>
      <w:r w:rsidRPr="000D7252">
        <w:rPr>
          <w:rFonts w:ascii="Arial" w:hAnsi="Arial" w:cs="Arial"/>
          <w:sz w:val="24"/>
          <w:szCs w:val="24"/>
        </w:rPr>
        <w:t>por la Secretaría del Consejo correspondiente o el funcionari</w:t>
      </w:r>
      <w:r w:rsidR="004139D4">
        <w:rPr>
          <w:rFonts w:ascii="Arial" w:hAnsi="Arial" w:cs="Arial"/>
          <w:sz w:val="24"/>
          <w:szCs w:val="24"/>
        </w:rPr>
        <w:t>ado</w:t>
      </w:r>
      <w:r w:rsidRPr="000D7252">
        <w:rPr>
          <w:rFonts w:ascii="Arial" w:hAnsi="Arial" w:cs="Arial"/>
          <w:sz w:val="24"/>
          <w:szCs w:val="24"/>
        </w:rPr>
        <w:t xml:space="preserve"> autorizado para ello, toda vez que dicha información será otro elemento adicional para el análisis que se presentará en la reunión de trabajo y en la sesión extraordinaria del martes previo al cómputo y donde se determinará el número y tipo de las casillas que serán objeto de recuento, las que podrán ampliarse derivado del cotejo de acta por el Pleno del Consejo respectivo.</w:t>
      </w:r>
    </w:p>
    <w:p w14:paraId="45AD1C3D" w14:textId="77777777" w:rsidR="00D50998" w:rsidRPr="000D7252" w:rsidRDefault="00D50998" w:rsidP="00D50998">
      <w:pPr>
        <w:spacing w:after="0" w:line="240" w:lineRule="auto"/>
        <w:jc w:val="both"/>
        <w:rPr>
          <w:rFonts w:ascii="Arial" w:hAnsi="Arial" w:cs="Arial"/>
          <w:sz w:val="24"/>
          <w:szCs w:val="24"/>
        </w:rPr>
      </w:pPr>
    </w:p>
    <w:p w14:paraId="1D2138B0" w14:textId="77777777" w:rsidR="00D50998" w:rsidRPr="00700D47" w:rsidRDefault="00D50998" w:rsidP="00F97C45">
      <w:pPr>
        <w:pStyle w:val="Ttulo1"/>
        <w:spacing w:before="0" w:line="240" w:lineRule="auto"/>
        <w:jc w:val="both"/>
        <w:rPr>
          <w:rFonts w:ascii="Arial" w:hAnsi="Arial" w:cs="Arial"/>
          <w:color w:val="212121"/>
          <w:sz w:val="24"/>
          <w:szCs w:val="24"/>
        </w:rPr>
      </w:pPr>
      <w:bookmarkStart w:id="27" w:name="_Toc159499530"/>
      <w:bookmarkStart w:id="28" w:name="_Hlk156218880"/>
      <w:r w:rsidRPr="00700D47">
        <w:rPr>
          <w:rFonts w:ascii="Arial" w:hAnsi="Arial" w:cs="Arial"/>
          <w:color w:val="212121"/>
          <w:sz w:val="24"/>
          <w:szCs w:val="24"/>
        </w:rPr>
        <w:t>2.1.3 Elementos generales de las Actas de Escrutinio y Cómputo</w:t>
      </w:r>
      <w:bookmarkEnd w:id="27"/>
    </w:p>
    <w:p w14:paraId="1E887A54" w14:textId="77777777" w:rsidR="00D50998" w:rsidRPr="000D7252" w:rsidRDefault="00D50998" w:rsidP="00D50998">
      <w:pPr>
        <w:spacing w:after="0" w:line="240" w:lineRule="auto"/>
        <w:rPr>
          <w:rFonts w:ascii="Arial" w:hAnsi="Arial" w:cs="Arial"/>
          <w:sz w:val="24"/>
          <w:szCs w:val="24"/>
        </w:rPr>
      </w:pPr>
    </w:p>
    <w:bookmarkEnd w:id="28"/>
    <w:p w14:paraId="74C99971" w14:textId="454662B8"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La</w:t>
      </w:r>
      <w:r w:rsidR="006867F1">
        <w:rPr>
          <w:rFonts w:ascii="Arial" w:hAnsi="Arial" w:cs="Arial"/>
          <w:sz w:val="24"/>
          <w:szCs w:val="24"/>
        </w:rPr>
        <w:t>s</w:t>
      </w:r>
      <w:r w:rsidRPr="000D7252">
        <w:rPr>
          <w:rFonts w:ascii="Arial" w:hAnsi="Arial" w:cs="Arial"/>
          <w:sz w:val="24"/>
          <w:szCs w:val="24"/>
        </w:rPr>
        <w:t xml:space="preserve"> Coordinaci</w:t>
      </w:r>
      <w:r w:rsidR="006867F1">
        <w:rPr>
          <w:rFonts w:ascii="Arial" w:hAnsi="Arial" w:cs="Arial"/>
          <w:sz w:val="24"/>
          <w:szCs w:val="24"/>
        </w:rPr>
        <w:t>ones</w:t>
      </w:r>
      <w:r w:rsidRPr="000D7252">
        <w:rPr>
          <w:rFonts w:ascii="Arial" w:hAnsi="Arial" w:cs="Arial"/>
          <w:sz w:val="24"/>
          <w:szCs w:val="24"/>
        </w:rPr>
        <w:t xml:space="preserve"> </w:t>
      </w:r>
      <w:r w:rsidR="006867F1" w:rsidRPr="00783DB3">
        <w:rPr>
          <w:rFonts w:ascii="Arial" w:hAnsi="Arial" w:cs="Arial"/>
          <w:sz w:val="24"/>
          <w:szCs w:val="24"/>
        </w:rPr>
        <w:t>de Organización</w:t>
      </w:r>
      <w:r w:rsidR="006867F1">
        <w:rPr>
          <w:rFonts w:ascii="Arial" w:hAnsi="Arial" w:cs="Arial"/>
          <w:sz w:val="24"/>
          <w:szCs w:val="24"/>
        </w:rPr>
        <w:t xml:space="preserve"> </w:t>
      </w:r>
      <w:r w:rsidRPr="000D7252">
        <w:rPr>
          <w:rFonts w:ascii="Arial" w:hAnsi="Arial" w:cs="Arial"/>
          <w:sz w:val="24"/>
          <w:szCs w:val="24"/>
        </w:rPr>
        <w:t>deberá</w:t>
      </w:r>
      <w:r w:rsidR="006867F1">
        <w:rPr>
          <w:rFonts w:ascii="Arial" w:hAnsi="Arial" w:cs="Arial"/>
          <w:sz w:val="24"/>
          <w:szCs w:val="24"/>
        </w:rPr>
        <w:t xml:space="preserve">n </w:t>
      </w:r>
      <w:r w:rsidRPr="000D7252">
        <w:rPr>
          <w:rFonts w:ascii="Arial" w:hAnsi="Arial" w:cs="Arial"/>
          <w:sz w:val="24"/>
          <w:szCs w:val="24"/>
        </w:rPr>
        <w:t>considerar lo necesario para el registro de los distintos elementos contenidos en las Actas de Escrutinio y Cómputo. Esta información complementará el análisis que se presentará en la reunión de trabajo y en la sesión extraordinaria del martes previo al cómputo y que servirá para determinar el número y tipo de casillas que serán objeto de recuento, debido a que existan errores o inconsistencias evidentes en los distintos elementos de las actas y que, en su caso, no puedan ser susceptibles de corregirse o aclararse con otros elementos.</w:t>
      </w:r>
    </w:p>
    <w:p w14:paraId="13727D06" w14:textId="77777777" w:rsidR="00D50998" w:rsidRPr="000D7252" w:rsidRDefault="00D50998" w:rsidP="00F97C45">
      <w:pPr>
        <w:spacing w:after="0" w:line="240" w:lineRule="auto"/>
        <w:jc w:val="both"/>
        <w:rPr>
          <w:rFonts w:ascii="Arial" w:hAnsi="Arial" w:cs="Arial"/>
          <w:sz w:val="24"/>
          <w:szCs w:val="24"/>
        </w:rPr>
      </w:pPr>
    </w:p>
    <w:p w14:paraId="2A3310BE" w14:textId="77777777" w:rsidR="00D50998" w:rsidRPr="00700D47" w:rsidRDefault="00D50998" w:rsidP="00F97C45">
      <w:pPr>
        <w:pStyle w:val="Ttulo1"/>
        <w:spacing w:before="0" w:line="240" w:lineRule="auto"/>
        <w:jc w:val="both"/>
        <w:rPr>
          <w:rFonts w:ascii="Arial" w:hAnsi="Arial" w:cs="Arial"/>
          <w:color w:val="212121"/>
          <w:sz w:val="24"/>
          <w:szCs w:val="24"/>
        </w:rPr>
      </w:pPr>
      <w:bookmarkStart w:id="29" w:name="_Toc159499531"/>
      <w:bookmarkStart w:id="30" w:name="_Hlk156218895"/>
      <w:r w:rsidRPr="00700D47">
        <w:rPr>
          <w:rFonts w:ascii="Arial" w:hAnsi="Arial" w:cs="Arial"/>
          <w:color w:val="212121"/>
          <w:sz w:val="24"/>
          <w:szCs w:val="24"/>
        </w:rPr>
        <w:t>2.2 Disponibilidad y complementación de las actas de escrutinio y cómputo de las casillas</w:t>
      </w:r>
      <w:bookmarkEnd w:id="29"/>
    </w:p>
    <w:p w14:paraId="04162065" w14:textId="77777777" w:rsidR="00D50998" w:rsidRPr="000D7252" w:rsidRDefault="00D50998" w:rsidP="00D50998">
      <w:pPr>
        <w:tabs>
          <w:tab w:val="left" w:pos="901"/>
        </w:tabs>
        <w:spacing w:after="0" w:line="240" w:lineRule="auto"/>
        <w:jc w:val="both"/>
        <w:rPr>
          <w:rFonts w:ascii="Arial" w:hAnsi="Arial" w:cs="Arial"/>
          <w:b/>
          <w:bCs/>
          <w:sz w:val="24"/>
          <w:szCs w:val="24"/>
        </w:rPr>
      </w:pPr>
    </w:p>
    <w:bookmarkEnd w:id="30"/>
    <w:p w14:paraId="5FE56E39"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En cuanto a la disponibilidad de las actas de escrutinio y cómputo, la Presidencia del Consejo correspondiente, procurará que para la reunión de trabajo y la sesión de cómputo se cuente con un tanto de copias, preferentemente en formato digital, de las actas de casilla de la elección. Para tal efecto, se considerarán las actas destinadas al PREP, las actas de escrutinio y cómputo que obren en poder de la Presidencia, y las actas de escrutinio y cómputo que obren en poder de las Representaciones. De ninguna manera se considerarán las que se encuentren dentro de los paquetes electorales.</w:t>
      </w:r>
    </w:p>
    <w:p w14:paraId="7FC26EFF" w14:textId="77777777" w:rsidR="00D50998" w:rsidRPr="000D7252" w:rsidRDefault="00D50998" w:rsidP="00D50998">
      <w:pPr>
        <w:spacing w:after="0" w:line="240" w:lineRule="auto"/>
        <w:jc w:val="both"/>
        <w:rPr>
          <w:rFonts w:ascii="Arial" w:hAnsi="Arial" w:cs="Arial"/>
          <w:sz w:val="24"/>
          <w:szCs w:val="24"/>
        </w:rPr>
      </w:pPr>
    </w:p>
    <w:p w14:paraId="61293B39" w14:textId="0954211A"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Las actas deberán estar disponibles en las sedes de los Consejos a partir de las 10:00 horas del martes siguiente al día de la </w:t>
      </w:r>
      <w:r w:rsidR="00DD0130">
        <w:rPr>
          <w:rFonts w:ascii="Arial" w:hAnsi="Arial" w:cs="Arial"/>
          <w:sz w:val="24"/>
          <w:szCs w:val="24"/>
        </w:rPr>
        <w:t>J</w:t>
      </w:r>
      <w:r w:rsidRPr="000D7252">
        <w:rPr>
          <w:rFonts w:ascii="Arial" w:hAnsi="Arial" w:cs="Arial"/>
          <w:sz w:val="24"/>
          <w:szCs w:val="24"/>
        </w:rPr>
        <w:t xml:space="preserve">ornada </w:t>
      </w:r>
      <w:r w:rsidR="00DD0130">
        <w:rPr>
          <w:rFonts w:ascii="Arial" w:hAnsi="Arial" w:cs="Arial"/>
          <w:sz w:val="24"/>
          <w:szCs w:val="24"/>
        </w:rPr>
        <w:t>E</w:t>
      </w:r>
      <w:r w:rsidRPr="000D7252">
        <w:rPr>
          <w:rFonts w:ascii="Arial" w:hAnsi="Arial" w:cs="Arial"/>
          <w:sz w:val="24"/>
          <w:szCs w:val="24"/>
        </w:rPr>
        <w:t xml:space="preserve">lectoral, para consulta de </w:t>
      </w:r>
      <w:r w:rsidRPr="000D7252">
        <w:rPr>
          <w:rFonts w:ascii="Arial" w:hAnsi="Arial" w:cs="Arial"/>
          <w:color w:val="000000" w:themeColor="text1"/>
          <w:sz w:val="24"/>
          <w:szCs w:val="24"/>
        </w:rPr>
        <w:t xml:space="preserve">las Consejerías Electorales y Representaciones partidistas y, en su caso, candidaturas independientes ante el Consejo. Para este ejercicio, la Secretaría </w:t>
      </w:r>
      <w:r w:rsidRPr="000D7252">
        <w:rPr>
          <w:rFonts w:ascii="Arial" w:hAnsi="Arial" w:cs="Arial"/>
          <w:sz w:val="24"/>
          <w:szCs w:val="24"/>
        </w:rPr>
        <w:t>será responsable del proceso de digitalización y reproducción de las actas, así como de apoyar en el proceso de complementación de actas.</w:t>
      </w:r>
    </w:p>
    <w:p w14:paraId="05D1ED07" w14:textId="77777777" w:rsidR="00D50998" w:rsidRPr="000D7252" w:rsidRDefault="00D50998" w:rsidP="00D50998">
      <w:pPr>
        <w:tabs>
          <w:tab w:val="left" w:pos="901"/>
        </w:tabs>
        <w:spacing w:after="0" w:line="240" w:lineRule="auto"/>
        <w:jc w:val="both"/>
        <w:rPr>
          <w:rFonts w:ascii="Arial" w:hAnsi="Arial" w:cs="Arial"/>
          <w:sz w:val="24"/>
          <w:szCs w:val="24"/>
        </w:rPr>
      </w:pPr>
    </w:p>
    <w:p w14:paraId="617EC78F" w14:textId="77777777" w:rsidR="00D50998" w:rsidRPr="00F97C45" w:rsidRDefault="00D50998" w:rsidP="001D032A">
      <w:pPr>
        <w:pStyle w:val="Ttulo1"/>
        <w:spacing w:before="0" w:line="240" w:lineRule="auto"/>
        <w:jc w:val="both"/>
        <w:rPr>
          <w:rFonts w:ascii="Arial" w:hAnsi="Arial" w:cs="Arial"/>
          <w:color w:val="6E5096"/>
          <w:sz w:val="24"/>
          <w:szCs w:val="24"/>
        </w:rPr>
      </w:pPr>
      <w:bookmarkStart w:id="31" w:name="_Toc159499532"/>
      <w:bookmarkStart w:id="32" w:name="_Hlk156218936"/>
      <w:r w:rsidRPr="00700D47">
        <w:rPr>
          <w:rFonts w:ascii="Arial" w:hAnsi="Arial" w:cs="Arial"/>
          <w:color w:val="212121"/>
          <w:sz w:val="24"/>
          <w:szCs w:val="24"/>
        </w:rPr>
        <w:lastRenderedPageBreak/>
        <w:t>2.3 Reunión de trabajo</w:t>
      </w:r>
      <w:bookmarkEnd w:id="31"/>
    </w:p>
    <w:p w14:paraId="57BAA49F" w14:textId="77777777" w:rsidR="00D50998" w:rsidRPr="000D7252" w:rsidRDefault="00D50998" w:rsidP="00D50998">
      <w:pPr>
        <w:tabs>
          <w:tab w:val="left" w:pos="901"/>
        </w:tabs>
        <w:spacing w:after="0" w:line="240" w:lineRule="auto"/>
        <w:jc w:val="both"/>
        <w:rPr>
          <w:rFonts w:ascii="Arial" w:hAnsi="Arial" w:cs="Arial"/>
          <w:b/>
          <w:bCs/>
          <w:sz w:val="24"/>
          <w:szCs w:val="24"/>
        </w:rPr>
      </w:pPr>
    </w:p>
    <w:bookmarkEnd w:id="32"/>
    <w:p w14:paraId="2E4A4247" w14:textId="5BC08F2E"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La Presidencia convocará a las personas integrantes del Consejo, simultáneamente con la convocatoria a la sesión de cómputo, a reunión de trabajo a las 10:00 horas del martes siguiente al día de la </w:t>
      </w:r>
      <w:r w:rsidR="00DD0130">
        <w:rPr>
          <w:rFonts w:ascii="Arial" w:hAnsi="Arial" w:cs="Arial"/>
          <w:sz w:val="24"/>
          <w:szCs w:val="24"/>
        </w:rPr>
        <w:t>J</w:t>
      </w:r>
      <w:r w:rsidRPr="000D7252">
        <w:rPr>
          <w:rFonts w:ascii="Arial" w:hAnsi="Arial" w:cs="Arial"/>
          <w:sz w:val="24"/>
          <w:szCs w:val="24"/>
        </w:rPr>
        <w:t xml:space="preserve">ornada </w:t>
      </w:r>
      <w:r w:rsidR="00DD0130">
        <w:rPr>
          <w:rFonts w:ascii="Arial" w:hAnsi="Arial" w:cs="Arial"/>
          <w:sz w:val="24"/>
          <w:szCs w:val="24"/>
        </w:rPr>
        <w:t>E</w:t>
      </w:r>
      <w:r w:rsidRPr="000D7252">
        <w:rPr>
          <w:rFonts w:ascii="Arial" w:hAnsi="Arial" w:cs="Arial"/>
          <w:sz w:val="24"/>
          <w:szCs w:val="24"/>
        </w:rPr>
        <w:t>lectoral, así como a sesión extraordinaria al término de dicha reunión de trabajo. La reunión de trabajo se realizará en los siguientes términos:</w:t>
      </w:r>
    </w:p>
    <w:p w14:paraId="71DD6173" w14:textId="77777777" w:rsidR="00D50998" w:rsidRPr="000D7252" w:rsidRDefault="00D50998" w:rsidP="00D50998">
      <w:pPr>
        <w:spacing w:after="0" w:line="240" w:lineRule="auto"/>
        <w:jc w:val="both"/>
        <w:rPr>
          <w:rFonts w:ascii="Arial" w:hAnsi="Arial" w:cs="Arial"/>
          <w:sz w:val="24"/>
          <w:szCs w:val="24"/>
        </w:rPr>
      </w:pPr>
    </w:p>
    <w:p w14:paraId="54F079CE" w14:textId="77777777" w:rsidR="00D50998" w:rsidRPr="000D7252" w:rsidRDefault="00D50998" w:rsidP="006009F7">
      <w:pPr>
        <w:pStyle w:val="Prrafodelista"/>
        <w:numPr>
          <w:ilvl w:val="0"/>
          <w:numId w:val="6"/>
        </w:numPr>
        <w:spacing w:after="0" w:line="240" w:lineRule="auto"/>
        <w:jc w:val="both"/>
        <w:rPr>
          <w:rFonts w:ascii="Arial" w:hAnsi="Arial" w:cs="Arial"/>
          <w:sz w:val="24"/>
          <w:szCs w:val="24"/>
        </w:rPr>
      </w:pPr>
      <w:r w:rsidRPr="000D7252">
        <w:rPr>
          <w:rFonts w:ascii="Arial" w:hAnsi="Arial" w:cs="Arial"/>
          <w:sz w:val="24"/>
          <w:szCs w:val="24"/>
        </w:rPr>
        <w:t>En esta reunión de trabajo, las Representaciones presentarán sus copias de las actas de escrutinio y cómputo de casilla, con el objeto de identificar las que no sean legibles y las faltantes. La Presidencia ordenará la expedición, en su caso, de copias simples impresas o en medios electrónicos, de las actas ilegibles o faltantes a cada Representación, las cuales deberán ser entregadas el mismo día.</w:t>
      </w:r>
    </w:p>
    <w:p w14:paraId="287DA596" w14:textId="77777777" w:rsidR="00D50998" w:rsidRPr="000D7252" w:rsidRDefault="00D50998" w:rsidP="006009F7">
      <w:pPr>
        <w:pStyle w:val="Prrafodelista"/>
        <w:numPr>
          <w:ilvl w:val="0"/>
          <w:numId w:val="6"/>
        </w:numPr>
        <w:spacing w:after="0" w:line="240" w:lineRule="auto"/>
        <w:jc w:val="both"/>
        <w:rPr>
          <w:rFonts w:ascii="Arial" w:hAnsi="Arial" w:cs="Arial"/>
          <w:sz w:val="24"/>
          <w:szCs w:val="24"/>
        </w:rPr>
      </w:pPr>
      <w:r w:rsidRPr="000D7252">
        <w:rPr>
          <w:rFonts w:ascii="Arial" w:hAnsi="Arial" w:cs="Arial"/>
          <w:sz w:val="24"/>
          <w:szCs w:val="24"/>
        </w:rPr>
        <w:t>Lo dispuesto en el párrafo anterior no será obstáculo para que, en ejercicio de sus derechos, las Representaciones soliciten copias simples de la totalidad de las actas de las casillas instaladas en el distrito o municipio. En ese caso, la Presidencia garantizará en primer término que cada una de las Representaciones acreditadas cuente con un juego completo de actas legibles para fines de verificación de datos durante el desarrollo de los cómputos e inmediatamente después, atenderá otras solicitudes.</w:t>
      </w:r>
    </w:p>
    <w:p w14:paraId="7746257C" w14:textId="77777777" w:rsidR="00D50998" w:rsidRPr="000D7252" w:rsidRDefault="00D50998" w:rsidP="00D50998">
      <w:pPr>
        <w:spacing w:after="0" w:line="240" w:lineRule="auto"/>
        <w:jc w:val="both"/>
        <w:rPr>
          <w:rFonts w:ascii="Arial" w:hAnsi="Arial" w:cs="Arial"/>
          <w:sz w:val="24"/>
          <w:szCs w:val="24"/>
        </w:rPr>
      </w:pPr>
    </w:p>
    <w:p w14:paraId="5918F683"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La Reunión de Trabajo se ocupará, entre otros, de los siguientes asuntos:</w:t>
      </w:r>
    </w:p>
    <w:p w14:paraId="2DB5F228" w14:textId="77777777" w:rsidR="00D50998" w:rsidRPr="000D7252" w:rsidRDefault="00D50998" w:rsidP="00D50998">
      <w:pPr>
        <w:spacing w:after="0" w:line="240" w:lineRule="auto"/>
        <w:jc w:val="both"/>
        <w:rPr>
          <w:rFonts w:ascii="Arial" w:hAnsi="Arial" w:cs="Arial"/>
          <w:sz w:val="24"/>
          <w:szCs w:val="24"/>
        </w:rPr>
      </w:pPr>
    </w:p>
    <w:p w14:paraId="3817B7F5" w14:textId="77777777" w:rsidR="00D50998" w:rsidRPr="000D7252" w:rsidRDefault="00D50998" w:rsidP="006009F7">
      <w:pPr>
        <w:pStyle w:val="Prrafodelista"/>
        <w:numPr>
          <w:ilvl w:val="0"/>
          <w:numId w:val="7"/>
        </w:numPr>
        <w:spacing w:after="0" w:line="240" w:lineRule="auto"/>
        <w:jc w:val="both"/>
        <w:rPr>
          <w:rFonts w:ascii="Arial" w:hAnsi="Arial" w:cs="Arial"/>
          <w:sz w:val="24"/>
          <w:szCs w:val="24"/>
        </w:rPr>
      </w:pPr>
      <w:r w:rsidRPr="000D7252">
        <w:rPr>
          <w:rFonts w:ascii="Arial" w:hAnsi="Arial" w:cs="Arial"/>
          <w:sz w:val="24"/>
          <w:szCs w:val="24"/>
        </w:rPr>
        <w:t>Presentación del conjunto de actas de escrutinio y cómputo de la elección de su competencia, para consulta de las Representaciones.</w:t>
      </w:r>
    </w:p>
    <w:p w14:paraId="00F8FA2A" w14:textId="66E4E529" w:rsidR="00D50998" w:rsidRPr="000D7252" w:rsidRDefault="00D50998" w:rsidP="006009F7">
      <w:pPr>
        <w:pStyle w:val="Prrafodelista"/>
        <w:numPr>
          <w:ilvl w:val="0"/>
          <w:numId w:val="7"/>
        </w:numPr>
        <w:spacing w:after="0" w:line="240" w:lineRule="auto"/>
        <w:jc w:val="both"/>
        <w:rPr>
          <w:rFonts w:ascii="Arial" w:hAnsi="Arial" w:cs="Arial"/>
          <w:sz w:val="24"/>
          <w:szCs w:val="24"/>
        </w:rPr>
      </w:pPr>
      <w:r w:rsidRPr="000D7252">
        <w:rPr>
          <w:rFonts w:ascii="Arial" w:hAnsi="Arial" w:cs="Arial"/>
          <w:sz w:val="24"/>
          <w:szCs w:val="24"/>
        </w:rPr>
        <w:t xml:space="preserve">Complementación de las actas de escrutinio y cómputo faltantes a cada Representación partidista o de </w:t>
      </w:r>
      <w:r w:rsidR="00DD0130">
        <w:rPr>
          <w:rFonts w:ascii="Arial" w:hAnsi="Arial" w:cs="Arial"/>
          <w:sz w:val="24"/>
          <w:szCs w:val="24"/>
        </w:rPr>
        <w:t>c</w:t>
      </w:r>
      <w:r w:rsidRPr="000D7252">
        <w:rPr>
          <w:rFonts w:ascii="Arial" w:hAnsi="Arial" w:cs="Arial"/>
          <w:sz w:val="24"/>
          <w:szCs w:val="24"/>
        </w:rPr>
        <w:t xml:space="preserve">andidatura </w:t>
      </w:r>
      <w:r w:rsidR="00DD0130">
        <w:rPr>
          <w:rFonts w:ascii="Arial" w:hAnsi="Arial" w:cs="Arial"/>
          <w:sz w:val="24"/>
          <w:szCs w:val="24"/>
        </w:rPr>
        <w:t>i</w:t>
      </w:r>
      <w:r w:rsidRPr="000D7252">
        <w:rPr>
          <w:rFonts w:ascii="Arial" w:hAnsi="Arial" w:cs="Arial"/>
          <w:sz w:val="24"/>
          <w:szCs w:val="24"/>
        </w:rPr>
        <w:t>ndependiente, en su caso.</w:t>
      </w:r>
    </w:p>
    <w:p w14:paraId="6AA1CDA9" w14:textId="77777777" w:rsidR="00D50998" w:rsidRPr="000D7252" w:rsidRDefault="00D50998" w:rsidP="006009F7">
      <w:pPr>
        <w:pStyle w:val="Prrafodelista"/>
        <w:numPr>
          <w:ilvl w:val="0"/>
          <w:numId w:val="7"/>
        </w:numPr>
        <w:spacing w:after="0" w:line="240" w:lineRule="auto"/>
        <w:jc w:val="both"/>
        <w:rPr>
          <w:rFonts w:ascii="Arial" w:hAnsi="Arial" w:cs="Arial"/>
          <w:sz w:val="24"/>
          <w:szCs w:val="24"/>
        </w:rPr>
      </w:pPr>
      <w:r w:rsidRPr="000D7252">
        <w:rPr>
          <w:rFonts w:ascii="Arial" w:hAnsi="Arial" w:cs="Arial"/>
          <w:sz w:val="24"/>
          <w:szCs w:val="24"/>
        </w:rPr>
        <w:t>Presentación de un informe de la Presidencia del consejo que contenga un análisis preliminar sobre la clasificación de los paquetes electorales con y sin muestras de alteración; de las actas de casilla que no coincidan; de aquellas en que se detectaran alteraciones, errores o inconsistencias evidentes en los distintos elementos de las actas; de aquellas en las que no exista en el expediente de casilla ni obre en poder de la Presidencia el acta de escrutinio y cómputo; y en general, de aquellas en las que exista causa para determinar la posible realización de un nuevo escrutinio y cómputo.</w:t>
      </w:r>
    </w:p>
    <w:p w14:paraId="5C5BB345" w14:textId="77777777" w:rsidR="00D50998" w:rsidRPr="000D7252" w:rsidRDefault="00D50998" w:rsidP="006009F7">
      <w:pPr>
        <w:pStyle w:val="Prrafodelista"/>
        <w:numPr>
          <w:ilvl w:val="0"/>
          <w:numId w:val="7"/>
        </w:numPr>
        <w:spacing w:after="0" w:line="240" w:lineRule="auto"/>
        <w:jc w:val="both"/>
        <w:rPr>
          <w:rFonts w:ascii="Arial" w:hAnsi="Arial" w:cs="Arial"/>
          <w:sz w:val="24"/>
          <w:szCs w:val="24"/>
        </w:rPr>
      </w:pPr>
      <w:r w:rsidRPr="000D7252">
        <w:rPr>
          <w:rFonts w:ascii="Arial" w:hAnsi="Arial" w:cs="Arial"/>
          <w:sz w:val="24"/>
          <w:szCs w:val="24"/>
        </w:rPr>
        <w:t>El informe debe incluir un apartado sobre la presencia o no del indicio consistente en una diferencia igual o menor al uno por ciento en los resultados correspondientes a los lugares primero y segundo de la votación, lo que de actualizarse cumpliría uno de los dos requisitos para el recuento total de votos establecidos.</w:t>
      </w:r>
    </w:p>
    <w:p w14:paraId="44F9526E" w14:textId="738C1BFA" w:rsidR="00D50998" w:rsidRPr="000D7252" w:rsidRDefault="00D50998" w:rsidP="006009F7">
      <w:pPr>
        <w:pStyle w:val="Prrafodelista"/>
        <w:numPr>
          <w:ilvl w:val="0"/>
          <w:numId w:val="7"/>
        </w:numPr>
        <w:spacing w:after="0" w:line="240" w:lineRule="auto"/>
        <w:jc w:val="both"/>
        <w:rPr>
          <w:rFonts w:ascii="Arial" w:hAnsi="Arial" w:cs="Arial"/>
          <w:sz w:val="24"/>
          <w:szCs w:val="24"/>
        </w:rPr>
      </w:pPr>
      <w:r w:rsidRPr="000D7252">
        <w:rPr>
          <w:rFonts w:ascii="Arial" w:hAnsi="Arial" w:cs="Arial"/>
          <w:sz w:val="24"/>
          <w:szCs w:val="24"/>
        </w:rPr>
        <w:t xml:space="preserve">Lo dispuesto en los dos </w:t>
      </w:r>
      <w:r w:rsidR="006867F1">
        <w:rPr>
          <w:rFonts w:ascii="Arial" w:hAnsi="Arial" w:cs="Arial"/>
          <w:sz w:val="24"/>
          <w:szCs w:val="24"/>
        </w:rPr>
        <w:t xml:space="preserve">puntos </w:t>
      </w:r>
      <w:r w:rsidRPr="000D7252">
        <w:rPr>
          <w:rFonts w:ascii="Arial" w:hAnsi="Arial" w:cs="Arial"/>
          <w:sz w:val="24"/>
          <w:szCs w:val="24"/>
        </w:rPr>
        <w:t xml:space="preserve">anteriores, no limita el derecho de </w:t>
      </w:r>
      <w:r w:rsidR="00DD0130">
        <w:rPr>
          <w:rFonts w:ascii="Arial" w:hAnsi="Arial" w:cs="Arial"/>
          <w:sz w:val="24"/>
          <w:szCs w:val="24"/>
        </w:rPr>
        <w:t xml:space="preserve">las y </w:t>
      </w:r>
      <w:r w:rsidRPr="000D7252">
        <w:rPr>
          <w:rFonts w:ascii="Arial" w:hAnsi="Arial" w:cs="Arial"/>
          <w:sz w:val="24"/>
          <w:szCs w:val="24"/>
        </w:rPr>
        <w:t>los integrantes de los Consejos a presentar sus respectivos análisis durante el desarrollo de la sesión de cómputos.</w:t>
      </w:r>
    </w:p>
    <w:p w14:paraId="2BDC232C" w14:textId="77777777" w:rsidR="00D50998" w:rsidRPr="000D7252" w:rsidRDefault="00D50998" w:rsidP="006009F7">
      <w:pPr>
        <w:pStyle w:val="Prrafodelista"/>
        <w:numPr>
          <w:ilvl w:val="0"/>
          <w:numId w:val="7"/>
        </w:numPr>
        <w:spacing w:after="0" w:line="240" w:lineRule="auto"/>
        <w:jc w:val="both"/>
        <w:rPr>
          <w:rFonts w:ascii="Arial" w:hAnsi="Arial" w:cs="Arial"/>
          <w:sz w:val="24"/>
          <w:szCs w:val="24"/>
        </w:rPr>
      </w:pPr>
      <w:r w:rsidRPr="000D7252">
        <w:rPr>
          <w:rFonts w:ascii="Arial" w:hAnsi="Arial" w:cs="Arial"/>
          <w:sz w:val="24"/>
          <w:szCs w:val="24"/>
        </w:rPr>
        <w:t xml:space="preserve">Concluida la presentación y los análisis de las personas integrantes del Consejo, conforme a las previsiones del caso, la Presidencia someterá a </w:t>
      </w:r>
      <w:r w:rsidRPr="000D7252">
        <w:rPr>
          <w:rFonts w:ascii="Arial" w:hAnsi="Arial" w:cs="Arial"/>
          <w:sz w:val="24"/>
          <w:szCs w:val="24"/>
        </w:rPr>
        <w:lastRenderedPageBreak/>
        <w:t>consideración del Consejo su informe sobre el número de casillas que serán en principio objeto de nuevo escrutinio y cómputo, así como las modalidades de cómputo que tendrán que implementarse al día siguiente en la sesión especial; lo anterior con base en el número de paquetes para recuento y, finalmente, derivado del cálculo anterior, la aplicación de estos Lineamientos para la estimación preliminar de los Grupos de Trabajo y, en su caso, de los puntos de recuento necesarios.</w:t>
      </w:r>
    </w:p>
    <w:p w14:paraId="373E2753" w14:textId="77777777" w:rsidR="00D50998" w:rsidRPr="000D7252" w:rsidRDefault="00D50998" w:rsidP="006009F7">
      <w:pPr>
        <w:pStyle w:val="Prrafodelista"/>
        <w:numPr>
          <w:ilvl w:val="0"/>
          <w:numId w:val="7"/>
        </w:numPr>
        <w:spacing w:after="0" w:line="240" w:lineRule="auto"/>
        <w:jc w:val="both"/>
        <w:rPr>
          <w:rFonts w:ascii="Arial" w:hAnsi="Arial" w:cs="Arial"/>
          <w:sz w:val="24"/>
          <w:szCs w:val="24"/>
        </w:rPr>
      </w:pPr>
      <w:r w:rsidRPr="000D7252">
        <w:rPr>
          <w:rFonts w:ascii="Arial" w:hAnsi="Arial" w:cs="Arial"/>
          <w:sz w:val="24"/>
          <w:szCs w:val="24"/>
        </w:rPr>
        <w:t>Revisión del Acuerdo aprobado por el propio Consejo como producto del proceso de planeación y previsión de escenarios, de los espacios necesarios para la instalación de los Grupos de Trabajo estimados según el contenido del inciso anterior.</w:t>
      </w:r>
    </w:p>
    <w:p w14:paraId="66777AE9" w14:textId="77777777" w:rsidR="00D50998" w:rsidRPr="000D7252" w:rsidRDefault="00D50998" w:rsidP="006009F7">
      <w:pPr>
        <w:pStyle w:val="Prrafodelista"/>
        <w:numPr>
          <w:ilvl w:val="0"/>
          <w:numId w:val="7"/>
        </w:numPr>
        <w:spacing w:after="0" w:line="240" w:lineRule="auto"/>
        <w:jc w:val="both"/>
        <w:rPr>
          <w:rFonts w:ascii="Arial" w:hAnsi="Arial" w:cs="Arial"/>
          <w:sz w:val="24"/>
          <w:szCs w:val="24"/>
        </w:rPr>
      </w:pPr>
      <w:r w:rsidRPr="000D7252">
        <w:rPr>
          <w:rFonts w:ascii="Arial" w:hAnsi="Arial" w:cs="Arial"/>
          <w:sz w:val="24"/>
          <w:szCs w:val="24"/>
        </w:rPr>
        <w:t>Análisis y determinación del personal que participará en los grupos para el recuento de los votos, y determinación del total de las Representaciones que podrán acreditarse conforme el escenario previsto.</w:t>
      </w:r>
    </w:p>
    <w:p w14:paraId="10B31BBB" w14:textId="77777777" w:rsidR="00D50998" w:rsidRPr="000D7252" w:rsidRDefault="00D50998" w:rsidP="00D50998">
      <w:pPr>
        <w:spacing w:after="0" w:line="240" w:lineRule="auto"/>
        <w:jc w:val="both"/>
        <w:rPr>
          <w:rFonts w:ascii="Arial" w:hAnsi="Arial" w:cs="Arial"/>
          <w:sz w:val="24"/>
          <w:szCs w:val="24"/>
        </w:rPr>
      </w:pPr>
    </w:p>
    <w:p w14:paraId="423B9BAB" w14:textId="7D25E93C"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La determinación del número de personas Supervisoras Electorales y Capacitadoras Asistentes Electorales para apoyar a los Consejos en el desarrollo de los cómputos, será propuesto por la Presidencia, y aprobado por el Consejo correspondiente, al menos un mes antes de la jornada electoral. Para ese efecto, deberá atenderse lo dispuesto en el artículo 387 numeral</w:t>
      </w:r>
      <w:r w:rsidR="006867F1">
        <w:rPr>
          <w:rFonts w:ascii="Arial" w:hAnsi="Arial" w:cs="Arial"/>
          <w:sz w:val="24"/>
          <w:szCs w:val="24"/>
        </w:rPr>
        <w:t xml:space="preserve"> </w:t>
      </w:r>
      <w:r w:rsidRPr="000D7252">
        <w:rPr>
          <w:rFonts w:ascii="Arial" w:hAnsi="Arial" w:cs="Arial"/>
          <w:sz w:val="24"/>
          <w:szCs w:val="24"/>
        </w:rPr>
        <w:t>4</w:t>
      </w:r>
      <w:r w:rsidR="006867F1">
        <w:rPr>
          <w:rFonts w:ascii="Arial" w:hAnsi="Arial" w:cs="Arial"/>
          <w:sz w:val="24"/>
          <w:szCs w:val="24"/>
        </w:rPr>
        <w:t>,</w:t>
      </w:r>
      <w:r w:rsidRPr="000D7252">
        <w:rPr>
          <w:rFonts w:ascii="Arial" w:hAnsi="Arial" w:cs="Arial"/>
          <w:sz w:val="24"/>
          <w:szCs w:val="24"/>
        </w:rPr>
        <w:t xml:space="preserve"> del R</w:t>
      </w:r>
      <w:r w:rsidR="006867F1">
        <w:rPr>
          <w:rFonts w:ascii="Arial" w:hAnsi="Arial" w:cs="Arial"/>
          <w:sz w:val="24"/>
          <w:szCs w:val="24"/>
        </w:rPr>
        <w:t>eglamento.</w:t>
      </w:r>
    </w:p>
    <w:p w14:paraId="03CFB495" w14:textId="77777777" w:rsidR="00D50998" w:rsidRPr="000D7252" w:rsidRDefault="00D50998" w:rsidP="00D50998">
      <w:pPr>
        <w:spacing w:after="0" w:line="240" w:lineRule="auto"/>
        <w:jc w:val="both"/>
        <w:rPr>
          <w:rFonts w:ascii="Arial" w:hAnsi="Arial" w:cs="Arial"/>
          <w:sz w:val="24"/>
          <w:szCs w:val="24"/>
        </w:rPr>
      </w:pPr>
    </w:p>
    <w:p w14:paraId="524F7A37"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La Secretaría del Consejo correspondiente, deberá levantar desde el inicio de la reunión de trabajo, un acta que deje constancia de las actividades desarrolladas en la misma, la que deberá ser firmada al margen y calce por todos aquellos que intervinieron y así quisieron hacerlo, y en caso contrario se asentará razón de ello. Asimismo, agregará los informes que presente la Presidencia, así como los análisis preliminares que, en su caso, presenten las Representaciones.</w:t>
      </w:r>
    </w:p>
    <w:p w14:paraId="4E1071C3" w14:textId="77777777" w:rsidR="00D50998" w:rsidRPr="000D7252" w:rsidRDefault="00D50998" w:rsidP="00D50998">
      <w:pPr>
        <w:spacing w:after="0" w:line="240" w:lineRule="auto"/>
        <w:jc w:val="both"/>
        <w:rPr>
          <w:rFonts w:ascii="Arial" w:hAnsi="Arial" w:cs="Arial"/>
          <w:sz w:val="24"/>
          <w:szCs w:val="24"/>
        </w:rPr>
      </w:pPr>
    </w:p>
    <w:p w14:paraId="67E92140" w14:textId="77777777" w:rsidR="00D50998" w:rsidRPr="00F97C45" w:rsidRDefault="00D50998" w:rsidP="00F97C45">
      <w:pPr>
        <w:pStyle w:val="Ttulo1"/>
        <w:spacing w:before="0" w:line="240" w:lineRule="auto"/>
        <w:jc w:val="both"/>
        <w:rPr>
          <w:rFonts w:ascii="Arial" w:hAnsi="Arial" w:cs="Arial"/>
          <w:color w:val="6E5096"/>
          <w:sz w:val="24"/>
          <w:szCs w:val="24"/>
        </w:rPr>
      </w:pPr>
      <w:bookmarkStart w:id="33" w:name="_Toc159499533"/>
      <w:bookmarkStart w:id="34" w:name="_Hlk156218989"/>
      <w:r w:rsidRPr="00700D47">
        <w:rPr>
          <w:rFonts w:ascii="Arial" w:hAnsi="Arial" w:cs="Arial"/>
          <w:color w:val="212121"/>
          <w:sz w:val="24"/>
          <w:szCs w:val="24"/>
        </w:rPr>
        <w:t>2.4 Sesión extraordinaria</w:t>
      </w:r>
      <w:bookmarkEnd w:id="33"/>
    </w:p>
    <w:p w14:paraId="75AD852A" w14:textId="77777777" w:rsidR="00D50998" w:rsidRPr="000D7252" w:rsidRDefault="00D50998" w:rsidP="00D50998">
      <w:pPr>
        <w:spacing w:after="0" w:line="240" w:lineRule="auto"/>
        <w:jc w:val="both"/>
        <w:rPr>
          <w:rFonts w:ascii="Arial" w:hAnsi="Arial" w:cs="Arial"/>
          <w:b/>
          <w:bCs/>
          <w:sz w:val="24"/>
          <w:szCs w:val="24"/>
        </w:rPr>
      </w:pPr>
    </w:p>
    <w:bookmarkEnd w:id="34"/>
    <w:p w14:paraId="1CDA9233"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Concluida la reunión de trabajo, de la información obtenida en la misma, se llevará a cabo la sesión extraordinaria, en la cual, se tratarán, entre otros, los asuntos siguientes:</w:t>
      </w:r>
    </w:p>
    <w:p w14:paraId="08275E69" w14:textId="77777777" w:rsidR="00D50998" w:rsidRPr="000D7252" w:rsidRDefault="00D50998" w:rsidP="00D50998">
      <w:pPr>
        <w:spacing w:after="0" w:line="240" w:lineRule="auto"/>
        <w:jc w:val="both"/>
        <w:rPr>
          <w:rFonts w:ascii="Arial" w:hAnsi="Arial" w:cs="Arial"/>
          <w:sz w:val="24"/>
          <w:szCs w:val="24"/>
        </w:rPr>
      </w:pPr>
    </w:p>
    <w:p w14:paraId="695D983E" w14:textId="77777777" w:rsidR="00D50998" w:rsidRPr="000D7252" w:rsidRDefault="00D50998" w:rsidP="006009F7">
      <w:pPr>
        <w:pStyle w:val="Prrafodelista"/>
        <w:widowControl w:val="0"/>
        <w:numPr>
          <w:ilvl w:val="0"/>
          <w:numId w:val="8"/>
        </w:numPr>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Presentación del análisis de la Presidencia sobre el estado que guardan las actas de escrutinio y cómputo de las casillas instaladas el día de la Jornada Electoral, en función de aquellas que son susceptibles de ser escrutadas y computadas por el Consejo correspondiente.</w:t>
      </w:r>
    </w:p>
    <w:p w14:paraId="46A661E8" w14:textId="77777777" w:rsidR="00D50998" w:rsidRPr="000D7252" w:rsidRDefault="00D50998" w:rsidP="006009F7">
      <w:pPr>
        <w:pStyle w:val="Prrafodelista"/>
        <w:widowControl w:val="0"/>
        <w:numPr>
          <w:ilvl w:val="0"/>
          <w:numId w:val="8"/>
        </w:numPr>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Aprobación del Acuerdo del Consejo por el que se determinan las casillas cuya votación será objeto de recuento por algunas de las causales de ley, así como las modalidades de cómputo que tendrán que implementarse.</w:t>
      </w:r>
    </w:p>
    <w:p w14:paraId="7806E3E2" w14:textId="77777777" w:rsidR="00D50998" w:rsidRPr="000D7252" w:rsidRDefault="00D50998" w:rsidP="006009F7">
      <w:pPr>
        <w:pStyle w:val="Prrafodelista"/>
        <w:widowControl w:val="0"/>
        <w:numPr>
          <w:ilvl w:val="0"/>
          <w:numId w:val="8"/>
        </w:numPr>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Aprobación del Acuerdo del Consejo que corresponda, por el que se autoriza la creación e integración de los Grupos de Trabajo, y en su caso de los puntos de recuento, y se dispone que éstos deben instalarse para el inicio inmediato del recuento de votos de manera simultánea al cotejo de actas que realizará el Pleno del Consejo respectivo.</w:t>
      </w:r>
    </w:p>
    <w:p w14:paraId="3B6156CE" w14:textId="77777777" w:rsidR="00D50998" w:rsidRPr="000D7252" w:rsidRDefault="00D50998" w:rsidP="006009F7">
      <w:pPr>
        <w:pStyle w:val="Prrafodelista"/>
        <w:widowControl w:val="0"/>
        <w:numPr>
          <w:ilvl w:val="0"/>
          <w:numId w:val="8"/>
        </w:numPr>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lastRenderedPageBreak/>
        <w:t>Aprobación del Acuerdo del Consejo respectivo, por el que se habilitarán espacios para la instalación de Grupos de Trabajo y, en su caso, puntos de recuento.</w:t>
      </w:r>
    </w:p>
    <w:p w14:paraId="204BE080" w14:textId="77777777" w:rsidR="00D50998" w:rsidRPr="000D7252" w:rsidRDefault="00D50998" w:rsidP="006009F7">
      <w:pPr>
        <w:pStyle w:val="Prrafodelista"/>
        <w:widowControl w:val="0"/>
        <w:numPr>
          <w:ilvl w:val="0"/>
          <w:numId w:val="8"/>
        </w:numPr>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Aprobación del Acuerdo del Consejo respectivo, por el que se determina el Listado de participantes que auxiliarán en el recuento de votos y asignación de funciones.</w:t>
      </w:r>
    </w:p>
    <w:p w14:paraId="19F042CD" w14:textId="77777777" w:rsidR="00D50998" w:rsidRPr="000D7252" w:rsidRDefault="00D50998" w:rsidP="006009F7">
      <w:pPr>
        <w:pStyle w:val="Prrafodelista"/>
        <w:widowControl w:val="0"/>
        <w:numPr>
          <w:ilvl w:val="0"/>
          <w:numId w:val="8"/>
        </w:numPr>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Informe sobre la logística y medidas de seguridad y custodia para el traslado de los paquetes electorales a los lugares previstos para la instalación de Grupos de Trabajo en las instalaciones de los Consejos, respectivamente o, en su caso, en la sede alterna, en las que se realizará el recuento total o parcial.</w:t>
      </w:r>
    </w:p>
    <w:p w14:paraId="313F8412" w14:textId="77777777" w:rsidR="00D50998" w:rsidRDefault="00D50998" w:rsidP="006009F7">
      <w:pPr>
        <w:pStyle w:val="Prrafodelista"/>
        <w:widowControl w:val="0"/>
        <w:numPr>
          <w:ilvl w:val="0"/>
          <w:numId w:val="8"/>
        </w:numPr>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Informe de la Presidencia sobre los resultados del procedimiento de acreditación y sustitución de Representaciones ante los Grupos de Trabajo.</w:t>
      </w:r>
    </w:p>
    <w:p w14:paraId="0DB3E823" w14:textId="77777777" w:rsidR="00BD16B9" w:rsidRPr="00A029E4" w:rsidRDefault="00BD16B9" w:rsidP="00A029E4">
      <w:pPr>
        <w:widowControl w:val="0"/>
        <w:autoSpaceDE w:val="0"/>
        <w:autoSpaceDN w:val="0"/>
        <w:spacing w:after="0" w:line="240" w:lineRule="auto"/>
        <w:jc w:val="both"/>
        <w:rPr>
          <w:rFonts w:ascii="Arial" w:hAnsi="Arial" w:cs="Arial"/>
          <w:sz w:val="24"/>
          <w:szCs w:val="24"/>
        </w:rPr>
      </w:pPr>
    </w:p>
    <w:p w14:paraId="48BF47B7" w14:textId="4953E9EB" w:rsidR="00D50998" w:rsidRPr="00700D47" w:rsidRDefault="00D50998" w:rsidP="00F97C45">
      <w:pPr>
        <w:pStyle w:val="Ttulo1"/>
        <w:spacing w:before="0" w:line="240" w:lineRule="auto"/>
        <w:jc w:val="both"/>
        <w:rPr>
          <w:rFonts w:ascii="Arial" w:hAnsi="Arial" w:cs="Arial"/>
          <w:color w:val="212121"/>
          <w:sz w:val="24"/>
          <w:szCs w:val="24"/>
        </w:rPr>
      </w:pPr>
      <w:bookmarkStart w:id="35" w:name="_Toc159499534"/>
      <w:bookmarkStart w:id="36" w:name="_Hlk156219019"/>
      <w:r w:rsidRPr="00700D47">
        <w:rPr>
          <w:rFonts w:ascii="Arial" w:hAnsi="Arial" w:cs="Arial"/>
          <w:color w:val="212121"/>
          <w:sz w:val="24"/>
          <w:szCs w:val="24"/>
        </w:rPr>
        <w:t>2.5 Causales para el recuento de la votación</w:t>
      </w:r>
      <w:bookmarkEnd w:id="35"/>
    </w:p>
    <w:p w14:paraId="6D2F02EE" w14:textId="77777777" w:rsidR="00D50998" w:rsidRPr="000D7252" w:rsidRDefault="00D50998" w:rsidP="00D50998">
      <w:pPr>
        <w:tabs>
          <w:tab w:val="left" w:pos="901"/>
        </w:tabs>
        <w:spacing w:after="0" w:line="240" w:lineRule="auto"/>
        <w:jc w:val="both"/>
        <w:rPr>
          <w:rFonts w:ascii="Arial" w:hAnsi="Arial" w:cs="Arial"/>
          <w:b/>
          <w:bCs/>
          <w:sz w:val="24"/>
          <w:szCs w:val="24"/>
        </w:rPr>
      </w:pPr>
    </w:p>
    <w:bookmarkEnd w:id="36"/>
    <w:p w14:paraId="3F90614B" w14:textId="53B2123A" w:rsidR="00D50998" w:rsidRPr="000D7252" w:rsidRDefault="00D50998" w:rsidP="00D50998">
      <w:p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Los Consejos correspondientes deberán realizar nuevamente el escrutinio y cómputo de la casilla, levantándose el acta correspondiente, cuando se presente cualquiera de las siguientes causales establecidas en</w:t>
      </w:r>
      <w:r w:rsidR="004B087C">
        <w:rPr>
          <w:rFonts w:ascii="Arial" w:hAnsi="Arial" w:cs="Arial"/>
          <w:sz w:val="24"/>
          <w:szCs w:val="24"/>
        </w:rPr>
        <w:t xml:space="preserve"> los</w:t>
      </w:r>
      <w:r w:rsidRPr="000D7252">
        <w:rPr>
          <w:rFonts w:ascii="Arial" w:hAnsi="Arial" w:cs="Arial"/>
          <w:sz w:val="24"/>
          <w:szCs w:val="24"/>
        </w:rPr>
        <w:t xml:space="preserve"> artículo</w:t>
      </w:r>
      <w:r w:rsidR="004B087C">
        <w:rPr>
          <w:rFonts w:ascii="Arial" w:hAnsi="Arial" w:cs="Arial"/>
          <w:sz w:val="24"/>
          <w:szCs w:val="24"/>
        </w:rPr>
        <w:t>s</w:t>
      </w:r>
      <w:r w:rsidRPr="000D7252">
        <w:rPr>
          <w:rFonts w:ascii="Arial" w:hAnsi="Arial" w:cs="Arial"/>
          <w:sz w:val="24"/>
          <w:szCs w:val="24"/>
        </w:rPr>
        <w:t xml:space="preserve"> 311, numeral 1, incisos b) y d) de la LGIPE</w:t>
      </w:r>
      <w:r w:rsidR="004B087C">
        <w:rPr>
          <w:rFonts w:ascii="Arial" w:hAnsi="Arial" w:cs="Arial"/>
          <w:sz w:val="24"/>
          <w:szCs w:val="24"/>
        </w:rPr>
        <w:t xml:space="preserve"> </w:t>
      </w:r>
      <w:r w:rsidR="004B087C" w:rsidRPr="00EF7112">
        <w:rPr>
          <w:rFonts w:ascii="Arial" w:hAnsi="Arial" w:cs="Arial"/>
          <w:sz w:val="24"/>
          <w:szCs w:val="24"/>
        </w:rPr>
        <w:t>y 255, fracciones II, VII y VIII de la LIPEES</w:t>
      </w:r>
      <w:r w:rsidR="004B087C">
        <w:rPr>
          <w:rFonts w:ascii="Arial" w:hAnsi="Arial" w:cs="Arial"/>
          <w:sz w:val="24"/>
          <w:szCs w:val="24"/>
        </w:rPr>
        <w:t>.</w:t>
      </w:r>
    </w:p>
    <w:p w14:paraId="20F14567"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p>
    <w:p w14:paraId="63003B03" w14:textId="77777777" w:rsidR="00D50998" w:rsidRPr="000D7252" w:rsidRDefault="00D50998" w:rsidP="006009F7">
      <w:pPr>
        <w:pStyle w:val="Prrafodelista"/>
        <w:numPr>
          <w:ilvl w:val="0"/>
          <w:numId w:val="9"/>
        </w:num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Cuando el paquete electoral se reciba con muestra de alteración.</w:t>
      </w:r>
    </w:p>
    <w:p w14:paraId="1AE4BD94" w14:textId="77777777" w:rsidR="00D50998" w:rsidRPr="000D7252" w:rsidRDefault="00D50998" w:rsidP="006009F7">
      <w:pPr>
        <w:pStyle w:val="Prrafodelista"/>
        <w:numPr>
          <w:ilvl w:val="0"/>
          <w:numId w:val="9"/>
        </w:num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Cuando los resultados de las actas no coincidan.</w:t>
      </w:r>
    </w:p>
    <w:p w14:paraId="5449A849" w14:textId="77777777" w:rsidR="00D50998" w:rsidRPr="000D7252" w:rsidRDefault="00D50998" w:rsidP="006009F7">
      <w:pPr>
        <w:pStyle w:val="Prrafodelista"/>
        <w:numPr>
          <w:ilvl w:val="0"/>
          <w:numId w:val="9"/>
        </w:num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Si se detectaren alteraciones evidentes en las actas que generen duda fundada sobre el resultado de la elección en la casilla.</w:t>
      </w:r>
    </w:p>
    <w:p w14:paraId="28C9EA56" w14:textId="77777777" w:rsidR="00D50998" w:rsidRPr="000D7252" w:rsidRDefault="00D50998" w:rsidP="006009F7">
      <w:pPr>
        <w:pStyle w:val="Prrafodelista"/>
        <w:numPr>
          <w:ilvl w:val="0"/>
          <w:numId w:val="9"/>
        </w:num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Si no existiere el acta de escrutinio y cómputo en el expediente de la casilla, ni obrare en poder de la Presidencia.</w:t>
      </w:r>
    </w:p>
    <w:p w14:paraId="652FBBB5" w14:textId="77777777" w:rsidR="00D50998" w:rsidRPr="000D7252" w:rsidRDefault="00D50998" w:rsidP="006009F7">
      <w:pPr>
        <w:pStyle w:val="Prrafodelista"/>
        <w:numPr>
          <w:ilvl w:val="0"/>
          <w:numId w:val="9"/>
        </w:num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Cuando existan errores o inconsistencias evidentes en los distintos elementos de las actas, salvo que puedan corregirse o aclararse con otros elementos a satisfacción plena de quien lo haya solicitado.</w:t>
      </w:r>
    </w:p>
    <w:p w14:paraId="7341001E" w14:textId="77777777" w:rsidR="00D50998" w:rsidRPr="000D7252" w:rsidRDefault="00D50998" w:rsidP="006009F7">
      <w:pPr>
        <w:pStyle w:val="Prrafodelista"/>
        <w:numPr>
          <w:ilvl w:val="0"/>
          <w:numId w:val="9"/>
        </w:num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Cuando el número de votos nulos sea mayor a la diferencia entre las candidaturas ubicadas en el primero y segundo lugares en votación.</w:t>
      </w:r>
    </w:p>
    <w:p w14:paraId="1FAE7849" w14:textId="77777777" w:rsidR="00D50998" w:rsidRPr="000D7252" w:rsidRDefault="00D50998" w:rsidP="006009F7">
      <w:pPr>
        <w:pStyle w:val="Prrafodelista"/>
        <w:numPr>
          <w:ilvl w:val="0"/>
          <w:numId w:val="9"/>
        </w:numPr>
        <w:spacing w:after="0" w:line="240" w:lineRule="auto"/>
        <w:jc w:val="both"/>
        <w:rPr>
          <w:rFonts w:ascii="Arial" w:hAnsi="Arial" w:cs="Arial"/>
          <w:sz w:val="24"/>
          <w:szCs w:val="24"/>
        </w:rPr>
      </w:pPr>
      <w:r w:rsidRPr="000D7252">
        <w:rPr>
          <w:rFonts w:ascii="Arial" w:hAnsi="Arial" w:cs="Arial"/>
          <w:sz w:val="24"/>
          <w:szCs w:val="24"/>
        </w:rPr>
        <w:t>Cuando todos los votos depositados sean a favor de una misma candidatura.</w:t>
      </w:r>
    </w:p>
    <w:p w14:paraId="2D0AE63D" w14:textId="77777777" w:rsidR="00D50998" w:rsidRPr="000D7252" w:rsidRDefault="00D50998" w:rsidP="00D50998">
      <w:pPr>
        <w:spacing w:after="0" w:line="240" w:lineRule="auto"/>
        <w:rPr>
          <w:rFonts w:ascii="Arial" w:hAnsi="Arial" w:cs="Arial"/>
          <w:b/>
          <w:sz w:val="24"/>
          <w:szCs w:val="24"/>
        </w:rPr>
      </w:pPr>
    </w:p>
    <w:p w14:paraId="162F84A9" w14:textId="77777777" w:rsidR="00D50998" w:rsidRPr="00F97C45" w:rsidRDefault="00D50998" w:rsidP="00F97C45">
      <w:pPr>
        <w:pStyle w:val="Ttulo1"/>
        <w:spacing w:before="0" w:line="240" w:lineRule="auto"/>
        <w:jc w:val="both"/>
        <w:rPr>
          <w:rFonts w:ascii="Arial" w:hAnsi="Arial" w:cs="Arial"/>
          <w:color w:val="6E5096"/>
          <w:sz w:val="24"/>
          <w:szCs w:val="24"/>
        </w:rPr>
      </w:pPr>
      <w:bookmarkStart w:id="37" w:name="_Toc159499535"/>
      <w:bookmarkStart w:id="38" w:name="_Hlk156219045"/>
      <w:r w:rsidRPr="00700D47">
        <w:rPr>
          <w:rFonts w:ascii="Arial" w:hAnsi="Arial" w:cs="Arial"/>
          <w:color w:val="212121"/>
          <w:sz w:val="24"/>
          <w:szCs w:val="24"/>
        </w:rPr>
        <w:t>2.6 Posibilidades de recuento parcial y recuento total de la elección</w:t>
      </w:r>
      <w:bookmarkEnd w:id="37"/>
    </w:p>
    <w:bookmarkEnd w:id="38"/>
    <w:p w14:paraId="14164AF5" w14:textId="77777777" w:rsidR="00F97C45" w:rsidRDefault="00F97C45" w:rsidP="00D50998">
      <w:pPr>
        <w:spacing w:after="0" w:line="240" w:lineRule="auto"/>
        <w:jc w:val="both"/>
        <w:rPr>
          <w:rFonts w:ascii="Arial" w:hAnsi="Arial" w:cs="Arial"/>
          <w:sz w:val="24"/>
          <w:szCs w:val="24"/>
        </w:rPr>
      </w:pPr>
    </w:p>
    <w:p w14:paraId="38011159" w14:textId="4299747A"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El recuento parcial consiste en el nuevo escrutinio y cómputo de los votos cuando no se trata de la totalidad de las casillas de una demarcación territorial electoral, que puede ser realizado por el pleno del Consejo o por los grupos de trabajo aprobados para ese fin, cuando se presente cualquiera de las causales establecidas en estos lineamientos.</w:t>
      </w:r>
    </w:p>
    <w:p w14:paraId="1C0367E3" w14:textId="77777777" w:rsidR="00D50998" w:rsidRPr="000D7252" w:rsidRDefault="00D50998" w:rsidP="00D50998">
      <w:pPr>
        <w:spacing w:after="0" w:line="240" w:lineRule="auto"/>
        <w:jc w:val="both"/>
        <w:rPr>
          <w:rFonts w:ascii="Arial" w:hAnsi="Arial" w:cs="Arial"/>
          <w:sz w:val="24"/>
          <w:szCs w:val="24"/>
        </w:rPr>
      </w:pPr>
    </w:p>
    <w:p w14:paraId="49B5402A"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El recuento total es el nuevo escrutinio y cómputo de los votos correspondientes al total de las casillas de una demarcación territorial distrital o municipal, que deberá ser realizado en grupos de trabajo. Este se realizará cuando exista indicio que la diferencia entre la candidatura presunta ganadora de la elección de mayoría relativa </w:t>
      </w:r>
      <w:r w:rsidRPr="000D7252">
        <w:rPr>
          <w:rFonts w:ascii="Arial" w:hAnsi="Arial" w:cs="Arial"/>
          <w:sz w:val="24"/>
          <w:szCs w:val="24"/>
        </w:rPr>
        <w:lastRenderedPageBreak/>
        <w:t xml:space="preserve">y el que haya obtenido el segundo lugar en votación sea igual o menor a un punto porcentual y exista petición expresa al inicio o al término de la sesión por parte de la representación de la candidatura que ocupe el segundo lugar. </w:t>
      </w:r>
    </w:p>
    <w:p w14:paraId="496B56C9" w14:textId="77777777" w:rsidR="00D50998" w:rsidRPr="000D7252" w:rsidRDefault="00D50998" w:rsidP="00D50998">
      <w:pPr>
        <w:spacing w:after="0" w:line="240" w:lineRule="auto"/>
        <w:jc w:val="both"/>
        <w:rPr>
          <w:rFonts w:ascii="Arial" w:hAnsi="Arial" w:cs="Arial"/>
          <w:sz w:val="24"/>
          <w:szCs w:val="24"/>
        </w:rPr>
      </w:pPr>
    </w:p>
    <w:p w14:paraId="35ED3A75"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Se considerará indicio suficiente la presentación ante el órgano competente de la sumatoria de resultados por partido político o candidatura independiente consignados en la copia simple de las actas de escrutinio y cómputo de casillas de todo el distrito o municipio.</w:t>
      </w:r>
    </w:p>
    <w:p w14:paraId="68E86162" w14:textId="77777777" w:rsidR="00D50998" w:rsidRPr="000D7252" w:rsidRDefault="00D50998" w:rsidP="00D50998">
      <w:pPr>
        <w:spacing w:after="0" w:line="240" w:lineRule="auto"/>
        <w:jc w:val="both"/>
        <w:rPr>
          <w:rFonts w:ascii="Arial" w:hAnsi="Arial" w:cs="Arial"/>
          <w:sz w:val="24"/>
          <w:szCs w:val="24"/>
        </w:rPr>
      </w:pPr>
    </w:p>
    <w:p w14:paraId="35ECE65C"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En los términos del artículo 407 del Reglamento, para determinar la diferencia porcentual antes citada, se deberá acudir a los datos obtenidos en:</w:t>
      </w:r>
    </w:p>
    <w:p w14:paraId="5C4E37A1" w14:textId="77777777" w:rsidR="00D50998" w:rsidRPr="000D7252" w:rsidRDefault="00D50998" w:rsidP="00D50998">
      <w:pPr>
        <w:spacing w:after="0" w:line="240" w:lineRule="auto"/>
        <w:jc w:val="both"/>
        <w:rPr>
          <w:rFonts w:ascii="Arial" w:hAnsi="Arial" w:cs="Arial"/>
          <w:sz w:val="24"/>
          <w:szCs w:val="24"/>
        </w:rPr>
      </w:pPr>
    </w:p>
    <w:p w14:paraId="3FB8FE05" w14:textId="77777777" w:rsidR="00D50998" w:rsidRPr="000D7252" w:rsidRDefault="00D50998" w:rsidP="006009F7">
      <w:pPr>
        <w:pStyle w:val="Prrafodelista"/>
        <w:widowControl w:val="0"/>
        <w:numPr>
          <w:ilvl w:val="0"/>
          <w:numId w:val="10"/>
        </w:numPr>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La información preliminar de los resultados;</w:t>
      </w:r>
    </w:p>
    <w:p w14:paraId="36F5DA30" w14:textId="77777777" w:rsidR="00D50998" w:rsidRPr="000D7252" w:rsidRDefault="00D50998" w:rsidP="006009F7">
      <w:pPr>
        <w:pStyle w:val="Prrafodelista"/>
        <w:widowControl w:val="0"/>
        <w:numPr>
          <w:ilvl w:val="0"/>
          <w:numId w:val="10"/>
        </w:numPr>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La información contenida en las actas destinadas al PREP;</w:t>
      </w:r>
    </w:p>
    <w:p w14:paraId="10C02B26" w14:textId="77777777" w:rsidR="00D50998" w:rsidRPr="000D7252" w:rsidRDefault="00D50998" w:rsidP="006009F7">
      <w:pPr>
        <w:pStyle w:val="Prrafodelista"/>
        <w:widowControl w:val="0"/>
        <w:numPr>
          <w:ilvl w:val="0"/>
          <w:numId w:val="10"/>
        </w:numPr>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La información obtenida de las copias de las actas de escrutinio y cómputo de casilla de la elección correspondiente que obre en poder de la Presidencia; y,</w:t>
      </w:r>
    </w:p>
    <w:p w14:paraId="3743FDC3" w14:textId="77777777" w:rsidR="00D50998" w:rsidRPr="000D7252" w:rsidRDefault="00D50998" w:rsidP="006009F7">
      <w:pPr>
        <w:pStyle w:val="Prrafodelista"/>
        <w:widowControl w:val="0"/>
        <w:numPr>
          <w:ilvl w:val="0"/>
          <w:numId w:val="10"/>
        </w:numPr>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La información obtenida de las copias de las actas de escrutinio y cómputo de casilla de la elección correspondiente que obren en poder de las Representaciones.</w:t>
      </w:r>
    </w:p>
    <w:p w14:paraId="466AFB14" w14:textId="77777777" w:rsidR="00D50998" w:rsidRPr="000D7252" w:rsidRDefault="00D50998" w:rsidP="00D50998">
      <w:pPr>
        <w:spacing w:after="0" w:line="240" w:lineRule="auto"/>
        <w:jc w:val="both"/>
        <w:rPr>
          <w:rFonts w:ascii="Arial" w:hAnsi="Arial" w:cs="Arial"/>
          <w:sz w:val="24"/>
          <w:szCs w:val="24"/>
        </w:rPr>
      </w:pPr>
    </w:p>
    <w:p w14:paraId="112F14EC"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Cuando el Consejo tenga duda fundada de la autenticidad de alguna de las copias de las actas presentadas por las Representaciones, podrá acudir a mecanismos diversos para corroborar su valor de indicio, tales como verificar que reúnan los requisitos de los formatos aprobados por el Consejo General, si presentan datos y firmas que concuerdan con los de las actas de la jornada electoral de la misma casilla, u otros adicionales.</w:t>
      </w:r>
    </w:p>
    <w:p w14:paraId="56424F5D" w14:textId="77777777" w:rsidR="00D50998" w:rsidRPr="000D7252" w:rsidRDefault="00D50998" w:rsidP="00D50998">
      <w:pPr>
        <w:spacing w:after="0" w:line="240" w:lineRule="auto"/>
        <w:jc w:val="both"/>
        <w:rPr>
          <w:rFonts w:ascii="Arial" w:hAnsi="Arial" w:cs="Arial"/>
          <w:sz w:val="24"/>
          <w:szCs w:val="24"/>
        </w:rPr>
      </w:pPr>
    </w:p>
    <w:p w14:paraId="48EB9460"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Se entenderá por totalidad de las actas, las de aquellas casillas instaladas en que se llevó a cabo el escrutinio y cómputo, por lo que no se tomarán en cuenta las no instaladas por causas de fuerza mayor o caso fortuito o que en el transcurso de la jornada electoral haya sido destruida la documentación. Tampoco se considerarán para contabilizar la totalidad de las actas del distrito o municipio, las de los paquetes electorales de los que no se cuente con original o copia simple del acta de escrutinio y cómputo de la casilla.</w:t>
      </w:r>
    </w:p>
    <w:p w14:paraId="10A80ECE" w14:textId="77777777" w:rsidR="00D50998" w:rsidRPr="000D7252" w:rsidRDefault="00D50998" w:rsidP="00D50998">
      <w:pPr>
        <w:spacing w:after="0" w:line="240" w:lineRule="auto"/>
        <w:jc w:val="both"/>
        <w:rPr>
          <w:rFonts w:ascii="Arial" w:hAnsi="Arial" w:cs="Arial"/>
          <w:sz w:val="24"/>
          <w:szCs w:val="24"/>
        </w:rPr>
      </w:pPr>
    </w:p>
    <w:p w14:paraId="1A4CA5D7" w14:textId="51A67ED2"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Para estos efectos, se deberán tomar en cuenta las actas de casilla cuyos paquetes electorales hayan sido recibidos en los Consejos fuera de los plazos legales establecidos para su recepción en</w:t>
      </w:r>
      <w:r w:rsidR="00186271">
        <w:rPr>
          <w:rFonts w:ascii="Arial" w:hAnsi="Arial" w:cs="Arial"/>
          <w:sz w:val="24"/>
          <w:szCs w:val="24"/>
        </w:rPr>
        <w:t xml:space="preserve"> los</w:t>
      </w:r>
      <w:r w:rsidRPr="000D7252">
        <w:rPr>
          <w:rFonts w:ascii="Arial" w:hAnsi="Arial" w:cs="Arial"/>
          <w:sz w:val="24"/>
          <w:szCs w:val="24"/>
        </w:rPr>
        <w:t xml:space="preserve"> artículo</w:t>
      </w:r>
      <w:r w:rsidR="00186271">
        <w:rPr>
          <w:rFonts w:ascii="Arial" w:hAnsi="Arial" w:cs="Arial"/>
          <w:sz w:val="24"/>
          <w:szCs w:val="24"/>
        </w:rPr>
        <w:t>s</w:t>
      </w:r>
      <w:r w:rsidRPr="000D7252">
        <w:rPr>
          <w:rFonts w:ascii="Arial" w:hAnsi="Arial" w:cs="Arial"/>
          <w:sz w:val="24"/>
          <w:szCs w:val="24"/>
        </w:rPr>
        <w:t xml:space="preserve"> 299, numeral 1, de la </w:t>
      </w:r>
      <w:r w:rsidRPr="00186271">
        <w:rPr>
          <w:rFonts w:ascii="Arial" w:hAnsi="Arial" w:cs="Arial"/>
          <w:sz w:val="24"/>
          <w:szCs w:val="24"/>
        </w:rPr>
        <w:t>LGIPE</w:t>
      </w:r>
      <w:r w:rsidR="00186271" w:rsidRPr="00186271">
        <w:rPr>
          <w:rFonts w:ascii="Arial" w:hAnsi="Arial" w:cs="Arial"/>
          <w:sz w:val="24"/>
          <w:szCs w:val="24"/>
        </w:rPr>
        <w:t xml:space="preserve"> </w:t>
      </w:r>
      <w:r w:rsidR="00186271" w:rsidRPr="00EF7112">
        <w:rPr>
          <w:rFonts w:ascii="Arial" w:hAnsi="Arial" w:cs="Arial"/>
          <w:sz w:val="24"/>
          <w:szCs w:val="24"/>
        </w:rPr>
        <w:t>y 245, de la LIPEES,</w:t>
      </w:r>
      <w:r w:rsidR="00186271">
        <w:rPr>
          <w:rFonts w:ascii="Arial" w:hAnsi="Arial" w:cs="Arial"/>
          <w:sz w:val="24"/>
          <w:szCs w:val="24"/>
        </w:rPr>
        <w:t xml:space="preserve"> </w:t>
      </w:r>
      <w:r w:rsidRPr="000D7252">
        <w:rPr>
          <w:rFonts w:ascii="Arial" w:hAnsi="Arial" w:cs="Arial"/>
          <w:sz w:val="24"/>
          <w:szCs w:val="24"/>
        </w:rPr>
        <w:t>cuando justificadamente medie caso fortuito y/o fuerza mayor.</w:t>
      </w:r>
    </w:p>
    <w:p w14:paraId="0982FB01" w14:textId="77777777" w:rsidR="00D50998" w:rsidRPr="000D7252" w:rsidRDefault="00D50998" w:rsidP="00D50998">
      <w:pPr>
        <w:spacing w:after="0" w:line="240" w:lineRule="auto"/>
        <w:jc w:val="both"/>
        <w:rPr>
          <w:rFonts w:ascii="Arial" w:hAnsi="Arial" w:cs="Arial"/>
          <w:sz w:val="24"/>
          <w:szCs w:val="24"/>
        </w:rPr>
      </w:pPr>
    </w:p>
    <w:p w14:paraId="00E41D4C" w14:textId="77777777" w:rsidR="00D50998" w:rsidRPr="00700D47" w:rsidRDefault="00D50998" w:rsidP="00F97C45">
      <w:pPr>
        <w:pStyle w:val="Ttulo1"/>
        <w:spacing w:before="0" w:line="240" w:lineRule="auto"/>
        <w:jc w:val="both"/>
        <w:rPr>
          <w:rFonts w:ascii="Arial" w:hAnsi="Arial" w:cs="Arial"/>
          <w:color w:val="212121"/>
          <w:sz w:val="24"/>
          <w:szCs w:val="24"/>
        </w:rPr>
      </w:pPr>
      <w:bookmarkStart w:id="39" w:name="_Toc159499536"/>
      <w:bookmarkStart w:id="40" w:name="_Hlk156219092"/>
      <w:r w:rsidRPr="00700D47">
        <w:rPr>
          <w:rFonts w:ascii="Arial" w:hAnsi="Arial" w:cs="Arial"/>
          <w:color w:val="212121"/>
          <w:sz w:val="24"/>
          <w:szCs w:val="24"/>
        </w:rPr>
        <w:t>2.7 Fórmula para estimar el número de puntos de recuento</w:t>
      </w:r>
      <w:bookmarkEnd w:id="39"/>
    </w:p>
    <w:p w14:paraId="4A44AE79" w14:textId="77777777" w:rsidR="00D50998" w:rsidRPr="000D7252" w:rsidRDefault="00D50998" w:rsidP="00D50998">
      <w:pPr>
        <w:spacing w:after="0" w:line="240" w:lineRule="auto"/>
        <w:rPr>
          <w:rFonts w:ascii="Arial" w:hAnsi="Arial" w:cs="Arial"/>
          <w:b/>
          <w:color w:val="000000" w:themeColor="text1"/>
          <w:sz w:val="24"/>
          <w:szCs w:val="24"/>
        </w:rPr>
      </w:pPr>
    </w:p>
    <w:bookmarkEnd w:id="40"/>
    <w:p w14:paraId="47E624D6" w14:textId="77777777" w:rsidR="00D50998" w:rsidRPr="000D7252" w:rsidRDefault="00D50998" w:rsidP="00D50998">
      <w:pPr>
        <w:spacing w:after="0" w:line="240" w:lineRule="auto"/>
        <w:jc w:val="both"/>
        <w:rPr>
          <w:rFonts w:ascii="Arial" w:hAnsi="Arial" w:cs="Arial"/>
          <w:i/>
          <w:sz w:val="24"/>
          <w:szCs w:val="24"/>
        </w:rPr>
      </w:pPr>
      <w:r w:rsidRPr="000D7252">
        <w:rPr>
          <w:rFonts w:ascii="Arial" w:hAnsi="Arial" w:cs="Arial"/>
          <w:sz w:val="24"/>
          <w:szCs w:val="24"/>
        </w:rPr>
        <w:t xml:space="preserve">Conforme los estudios realizados por la Dirección Ejecutiva de Organización Electoral del INE, con base en la experiencia institucional, se identificó que el tiempo promedio de recuento de la votación de cada casilla ocupa aproximadamente 30 </w:t>
      </w:r>
      <w:r w:rsidRPr="000D7252">
        <w:rPr>
          <w:rFonts w:ascii="Arial" w:hAnsi="Arial" w:cs="Arial"/>
          <w:sz w:val="24"/>
          <w:szCs w:val="24"/>
        </w:rPr>
        <w:lastRenderedPageBreak/>
        <w:t>minutos. Por ello, se determinó que cuando el número de paquetes a recontar sea mayor a 20 y, por tanto, ponga en riesgo la conclusión oportuna de los cómputos respectivos, será pertinente la creación de grupos de trabajo y, de ser necesario puntos de recuento, atendiendo lo señalado en el artículo 391 del Reglamento.</w:t>
      </w:r>
    </w:p>
    <w:p w14:paraId="631FF29E" w14:textId="77777777" w:rsidR="00D50998" w:rsidRPr="000D7252" w:rsidRDefault="00D50998" w:rsidP="00D50998">
      <w:pPr>
        <w:spacing w:after="0" w:line="240" w:lineRule="auto"/>
        <w:jc w:val="both"/>
        <w:rPr>
          <w:rFonts w:ascii="Arial" w:hAnsi="Arial" w:cs="Arial"/>
          <w:sz w:val="24"/>
          <w:szCs w:val="24"/>
        </w:rPr>
      </w:pPr>
    </w:p>
    <w:p w14:paraId="5BAB7F2C"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En el caso de los Consejos que realizarán </w:t>
      </w:r>
      <w:r w:rsidRPr="000D7252">
        <w:rPr>
          <w:rFonts w:ascii="Arial" w:hAnsi="Arial" w:cs="Arial"/>
          <w:spacing w:val="3"/>
          <w:sz w:val="24"/>
          <w:szCs w:val="24"/>
        </w:rPr>
        <w:t xml:space="preserve">dos </w:t>
      </w:r>
      <w:r w:rsidRPr="000D7252">
        <w:rPr>
          <w:rFonts w:ascii="Arial" w:hAnsi="Arial" w:cs="Arial"/>
          <w:sz w:val="24"/>
          <w:szCs w:val="24"/>
        </w:rPr>
        <w:t>cómputos que decidan realizar recesos, deberán comenzar por restar el tiempo programado para el receso convenidos</w:t>
      </w:r>
      <w:r w:rsidRPr="000D7252">
        <w:rPr>
          <w:rFonts w:ascii="Arial" w:hAnsi="Arial" w:cs="Arial"/>
          <w:spacing w:val="-19"/>
          <w:sz w:val="24"/>
          <w:szCs w:val="24"/>
        </w:rPr>
        <w:t xml:space="preserve"> </w:t>
      </w:r>
      <w:r w:rsidRPr="000D7252">
        <w:rPr>
          <w:rFonts w:ascii="Arial" w:hAnsi="Arial" w:cs="Arial"/>
          <w:sz w:val="24"/>
          <w:szCs w:val="24"/>
        </w:rPr>
        <w:t>por</w:t>
      </w:r>
      <w:r w:rsidRPr="000D7252">
        <w:rPr>
          <w:rFonts w:ascii="Arial" w:hAnsi="Arial" w:cs="Arial"/>
          <w:spacing w:val="-18"/>
          <w:sz w:val="24"/>
          <w:szCs w:val="24"/>
        </w:rPr>
        <w:t xml:space="preserve"> </w:t>
      </w:r>
      <w:r w:rsidRPr="000D7252">
        <w:rPr>
          <w:rFonts w:ascii="Arial" w:hAnsi="Arial" w:cs="Arial"/>
          <w:sz w:val="24"/>
          <w:szCs w:val="24"/>
        </w:rPr>
        <w:t>el</w:t>
      </w:r>
      <w:r w:rsidRPr="000D7252">
        <w:rPr>
          <w:rFonts w:ascii="Arial" w:hAnsi="Arial" w:cs="Arial"/>
          <w:spacing w:val="-18"/>
          <w:sz w:val="24"/>
          <w:szCs w:val="24"/>
        </w:rPr>
        <w:t xml:space="preserve"> </w:t>
      </w:r>
      <w:r w:rsidRPr="000D7252">
        <w:rPr>
          <w:rFonts w:ascii="Arial" w:hAnsi="Arial" w:cs="Arial"/>
          <w:sz w:val="24"/>
          <w:szCs w:val="24"/>
        </w:rPr>
        <w:t>consejo</w:t>
      </w:r>
      <w:r w:rsidRPr="000D7252">
        <w:rPr>
          <w:rFonts w:ascii="Arial" w:hAnsi="Arial" w:cs="Arial"/>
          <w:spacing w:val="-19"/>
          <w:sz w:val="24"/>
          <w:szCs w:val="24"/>
        </w:rPr>
        <w:t xml:space="preserve"> </w:t>
      </w:r>
      <w:r w:rsidRPr="000D7252">
        <w:rPr>
          <w:rFonts w:ascii="Arial" w:hAnsi="Arial" w:cs="Arial"/>
          <w:sz w:val="24"/>
          <w:szCs w:val="24"/>
        </w:rPr>
        <w:t>respectivo,</w:t>
      </w:r>
      <w:r w:rsidRPr="000D7252">
        <w:rPr>
          <w:rFonts w:ascii="Arial" w:hAnsi="Arial" w:cs="Arial"/>
          <w:spacing w:val="-15"/>
          <w:sz w:val="24"/>
          <w:szCs w:val="24"/>
        </w:rPr>
        <w:t xml:space="preserve"> </w:t>
      </w:r>
      <w:r w:rsidRPr="000D7252">
        <w:rPr>
          <w:rFonts w:ascii="Arial" w:hAnsi="Arial" w:cs="Arial"/>
          <w:sz w:val="24"/>
          <w:szCs w:val="24"/>
        </w:rPr>
        <w:t>y</w:t>
      </w:r>
      <w:r w:rsidRPr="000D7252">
        <w:rPr>
          <w:rFonts w:ascii="Arial" w:hAnsi="Arial" w:cs="Arial"/>
          <w:spacing w:val="-19"/>
          <w:sz w:val="24"/>
          <w:szCs w:val="24"/>
        </w:rPr>
        <w:t xml:space="preserve"> </w:t>
      </w:r>
      <w:r w:rsidRPr="000D7252">
        <w:rPr>
          <w:rFonts w:ascii="Arial" w:hAnsi="Arial" w:cs="Arial"/>
          <w:sz w:val="24"/>
          <w:szCs w:val="24"/>
        </w:rPr>
        <w:t>dividir</w:t>
      </w:r>
      <w:r w:rsidRPr="000D7252">
        <w:rPr>
          <w:rFonts w:ascii="Arial" w:hAnsi="Arial" w:cs="Arial"/>
          <w:spacing w:val="-16"/>
          <w:sz w:val="24"/>
          <w:szCs w:val="24"/>
        </w:rPr>
        <w:t xml:space="preserve"> </w:t>
      </w:r>
      <w:r w:rsidRPr="000D7252">
        <w:rPr>
          <w:rFonts w:ascii="Arial" w:hAnsi="Arial" w:cs="Arial"/>
          <w:sz w:val="24"/>
          <w:szCs w:val="24"/>
        </w:rPr>
        <w:t>el</w:t>
      </w:r>
      <w:r w:rsidRPr="000D7252">
        <w:rPr>
          <w:rFonts w:ascii="Arial" w:hAnsi="Arial" w:cs="Arial"/>
          <w:spacing w:val="-18"/>
          <w:sz w:val="24"/>
          <w:szCs w:val="24"/>
        </w:rPr>
        <w:t xml:space="preserve"> </w:t>
      </w:r>
      <w:r w:rsidRPr="000D7252">
        <w:rPr>
          <w:rFonts w:ascii="Arial" w:hAnsi="Arial" w:cs="Arial"/>
          <w:sz w:val="24"/>
          <w:szCs w:val="24"/>
        </w:rPr>
        <w:t>número</w:t>
      </w:r>
      <w:r w:rsidRPr="000D7252">
        <w:rPr>
          <w:rFonts w:ascii="Arial" w:hAnsi="Arial" w:cs="Arial"/>
          <w:spacing w:val="-19"/>
          <w:sz w:val="24"/>
          <w:szCs w:val="24"/>
        </w:rPr>
        <w:t xml:space="preserve"> </w:t>
      </w:r>
      <w:r w:rsidRPr="000D7252">
        <w:rPr>
          <w:rFonts w:ascii="Arial" w:hAnsi="Arial" w:cs="Arial"/>
          <w:sz w:val="24"/>
          <w:szCs w:val="24"/>
        </w:rPr>
        <w:t>de</w:t>
      </w:r>
      <w:r w:rsidRPr="000D7252">
        <w:rPr>
          <w:rFonts w:ascii="Arial" w:hAnsi="Arial" w:cs="Arial"/>
          <w:spacing w:val="-17"/>
          <w:sz w:val="24"/>
          <w:szCs w:val="24"/>
        </w:rPr>
        <w:t xml:space="preserve"> </w:t>
      </w:r>
      <w:r w:rsidRPr="000D7252">
        <w:rPr>
          <w:rFonts w:ascii="Arial" w:hAnsi="Arial" w:cs="Arial"/>
          <w:sz w:val="24"/>
          <w:szCs w:val="24"/>
        </w:rPr>
        <w:t>horas</w:t>
      </w:r>
      <w:r w:rsidRPr="000D7252">
        <w:rPr>
          <w:rFonts w:ascii="Arial" w:hAnsi="Arial" w:cs="Arial"/>
          <w:spacing w:val="-18"/>
          <w:sz w:val="24"/>
          <w:szCs w:val="24"/>
        </w:rPr>
        <w:t xml:space="preserve"> </w:t>
      </w:r>
      <w:r w:rsidRPr="000D7252">
        <w:rPr>
          <w:rFonts w:ascii="Arial" w:hAnsi="Arial" w:cs="Arial"/>
          <w:sz w:val="24"/>
          <w:szCs w:val="24"/>
        </w:rPr>
        <w:t>disponibles</w:t>
      </w:r>
      <w:r w:rsidRPr="000D7252">
        <w:rPr>
          <w:rFonts w:ascii="Arial" w:hAnsi="Arial" w:cs="Arial"/>
          <w:spacing w:val="-19"/>
          <w:sz w:val="24"/>
          <w:szCs w:val="24"/>
        </w:rPr>
        <w:t xml:space="preserve"> </w:t>
      </w:r>
      <w:r w:rsidRPr="000D7252">
        <w:rPr>
          <w:rFonts w:ascii="Arial" w:hAnsi="Arial" w:cs="Arial"/>
          <w:sz w:val="24"/>
          <w:szCs w:val="24"/>
        </w:rPr>
        <w:t>entre</w:t>
      </w:r>
      <w:r w:rsidRPr="000D7252">
        <w:rPr>
          <w:rFonts w:ascii="Arial" w:hAnsi="Arial" w:cs="Arial"/>
          <w:spacing w:val="-17"/>
          <w:sz w:val="24"/>
          <w:szCs w:val="24"/>
        </w:rPr>
        <w:t xml:space="preserve"> </w:t>
      </w:r>
      <w:r w:rsidRPr="000D7252">
        <w:rPr>
          <w:rFonts w:ascii="Arial" w:hAnsi="Arial" w:cs="Arial"/>
          <w:sz w:val="24"/>
          <w:szCs w:val="24"/>
        </w:rPr>
        <w:t>el</w:t>
      </w:r>
      <w:r w:rsidRPr="000D7252">
        <w:rPr>
          <w:rFonts w:ascii="Arial" w:hAnsi="Arial" w:cs="Arial"/>
          <w:spacing w:val="-18"/>
          <w:sz w:val="24"/>
          <w:szCs w:val="24"/>
        </w:rPr>
        <w:t xml:space="preserve"> </w:t>
      </w:r>
      <w:r w:rsidRPr="000D7252">
        <w:rPr>
          <w:rFonts w:ascii="Arial" w:hAnsi="Arial" w:cs="Arial"/>
          <w:sz w:val="24"/>
          <w:szCs w:val="24"/>
        </w:rPr>
        <w:t>número de</w:t>
      </w:r>
      <w:r w:rsidRPr="000D7252">
        <w:rPr>
          <w:rFonts w:ascii="Arial" w:hAnsi="Arial" w:cs="Arial"/>
          <w:spacing w:val="-13"/>
          <w:sz w:val="24"/>
          <w:szCs w:val="24"/>
        </w:rPr>
        <w:t xml:space="preserve"> </w:t>
      </w:r>
      <w:r w:rsidRPr="000D7252">
        <w:rPr>
          <w:rFonts w:ascii="Arial" w:hAnsi="Arial" w:cs="Arial"/>
          <w:sz w:val="24"/>
          <w:szCs w:val="24"/>
        </w:rPr>
        <w:t>cómputos</w:t>
      </w:r>
      <w:r w:rsidRPr="000D7252">
        <w:rPr>
          <w:rFonts w:ascii="Arial" w:hAnsi="Arial" w:cs="Arial"/>
          <w:spacing w:val="-16"/>
          <w:sz w:val="24"/>
          <w:szCs w:val="24"/>
        </w:rPr>
        <w:t xml:space="preserve"> </w:t>
      </w:r>
      <w:r w:rsidRPr="000D7252">
        <w:rPr>
          <w:rFonts w:ascii="Arial" w:hAnsi="Arial" w:cs="Arial"/>
          <w:sz w:val="24"/>
          <w:szCs w:val="24"/>
        </w:rPr>
        <w:t>a</w:t>
      </w:r>
      <w:r w:rsidRPr="000D7252">
        <w:rPr>
          <w:rFonts w:ascii="Arial" w:hAnsi="Arial" w:cs="Arial"/>
          <w:spacing w:val="-13"/>
          <w:sz w:val="24"/>
          <w:szCs w:val="24"/>
        </w:rPr>
        <w:t xml:space="preserve"> </w:t>
      </w:r>
      <w:r w:rsidRPr="000D7252">
        <w:rPr>
          <w:rFonts w:ascii="Arial" w:hAnsi="Arial" w:cs="Arial"/>
          <w:sz w:val="24"/>
          <w:szCs w:val="24"/>
        </w:rPr>
        <w:t>realizar</w:t>
      </w:r>
      <w:r w:rsidRPr="000D7252">
        <w:rPr>
          <w:rFonts w:ascii="Arial" w:hAnsi="Arial" w:cs="Arial"/>
          <w:spacing w:val="-14"/>
          <w:sz w:val="24"/>
          <w:szCs w:val="24"/>
        </w:rPr>
        <w:t xml:space="preserve"> </w:t>
      </w:r>
      <w:r w:rsidRPr="000D7252">
        <w:rPr>
          <w:rFonts w:ascii="Arial" w:hAnsi="Arial" w:cs="Arial"/>
          <w:sz w:val="24"/>
          <w:szCs w:val="24"/>
        </w:rPr>
        <w:t>para</w:t>
      </w:r>
      <w:r w:rsidRPr="000D7252">
        <w:rPr>
          <w:rFonts w:ascii="Arial" w:hAnsi="Arial" w:cs="Arial"/>
          <w:spacing w:val="-16"/>
          <w:sz w:val="24"/>
          <w:szCs w:val="24"/>
        </w:rPr>
        <w:t xml:space="preserve"> </w:t>
      </w:r>
      <w:r w:rsidRPr="000D7252">
        <w:rPr>
          <w:rFonts w:ascii="Arial" w:hAnsi="Arial" w:cs="Arial"/>
          <w:sz w:val="24"/>
          <w:szCs w:val="24"/>
        </w:rPr>
        <w:t>determinar</w:t>
      </w:r>
      <w:r w:rsidRPr="000D7252">
        <w:rPr>
          <w:rFonts w:ascii="Arial" w:hAnsi="Arial" w:cs="Arial"/>
          <w:spacing w:val="-15"/>
          <w:sz w:val="24"/>
          <w:szCs w:val="24"/>
        </w:rPr>
        <w:t xml:space="preserve"> </w:t>
      </w:r>
      <w:r w:rsidRPr="000D7252">
        <w:rPr>
          <w:rFonts w:ascii="Arial" w:hAnsi="Arial" w:cs="Arial"/>
          <w:sz w:val="24"/>
          <w:szCs w:val="24"/>
        </w:rPr>
        <w:t>el</w:t>
      </w:r>
      <w:r w:rsidRPr="000D7252">
        <w:rPr>
          <w:rFonts w:ascii="Arial" w:hAnsi="Arial" w:cs="Arial"/>
          <w:spacing w:val="-16"/>
          <w:sz w:val="24"/>
          <w:szCs w:val="24"/>
        </w:rPr>
        <w:t xml:space="preserve"> </w:t>
      </w:r>
      <w:r w:rsidRPr="000D7252">
        <w:rPr>
          <w:rFonts w:ascii="Arial" w:hAnsi="Arial" w:cs="Arial"/>
          <w:sz w:val="24"/>
          <w:szCs w:val="24"/>
        </w:rPr>
        <w:t>día</w:t>
      </w:r>
      <w:r w:rsidRPr="000D7252">
        <w:rPr>
          <w:rFonts w:ascii="Arial" w:hAnsi="Arial" w:cs="Arial"/>
          <w:spacing w:val="-16"/>
          <w:sz w:val="24"/>
          <w:szCs w:val="24"/>
        </w:rPr>
        <w:t xml:space="preserve"> </w:t>
      </w:r>
      <w:r w:rsidRPr="000D7252">
        <w:rPr>
          <w:rFonts w:ascii="Arial" w:hAnsi="Arial" w:cs="Arial"/>
          <w:sz w:val="24"/>
          <w:szCs w:val="24"/>
        </w:rPr>
        <w:t>y</w:t>
      </w:r>
      <w:r w:rsidRPr="000D7252">
        <w:rPr>
          <w:rFonts w:ascii="Arial" w:hAnsi="Arial" w:cs="Arial"/>
          <w:spacing w:val="-16"/>
          <w:sz w:val="24"/>
          <w:szCs w:val="24"/>
        </w:rPr>
        <w:t xml:space="preserve"> </w:t>
      </w:r>
      <w:r w:rsidRPr="000D7252">
        <w:rPr>
          <w:rFonts w:ascii="Arial" w:hAnsi="Arial" w:cs="Arial"/>
          <w:sz w:val="24"/>
          <w:szCs w:val="24"/>
        </w:rPr>
        <w:t>la</w:t>
      </w:r>
      <w:r w:rsidRPr="000D7252">
        <w:rPr>
          <w:rFonts w:ascii="Arial" w:hAnsi="Arial" w:cs="Arial"/>
          <w:spacing w:val="-7"/>
          <w:sz w:val="24"/>
          <w:szCs w:val="24"/>
        </w:rPr>
        <w:t xml:space="preserve"> </w:t>
      </w:r>
      <w:r w:rsidRPr="000D7252">
        <w:rPr>
          <w:rFonts w:ascii="Arial" w:hAnsi="Arial" w:cs="Arial"/>
          <w:sz w:val="24"/>
          <w:szCs w:val="24"/>
        </w:rPr>
        <w:t>hora</w:t>
      </w:r>
      <w:r w:rsidRPr="000D7252">
        <w:rPr>
          <w:rFonts w:ascii="Arial" w:hAnsi="Arial" w:cs="Arial"/>
          <w:spacing w:val="-16"/>
          <w:sz w:val="24"/>
          <w:szCs w:val="24"/>
        </w:rPr>
        <w:t xml:space="preserve"> </w:t>
      </w:r>
      <w:r w:rsidRPr="000D7252">
        <w:rPr>
          <w:rFonts w:ascii="Arial" w:hAnsi="Arial" w:cs="Arial"/>
          <w:sz w:val="24"/>
          <w:szCs w:val="24"/>
        </w:rPr>
        <w:t>en</w:t>
      </w:r>
      <w:r w:rsidRPr="000D7252">
        <w:rPr>
          <w:rFonts w:ascii="Arial" w:hAnsi="Arial" w:cs="Arial"/>
          <w:spacing w:val="-15"/>
          <w:sz w:val="24"/>
          <w:szCs w:val="24"/>
        </w:rPr>
        <w:t xml:space="preserve"> </w:t>
      </w:r>
      <w:r w:rsidRPr="000D7252">
        <w:rPr>
          <w:rFonts w:ascii="Arial" w:hAnsi="Arial" w:cs="Arial"/>
          <w:sz w:val="24"/>
          <w:szCs w:val="24"/>
        </w:rPr>
        <w:t>que</w:t>
      </w:r>
      <w:r w:rsidRPr="000D7252">
        <w:rPr>
          <w:rFonts w:ascii="Arial" w:hAnsi="Arial" w:cs="Arial"/>
          <w:spacing w:val="-14"/>
          <w:sz w:val="24"/>
          <w:szCs w:val="24"/>
        </w:rPr>
        <w:t xml:space="preserve"> </w:t>
      </w:r>
      <w:r w:rsidRPr="000D7252">
        <w:rPr>
          <w:rFonts w:ascii="Arial" w:hAnsi="Arial" w:cs="Arial"/>
          <w:sz w:val="24"/>
          <w:szCs w:val="24"/>
        </w:rPr>
        <w:t>deben</w:t>
      </w:r>
      <w:r w:rsidRPr="000D7252">
        <w:rPr>
          <w:rFonts w:ascii="Arial" w:hAnsi="Arial" w:cs="Arial"/>
          <w:spacing w:val="-16"/>
          <w:sz w:val="24"/>
          <w:szCs w:val="24"/>
        </w:rPr>
        <w:t xml:space="preserve"> </w:t>
      </w:r>
      <w:r w:rsidRPr="000D7252">
        <w:rPr>
          <w:rFonts w:ascii="Arial" w:hAnsi="Arial" w:cs="Arial"/>
          <w:sz w:val="24"/>
          <w:szCs w:val="24"/>
        </w:rPr>
        <w:t>concluir</w:t>
      </w:r>
      <w:r w:rsidRPr="000D7252">
        <w:rPr>
          <w:rFonts w:ascii="Arial" w:hAnsi="Arial" w:cs="Arial"/>
          <w:spacing w:val="-15"/>
          <w:sz w:val="24"/>
          <w:szCs w:val="24"/>
        </w:rPr>
        <w:t xml:space="preserve"> </w:t>
      </w:r>
      <w:r w:rsidRPr="000D7252">
        <w:rPr>
          <w:rFonts w:ascii="Arial" w:hAnsi="Arial" w:cs="Arial"/>
          <w:sz w:val="24"/>
          <w:szCs w:val="24"/>
        </w:rPr>
        <w:t>y</w:t>
      </w:r>
      <w:r w:rsidRPr="000D7252">
        <w:rPr>
          <w:rFonts w:ascii="Arial" w:hAnsi="Arial" w:cs="Arial"/>
          <w:spacing w:val="-15"/>
          <w:sz w:val="24"/>
          <w:szCs w:val="24"/>
        </w:rPr>
        <w:t xml:space="preserve"> </w:t>
      </w:r>
      <w:r w:rsidRPr="000D7252">
        <w:rPr>
          <w:rFonts w:ascii="Arial" w:hAnsi="Arial" w:cs="Arial"/>
          <w:sz w:val="24"/>
          <w:szCs w:val="24"/>
        </w:rPr>
        <w:t>así</w:t>
      </w:r>
      <w:r w:rsidRPr="000D7252">
        <w:rPr>
          <w:rFonts w:ascii="Arial" w:hAnsi="Arial" w:cs="Arial"/>
          <w:spacing w:val="-16"/>
          <w:sz w:val="24"/>
          <w:szCs w:val="24"/>
        </w:rPr>
        <w:t xml:space="preserve"> </w:t>
      </w:r>
      <w:r w:rsidRPr="000D7252">
        <w:rPr>
          <w:rFonts w:ascii="Arial" w:hAnsi="Arial" w:cs="Arial"/>
          <w:sz w:val="24"/>
          <w:szCs w:val="24"/>
        </w:rPr>
        <w:t>obtener el número de horas que se aplicarán para la fórmula que se determina en el siguiente apartado, para cada uno de los</w:t>
      </w:r>
      <w:r w:rsidRPr="000D7252">
        <w:rPr>
          <w:rFonts w:ascii="Arial" w:hAnsi="Arial" w:cs="Arial"/>
          <w:spacing w:val="-6"/>
          <w:sz w:val="24"/>
          <w:szCs w:val="24"/>
        </w:rPr>
        <w:t xml:space="preserve"> </w:t>
      </w:r>
      <w:r w:rsidRPr="000D7252">
        <w:rPr>
          <w:rFonts w:ascii="Arial" w:hAnsi="Arial" w:cs="Arial"/>
          <w:sz w:val="24"/>
          <w:szCs w:val="24"/>
        </w:rPr>
        <w:t>cómputos.</w:t>
      </w:r>
    </w:p>
    <w:p w14:paraId="5D3AAAC7" w14:textId="77777777" w:rsidR="00D50998" w:rsidRPr="000D7252" w:rsidRDefault="00D50998" w:rsidP="00D50998">
      <w:pPr>
        <w:spacing w:after="0" w:line="240" w:lineRule="auto"/>
        <w:jc w:val="both"/>
        <w:rPr>
          <w:rFonts w:ascii="Arial" w:hAnsi="Arial" w:cs="Arial"/>
          <w:sz w:val="24"/>
          <w:szCs w:val="24"/>
        </w:rPr>
      </w:pPr>
    </w:p>
    <w:p w14:paraId="2EB66E6F" w14:textId="77777777" w:rsidR="00D50998" w:rsidRPr="000D7252" w:rsidRDefault="00D50998" w:rsidP="00D50998">
      <w:pPr>
        <w:spacing w:after="0" w:line="240" w:lineRule="auto"/>
        <w:jc w:val="both"/>
        <w:rPr>
          <w:rFonts w:ascii="Arial" w:hAnsi="Arial" w:cs="Arial"/>
          <w:i/>
          <w:sz w:val="24"/>
          <w:szCs w:val="24"/>
        </w:rPr>
      </w:pPr>
      <w:r w:rsidRPr="000D7252">
        <w:rPr>
          <w:rFonts w:ascii="Arial" w:hAnsi="Arial" w:cs="Arial"/>
          <w:sz w:val="24"/>
          <w:szCs w:val="24"/>
        </w:rPr>
        <w:t>La</w:t>
      </w:r>
      <w:r w:rsidRPr="000D7252">
        <w:rPr>
          <w:rFonts w:ascii="Arial" w:hAnsi="Arial" w:cs="Arial"/>
          <w:spacing w:val="-4"/>
          <w:sz w:val="24"/>
          <w:szCs w:val="24"/>
        </w:rPr>
        <w:t xml:space="preserve"> </w:t>
      </w:r>
      <w:r w:rsidRPr="000D7252">
        <w:rPr>
          <w:rFonts w:ascii="Arial" w:hAnsi="Arial" w:cs="Arial"/>
          <w:sz w:val="24"/>
          <w:szCs w:val="24"/>
        </w:rPr>
        <w:t>aplicación</w:t>
      </w:r>
      <w:r w:rsidRPr="000D7252">
        <w:rPr>
          <w:rFonts w:ascii="Arial" w:hAnsi="Arial" w:cs="Arial"/>
          <w:spacing w:val="-4"/>
          <w:sz w:val="24"/>
          <w:szCs w:val="24"/>
        </w:rPr>
        <w:t xml:space="preserve"> </w:t>
      </w:r>
      <w:r w:rsidRPr="000D7252">
        <w:rPr>
          <w:rFonts w:ascii="Arial" w:hAnsi="Arial" w:cs="Arial"/>
          <w:sz w:val="24"/>
          <w:szCs w:val="24"/>
        </w:rPr>
        <w:t>de</w:t>
      </w:r>
      <w:r w:rsidRPr="000D7252">
        <w:rPr>
          <w:rFonts w:ascii="Arial" w:hAnsi="Arial" w:cs="Arial"/>
          <w:spacing w:val="-5"/>
          <w:sz w:val="24"/>
          <w:szCs w:val="24"/>
        </w:rPr>
        <w:t xml:space="preserve"> </w:t>
      </w:r>
      <w:r w:rsidRPr="000D7252">
        <w:rPr>
          <w:rFonts w:ascii="Arial" w:hAnsi="Arial" w:cs="Arial"/>
          <w:sz w:val="24"/>
          <w:szCs w:val="24"/>
        </w:rPr>
        <w:t>la</w:t>
      </w:r>
      <w:r w:rsidRPr="000D7252">
        <w:rPr>
          <w:rFonts w:ascii="Arial" w:hAnsi="Arial" w:cs="Arial"/>
          <w:spacing w:val="-6"/>
          <w:sz w:val="24"/>
          <w:szCs w:val="24"/>
        </w:rPr>
        <w:t xml:space="preserve"> </w:t>
      </w:r>
      <w:r w:rsidRPr="000D7252">
        <w:rPr>
          <w:rFonts w:ascii="Arial" w:hAnsi="Arial" w:cs="Arial"/>
          <w:sz w:val="24"/>
          <w:szCs w:val="24"/>
        </w:rPr>
        <w:t>fórmula</w:t>
      </w:r>
      <w:r w:rsidRPr="000D7252">
        <w:rPr>
          <w:rFonts w:ascii="Arial" w:hAnsi="Arial" w:cs="Arial"/>
          <w:spacing w:val="-5"/>
          <w:sz w:val="24"/>
          <w:szCs w:val="24"/>
        </w:rPr>
        <w:t xml:space="preserve"> </w:t>
      </w:r>
      <w:r w:rsidRPr="000D7252">
        <w:rPr>
          <w:rFonts w:ascii="Arial" w:hAnsi="Arial" w:cs="Arial"/>
          <w:sz w:val="24"/>
          <w:szCs w:val="24"/>
        </w:rPr>
        <w:t>aritmética</w:t>
      </w:r>
      <w:r w:rsidRPr="000D7252">
        <w:rPr>
          <w:rFonts w:ascii="Arial" w:hAnsi="Arial" w:cs="Arial"/>
          <w:spacing w:val="-5"/>
          <w:sz w:val="24"/>
          <w:szCs w:val="24"/>
        </w:rPr>
        <w:t xml:space="preserve"> </w:t>
      </w:r>
      <w:r w:rsidRPr="000D7252">
        <w:rPr>
          <w:rFonts w:ascii="Arial" w:hAnsi="Arial" w:cs="Arial"/>
          <w:sz w:val="24"/>
          <w:szCs w:val="24"/>
        </w:rPr>
        <w:t>para</w:t>
      </w:r>
      <w:r w:rsidRPr="000D7252">
        <w:rPr>
          <w:rFonts w:ascii="Arial" w:hAnsi="Arial" w:cs="Arial"/>
          <w:spacing w:val="-6"/>
          <w:sz w:val="24"/>
          <w:szCs w:val="24"/>
        </w:rPr>
        <w:t xml:space="preserve"> </w:t>
      </w:r>
      <w:r w:rsidRPr="000D7252">
        <w:rPr>
          <w:rFonts w:ascii="Arial" w:hAnsi="Arial" w:cs="Arial"/>
          <w:sz w:val="24"/>
          <w:szCs w:val="24"/>
        </w:rPr>
        <w:t>determinar,</w:t>
      </w:r>
      <w:r w:rsidRPr="000D7252">
        <w:rPr>
          <w:rFonts w:ascii="Arial" w:hAnsi="Arial" w:cs="Arial"/>
          <w:spacing w:val="-7"/>
          <w:sz w:val="24"/>
          <w:szCs w:val="24"/>
        </w:rPr>
        <w:t xml:space="preserve"> </w:t>
      </w:r>
      <w:r w:rsidRPr="000D7252">
        <w:rPr>
          <w:rFonts w:ascii="Arial" w:hAnsi="Arial" w:cs="Arial"/>
          <w:sz w:val="24"/>
          <w:szCs w:val="24"/>
        </w:rPr>
        <w:t>en</w:t>
      </w:r>
      <w:r w:rsidRPr="000D7252">
        <w:rPr>
          <w:rFonts w:ascii="Arial" w:hAnsi="Arial" w:cs="Arial"/>
          <w:spacing w:val="-3"/>
          <w:sz w:val="24"/>
          <w:szCs w:val="24"/>
        </w:rPr>
        <w:t xml:space="preserve"> </w:t>
      </w:r>
      <w:r w:rsidRPr="000D7252">
        <w:rPr>
          <w:rFonts w:ascii="Arial" w:hAnsi="Arial" w:cs="Arial"/>
          <w:sz w:val="24"/>
          <w:szCs w:val="24"/>
        </w:rPr>
        <w:t>su</w:t>
      </w:r>
      <w:r w:rsidRPr="000D7252">
        <w:rPr>
          <w:rFonts w:ascii="Arial" w:hAnsi="Arial" w:cs="Arial"/>
          <w:spacing w:val="-3"/>
          <w:sz w:val="24"/>
          <w:szCs w:val="24"/>
        </w:rPr>
        <w:t xml:space="preserve"> </w:t>
      </w:r>
      <w:r w:rsidRPr="000D7252">
        <w:rPr>
          <w:rFonts w:ascii="Arial" w:hAnsi="Arial" w:cs="Arial"/>
          <w:sz w:val="24"/>
          <w:szCs w:val="24"/>
        </w:rPr>
        <w:t>caso,</w:t>
      </w:r>
      <w:r w:rsidRPr="000D7252">
        <w:rPr>
          <w:rFonts w:ascii="Arial" w:hAnsi="Arial" w:cs="Arial"/>
          <w:spacing w:val="-6"/>
          <w:sz w:val="24"/>
          <w:szCs w:val="24"/>
        </w:rPr>
        <w:t xml:space="preserve"> </w:t>
      </w:r>
      <w:r w:rsidRPr="000D7252">
        <w:rPr>
          <w:rFonts w:ascii="Arial" w:hAnsi="Arial" w:cs="Arial"/>
          <w:sz w:val="24"/>
          <w:szCs w:val="24"/>
        </w:rPr>
        <w:t>el</w:t>
      </w:r>
      <w:r w:rsidRPr="000D7252">
        <w:rPr>
          <w:rFonts w:ascii="Arial" w:hAnsi="Arial" w:cs="Arial"/>
          <w:spacing w:val="-4"/>
          <w:sz w:val="24"/>
          <w:szCs w:val="24"/>
        </w:rPr>
        <w:t xml:space="preserve"> </w:t>
      </w:r>
      <w:r w:rsidRPr="000D7252">
        <w:rPr>
          <w:rFonts w:ascii="Arial" w:hAnsi="Arial" w:cs="Arial"/>
          <w:sz w:val="24"/>
          <w:szCs w:val="24"/>
        </w:rPr>
        <w:t>número</w:t>
      </w:r>
      <w:r w:rsidRPr="000D7252">
        <w:rPr>
          <w:rFonts w:ascii="Arial" w:hAnsi="Arial" w:cs="Arial"/>
          <w:spacing w:val="-6"/>
          <w:sz w:val="24"/>
          <w:szCs w:val="24"/>
        </w:rPr>
        <w:t xml:space="preserve"> </w:t>
      </w:r>
      <w:r w:rsidRPr="000D7252">
        <w:rPr>
          <w:rFonts w:ascii="Arial" w:hAnsi="Arial" w:cs="Arial"/>
          <w:sz w:val="24"/>
          <w:szCs w:val="24"/>
        </w:rPr>
        <w:t>de</w:t>
      </w:r>
      <w:r w:rsidRPr="000D7252">
        <w:rPr>
          <w:rFonts w:ascii="Arial" w:hAnsi="Arial" w:cs="Arial"/>
          <w:spacing w:val="-5"/>
          <w:sz w:val="24"/>
          <w:szCs w:val="24"/>
        </w:rPr>
        <w:t xml:space="preserve"> </w:t>
      </w:r>
      <w:r w:rsidRPr="000D7252">
        <w:rPr>
          <w:rFonts w:ascii="Arial" w:hAnsi="Arial" w:cs="Arial"/>
          <w:sz w:val="24"/>
          <w:szCs w:val="24"/>
        </w:rPr>
        <w:t>GT</w:t>
      </w:r>
      <w:r w:rsidRPr="000D7252">
        <w:rPr>
          <w:rFonts w:ascii="Arial" w:hAnsi="Arial" w:cs="Arial"/>
          <w:spacing w:val="-2"/>
          <w:sz w:val="24"/>
          <w:szCs w:val="24"/>
        </w:rPr>
        <w:t xml:space="preserve"> </w:t>
      </w:r>
      <w:r w:rsidRPr="000D7252">
        <w:rPr>
          <w:rFonts w:ascii="Arial" w:hAnsi="Arial" w:cs="Arial"/>
          <w:sz w:val="24"/>
          <w:szCs w:val="24"/>
        </w:rPr>
        <w:t>y</w:t>
      </w:r>
      <w:r w:rsidRPr="000D7252">
        <w:rPr>
          <w:rFonts w:ascii="Arial" w:hAnsi="Arial" w:cs="Arial"/>
          <w:spacing w:val="-6"/>
          <w:sz w:val="24"/>
          <w:szCs w:val="24"/>
        </w:rPr>
        <w:t xml:space="preserve"> </w:t>
      </w:r>
      <w:r w:rsidRPr="000D7252">
        <w:rPr>
          <w:rFonts w:ascii="Arial" w:hAnsi="Arial" w:cs="Arial"/>
          <w:sz w:val="24"/>
          <w:szCs w:val="24"/>
        </w:rPr>
        <w:t>PR será obligatoria a partir del tiempo real del que se dispone para las actividades de cotejo de actas y recuento de votos de las casillas sin considerar los periodos de receso.</w:t>
      </w:r>
    </w:p>
    <w:p w14:paraId="27B75F82" w14:textId="77777777" w:rsidR="00D50998" w:rsidRPr="000D7252" w:rsidRDefault="00D50998" w:rsidP="00D50998">
      <w:pPr>
        <w:spacing w:after="0" w:line="240" w:lineRule="auto"/>
        <w:jc w:val="both"/>
        <w:rPr>
          <w:rFonts w:ascii="Arial" w:hAnsi="Arial" w:cs="Arial"/>
          <w:i/>
          <w:sz w:val="24"/>
          <w:szCs w:val="24"/>
        </w:rPr>
      </w:pPr>
    </w:p>
    <w:p w14:paraId="40D7C722" w14:textId="48C9FA9C" w:rsidR="00D50998" w:rsidRPr="000D7252" w:rsidRDefault="00D50998" w:rsidP="00D50998">
      <w:pPr>
        <w:spacing w:after="0" w:line="240" w:lineRule="auto"/>
        <w:jc w:val="both"/>
        <w:rPr>
          <w:rFonts w:ascii="Arial" w:hAnsi="Arial" w:cs="Arial"/>
          <w:i/>
          <w:sz w:val="24"/>
          <w:szCs w:val="24"/>
        </w:rPr>
      </w:pPr>
      <w:r w:rsidRPr="00202517">
        <w:rPr>
          <w:rFonts w:ascii="Arial" w:hAnsi="Arial" w:cs="Arial"/>
          <w:sz w:val="24"/>
          <w:szCs w:val="24"/>
        </w:rPr>
        <w:t>Adicionalmente, se deberá considerar el tiempo destinado para el inicio de cómputo y el desarrollo de protocolo correspondiente, estimado de una a dos horas; asimismo se destinarán dos horas a la deliberación de votos reservados una vez concluidas las actividades de recuento de votos; adicionalmente se considerará una hora más para la generación del o las actas</w:t>
      </w:r>
      <w:r w:rsidRPr="00202517">
        <w:rPr>
          <w:rFonts w:ascii="Arial" w:hAnsi="Arial" w:cs="Arial"/>
          <w:spacing w:val="-11"/>
          <w:sz w:val="24"/>
          <w:szCs w:val="24"/>
        </w:rPr>
        <w:t xml:space="preserve"> </w:t>
      </w:r>
      <w:r w:rsidRPr="00202517">
        <w:rPr>
          <w:rFonts w:ascii="Arial" w:hAnsi="Arial" w:cs="Arial"/>
          <w:sz w:val="24"/>
          <w:szCs w:val="24"/>
        </w:rPr>
        <w:t>de</w:t>
      </w:r>
      <w:r w:rsidRPr="00202517">
        <w:rPr>
          <w:rFonts w:ascii="Arial" w:hAnsi="Arial" w:cs="Arial"/>
          <w:spacing w:val="-11"/>
          <w:sz w:val="24"/>
          <w:szCs w:val="24"/>
        </w:rPr>
        <w:t xml:space="preserve"> </w:t>
      </w:r>
      <w:r w:rsidRPr="00202517">
        <w:rPr>
          <w:rFonts w:ascii="Arial" w:hAnsi="Arial" w:cs="Arial"/>
          <w:sz w:val="24"/>
          <w:szCs w:val="24"/>
        </w:rPr>
        <w:t>cómputo</w:t>
      </w:r>
      <w:r w:rsidRPr="00202517">
        <w:rPr>
          <w:rFonts w:ascii="Arial" w:hAnsi="Arial" w:cs="Arial"/>
          <w:spacing w:val="-9"/>
          <w:sz w:val="24"/>
          <w:szCs w:val="24"/>
        </w:rPr>
        <w:t xml:space="preserve"> </w:t>
      </w:r>
      <w:r w:rsidRPr="00202517">
        <w:rPr>
          <w:rFonts w:ascii="Arial" w:hAnsi="Arial" w:cs="Arial"/>
          <w:sz w:val="24"/>
          <w:szCs w:val="24"/>
        </w:rPr>
        <w:t>que</w:t>
      </w:r>
      <w:r w:rsidRPr="00202517">
        <w:rPr>
          <w:rFonts w:ascii="Arial" w:hAnsi="Arial" w:cs="Arial"/>
          <w:spacing w:val="-9"/>
          <w:sz w:val="24"/>
          <w:szCs w:val="24"/>
        </w:rPr>
        <w:t xml:space="preserve"> </w:t>
      </w:r>
      <w:r w:rsidRPr="00202517">
        <w:rPr>
          <w:rFonts w:ascii="Arial" w:hAnsi="Arial" w:cs="Arial"/>
          <w:sz w:val="24"/>
          <w:szCs w:val="24"/>
        </w:rPr>
        <w:t>se</w:t>
      </w:r>
      <w:r w:rsidRPr="00202517">
        <w:rPr>
          <w:rFonts w:ascii="Arial" w:hAnsi="Arial" w:cs="Arial"/>
          <w:spacing w:val="-9"/>
          <w:sz w:val="24"/>
          <w:szCs w:val="24"/>
        </w:rPr>
        <w:t xml:space="preserve"> </w:t>
      </w:r>
      <w:r w:rsidRPr="00202517">
        <w:rPr>
          <w:rFonts w:ascii="Arial" w:hAnsi="Arial" w:cs="Arial"/>
          <w:sz w:val="24"/>
          <w:szCs w:val="24"/>
        </w:rPr>
        <w:t>requiera</w:t>
      </w:r>
      <w:r w:rsidR="00413DBF">
        <w:rPr>
          <w:rFonts w:ascii="Arial" w:hAnsi="Arial" w:cs="Arial"/>
          <w:sz w:val="24"/>
          <w:szCs w:val="24"/>
        </w:rPr>
        <w:t>n</w:t>
      </w:r>
      <w:r w:rsidRPr="00202517">
        <w:rPr>
          <w:rFonts w:ascii="Arial" w:hAnsi="Arial" w:cs="Arial"/>
          <w:sz w:val="24"/>
          <w:szCs w:val="24"/>
        </w:rPr>
        <w:t>;</w:t>
      </w:r>
      <w:r w:rsidRPr="00202517">
        <w:rPr>
          <w:rFonts w:ascii="Arial" w:hAnsi="Arial" w:cs="Arial"/>
          <w:spacing w:val="-7"/>
          <w:sz w:val="24"/>
          <w:szCs w:val="24"/>
        </w:rPr>
        <w:t xml:space="preserve"> </w:t>
      </w:r>
      <w:r w:rsidRPr="00202517">
        <w:rPr>
          <w:rFonts w:ascii="Arial" w:hAnsi="Arial" w:cs="Arial"/>
          <w:sz w:val="24"/>
          <w:szCs w:val="24"/>
        </w:rPr>
        <w:t>y</w:t>
      </w:r>
      <w:r w:rsidRPr="00202517">
        <w:rPr>
          <w:rFonts w:ascii="Arial" w:hAnsi="Arial" w:cs="Arial"/>
          <w:spacing w:val="-15"/>
          <w:sz w:val="24"/>
          <w:szCs w:val="24"/>
        </w:rPr>
        <w:t xml:space="preserve"> </w:t>
      </w:r>
      <w:r w:rsidRPr="00202517">
        <w:rPr>
          <w:rFonts w:ascii="Arial" w:hAnsi="Arial" w:cs="Arial"/>
          <w:sz w:val="24"/>
          <w:szCs w:val="24"/>
        </w:rPr>
        <w:t>una</w:t>
      </w:r>
      <w:r w:rsidRPr="00202517">
        <w:rPr>
          <w:rFonts w:ascii="Arial" w:hAnsi="Arial" w:cs="Arial"/>
          <w:spacing w:val="-9"/>
          <w:sz w:val="24"/>
          <w:szCs w:val="24"/>
        </w:rPr>
        <w:t xml:space="preserve"> </w:t>
      </w:r>
      <w:r w:rsidRPr="00202517">
        <w:rPr>
          <w:rFonts w:ascii="Arial" w:hAnsi="Arial" w:cs="Arial"/>
          <w:sz w:val="24"/>
          <w:szCs w:val="24"/>
        </w:rPr>
        <w:t>hora</w:t>
      </w:r>
      <w:r w:rsidRPr="00202517">
        <w:rPr>
          <w:rFonts w:ascii="Arial" w:hAnsi="Arial" w:cs="Arial"/>
          <w:spacing w:val="-9"/>
          <w:sz w:val="24"/>
          <w:szCs w:val="24"/>
        </w:rPr>
        <w:t xml:space="preserve"> </w:t>
      </w:r>
      <w:r w:rsidRPr="00202517">
        <w:rPr>
          <w:rFonts w:ascii="Arial" w:hAnsi="Arial" w:cs="Arial"/>
          <w:sz w:val="24"/>
          <w:szCs w:val="24"/>
        </w:rPr>
        <w:t>para</w:t>
      </w:r>
      <w:r w:rsidRPr="00202517">
        <w:rPr>
          <w:rFonts w:ascii="Arial" w:hAnsi="Arial" w:cs="Arial"/>
          <w:spacing w:val="-9"/>
          <w:sz w:val="24"/>
          <w:szCs w:val="24"/>
        </w:rPr>
        <w:t xml:space="preserve"> </w:t>
      </w:r>
      <w:r w:rsidRPr="00202517">
        <w:rPr>
          <w:rFonts w:ascii="Arial" w:hAnsi="Arial" w:cs="Arial"/>
          <w:sz w:val="24"/>
          <w:szCs w:val="24"/>
        </w:rPr>
        <w:t>realizar</w:t>
      </w:r>
      <w:r w:rsidRPr="00202517">
        <w:rPr>
          <w:rFonts w:ascii="Arial" w:hAnsi="Arial" w:cs="Arial"/>
          <w:spacing w:val="-9"/>
          <w:sz w:val="24"/>
          <w:szCs w:val="24"/>
        </w:rPr>
        <w:t xml:space="preserve"> </w:t>
      </w:r>
      <w:r w:rsidRPr="00202517">
        <w:rPr>
          <w:rFonts w:ascii="Arial" w:hAnsi="Arial" w:cs="Arial"/>
          <w:sz w:val="24"/>
          <w:szCs w:val="24"/>
        </w:rPr>
        <w:t>la</w:t>
      </w:r>
      <w:r w:rsidRPr="00202517">
        <w:rPr>
          <w:rFonts w:ascii="Arial" w:hAnsi="Arial" w:cs="Arial"/>
          <w:spacing w:val="-8"/>
          <w:sz w:val="24"/>
          <w:szCs w:val="24"/>
        </w:rPr>
        <w:t xml:space="preserve"> </w:t>
      </w:r>
      <w:r w:rsidRPr="00202517">
        <w:rPr>
          <w:rFonts w:ascii="Arial" w:hAnsi="Arial" w:cs="Arial"/>
          <w:sz w:val="24"/>
          <w:szCs w:val="24"/>
        </w:rPr>
        <w:t>declaración</w:t>
      </w:r>
      <w:r w:rsidRPr="00202517">
        <w:rPr>
          <w:rFonts w:ascii="Arial" w:hAnsi="Arial" w:cs="Arial"/>
          <w:spacing w:val="-9"/>
          <w:sz w:val="24"/>
          <w:szCs w:val="24"/>
        </w:rPr>
        <w:t xml:space="preserve"> </w:t>
      </w:r>
      <w:r w:rsidRPr="00202517">
        <w:rPr>
          <w:rFonts w:ascii="Arial" w:hAnsi="Arial" w:cs="Arial"/>
          <w:sz w:val="24"/>
          <w:szCs w:val="24"/>
        </w:rPr>
        <w:t>de</w:t>
      </w:r>
      <w:r w:rsidRPr="00202517">
        <w:rPr>
          <w:rFonts w:ascii="Arial" w:hAnsi="Arial" w:cs="Arial"/>
          <w:spacing w:val="-9"/>
          <w:sz w:val="24"/>
          <w:szCs w:val="24"/>
        </w:rPr>
        <w:t xml:space="preserve"> </w:t>
      </w:r>
      <w:r w:rsidRPr="00202517">
        <w:rPr>
          <w:rFonts w:ascii="Arial" w:hAnsi="Arial" w:cs="Arial"/>
          <w:sz w:val="24"/>
          <w:szCs w:val="24"/>
        </w:rPr>
        <w:t>validez</w:t>
      </w:r>
      <w:r w:rsidR="00413DBF">
        <w:rPr>
          <w:rFonts w:ascii="Arial" w:hAnsi="Arial" w:cs="Arial"/>
          <w:sz w:val="24"/>
          <w:szCs w:val="24"/>
        </w:rPr>
        <w:t xml:space="preserve"> de los resultados de la elección</w:t>
      </w:r>
      <w:r w:rsidRPr="00202517">
        <w:rPr>
          <w:rFonts w:ascii="Arial" w:hAnsi="Arial" w:cs="Arial"/>
          <w:sz w:val="24"/>
          <w:szCs w:val="24"/>
        </w:rPr>
        <w:t xml:space="preserve"> y</w:t>
      </w:r>
      <w:r w:rsidRPr="00202517">
        <w:rPr>
          <w:rFonts w:ascii="Arial" w:hAnsi="Arial" w:cs="Arial"/>
          <w:spacing w:val="20"/>
          <w:sz w:val="24"/>
          <w:szCs w:val="24"/>
        </w:rPr>
        <w:t xml:space="preserve"> </w:t>
      </w:r>
      <w:r w:rsidRPr="00202517">
        <w:rPr>
          <w:rFonts w:ascii="Arial" w:hAnsi="Arial" w:cs="Arial"/>
          <w:sz w:val="24"/>
          <w:szCs w:val="24"/>
        </w:rPr>
        <w:t>entrega</w:t>
      </w:r>
      <w:r w:rsidRPr="00202517">
        <w:rPr>
          <w:rFonts w:ascii="Arial" w:hAnsi="Arial" w:cs="Arial"/>
          <w:spacing w:val="25"/>
          <w:sz w:val="24"/>
          <w:szCs w:val="24"/>
        </w:rPr>
        <w:t xml:space="preserve"> </w:t>
      </w:r>
      <w:r w:rsidRPr="00202517">
        <w:rPr>
          <w:rFonts w:ascii="Arial" w:hAnsi="Arial" w:cs="Arial"/>
          <w:sz w:val="24"/>
          <w:szCs w:val="24"/>
        </w:rPr>
        <w:t>de</w:t>
      </w:r>
      <w:r w:rsidRPr="00202517">
        <w:rPr>
          <w:rFonts w:ascii="Arial" w:hAnsi="Arial" w:cs="Arial"/>
          <w:spacing w:val="22"/>
          <w:sz w:val="24"/>
          <w:szCs w:val="24"/>
        </w:rPr>
        <w:t xml:space="preserve"> </w:t>
      </w:r>
      <w:r w:rsidRPr="00202517">
        <w:rPr>
          <w:rFonts w:ascii="Arial" w:hAnsi="Arial" w:cs="Arial"/>
          <w:sz w:val="24"/>
          <w:szCs w:val="24"/>
        </w:rPr>
        <w:t>constancia</w:t>
      </w:r>
      <w:r w:rsidRPr="00202517">
        <w:rPr>
          <w:rFonts w:ascii="Arial" w:hAnsi="Arial" w:cs="Arial"/>
          <w:spacing w:val="23"/>
          <w:sz w:val="24"/>
          <w:szCs w:val="24"/>
        </w:rPr>
        <w:t xml:space="preserve"> </w:t>
      </w:r>
      <w:r w:rsidRPr="00202517">
        <w:rPr>
          <w:rFonts w:ascii="Arial" w:hAnsi="Arial" w:cs="Arial"/>
          <w:sz w:val="24"/>
          <w:szCs w:val="24"/>
        </w:rPr>
        <w:t>de</w:t>
      </w:r>
      <w:r w:rsidRPr="00202517">
        <w:rPr>
          <w:rFonts w:ascii="Arial" w:hAnsi="Arial" w:cs="Arial"/>
          <w:spacing w:val="23"/>
          <w:sz w:val="24"/>
          <w:szCs w:val="24"/>
        </w:rPr>
        <w:t xml:space="preserve"> </w:t>
      </w:r>
      <w:r w:rsidRPr="00202517">
        <w:rPr>
          <w:rFonts w:ascii="Arial" w:hAnsi="Arial" w:cs="Arial"/>
          <w:sz w:val="24"/>
          <w:szCs w:val="24"/>
        </w:rPr>
        <w:t>mayoría</w:t>
      </w:r>
      <w:r w:rsidRPr="00202517">
        <w:rPr>
          <w:rFonts w:ascii="Arial" w:hAnsi="Arial" w:cs="Arial"/>
          <w:spacing w:val="25"/>
          <w:sz w:val="24"/>
          <w:szCs w:val="24"/>
        </w:rPr>
        <w:t xml:space="preserve"> </w:t>
      </w:r>
      <w:r w:rsidRPr="00202517">
        <w:rPr>
          <w:rFonts w:ascii="Arial" w:hAnsi="Arial" w:cs="Arial"/>
          <w:sz w:val="24"/>
          <w:szCs w:val="24"/>
        </w:rPr>
        <w:t>que</w:t>
      </w:r>
      <w:r w:rsidRPr="00202517">
        <w:rPr>
          <w:rFonts w:ascii="Arial" w:hAnsi="Arial" w:cs="Arial"/>
          <w:spacing w:val="22"/>
          <w:sz w:val="24"/>
          <w:szCs w:val="24"/>
        </w:rPr>
        <w:t xml:space="preserve"> </w:t>
      </w:r>
      <w:r w:rsidRPr="00202517">
        <w:rPr>
          <w:rFonts w:ascii="Arial" w:hAnsi="Arial" w:cs="Arial"/>
          <w:sz w:val="24"/>
          <w:szCs w:val="24"/>
        </w:rPr>
        <w:t>corresponda.</w:t>
      </w:r>
      <w:r w:rsidRPr="000D7252">
        <w:rPr>
          <w:rFonts w:ascii="Arial" w:hAnsi="Arial" w:cs="Arial"/>
          <w:spacing w:val="22"/>
          <w:sz w:val="24"/>
          <w:szCs w:val="24"/>
        </w:rPr>
        <w:t xml:space="preserve"> </w:t>
      </w:r>
    </w:p>
    <w:p w14:paraId="30FF3314" w14:textId="77777777" w:rsidR="00D50998" w:rsidRPr="000D7252" w:rsidRDefault="00D50998" w:rsidP="00D50998">
      <w:pPr>
        <w:spacing w:after="0" w:line="240" w:lineRule="auto"/>
        <w:jc w:val="both"/>
        <w:rPr>
          <w:rFonts w:ascii="Arial" w:hAnsi="Arial" w:cs="Arial"/>
          <w:i/>
          <w:sz w:val="24"/>
          <w:szCs w:val="24"/>
        </w:rPr>
      </w:pPr>
    </w:p>
    <w:p w14:paraId="495743EE" w14:textId="77777777" w:rsidR="00D50998" w:rsidRDefault="00D50998" w:rsidP="00D50998">
      <w:pPr>
        <w:spacing w:after="0" w:line="240" w:lineRule="auto"/>
        <w:jc w:val="both"/>
        <w:rPr>
          <w:rFonts w:ascii="Arial" w:hAnsi="Arial" w:cs="Arial"/>
          <w:sz w:val="24"/>
          <w:szCs w:val="24"/>
        </w:rPr>
      </w:pPr>
      <w:r w:rsidRPr="000D7252">
        <w:rPr>
          <w:rFonts w:ascii="Arial" w:hAnsi="Arial" w:cs="Arial"/>
          <w:sz w:val="24"/>
          <w:szCs w:val="24"/>
        </w:rPr>
        <w:t>En</w:t>
      </w:r>
      <w:r w:rsidRPr="000D7252">
        <w:rPr>
          <w:rFonts w:ascii="Arial" w:hAnsi="Arial" w:cs="Arial"/>
          <w:spacing w:val="23"/>
          <w:sz w:val="24"/>
          <w:szCs w:val="24"/>
        </w:rPr>
        <w:t xml:space="preserve"> </w:t>
      </w:r>
      <w:r w:rsidRPr="000D7252">
        <w:rPr>
          <w:rFonts w:ascii="Arial" w:hAnsi="Arial" w:cs="Arial"/>
          <w:sz w:val="24"/>
          <w:szCs w:val="24"/>
        </w:rPr>
        <w:t>ninguna</w:t>
      </w:r>
      <w:r w:rsidRPr="000D7252">
        <w:rPr>
          <w:rFonts w:ascii="Arial" w:hAnsi="Arial" w:cs="Arial"/>
          <w:spacing w:val="25"/>
          <w:sz w:val="24"/>
          <w:szCs w:val="24"/>
        </w:rPr>
        <w:t xml:space="preserve"> </w:t>
      </w:r>
      <w:r w:rsidRPr="000D7252">
        <w:rPr>
          <w:rFonts w:ascii="Arial" w:hAnsi="Arial" w:cs="Arial"/>
          <w:sz w:val="24"/>
          <w:szCs w:val="24"/>
        </w:rPr>
        <w:t>circunstancia,</w:t>
      </w:r>
      <w:r w:rsidRPr="000D7252">
        <w:rPr>
          <w:rFonts w:ascii="Arial" w:hAnsi="Arial" w:cs="Arial"/>
          <w:spacing w:val="25"/>
          <w:sz w:val="24"/>
          <w:szCs w:val="24"/>
        </w:rPr>
        <w:t xml:space="preserve"> </w:t>
      </w:r>
      <w:r w:rsidRPr="000D7252">
        <w:rPr>
          <w:rFonts w:ascii="Arial" w:hAnsi="Arial" w:cs="Arial"/>
          <w:sz w:val="24"/>
          <w:szCs w:val="24"/>
        </w:rPr>
        <w:t>la aprobación</w:t>
      </w:r>
      <w:r w:rsidRPr="000D7252">
        <w:rPr>
          <w:rFonts w:ascii="Arial" w:hAnsi="Arial" w:cs="Arial"/>
          <w:spacing w:val="-9"/>
          <w:sz w:val="24"/>
          <w:szCs w:val="24"/>
        </w:rPr>
        <w:t xml:space="preserve"> </w:t>
      </w:r>
      <w:r w:rsidRPr="000D7252">
        <w:rPr>
          <w:rFonts w:ascii="Arial" w:hAnsi="Arial" w:cs="Arial"/>
          <w:sz w:val="24"/>
          <w:szCs w:val="24"/>
        </w:rPr>
        <w:t>o</w:t>
      </w:r>
      <w:r w:rsidRPr="000D7252">
        <w:rPr>
          <w:rFonts w:ascii="Arial" w:hAnsi="Arial" w:cs="Arial"/>
          <w:spacing w:val="-10"/>
          <w:sz w:val="24"/>
          <w:szCs w:val="24"/>
        </w:rPr>
        <w:t xml:space="preserve"> </w:t>
      </w:r>
      <w:r w:rsidRPr="000D7252">
        <w:rPr>
          <w:rFonts w:ascii="Arial" w:hAnsi="Arial" w:cs="Arial"/>
          <w:sz w:val="24"/>
          <w:szCs w:val="24"/>
        </w:rPr>
        <w:t>aplicación</w:t>
      </w:r>
      <w:r w:rsidRPr="000D7252">
        <w:rPr>
          <w:rFonts w:ascii="Arial" w:hAnsi="Arial" w:cs="Arial"/>
          <w:spacing w:val="-8"/>
          <w:sz w:val="24"/>
          <w:szCs w:val="24"/>
        </w:rPr>
        <w:t xml:space="preserve"> </w:t>
      </w:r>
      <w:r w:rsidRPr="000D7252">
        <w:rPr>
          <w:rFonts w:ascii="Arial" w:hAnsi="Arial" w:cs="Arial"/>
          <w:sz w:val="24"/>
          <w:szCs w:val="24"/>
        </w:rPr>
        <w:t>de</w:t>
      </w:r>
      <w:r w:rsidRPr="000D7252">
        <w:rPr>
          <w:rFonts w:ascii="Arial" w:hAnsi="Arial" w:cs="Arial"/>
          <w:spacing w:val="-9"/>
          <w:sz w:val="24"/>
          <w:szCs w:val="24"/>
        </w:rPr>
        <w:t xml:space="preserve"> </w:t>
      </w:r>
      <w:r w:rsidRPr="000D7252">
        <w:rPr>
          <w:rFonts w:ascii="Arial" w:hAnsi="Arial" w:cs="Arial"/>
          <w:sz w:val="24"/>
          <w:szCs w:val="24"/>
        </w:rPr>
        <w:t>recesos</w:t>
      </w:r>
      <w:r w:rsidRPr="000D7252">
        <w:rPr>
          <w:rFonts w:ascii="Arial" w:hAnsi="Arial" w:cs="Arial"/>
          <w:spacing w:val="-9"/>
          <w:sz w:val="24"/>
          <w:szCs w:val="24"/>
        </w:rPr>
        <w:t xml:space="preserve"> </w:t>
      </w:r>
      <w:r w:rsidRPr="000D7252">
        <w:rPr>
          <w:rFonts w:ascii="Arial" w:hAnsi="Arial" w:cs="Arial"/>
          <w:sz w:val="24"/>
          <w:szCs w:val="24"/>
        </w:rPr>
        <w:t>deberá</w:t>
      </w:r>
      <w:r w:rsidRPr="000D7252">
        <w:rPr>
          <w:rFonts w:ascii="Arial" w:hAnsi="Arial" w:cs="Arial"/>
          <w:spacing w:val="-10"/>
          <w:sz w:val="24"/>
          <w:szCs w:val="24"/>
        </w:rPr>
        <w:t xml:space="preserve"> </w:t>
      </w:r>
      <w:r w:rsidRPr="000D7252">
        <w:rPr>
          <w:rFonts w:ascii="Arial" w:hAnsi="Arial" w:cs="Arial"/>
          <w:sz w:val="24"/>
          <w:szCs w:val="24"/>
        </w:rPr>
        <w:t>poner</w:t>
      </w:r>
      <w:r w:rsidRPr="000D7252">
        <w:rPr>
          <w:rFonts w:ascii="Arial" w:hAnsi="Arial" w:cs="Arial"/>
          <w:spacing w:val="-10"/>
          <w:sz w:val="24"/>
          <w:szCs w:val="24"/>
        </w:rPr>
        <w:t xml:space="preserve"> </w:t>
      </w:r>
      <w:r w:rsidRPr="000D7252">
        <w:rPr>
          <w:rFonts w:ascii="Arial" w:hAnsi="Arial" w:cs="Arial"/>
          <w:sz w:val="24"/>
          <w:szCs w:val="24"/>
        </w:rPr>
        <w:t>en</w:t>
      </w:r>
      <w:r w:rsidRPr="000D7252">
        <w:rPr>
          <w:rFonts w:ascii="Arial" w:hAnsi="Arial" w:cs="Arial"/>
          <w:spacing w:val="-8"/>
          <w:sz w:val="24"/>
          <w:szCs w:val="24"/>
        </w:rPr>
        <w:t xml:space="preserve"> </w:t>
      </w:r>
      <w:r w:rsidRPr="000D7252">
        <w:rPr>
          <w:rFonts w:ascii="Arial" w:hAnsi="Arial" w:cs="Arial"/>
          <w:sz w:val="24"/>
          <w:szCs w:val="24"/>
        </w:rPr>
        <w:t>riesgo</w:t>
      </w:r>
      <w:r w:rsidRPr="000D7252">
        <w:rPr>
          <w:rFonts w:ascii="Arial" w:hAnsi="Arial" w:cs="Arial"/>
          <w:spacing w:val="-8"/>
          <w:sz w:val="24"/>
          <w:szCs w:val="24"/>
        </w:rPr>
        <w:t xml:space="preserve"> </w:t>
      </w:r>
      <w:r w:rsidRPr="000D7252">
        <w:rPr>
          <w:rFonts w:ascii="Arial" w:hAnsi="Arial" w:cs="Arial"/>
          <w:sz w:val="24"/>
          <w:szCs w:val="24"/>
        </w:rPr>
        <w:t>la</w:t>
      </w:r>
      <w:r w:rsidRPr="000D7252">
        <w:rPr>
          <w:rFonts w:ascii="Arial" w:hAnsi="Arial" w:cs="Arial"/>
          <w:spacing w:val="-9"/>
          <w:sz w:val="24"/>
          <w:szCs w:val="24"/>
        </w:rPr>
        <w:t xml:space="preserve"> </w:t>
      </w:r>
      <w:r w:rsidRPr="000D7252">
        <w:rPr>
          <w:rFonts w:ascii="Arial" w:hAnsi="Arial" w:cs="Arial"/>
          <w:sz w:val="24"/>
          <w:szCs w:val="24"/>
        </w:rPr>
        <w:t>conclusión</w:t>
      </w:r>
      <w:r w:rsidRPr="000D7252">
        <w:rPr>
          <w:rFonts w:ascii="Arial" w:hAnsi="Arial" w:cs="Arial"/>
          <w:spacing w:val="-8"/>
          <w:sz w:val="24"/>
          <w:szCs w:val="24"/>
        </w:rPr>
        <w:t xml:space="preserve"> </w:t>
      </w:r>
      <w:r w:rsidRPr="000D7252">
        <w:rPr>
          <w:rFonts w:ascii="Arial" w:hAnsi="Arial" w:cs="Arial"/>
          <w:sz w:val="24"/>
          <w:szCs w:val="24"/>
        </w:rPr>
        <w:t>de</w:t>
      </w:r>
      <w:r w:rsidRPr="000D7252">
        <w:rPr>
          <w:rFonts w:ascii="Arial" w:hAnsi="Arial" w:cs="Arial"/>
          <w:spacing w:val="-9"/>
          <w:sz w:val="24"/>
          <w:szCs w:val="24"/>
        </w:rPr>
        <w:t xml:space="preserve"> </w:t>
      </w:r>
      <w:r w:rsidRPr="000D7252">
        <w:rPr>
          <w:rFonts w:ascii="Arial" w:hAnsi="Arial" w:cs="Arial"/>
          <w:sz w:val="24"/>
          <w:szCs w:val="24"/>
        </w:rPr>
        <w:t>los</w:t>
      </w:r>
      <w:r w:rsidRPr="000D7252">
        <w:rPr>
          <w:rFonts w:ascii="Arial" w:hAnsi="Arial" w:cs="Arial"/>
          <w:spacing w:val="-9"/>
          <w:sz w:val="24"/>
          <w:szCs w:val="24"/>
        </w:rPr>
        <w:t xml:space="preserve"> </w:t>
      </w:r>
      <w:r w:rsidRPr="000D7252">
        <w:rPr>
          <w:rFonts w:ascii="Arial" w:hAnsi="Arial" w:cs="Arial"/>
          <w:sz w:val="24"/>
          <w:szCs w:val="24"/>
        </w:rPr>
        <w:t>cómputos dentro del plazo</w:t>
      </w:r>
      <w:r w:rsidRPr="000D7252">
        <w:rPr>
          <w:rFonts w:ascii="Arial" w:hAnsi="Arial" w:cs="Arial"/>
          <w:spacing w:val="-7"/>
          <w:sz w:val="24"/>
          <w:szCs w:val="24"/>
        </w:rPr>
        <w:t xml:space="preserve"> </w:t>
      </w:r>
      <w:r w:rsidRPr="000D7252">
        <w:rPr>
          <w:rFonts w:ascii="Arial" w:hAnsi="Arial" w:cs="Arial"/>
          <w:sz w:val="24"/>
          <w:szCs w:val="24"/>
        </w:rPr>
        <w:t>legal.</w:t>
      </w:r>
    </w:p>
    <w:p w14:paraId="33D5EE1C" w14:textId="77777777" w:rsidR="00D50998" w:rsidRPr="000D7252" w:rsidRDefault="00D50998" w:rsidP="00D50998">
      <w:pPr>
        <w:tabs>
          <w:tab w:val="left" w:pos="901"/>
        </w:tabs>
        <w:spacing w:after="0" w:line="240" w:lineRule="auto"/>
        <w:jc w:val="both"/>
        <w:rPr>
          <w:rFonts w:ascii="Arial" w:hAnsi="Arial" w:cs="Arial"/>
          <w:sz w:val="24"/>
          <w:szCs w:val="24"/>
        </w:rPr>
      </w:pPr>
    </w:p>
    <w:p w14:paraId="311C6A2F" w14:textId="77777777" w:rsidR="00D50998" w:rsidRPr="00700D47" w:rsidRDefault="00D50998" w:rsidP="00F97C45">
      <w:pPr>
        <w:pStyle w:val="Ttulo1"/>
        <w:spacing w:before="0" w:line="240" w:lineRule="auto"/>
        <w:jc w:val="both"/>
        <w:rPr>
          <w:rFonts w:ascii="Arial" w:hAnsi="Arial" w:cs="Arial"/>
          <w:color w:val="212121"/>
          <w:sz w:val="24"/>
          <w:szCs w:val="24"/>
        </w:rPr>
      </w:pPr>
      <w:bookmarkStart w:id="41" w:name="_Toc159499537"/>
      <w:bookmarkStart w:id="42" w:name="_Hlk156219159"/>
      <w:r w:rsidRPr="00700D47">
        <w:rPr>
          <w:rFonts w:ascii="Arial" w:hAnsi="Arial" w:cs="Arial"/>
          <w:color w:val="212121"/>
          <w:sz w:val="24"/>
          <w:szCs w:val="24"/>
        </w:rPr>
        <w:t>2.7.1 Explicación de la fórmula</w:t>
      </w:r>
      <w:bookmarkEnd w:id="41"/>
    </w:p>
    <w:p w14:paraId="2A2267E4" w14:textId="77777777" w:rsidR="00D50998" w:rsidRPr="000D7252" w:rsidRDefault="00D50998" w:rsidP="00D50998">
      <w:pPr>
        <w:spacing w:after="0" w:line="240" w:lineRule="auto"/>
        <w:jc w:val="both"/>
        <w:rPr>
          <w:rFonts w:ascii="Arial" w:hAnsi="Arial" w:cs="Arial"/>
          <w:b/>
          <w:color w:val="000000" w:themeColor="text1"/>
          <w:sz w:val="24"/>
          <w:szCs w:val="24"/>
        </w:rPr>
      </w:pPr>
    </w:p>
    <w:bookmarkEnd w:id="42"/>
    <w:p w14:paraId="04F84F01" w14:textId="77777777" w:rsidR="00D50998" w:rsidRPr="000D7252" w:rsidRDefault="00D50998" w:rsidP="00D50998">
      <w:pPr>
        <w:spacing w:after="0" w:line="240" w:lineRule="auto"/>
        <w:jc w:val="both"/>
        <w:rPr>
          <w:rFonts w:ascii="Arial" w:hAnsi="Arial" w:cs="Arial"/>
          <w:color w:val="000000" w:themeColor="text1"/>
          <w:sz w:val="24"/>
          <w:szCs w:val="24"/>
        </w:rPr>
      </w:pPr>
      <w:r w:rsidRPr="000D7252">
        <w:rPr>
          <w:rFonts w:ascii="Arial" w:hAnsi="Arial" w:cs="Arial"/>
          <w:color w:val="000000" w:themeColor="text1"/>
          <w:sz w:val="24"/>
          <w:szCs w:val="24"/>
        </w:rPr>
        <w:t>Para la definición de los puntos de recuento al interior de cada Grupo de Trabajo, el Consejo podrá basarse en una metodología que se desarrolla en la siguiente fórmula:</w:t>
      </w:r>
    </w:p>
    <w:p w14:paraId="44FB7D2E" w14:textId="77777777" w:rsidR="00D50998" w:rsidRPr="000D7252" w:rsidRDefault="00D50998" w:rsidP="00D50998">
      <w:pPr>
        <w:spacing w:after="0" w:line="240" w:lineRule="auto"/>
        <w:jc w:val="both"/>
        <w:rPr>
          <w:rFonts w:ascii="Arial" w:hAnsi="Arial" w:cs="Arial"/>
          <w:color w:val="000000" w:themeColor="text1"/>
          <w:sz w:val="24"/>
          <w:szCs w:val="24"/>
        </w:rPr>
      </w:pPr>
    </w:p>
    <w:p w14:paraId="7EFE20CE" w14:textId="77777777" w:rsidR="00D50998" w:rsidRPr="000D7252" w:rsidRDefault="00D50998" w:rsidP="00D50998">
      <w:pPr>
        <w:spacing w:after="0" w:line="240" w:lineRule="auto"/>
        <w:jc w:val="both"/>
        <w:rPr>
          <w:rFonts w:ascii="Arial" w:hAnsi="Arial" w:cs="Arial"/>
          <w:b/>
          <w:color w:val="000000" w:themeColor="text1"/>
          <w:sz w:val="24"/>
          <w:szCs w:val="24"/>
        </w:rPr>
      </w:pPr>
      <w:r w:rsidRPr="000D7252">
        <w:rPr>
          <w:rFonts w:ascii="Arial" w:hAnsi="Arial" w:cs="Arial"/>
          <w:b/>
          <w:color w:val="000000" w:themeColor="text1"/>
          <w:sz w:val="24"/>
          <w:szCs w:val="24"/>
        </w:rPr>
        <w:t>(NCR/</w:t>
      </w:r>
      <w:proofErr w:type="gramStart"/>
      <w:r w:rsidRPr="000D7252">
        <w:rPr>
          <w:rFonts w:ascii="Arial" w:hAnsi="Arial" w:cs="Arial"/>
          <w:b/>
          <w:color w:val="000000" w:themeColor="text1"/>
          <w:sz w:val="24"/>
          <w:szCs w:val="24"/>
        </w:rPr>
        <w:t>GT)/</w:t>
      </w:r>
      <w:proofErr w:type="gramEnd"/>
      <w:r w:rsidRPr="000D7252">
        <w:rPr>
          <w:rFonts w:ascii="Arial" w:hAnsi="Arial" w:cs="Arial"/>
          <w:b/>
          <w:color w:val="000000" w:themeColor="text1"/>
          <w:sz w:val="24"/>
          <w:szCs w:val="24"/>
        </w:rPr>
        <w:t>S=PR</w:t>
      </w:r>
    </w:p>
    <w:p w14:paraId="763D6988" w14:textId="77777777" w:rsidR="00D50998" w:rsidRPr="000D7252" w:rsidRDefault="00D50998" w:rsidP="00D50998">
      <w:pPr>
        <w:spacing w:after="0" w:line="240" w:lineRule="auto"/>
        <w:jc w:val="both"/>
        <w:rPr>
          <w:rFonts w:ascii="Arial" w:hAnsi="Arial" w:cs="Arial"/>
          <w:color w:val="000000" w:themeColor="text1"/>
          <w:sz w:val="24"/>
          <w:szCs w:val="24"/>
        </w:rPr>
      </w:pPr>
    </w:p>
    <w:p w14:paraId="2D06796C" w14:textId="77777777" w:rsidR="00D50998" w:rsidRPr="000D7252" w:rsidRDefault="00D50998" w:rsidP="00D50998">
      <w:pPr>
        <w:spacing w:after="0" w:line="240" w:lineRule="auto"/>
        <w:jc w:val="both"/>
        <w:rPr>
          <w:rFonts w:ascii="Arial" w:hAnsi="Arial" w:cs="Arial"/>
          <w:color w:val="000000" w:themeColor="text1"/>
          <w:sz w:val="24"/>
          <w:szCs w:val="24"/>
        </w:rPr>
      </w:pPr>
      <w:r w:rsidRPr="000D7252">
        <w:rPr>
          <w:rFonts w:ascii="Arial" w:hAnsi="Arial" w:cs="Arial"/>
          <w:b/>
          <w:color w:val="000000" w:themeColor="text1"/>
          <w:sz w:val="24"/>
          <w:szCs w:val="24"/>
        </w:rPr>
        <w:t>NCR:</w:t>
      </w:r>
      <w:r w:rsidRPr="000D7252">
        <w:rPr>
          <w:rFonts w:ascii="Arial" w:hAnsi="Arial" w:cs="Arial"/>
          <w:color w:val="000000" w:themeColor="text1"/>
          <w:sz w:val="24"/>
          <w:szCs w:val="24"/>
        </w:rPr>
        <w:t xml:space="preserve"> Número total de Casillas cuyos resultados serán objeto de Recuento.</w:t>
      </w:r>
    </w:p>
    <w:p w14:paraId="6C6CF72D" w14:textId="77777777" w:rsidR="00D50998" w:rsidRPr="000D7252" w:rsidRDefault="00D50998" w:rsidP="00D50998">
      <w:pPr>
        <w:spacing w:after="0" w:line="240" w:lineRule="auto"/>
        <w:jc w:val="both"/>
        <w:rPr>
          <w:rFonts w:ascii="Arial" w:hAnsi="Arial" w:cs="Arial"/>
          <w:color w:val="000000" w:themeColor="text1"/>
          <w:sz w:val="24"/>
          <w:szCs w:val="24"/>
        </w:rPr>
      </w:pPr>
    </w:p>
    <w:p w14:paraId="2B537C79" w14:textId="77777777" w:rsidR="00D50998" w:rsidRPr="000D7252" w:rsidRDefault="00D50998" w:rsidP="00D50998">
      <w:pPr>
        <w:spacing w:after="0" w:line="240" w:lineRule="auto"/>
        <w:jc w:val="both"/>
        <w:rPr>
          <w:rFonts w:ascii="Arial" w:hAnsi="Arial" w:cs="Arial"/>
          <w:color w:val="000000" w:themeColor="text1"/>
          <w:sz w:val="24"/>
          <w:szCs w:val="24"/>
        </w:rPr>
      </w:pPr>
      <w:r w:rsidRPr="000D7252">
        <w:rPr>
          <w:rFonts w:ascii="Arial" w:hAnsi="Arial" w:cs="Arial"/>
          <w:b/>
          <w:color w:val="000000" w:themeColor="text1"/>
          <w:sz w:val="24"/>
          <w:szCs w:val="24"/>
        </w:rPr>
        <w:t>GT:</w:t>
      </w:r>
      <w:r w:rsidRPr="000D7252">
        <w:rPr>
          <w:rFonts w:ascii="Arial" w:hAnsi="Arial" w:cs="Arial"/>
          <w:color w:val="000000" w:themeColor="text1"/>
          <w:sz w:val="24"/>
          <w:szCs w:val="24"/>
        </w:rPr>
        <w:t xml:space="preserve"> Es el número de Grupos de Trabajo que se crearán para la realización del recuento total o parcial y que serán generalmente tres.</w:t>
      </w:r>
    </w:p>
    <w:p w14:paraId="3CDB0300" w14:textId="77777777" w:rsidR="00D50998" w:rsidRPr="000D7252" w:rsidRDefault="00D50998" w:rsidP="00D50998">
      <w:pPr>
        <w:spacing w:after="0" w:line="240" w:lineRule="auto"/>
        <w:jc w:val="both"/>
        <w:rPr>
          <w:rFonts w:ascii="Arial" w:hAnsi="Arial" w:cs="Arial"/>
          <w:color w:val="000000" w:themeColor="text1"/>
          <w:sz w:val="24"/>
          <w:szCs w:val="24"/>
        </w:rPr>
      </w:pPr>
    </w:p>
    <w:p w14:paraId="390EF70F" w14:textId="50ACB2C6" w:rsidR="00D50998" w:rsidRPr="000D7252" w:rsidRDefault="00D50998" w:rsidP="00D50998">
      <w:pPr>
        <w:spacing w:after="0" w:line="240" w:lineRule="auto"/>
        <w:jc w:val="both"/>
        <w:rPr>
          <w:rFonts w:ascii="Arial" w:hAnsi="Arial" w:cs="Arial"/>
          <w:color w:val="000000" w:themeColor="text1"/>
          <w:sz w:val="24"/>
          <w:szCs w:val="24"/>
        </w:rPr>
      </w:pPr>
      <w:r w:rsidRPr="000D7252">
        <w:rPr>
          <w:rFonts w:ascii="Arial" w:hAnsi="Arial" w:cs="Arial"/>
          <w:b/>
          <w:color w:val="000000" w:themeColor="text1"/>
          <w:sz w:val="24"/>
          <w:szCs w:val="24"/>
        </w:rPr>
        <w:t>S:</w:t>
      </w:r>
      <w:r w:rsidRPr="000D7252">
        <w:rPr>
          <w:rFonts w:ascii="Arial" w:hAnsi="Arial" w:cs="Arial"/>
          <w:color w:val="000000" w:themeColor="text1"/>
          <w:sz w:val="24"/>
          <w:szCs w:val="24"/>
        </w:rPr>
        <w:t xml:space="preserve"> Número de Segmentos disponibles. Cada segmento se considera como un lapso de 30 minutos, y se calcularán a partir del tiempo restante comprendido entre la hora en que se integren y comienzan actividades los Grupos de Trabajo y la hora del día en que determine conveniente el Consejo correspondiente la conclusión de la sesión de cómputo, tomando en cuenta el tiempo suficiente para declarar en su </w:t>
      </w:r>
      <w:r w:rsidRPr="000D7252">
        <w:rPr>
          <w:rFonts w:ascii="Arial" w:hAnsi="Arial" w:cs="Arial"/>
          <w:color w:val="000000" w:themeColor="text1"/>
          <w:sz w:val="24"/>
          <w:szCs w:val="24"/>
        </w:rPr>
        <w:lastRenderedPageBreak/>
        <w:t>caso, la validez</w:t>
      </w:r>
      <w:r w:rsidR="00413DBF">
        <w:rPr>
          <w:rFonts w:ascii="Arial" w:hAnsi="Arial" w:cs="Arial"/>
          <w:color w:val="000000" w:themeColor="text1"/>
          <w:sz w:val="24"/>
          <w:szCs w:val="24"/>
        </w:rPr>
        <w:t xml:space="preserve"> de los resultados</w:t>
      </w:r>
      <w:r w:rsidRPr="000D7252">
        <w:rPr>
          <w:rFonts w:ascii="Arial" w:hAnsi="Arial" w:cs="Arial"/>
          <w:color w:val="000000" w:themeColor="text1"/>
          <w:sz w:val="24"/>
          <w:szCs w:val="24"/>
        </w:rPr>
        <w:t xml:space="preserve"> de la elección y la entrega de las constancias de mayoría de las elecciones respectivas.</w:t>
      </w:r>
    </w:p>
    <w:p w14:paraId="0E28CF0C" w14:textId="77777777" w:rsidR="00D50998" w:rsidRPr="000D7252" w:rsidRDefault="00D50998" w:rsidP="00D50998">
      <w:pPr>
        <w:spacing w:after="0" w:line="240" w:lineRule="auto"/>
        <w:jc w:val="both"/>
        <w:rPr>
          <w:rFonts w:ascii="Arial" w:hAnsi="Arial" w:cs="Arial"/>
          <w:color w:val="000000" w:themeColor="text1"/>
          <w:sz w:val="24"/>
          <w:szCs w:val="24"/>
        </w:rPr>
      </w:pPr>
    </w:p>
    <w:p w14:paraId="4E9BB59B" w14:textId="77777777" w:rsidR="00D50998" w:rsidRPr="000D7252" w:rsidRDefault="00D50998" w:rsidP="00D50998">
      <w:pPr>
        <w:spacing w:after="0" w:line="240" w:lineRule="auto"/>
        <w:jc w:val="both"/>
        <w:rPr>
          <w:rFonts w:ascii="Arial" w:hAnsi="Arial" w:cs="Arial"/>
          <w:color w:val="000000" w:themeColor="text1"/>
          <w:sz w:val="24"/>
          <w:szCs w:val="24"/>
        </w:rPr>
      </w:pPr>
      <w:r w:rsidRPr="000D7252">
        <w:rPr>
          <w:rFonts w:ascii="Arial" w:hAnsi="Arial" w:cs="Arial"/>
          <w:color w:val="000000" w:themeColor="text1"/>
          <w:sz w:val="24"/>
          <w:szCs w:val="24"/>
        </w:rPr>
        <w:t>Ejemplo: Si el inicio de las actividades de recuento en los Grupos de Trabajo se dio a las 09:00 horas, el tiempo restante para la conclusión del cómputo es de 25 horas, es decir, el número de segmentos disponibles es de 50.</w:t>
      </w:r>
    </w:p>
    <w:p w14:paraId="4692E8A1" w14:textId="77777777" w:rsidR="00D50998" w:rsidRPr="000D7252" w:rsidRDefault="00D50998" w:rsidP="00D50998">
      <w:pPr>
        <w:spacing w:after="0" w:line="240" w:lineRule="auto"/>
        <w:jc w:val="both"/>
        <w:rPr>
          <w:rFonts w:ascii="Arial" w:hAnsi="Arial" w:cs="Arial"/>
          <w:color w:val="000000" w:themeColor="text1"/>
          <w:sz w:val="24"/>
          <w:szCs w:val="24"/>
        </w:rPr>
      </w:pPr>
    </w:p>
    <w:p w14:paraId="0CF342DB"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b/>
          <w:color w:val="000000" w:themeColor="text1"/>
          <w:sz w:val="24"/>
          <w:szCs w:val="24"/>
        </w:rPr>
        <w:t>PR:</w:t>
      </w:r>
      <w:r w:rsidRPr="000D7252">
        <w:rPr>
          <w:rFonts w:ascii="Arial" w:hAnsi="Arial" w:cs="Arial"/>
          <w:color w:val="000000" w:themeColor="text1"/>
          <w:sz w:val="24"/>
          <w:szCs w:val="24"/>
        </w:rPr>
        <w:t xml:space="preserve"> Puntos de Recuento al interior de cada Grupo de trabajo. Cada grupo de trabajo podrá contener uno o más puntos de recuento. De tratarse de uno solamente, estaría a cargo de los titulares del Grupo. Se prevé la instalación de un </w:t>
      </w:r>
      <w:r w:rsidRPr="000D7252">
        <w:rPr>
          <w:rFonts w:ascii="Arial" w:hAnsi="Arial" w:cs="Arial"/>
          <w:sz w:val="24"/>
          <w:szCs w:val="24"/>
        </w:rPr>
        <w:t>máximo de 8 Puntos de Recuento por cada Grupo de Trabajo (es decir un total de hasta 40 puntos de recuento para la realización del recuento).</w:t>
      </w:r>
    </w:p>
    <w:p w14:paraId="6B588148" w14:textId="77777777" w:rsidR="00D50998" w:rsidRPr="000D7252" w:rsidRDefault="00D50998" w:rsidP="00D50998">
      <w:pPr>
        <w:spacing w:after="0" w:line="240" w:lineRule="auto"/>
        <w:jc w:val="both"/>
        <w:rPr>
          <w:rFonts w:ascii="Arial" w:hAnsi="Arial" w:cs="Arial"/>
          <w:sz w:val="24"/>
          <w:szCs w:val="24"/>
        </w:rPr>
      </w:pPr>
    </w:p>
    <w:p w14:paraId="3D648A10"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En caso de que la aplicación de la fórmula arroje números decimales, se procederá a redondear la cifra al entero siguiente en orden ascendente, de tal forma que se garantice la conclusión en el tiempo previsto.</w:t>
      </w:r>
    </w:p>
    <w:p w14:paraId="6116C21B" w14:textId="77777777" w:rsidR="001D032A" w:rsidRDefault="001D032A" w:rsidP="00D50998">
      <w:pPr>
        <w:spacing w:after="0" w:line="240" w:lineRule="auto"/>
        <w:jc w:val="both"/>
        <w:rPr>
          <w:rFonts w:ascii="Arial" w:hAnsi="Arial" w:cs="Arial"/>
          <w:sz w:val="24"/>
          <w:szCs w:val="24"/>
        </w:rPr>
      </w:pPr>
    </w:p>
    <w:p w14:paraId="6BD578DC" w14:textId="77777777" w:rsidR="00F97C45" w:rsidRPr="00700D47" w:rsidRDefault="00F97C45" w:rsidP="00F97C45">
      <w:pPr>
        <w:pStyle w:val="Ttulo1"/>
        <w:spacing w:before="0" w:line="240" w:lineRule="auto"/>
        <w:jc w:val="both"/>
        <w:rPr>
          <w:rFonts w:ascii="Arial" w:hAnsi="Arial" w:cs="Arial"/>
          <w:color w:val="212121"/>
          <w:sz w:val="24"/>
          <w:szCs w:val="24"/>
        </w:rPr>
      </w:pPr>
      <w:bookmarkStart w:id="43" w:name="_Toc159499538"/>
      <w:bookmarkStart w:id="44" w:name="_Hlk156219197"/>
      <w:r w:rsidRPr="00700D47">
        <w:rPr>
          <w:rFonts w:ascii="Arial" w:hAnsi="Arial" w:cs="Arial"/>
          <w:color w:val="212121"/>
          <w:sz w:val="24"/>
          <w:szCs w:val="24"/>
        </w:rPr>
        <w:t>2.7.2 Ejemplo de aplicación de la fórmula</w:t>
      </w:r>
      <w:bookmarkEnd w:id="43"/>
    </w:p>
    <w:p w14:paraId="778A7393" w14:textId="77777777" w:rsidR="00F97C45" w:rsidRPr="000D7252" w:rsidRDefault="00F97C45" w:rsidP="00F97C45">
      <w:pPr>
        <w:tabs>
          <w:tab w:val="left" w:pos="901"/>
        </w:tabs>
        <w:spacing w:after="0" w:line="240" w:lineRule="auto"/>
        <w:jc w:val="both"/>
        <w:rPr>
          <w:rFonts w:ascii="Arial" w:hAnsi="Arial" w:cs="Arial"/>
          <w:b/>
          <w:bCs/>
          <w:sz w:val="24"/>
          <w:szCs w:val="24"/>
        </w:rPr>
      </w:pPr>
    </w:p>
    <w:bookmarkEnd w:id="44"/>
    <w:p w14:paraId="1580BEB9" w14:textId="77777777" w:rsidR="00F97C45" w:rsidRPr="000D7252" w:rsidRDefault="00F97C45" w:rsidP="00F97C45">
      <w:pPr>
        <w:spacing w:after="0" w:line="240" w:lineRule="auto"/>
        <w:jc w:val="both"/>
        <w:rPr>
          <w:rFonts w:ascii="Arial" w:hAnsi="Arial" w:cs="Arial"/>
          <w:color w:val="000000" w:themeColor="text1"/>
          <w:sz w:val="24"/>
          <w:szCs w:val="24"/>
        </w:rPr>
      </w:pPr>
      <w:r w:rsidRPr="000D7252">
        <w:rPr>
          <w:rFonts w:ascii="Arial" w:hAnsi="Arial" w:cs="Arial"/>
          <w:color w:val="000000" w:themeColor="text1"/>
          <w:sz w:val="24"/>
          <w:szCs w:val="24"/>
        </w:rPr>
        <w:t>El número de casillas instaladas en un distrito es de 500, de los cuales, 220 actas de escrutinio y cómputo de casilla serán cotejadas en el Pleno del Consejo, los 280 paquetes electorales restantes serán objeto de recuento (NCR).</w:t>
      </w:r>
    </w:p>
    <w:p w14:paraId="07217D7A" w14:textId="77777777" w:rsidR="00F97C45" w:rsidRPr="000D7252" w:rsidRDefault="00F97C45" w:rsidP="00F97C45">
      <w:pPr>
        <w:spacing w:after="0" w:line="240" w:lineRule="auto"/>
        <w:jc w:val="both"/>
        <w:rPr>
          <w:rFonts w:ascii="Arial" w:hAnsi="Arial" w:cs="Arial"/>
          <w:color w:val="000000" w:themeColor="text1"/>
          <w:sz w:val="24"/>
          <w:szCs w:val="24"/>
        </w:rPr>
      </w:pPr>
    </w:p>
    <w:p w14:paraId="2AD762A0" w14:textId="77777777" w:rsidR="00F97C45" w:rsidRPr="000D7252" w:rsidRDefault="00F97C45" w:rsidP="00F97C45">
      <w:pPr>
        <w:spacing w:after="0" w:line="240" w:lineRule="auto"/>
        <w:jc w:val="both"/>
        <w:rPr>
          <w:rFonts w:ascii="Arial" w:hAnsi="Arial" w:cs="Arial"/>
          <w:color w:val="000000" w:themeColor="text1"/>
          <w:sz w:val="24"/>
          <w:szCs w:val="24"/>
        </w:rPr>
      </w:pPr>
      <w:r w:rsidRPr="000D7252">
        <w:rPr>
          <w:rFonts w:ascii="Arial" w:hAnsi="Arial" w:cs="Arial"/>
          <w:color w:val="000000" w:themeColor="text1"/>
          <w:sz w:val="24"/>
          <w:szCs w:val="24"/>
        </w:rPr>
        <w:t>Cálculo de S: Considerando que el tiempo restante para realizar el cotejo es de 25 horas (de las 09:00 horas del día de inicio de los cómputos, a las 10:00 horas del día siguiente); por lo que el número de segmentos de media hora (S) es igual a 50; por lo tanto:</w:t>
      </w:r>
    </w:p>
    <w:p w14:paraId="23EF5B89" w14:textId="77777777" w:rsidR="00F97C45" w:rsidRPr="000D7252" w:rsidRDefault="00F97C45" w:rsidP="00F97C45">
      <w:pPr>
        <w:spacing w:after="0" w:line="240" w:lineRule="auto"/>
        <w:jc w:val="both"/>
        <w:rPr>
          <w:rFonts w:ascii="Arial" w:hAnsi="Arial" w:cs="Arial"/>
          <w:color w:val="000000" w:themeColor="text1"/>
          <w:sz w:val="24"/>
          <w:szCs w:val="24"/>
        </w:rPr>
      </w:pPr>
    </w:p>
    <w:p w14:paraId="30974E38" w14:textId="77777777" w:rsidR="00F97C45" w:rsidRPr="000D7252" w:rsidRDefault="00F97C45" w:rsidP="00F97C45">
      <w:pPr>
        <w:spacing w:after="0" w:line="240" w:lineRule="auto"/>
        <w:jc w:val="both"/>
        <w:rPr>
          <w:rFonts w:ascii="Arial" w:hAnsi="Arial" w:cs="Arial"/>
          <w:color w:val="000000" w:themeColor="text1"/>
          <w:sz w:val="24"/>
          <w:szCs w:val="24"/>
        </w:rPr>
      </w:pPr>
      <w:r w:rsidRPr="000D7252">
        <w:rPr>
          <w:rFonts w:ascii="Arial" w:hAnsi="Arial" w:cs="Arial"/>
          <w:color w:val="000000" w:themeColor="text1"/>
          <w:sz w:val="24"/>
          <w:szCs w:val="24"/>
        </w:rPr>
        <w:t>PR = (280/</w:t>
      </w:r>
      <w:proofErr w:type="gramStart"/>
      <w:r w:rsidRPr="000D7252">
        <w:rPr>
          <w:rFonts w:ascii="Arial" w:hAnsi="Arial" w:cs="Arial"/>
          <w:color w:val="000000" w:themeColor="text1"/>
          <w:sz w:val="24"/>
          <w:szCs w:val="24"/>
        </w:rPr>
        <w:t>4)/</w:t>
      </w:r>
      <w:proofErr w:type="gramEnd"/>
      <w:r w:rsidRPr="000D7252">
        <w:rPr>
          <w:rFonts w:ascii="Arial" w:hAnsi="Arial" w:cs="Arial"/>
          <w:color w:val="000000" w:themeColor="text1"/>
          <w:sz w:val="24"/>
          <w:szCs w:val="24"/>
        </w:rPr>
        <w:t>50 = 1.4 = 2 Puntos de Recuento por Grupo de Trabajo (Se redondea la cifra).</w:t>
      </w:r>
    </w:p>
    <w:p w14:paraId="37A07DB5" w14:textId="77777777" w:rsidR="00F97C45" w:rsidRPr="000D7252" w:rsidRDefault="00F97C45" w:rsidP="00F97C45">
      <w:pPr>
        <w:spacing w:after="0" w:line="240" w:lineRule="auto"/>
        <w:jc w:val="both"/>
        <w:rPr>
          <w:rFonts w:ascii="Arial" w:hAnsi="Arial" w:cs="Arial"/>
          <w:sz w:val="24"/>
          <w:szCs w:val="24"/>
        </w:rPr>
      </w:pPr>
    </w:p>
    <w:p w14:paraId="2303478C" w14:textId="77777777" w:rsidR="00F97C45" w:rsidRPr="000D7252" w:rsidRDefault="00F97C45" w:rsidP="00F97C45">
      <w:pPr>
        <w:spacing w:after="0" w:line="240" w:lineRule="auto"/>
        <w:jc w:val="both"/>
        <w:rPr>
          <w:rFonts w:ascii="Arial" w:hAnsi="Arial" w:cs="Arial"/>
          <w:sz w:val="24"/>
          <w:szCs w:val="24"/>
        </w:rPr>
      </w:pPr>
      <w:r w:rsidRPr="000D7252">
        <w:rPr>
          <w:rFonts w:ascii="Arial" w:hAnsi="Arial" w:cs="Arial"/>
          <w:sz w:val="24"/>
          <w:szCs w:val="24"/>
        </w:rPr>
        <w:t>Como se señaló, el redondeo será hacia arriba a partir de una fracción adicional al entero obtenido de la aplicación de la fórmula; en este caso, cada Grupo de Trabajo necesitaría 2 Puntos de Recuento para recontar un total de 70 paquetes electorales en el tiempo disponible, logrando entre los cuatro grupos el recuento de un total de 280 paquetes.</w:t>
      </w:r>
    </w:p>
    <w:p w14:paraId="4FDC8194" w14:textId="77777777" w:rsidR="00F97C45" w:rsidRPr="000D7252" w:rsidRDefault="00F97C45" w:rsidP="00F97C45">
      <w:pPr>
        <w:spacing w:after="0" w:line="240" w:lineRule="auto"/>
        <w:jc w:val="both"/>
        <w:rPr>
          <w:rFonts w:ascii="Arial" w:hAnsi="Arial" w:cs="Arial"/>
          <w:sz w:val="24"/>
          <w:szCs w:val="24"/>
        </w:rPr>
      </w:pPr>
    </w:p>
    <w:p w14:paraId="5963DBB0" w14:textId="77777777" w:rsidR="00F97C45" w:rsidRPr="000D7252" w:rsidRDefault="00F97C45" w:rsidP="00F97C45">
      <w:pPr>
        <w:spacing w:after="0" w:line="240" w:lineRule="auto"/>
        <w:jc w:val="both"/>
        <w:rPr>
          <w:rFonts w:ascii="Arial" w:hAnsi="Arial" w:cs="Arial"/>
          <w:sz w:val="24"/>
          <w:szCs w:val="24"/>
        </w:rPr>
      </w:pPr>
      <w:r w:rsidRPr="000D7252">
        <w:rPr>
          <w:rFonts w:ascii="Arial" w:hAnsi="Arial" w:cs="Arial"/>
          <w:sz w:val="24"/>
          <w:szCs w:val="24"/>
        </w:rPr>
        <w:t>Cada Grupo de Trabajo con 2 puntos de recuento podría recontar 2 paquetes electorales cada media hora. El total de los 8 puntos de recuento instalados en los 4 Grupos de Trabajo podrían recontar 8 paquetes electorales cada media hora. Esto es una capacidad instalada suficiente para el recuento de 280 paquetes en el tiempo disponible.</w:t>
      </w:r>
    </w:p>
    <w:p w14:paraId="66EFCF5E" w14:textId="77777777" w:rsidR="00F97C45" w:rsidRPr="000D7252" w:rsidRDefault="00F97C45" w:rsidP="00F97C45">
      <w:pPr>
        <w:spacing w:after="0" w:line="240" w:lineRule="auto"/>
        <w:jc w:val="both"/>
        <w:rPr>
          <w:rFonts w:ascii="Arial" w:hAnsi="Arial" w:cs="Arial"/>
          <w:sz w:val="24"/>
          <w:szCs w:val="24"/>
        </w:rPr>
      </w:pPr>
    </w:p>
    <w:p w14:paraId="18F34096" w14:textId="77777777" w:rsidR="00F97C45" w:rsidRDefault="00F97C45" w:rsidP="00F97C45">
      <w:pPr>
        <w:spacing w:after="0" w:line="240" w:lineRule="auto"/>
        <w:jc w:val="both"/>
        <w:rPr>
          <w:rFonts w:ascii="Arial" w:hAnsi="Arial" w:cs="Arial"/>
          <w:sz w:val="24"/>
          <w:szCs w:val="24"/>
        </w:rPr>
      </w:pPr>
      <w:r w:rsidRPr="000D7252">
        <w:rPr>
          <w:rFonts w:ascii="Arial" w:hAnsi="Arial" w:cs="Arial"/>
          <w:sz w:val="24"/>
          <w:szCs w:val="24"/>
        </w:rPr>
        <w:t xml:space="preserve">Debe notarse que si la cifra 1.4 resultante no se redondeara hacia arriba se instalaría solamente 1 punto de recuento por cada grupo de trabajo y se requerirían entonces 35 horas para concluir el recuento de 280 paquetes entre los cuatro </w:t>
      </w:r>
      <w:r w:rsidRPr="000D7252">
        <w:rPr>
          <w:rFonts w:ascii="Arial" w:hAnsi="Arial" w:cs="Arial"/>
          <w:sz w:val="24"/>
          <w:szCs w:val="24"/>
        </w:rPr>
        <w:lastRenderedPageBreak/>
        <w:t>grupos, teniendo solamente 25 horas disponibles hasta las 10:00 horas del día siguiente. No podría conseguirse la meta; se requerirían 10 horas más para concluir.</w:t>
      </w:r>
    </w:p>
    <w:p w14:paraId="7CF8ABD5" w14:textId="77777777" w:rsidR="002E7C7D" w:rsidRPr="002E7C7D" w:rsidRDefault="002E7C7D" w:rsidP="00F97C45">
      <w:pPr>
        <w:spacing w:after="0" w:line="240" w:lineRule="auto"/>
        <w:jc w:val="both"/>
        <w:rPr>
          <w:rFonts w:ascii="Arial" w:hAnsi="Arial" w:cs="Arial"/>
          <w:color w:val="FF0000"/>
          <w:sz w:val="24"/>
          <w:szCs w:val="24"/>
        </w:rPr>
      </w:pPr>
    </w:p>
    <w:p w14:paraId="341E52CC" w14:textId="4DA085BC" w:rsidR="00D36026" w:rsidRPr="00660D3E" w:rsidRDefault="00D36026" w:rsidP="00F97C45">
      <w:pPr>
        <w:spacing w:after="0" w:line="240" w:lineRule="auto"/>
        <w:jc w:val="both"/>
        <w:rPr>
          <w:rFonts w:ascii="Arial" w:hAnsi="Arial" w:cs="Arial"/>
          <w:sz w:val="24"/>
          <w:szCs w:val="24"/>
        </w:rPr>
      </w:pPr>
      <w:r w:rsidRPr="00660D3E">
        <w:rPr>
          <w:rFonts w:ascii="Arial" w:hAnsi="Arial" w:cs="Arial"/>
          <w:sz w:val="24"/>
          <w:szCs w:val="24"/>
        </w:rPr>
        <w:t>La distribución de tiempo para este ejemplo se vería así:</w:t>
      </w:r>
    </w:p>
    <w:p w14:paraId="5EC3781A" w14:textId="77777777" w:rsidR="00D36026" w:rsidRPr="00660D3E" w:rsidRDefault="00D36026" w:rsidP="00F97C45">
      <w:pPr>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488"/>
        <w:gridCol w:w="3469"/>
        <w:gridCol w:w="1275"/>
        <w:gridCol w:w="1428"/>
        <w:gridCol w:w="1168"/>
      </w:tblGrid>
      <w:tr w:rsidR="00660D3E" w:rsidRPr="00660D3E" w14:paraId="4F4F6B2E" w14:textId="21D9817D" w:rsidTr="00337FE1">
        <w:trPr>
          <w:trHeight w:val="680"/>
        </w:trPr>
        <w:tc>
          <w:tcPr>
            <w:tcW w:w="1488" w:type="dxa"/>
            <w:shd w:val="clear" w:color="auto" w:fill="EEE6F3" w:themeFill="accent1" w:themeFillTint="33"/>
          </w:tcPr>
          <w:p w14:paraId="6E38FB64" w14:textId="77777777" w:rsidR="00660D3E" w:rsidRDefault="00660D3E" w:rsidP="00D36026">
            <w:pPr>
              <w:jc w:val="center"/>
              <w:rPr>
                <w:rFonts w:ascii="Arial" w:hAnsi="Arial" w:cs="Arial"/>
                <w:b/>
                <w:bCs/>
              </w:rPr>
            </w:pPr>
          </w:p>
          <w:p w14:paraId="442A7802" w14:textId="303EA47C" w:rsidR="00D36026" w:rsidRPr="00660D3E" w:rsidRDefault="00D36026" w:rsidP="00D36026">
            <w:pPr>
              <w:jc w:val="center"/>
              <w:rPr>
                <w:rFonts w:ascii="Arial" w:hAnsi="Arial" w:cs="Arial"/>
                <w:b/>
                <w:bCs/>
              </w:rPr>
            </w:pPr>
            <w:r w:rsidRPr="00660D3E">
              <w:rPr>
                <w:rFonts w:ascii="Arial" w:hAnsi="Arial" w:cs="Arial"/>
                <w:b/>
                <w:bCs/>
              </w:rPr>
              <w:t>Elección</w:t>
            </w:r>
          </w:p>
        </w:tc>
        <w:tc>
          <w:tcPr>
            <w:tcW w:w="3469" w:type="dxa"/>
            <w:shd w:val="clear" w:color="auto" w:fill="EEE6F3" w:themeFill="accent1" w:themeFillTint="33"/>
          </w:tcPr>
          <w:p w14:paraId="7A950B2F" w14:textId="77777777" w:rsidR="00660D3E" w:rsidRDefault="00660D3E" w:rsidP="00D36026">
            <w:pPr>
              <w:jc w:val="center"/>
              <w:rPr>
                <w:rFonts w:ascii="Arial" w:hAnsi="Arial" w:cs="Arial"/>
                <w:b/>
                <w:bCs/>
              </w:rPr>
            </w:pPr>
          </w:p>
          <w:p w14:paraId="2C4AC516" w14:textId="1B111D12" w:rsidR="00D36026" w:rsidRPr="00660D3E" w:rsidRDefault="00D36026" w:rsidP="00D36026">
            <w:pPr>
              <w:jc w:val="center"/>
              <w:rPr>
                <w:rFonts w:ascii="Arial" w:hAnsi="Arial" w:cs="Arial"/>
                <w:b/>
                <w:bCs/>
              </w:rPr>
            </w:pPr>
            <w:r w:rsidRPr="00660D3E">
              <w:rPr>
                <w:rFonts w:ascii="Arial" w:hAnsi="Arial" w:cs="Arial"/>
                <w:b/>
                <w:bCs/>
              </w:rPr>
              <w:t>Actividad</w:t>
            </w:r>
          </w:p>
        </w:tc>
        <w:tc>
          <w:tcPr>
            <w:tcW w:w="1275" w:type="dxa"/>
            <w:shd w:val="clear" w:color="auto" w:fill="EEE6F3" w:themeFill="accent1" w:themeFillTint="33"/>
          </w:tcPr>
          <w:p w14:paraId="4B77A719" w14:textId="70E0D82E" w:rsidR="00D36026" w:rsidRPr="00660D3E" w:rsidRDefault="00D36026" w:rsidP="00D36026">
            <w:pPr>
              <w:jc w:val="center"/>
              <w:rPr>
                <w:rFonts w:ascii="Arial" w:hAnsi="Arial" w:cs="Arial"/>
                <w:b/>
                <w:bCs/>
              </w:rPr>
            </w:pPr>
            <w:r w:rsidRPr="00660D3E">
              <w:rPr>
                <w:rFonts w:ascii="Arial" w:hAnsi="Arial" w:cs="Arial"/>
                <w:b/>
                <w:bCs/>
              </w:rPr>
              <w:t>Tiempo estimado</w:t>
            </w:r>
          </w:p>
        </w:tc>
        <w:tc>
          <w:tcPr>
            <w:tcW w:w="1428" w:type="dxa"/>
            <w:shd w:val="clear" w:color="auto" w:fill="EEE6F3" w:themeFill="accent1" w:themeFillTint="33"/>
          </w:tcPr>
          <w:p w14:paraId="48523636" w14:textId="1906C43E" w:rsidR="00D36026" w:rsidRPr="00660D3E" w:rsidRDefault="00D36026" w:rsidP="00D36026">
            <w:pPr>
              <w:jc w:val="center"/>
              <w:rPr>
                <w:rFonts w:ascii="Arial" w:hAnsi="Arial" w:cs="Arial"/>
                <w:b/>
                <w:bCs/>
              </w:rPr>
            </w:pPr>
            <w:r w:rsidRPr="00660D3E">
              <w:rPr>
                <w:rFonts w:ascii="Arial" w:hAnsi="Arial" w:cs="Arial"/>
                <w:b/>
                <w:bCs/>
              </w:rPr>
              <w:t>Horas</w:t>
            </w:r>
          </w:p>
        </w:tc>
        <w:tc>
          <w:tcPr>
            <w:tcW w:w="1168" w:type="dxa"/>
            <w:shd w:val="clear" w:color="auto" w:fill="EEE6F3" w:themeFill="accent1" w:themeFillTint="33"/>
          </w:tcPr>
          <w:p w14:paraId="30494EE2" w14:textId="358C590A" w:rsidR="00D36026" w:rsidRPr="00660D3E" w:rsidRDefault="00D36026" w:rsidP="00D36026">
            <w:pPr>
              <w:jc w:val="center"/>
              <w:rPr>
                <w:rFonts w:ascii="Arial" w:hAnsi="Arial" w:cs="Arial"/>
                <w:b/>
                <w:bCs/>
              </w:rPr>
            </w:pPr>
            <w:r w:rsidRPr="00660D3E">
              <w:rPr>
                <w:rFonts w:ascii="Arial" w:hAnsi="Arial" w:cs="Arial"/>
                <w:b/>
                <w:bCs/>
              </w:rPr>
              <w:t>día de inicio</w:t>
            </w:r>
          </w:p>
        </w:tc>
      </w:tr>
      <w:tr w:rsidR="00660D3E" w:rsidRPr="00660D3E" w14:paraId="19BA56EC" w14:textId="07640FF8" w:rsidTr="00BE6D27">
        <w:trPr>
          <w:trHeight w:val="346"/>
        </w:trPr>
        <w:tc>
          <w:tcPr>
            <w:tcW w:w="1488" w:type="dxa"/>
            <w:vMerge w:val="restart"/>
          </w:tcPr>
          <w:p w14:paraId="144ABFAC" w14:textId="77777777" w:rsidR="00D36026" w:rsidRPr="00660D3E" w:rsidRDefault="00D36026" w:rsidP="00D36026">
            <w:pPr>
              <w:jc w:val="both"/>
              <w:rPr>
                <w:rFonts w:ascii="Arial" w:hAnsi="Arial" w:cs="Arial"/>
              </w:rPr>
            </w:pPr>
          </w:p>
          <w:p w14:paraId="0D61EB24" w14:textId="77777777" w:rsidR="00BE6D27" w:rsidRPr="00660D3E" w:rsidRDefault="00BE6D27" w:rsidP="00D36026">
            <w:pPr>
              <w:jc w:val="both"/>
              <w:rPr>
                <w:rFonts w:ascii="Arial" w:hAnsi="Arial" w:cs="Arial"/>
              </w:rPr>
            </w:pPr>
          </w:p>
          <w:p w14:paraId="13E10D71" w14:textId="77777777" w:rsidR="00D36026" w:rsidRPr="00660D3E" w:rsidRDefault="00D36026" w:rsidP="00D36026">
            <w:pPr>
              <w:jc w:val="both"/>
              <w:rPr>
                <w:rFonts w:ascii="Arial" w:hAnsi="Arial" w:cs="Arial"/>
              </w:rPr>
            </w:pPr>
          </w:p>
          <w:p w14:paraId="34CF9A1B" w14:textId="288DA440" w:rsidR="00D36026" w:rsidRPr="00660D3E" w:rsidRDefault="00D36026" w:rsidP="00D36026">
            <w:pPr>
              <w:jc w:val="both"/>
              <w:rPr>
                <w:rFonts w:ascii="Arial" w:hAnsi="Arial" w:cs="Arial"/>
              </w:rPr>
            </w:pPr>
            <w:r w:rsidRPr="00660D3E">
              <w:rPr>
                <w:rFonts w:ascii="Arial" w:hAnsi="Arial" w:cs="Arial"/>
              </w:rPr>
              <w:t>Diputaciones</w:t>
            </w:r>
          </w:p>
        </w:tc>
        <w:tc>
          <w:tcPr>
            <w:tcW w:w="3469" w:type="dxa"/>
          </w:tcPr>
          <w:p w14:paraId="1B57C1D9" w14:textId="4033965B" w:rsidR="00D36026" w:rsidRPr="00660D3E" w:rsidRDefault="00D36026" w:rsidP="00D36026">
            <w:pPr>
              <w:jc w:val="both"/>
              <w:rPr>
                <w:rFonts w:ascii="Arial" w:hAnsi="Arial" w:cs="Arial"/>
              </w:rPr>
            </w:pPr>
            <w:r w:rsidRPr="00660D3E">
              <w:rPr>
                <w:rFonts w:ascii="Arial" w:hAnsi="Arial" w:cs="Arial"/>
              </w:rPr>
              <w:t xml:space="preserve">Inicio de cómputo y protocolo </w:t>
            </w:r>
          </w:p>
        </w:tc>
        <w:tc>
          <w:tcPr>
            <w:tcW w:w="1275" w:type="dxa"/>
          </w:tcPr>
          <w:p w14:paraId="10B4529D" w14:textId="6BF3C490" w:rsidR="00D36026" w:rsidRPr="00660D3E" w:rsidRDefault="00D36026" w:rsidP="00D36026">
            <w:pPr>
              <w:jc w:val="center"/>
              <w:rPr>
                <w:rFonts w:ascii="Arial" w:hAnsi="Arial" w:cs="Arial"/>
              </w:rPr>
            </w:pPr>
            <w:r w:rsidRPr="00660D3E">
              <w:rPr>
                <w:rFonts w:ascii="Arial" w:hAnsi="Arial" w:cs="Arial"/>
              </w:rPr>
              <w:t>1</w:t>
            </w:r>
          </w:p>
        </w:tc>
        <w:tc>
          <w:tcPr>
            <w:tcW w:w="1428" w:type="dxa"/>
          </w:tcPr>
          <w:p w14:paraId="70D20E06" w14:textId="6B938FC0" w:rsidR="00D36026" w:rsidRPr="00660D3E" w:rsidRDefault="00BE6D27" w:rsidP="00D36026">
            <w:pPr>
              <w:jc w:val="center"/>
              <w:rPr>
                <w:rFonts w:ascii="Arial" w:hAnsi="Arial" w:cs="Arial"/>
              </w:rPr>
            </w:pPr>
            <w:r w:rsidRPr="00660D3E">
              <w:rPr>
                <w:rFonts w:ascii="Arial" w:hAnsi="Arial" w:cs="Arial"/>
              </w:rPr>
              <w:t>08:00-09:00</w:t>
            </w:r>
          </w:p>
        </w:tc>
        <w:tc>
          <w:tcPr>
            <w:tcW w:w="1168" w:type="dxa"/>
          </w:tcPr>
          <w:p w14:paraId="24C544BC" w14:textId="0219BF8D" w:rsidR="00D36026" w:rsidRPr="00660D3E" w:rsidRDefault="00BE6D27" w:rsidP="00D36026">
            <w:pPr>
              <w:jc w:val="center"/>
              <w:rPr>
                <w:rFonts w:ascii="Arial" w:hAnsi="Arial" w:cs="Arial"/>
              </w:rPr>
            </w:pPr>
            <w:r w:rsidRPr="00660D3E">
              <w:rPr>
                <w:rFonts w:ascii="Arial" w:hAnsi="Arial" w:cs="Arial"/>
              </w:rPr>
              <w:t xml:space="preserve">Miércoles </w:t>
            </w:r>
          </w:p>
        </w:tc>
      </w:tr>
      <w:tr w:rsidR="00660D3E" w:rsidRPr="00660D3E" w14:paraId="15A3E34B" w14:textId="3EEA9725" w:rsidTr="00BE6D27">
        <w:trPr>
          <w:trHeight w:val="346"/>
        </w:trPr>
        <w:tc>
          <w:tcPr>
            <w:tcW w:w="1488" w:type="dxa"/>
            <w:vMerge/>
          </w:tcPr>
          <w:p w14:paraId="1CA553C9" w14:textId="77777777" w:rsidR="00D36026" w:rsidRPr="00660D3E" w:rsidRDefault="00D36026" w:rsidP="00D36026">
            <w:pPr>
              <w:jc w:val="both"/>
              <w:rPr>
                <w:rFonts w:ascii="Arial" w:hAnsi="Arial" w:cs="Arial"/>
              </w:rPr>
            </w:pPr>
          </w:p>
        </w:tc>
        <w:tc>
          <w:tcPr>
            <w:tcW w:w="3469" w:type="dxa"/>
          </w:tcPr>
          <w:p w14:paraId="0D8BF467" w14:textId="161BEF83" w:rsidR="00D36026" w:rsidRPr="00660D3E" w:rsidRDefault="00D36026" w:rsidP="00D36026">
            <w:pPr>
              <w:jc w:val="both"/>
              <w:rPr>
                <w:rFonts w:ascii="Arial" w:hAnsi="Arial" w:cs="Arial"/>
              </w:rPr>
            </w:pPr>
            <w:r w:rsidRPr="00660D3E">
              <w:rPr>
                <w:rFonts w:ascii="Arial" w:hAnsi="Arial" w:cs="Arial"/>
              </w:rPr>
              <w:t xml:space="preserve">Actividades de recuento y cotejo </w:t>
            </w:r>
          </w:p>
        </w:tc>
        <w:tc>
          <w:tcPr>
            <w:tcW w:w="1275" w:type="dxa"/>
          </w:tcPr>
          <w:p w14:paraId="4D2BD79A" w14:textId="6AD56A86" w:rsidR="00D36026" w:rsidRPr="00660D3E" w:rsidRDefault="00337FE1" w:rsidP="00D36026">
            <w:pPr>
              <w:jc w:val="center"/>
              <w:rPr>
                <w:rFonts w:ascii="Arial" w:hAnsi="Arial" w:cs="Arial"/>
              </w:rPr>
            </w:pPr>
            <w:r w:rsidRPr="00660D3E">
              <w:rPr>
                <w:rFonts w:ascii="Arial" w:hAnsi="Arial" w:cs="Arial"/>
              </w:rPr>
              <w:t>2</w:t>
            </w:r>
            <w:r w:rsidR="00F03FB3" w:rsidRPr="00660D3E">
              <w:rPr>
                <w:rFonts w:ascii="Arial" w:hAnsi="Arial" w:cs="Arial"/>
              </w:rPr>
              <w:t>1</w:t>
            </w:r>
          </w:p>
        </w:tc>
        <w:tc>
          <w:tcPr>
            <w:tcW w:w="1428" w:type="dxa"/>
          </w:tcPr>
          <w:p w14:paraId="25FB1407" w14:textId="054D08F0" w:rsidR="00D36026" w:rsidRPr="00660D3E" w:rsidRDefault="00337FE1" w:rsidP="00D36026">
            <w:pPr>
              <w:jc w:val="center"/>
              <w:rPr>
                <w:rFonts w:ascii="Arial" w:hAnsi="Arial" w:cs="Arial"/>
              </w:rPr>
            </w:pPr>
            <w:r w:rsidRPr="00660D3E">
              <w:rPr>
                <w:rFonts w:ascii="Arial" w:hAnsi="Arial" w:cs="Arial"/>
              </w:rPr>
              <w:t>09:00-05:00</w:t>
            </w:r>
          </w:p>
        </w:tc>
        <w:tc>
          <w:tcPr>
            <w:tcW w:w="1168" w:type="dxa"/>
          </w:tcPr>
          <w:p w14:paraId="48B53EC8" w14:textId="16FA14DB" w:rsidR="00D36026" w:rsidRPr="00660D3E" w:rsidRDefault="00BE6D27" w:rsidP="00D36026">
            <w:pPr>
              <w:jc w:val="center"/>
              <w:rPr>
                <w:rFonts w:ascii="Arial" w:hAnsi="Arial" w:cs="Arial"/>
              </w:rPr>
            </w:pPr>
            <w:r w:rsidRPr="00660D3E">
              <w:rPr>
                <w:rFonts w:ascii="Arial" w:hAnsi="Arial" w:cs="Arial"/>
              </w:rPr>
              <w:t>Miércoles</w:t>
            </w:r>
          </w:p>
        </w:tc>
      </w:tr>
      <w:tr w:rsidR="00660D3E" w:rsidRPr="00660D3E" w14:paraId="4BA48882" w14:textId="6C365E6A" w:rsidTr="00BE6D27">
        <w:trPr>
          <w:trHeight w:val="334"/>
        </w:trPr>
        <w:tc>
          <w:tcPr>
            <w:tcW w:w="1488" w:type="dxa"/>
            <w:vMerge/>
          </w:tcPr>
          <w:p w14:paraId="4B536DF1" w14:textId="77777777" w:rsidR="00D36026" w:rsidRPr="00660D3E" w:rsidRDefault="00D36026" w:rsidP="00D36026">
            <w:pPr>
              <w:jc w:val="both"/>
              <w:rPr>
                <w:rFonts w:ascii="Arial" w:hAnsi="Arial" w:cs="Arial"/>
              </w:rPr>
            </w:pPr>
          </w:p>
        </w:tc>
        <w:tc>
          <w:tcPr>
            <w:tcW w:w="3469" w:type="dxa"/>
          </w:tcPr>
          <w:p w14:paraId="5AAD8B25" w14:textId="48C02EE2" w:rsidR="00D36026" w:rsidRPr="00660D3E" w:rsidRDefault="00D36026" w:rsidP="00D36026">
            <w:pPr>
              <w:jc w:val="both"/>
              <w:rPr>
                <w:rFonts w:ascii="Arial" w:hAnsi="Arial" w:cs="Arial"/>
              </w:rPr>
            </w:pPr>
            <w:r w:rsidRPr="00660D3E">
              <w:rPr>
                <w:rFonts w:ascii="Arial" w:hAnsi="Arial" w:cs="Arial"/>
              </w:rPr>
              <w:t xml:space="preserve">Deliberación de votos reservados </w:t>
            </w:r>
          </w:p>
        </w:tc>
        <w:tc>
          <w:tcPr>
            <w:tcW w:w="1275" w:type="dxa"/>
          </w:tcPr>
          <w:p w14:paraId="4EBFE70D" w14:textId="15A6119A" w:rsidR="00D36026" w:rsidRPr="00660D3E" w:rsidRDefault="00D36026" w:rsidP="00D36026">
            <w:pPr>
              <w:jc w:val="center"/>
              <w:rPr>
                <w:rFonts w:ascii="Arial" w:hAnsi="Arial" w:cs="Arial"/>
              </w:rPr>
            </w:pPr>
            <w:r w:rsidRPr="00660D3E">
              <w:rPr>
                <w:rFonts w:ascii="Arial" w:hAnsi="Arial" w:cs="Arial"/>
              </w:rPr>
              <w:t>2</w:t>
            </w:r>
          </w:p>
        </w:tc>
        <w:tc>
          <w:tcPr>
            <w:tcW w:w="1428" w:type="dxa"/>
          </w:tcPr>
          <w:p w14:paraId="330FCB0B" w14:textId="19B51C49" w:rsidR="00D36026" w:rsidRPr="00660D3E" w:rsidRDefault="00337FE1" w:rsidP="00D36026">
            <w:pPr>
              <w:jc w:val="center"/>
              <w:rPr>
                <w:rFonts w:ascii="Arial" w:hAnsi="Arial" w:cs="Arial"/>
              </w:rPr>
            </w:pPr>
            <w:r w:rsidRPr="00660D3E">
              <w:rPr>
                <w:rFonts w:ascii="Arial" w:hAnsi="Arial" w:cs="Arial"/>
              </w:rPr>
              <w:t>05:00-07:00</w:t>
            </w:r>
          </w:p>
        </w:tc>
        <w:tc>
          <w:tcPr>
            <w:tcW w:w="1168" w:type="dxa"/>
          </w:tcPr>
          <w:p w14:paraId="7CD0E797" w14:textId="797E71E8" w:rsidR="00D36026" w:rsidRPr="00660D3E" w:rsidRDefault="00337FE1" w:rsidP="00D36026">
            <w:pPr>
              <w:jc w:val="center"/>
              <w:rPr>
                <w:rFonts w:ascii="Arial" w:hAnsi="Arial" w:cs="Arial"/>
              </w:rPr>
            </w:pPr>
            <w:r w:rsidRPr="00660D3E">
              <w:rPr>
                <w:rFonts w:ascii="Arial" w:hAnsi="Arial" w:cs="Arial"/>
              </w:rPr>
              <w:t>Juev</w:t>
            </w:r>
            <w:r w:rsidR="00BE6D27" w:rsidRPr="00660D3E">
              <w:rPr>
                <w:rFonts w:ascii="Arial" w:hAnsi="Arial" w:cs="Arial"/>
              </w:rPr>
              <w:t>es</w:t>
            </w:r>
          </w:p>
        </w:tc>
      </w:tr>
      <w:tr w:rsidR="00660D3E" w:rsidRPr="00660D3E" w14:paraId="541238A2" w14:textId="75517906" w:rsidTr="00BE6D27">
        <w:trPr>
          <w:trHeight w:val="346"/>
        </w:trPr>
        <w:tc>
          <w:tcPr>
            <w:tcW w:w="1488" w:type="dxa"/>
            <w:vMerge/>
          </w:tcPr>
          <w:p w14:paraId="0215C636" w14:textId="77777777" w:rsidR="00D36026" w:rsidRPr="00660D3E" w:rsidRDefault="00D36026" w:rsidP="00D36026">
            <w:pPr>
              <w:jc w:val="both"/>
              <w:rPr>
                <w:rFonts w:ascii="Arial" w:hAnsi="Arial" w:cs="Arial"/>
              </w:rPr>
            </w:pPr>
          </w:p>
        </w:tc>
        <w:tc>
          <w:tcPr>
            <w:tcW w:w="3469" w:type="dxa"/>
          </w:tcPr>
          <w:p w14:paraId="1861B713" w14:textId="0FD37A15" w:rsidR="00D36026" w:rsidRPr="00660D3E" w:rsidRDefault="00D36026" w:rsidP="00D36026">
            <w:pPr>
              <w:jc w:val="both"/>
              <w:rPr>
                <w:rFonts w:ascii="Arial" w:hAnsi="Arial" w:cs="Arial"/>
              </w:rPr>
            </w:pPr>
            <w:r w:rsidRPr="00660D3E">
              <w:rPr>
                <w:rFonts w:ascii="Arial" w:hAnsi="Arial" w:cs="Arial"/>
              </w:rPr>
              <w:t xml:space="preserve">Generación de actas </w:t>
            </w:r>
          </w:p>
        </w:tc>
        <w:tc>
          <w:tcPr>
            <w:tcW w:w="1275" w:type="dxa"/>
          </w:tcPr>
          <w:p w14:paraId="77B902E2" w14:textId="1F0135E9" w:rsidR="00D36026" w:rsidRPr="00660D3E" w:rsidRDefault="00D36026" w:rsidP="00D36026">
            <w:pPr>
              <w:jc w:val="center"/>
              <w:rPr>
                <w:rFonts w:ascii="Arial" w:hAnsi="Arial" w:cs="Arial"/>
              </w:rPr>
            </w:pPr>
            <w:r w:rsidRPr="00660D3E">
              <w:rPr>
                <w:rFonts w:ascii="Arial" w:hAnsi="Arial" w:cs="Arial"/>
              </w:rPr>
              <w:t>1</w:t>
            </w:r>
          </w:p>
        </w:tc>
        <w:tc>
          <w:tcPr>
            <w:tcW w:w="1428" w:type="dxa"/>
          </w:tcPr>
          <w:p w14:paraId="0FB084AD" w14:textId="4355FC37" w:rsidR="00D36026" w:rsidRPr="00660D3E" w:rsidRDefault="00337FE1" w:rsidP="00D36026">
            <w:pPr>
              <w:jc w:val="center"/>
              <w:rPr>
                <w:rFonts w:ascii="Arial" w:hAnsi="Arial" w:cs="Arial"/>
              </w:rPr>
            </w:pPr>
            <w:r w:rsidRPr="00660D3E">
              <w:rPr>
                <w:rFonts w:ascii="Arial" w:hAnsi="Arial" w:cs="Arial"/>
              </w:rPr>
              <w:t>07:00-08:00</w:t>
            </w:r>
          </w:p>
        </w:tc>
        <w:tc>
          <w:tcPr>
            <w:tcW w:w="1168" w:type="dxa"/>
          </w:tcPr>
          <w:p w14:paraId="519CCE0B" w14:textId="01CCC0CD" w:rsidR="00D36026" w:rsidRPr="00660D3E" w:rsidRDefault="00337FE1" w:rsidP="00D36026">
            <w:pPr>
              <w:jc w:val="center"/>
              <w:rPr>
                <w:rFonts w:ascii="Arial" w:hAnsi="Arial" w:cs="Arial"/>
              </w:rPr>
            </w:pPr>
            <w:r w:rsidRPr="00660D3E">
              <w:rPr>
                <w:rFonts w:ascii="Arial" w:hAnsi="Arial" w:cs="Arial"/>
              </w:rPr>
              <w:t>Juev</w:t>
            </w:r>
            <w:r w:rsidR="00BE6D27" w:rsidRPr="00660D3E">
              <w:rPr>
                <w:rFonts w:ascii="Arial" w:hAnsi="Arial" w:cs="Arial"/>
              </w:rPr>
              <w:t>es</w:t>
            </w:r>
          </w:p>
        </w:tc>
      </w:tr>
      <w:tr w:rsidR="00660D3E" w:rsidRPr="00660D3E" w14:paraId="009921A8" w14:textId="0799675F" w:rsidTr="00BE6D27">
        <w:trPr>
          <w:trHeight w:val="334"/>
        </w:trPr>
        <w:tc>
          <w:tcPr>
            <w:tcW w:w="1488" w:type="dxa"/>
            <w:vMerge/>
          </w:tcPr>
          <w:p w14:paraId="5A1379E4" w14:textId="77777777" w:rsidR="00D36026" w:rsidRPr="00660D3E" w:rsidRDefault="00D36026" w:rsidP="00F97C45">
            <w:pPr>
              <w:jc w:val="both"/>
              <w:rPr>
                <w:rFonts w:ascii="Arial" w:hAnsi="Arial" w:cs="Arial"/>
              </w:rPr>
            </w:pPr>
          </w:p>
        </w:tc>
        <w:tc>
          <w:tcPr>
            <w:tcW w:w="3469" w:type="dxa"/>
          </w:tcPr>
          <w:p w14:paraId="383804E8" w14:textId="776324EC" w:rsidR="00D36026" w:rsidRPr="00660D3E" w:rsidRDefault="00D36026" w:rsidP="00F97C45">
            <w:pPr>
              <w:jc w:val="both"/>
              <w:rPr>
                <w:rFonts w:ascii="Arial" w:hAnsi="Arial" w:cs="Arial"/>
              </w:rPr>
            </w:pPr>
            <w:r w:rsidRPr="00660D3E">
              <w:rPr>
                <w:rFonts w:ascii="Arial" w:hAnsi="Arial" w:cs="Arial"/>
              </w:rPr>
              <w:t xml:space="preserve">Declaración de Validez </w:t>
            </w:r>
            <w:r w:rsidR="00413DBF">
              <w:rPr>
                <w:rFonts w:ascii="Arial" w:hAnsi="Arial" w:cs="Arial"/>
              </w:rPr>
              <w:t xml:space="preserve">de Resultados </w:t>
            </w:r>
            <w:r w:rsidRPr="00660D3E">
              <w:rPr>
                <w:rFonts w:ascii="Arial" w:hAnsi="Arial" w:cs="Arial"/>
              </w:rPr>
              <w:t>y entrega de Constancia de Mayoría</w:t>
            </w:r>
          </w:p>
        </w:tc>
        <w:tc>
          <w:tcPr>
            <w:tcW w:w="1275" w:type="dxa"/>
          </w:tcPr>
          <w:p w14:paraId="58211365" w14:textId="68BAD759" w:rsidR="00D36026" w:rsidRPr="00660D3E" w:rsidRDefault="00D36026" w:rsidP="00D36026">
            <w:pPr>
              <w:jc w:val="center"/>
              <w:rPr>
                <w:rFonts w:ascii="Arial" w:hAnsi="Arial" w:cs="Arial"/>
              </w:rPr>
            </w:pPr>
            <w:r w:rsidRPr="00660D3E">
              <w:rPr>
                <w:rFonts w:ascii="Arial" w:hAnsi="Arial" w:cs="Arial"/>
              </w:rPr>
              <w:t>1</w:t>
            </w:r>
          </w:p>
        </w:tc>
        <w:tc>
          <w:tcPr>
            <w:tcW w:w="1428" w:type="dxa"/>
          </w:tcPr>
          <w:p w14:paraId="07F1DEBD" w14:textId="13808DB6" w:rsidR="00D36026" w:rsidRPr="00660D3E" w:rsidRDefault="00337FE1" w:rsidP="00D36026">
            <w:pPr>
              <w:jc w:val="center"/>
              <w:rPr>
                <w:rFonts w:ascii="Arial" w:hAnsi="Arial" w:cs="Arial"/>
              </w:rPr>
            </w:pPr>
            <w:r w:rsidRPr="00660D3E">
              <w:rPr>
                <w:rFonts w:ascii="Arial" w:hAnsi="Arial" w:cs="Arial"/>
              </w:rPr>
              <w:t>08:00-09:00</w:t>
            </w:r>
          </w:p>
        </w:tc>
        <w:tc>
          <w:tcPr>
            <w:tcW w:w="1168" w:type="dxa"/>
          </w:tcPr>
          <w:p w14:paraId="231F6627" w14:textId="033D7A69" w:rsidR="00D36026" w:rsidRPr="00660D3E" w:rsidRDefault="00BE6D27" w:rsidP="00D36026">
            <w:pPr>
              <w:jc w:val="center"/>
              <w:rPr>
                <w:rFonts w:ascii="Arial" w:hAnsi="Arial" w:cs="Arial"/>
              </w:rPr>
            </w:pPr>
            <w:r w:rsidRPr="00660D3E">
              <w:rPr>
                <w:rFonts w:ascii="Arial" w:hAnsi="Arial" w:cs="Arial"/>
              </w:rPr>
              <w:t xml:space="preserve">Jueves </w:t>
            </w:r>
          </w:p>
        </w:tc>
      </w:tr>
    </w:tbl>
    <w:p w14:paraId="5BD6EBF4" w14:textId="77777777" w:rsidR="00D36026" w:rsidRDefault="00D36026" w:rsidP="00F97C45">
      <w:pPr>
        <w:spacing w:after="0" w:line="240" w:lineRule="auto"/>
        <w:jc w:val="both"/>
        <w:rPr>
          <w:rFonts w:ascii="Arial" w:hAnsi="Arial" w:cs="Arial"/>
          <w:sz w:val="24"/>
          <w:szCs w:val="24"/>
        </w:rPr>
      </w:pPr>
    </w:p>
    <w:p w14:paraId="5AFE60D4" w14:textId="77777777" w:rsidR="00F97C45" w:rsidRDefault="00F97C45" w:rsidP="00D50998">
      <w:pPr>
        <w:spacing w:after="0" w:line="240" w:lineRule="auto"/>
        <w:jc w:val="both"/>
        <w:rPr>
          <w:rFonts w:ascii="Arial" w:hAnsi="Arial" w:cs="Arial"/>
          <w:sz w:val="24"/>
          <w:szCs w:val="24"/>
        </w:rPr>
      </w:pPr>
    </w:p>
    <w:p w14:paraId="158324DD" w14:textId="77777777" w:rsidR="00D50998" w:rsidRPr="00700D47" w:rsidRDefault="00D50998" w:rsidP="00F97C45">
      <w:pPr>
        <w:pStyle w:val="Ttulo1"/>
        <w:spacing w:before="0" w:line="240" w:lineRule="auto"/>
        <w:jc w:val="both"/>
        <w:rPr>
          <w:rFonts w:ascii="Arial" w:hAnsi="Arial" w:cs="Arial"/>
          <w:color w:val="212121"/>
          <w:sz w:val="24"/>
          <w:szCs w:val="24"/>
        </w:rPr>
      </w:pPr>
      <w:bookmarkStart w:id="45" w:name="_Toc159499539"/>
      <w:bookmarkStart w:id="46" w:name="_Hlk156219178"/>
      <w:r w:rsidRPr="00700D47">
        <w:rPr>
          <w:rFonts w:ascii="Arial" w:hAnsi="Arial" w:cs="Arial"/>
          <w:color w:val="212121"/>
          <w:sz w:val="24"/>
          <w:szCs w:val="24"/>
        </w:rPr>
        <w:t>2.8 Medidas extraordinarias en caso de retraso evidente</w:t>
      </w:r>
      <w:bookmarkEnd w:id="45"/>
    </w:p>
    <w:p w14:paraId="6329E11D" w14:textId="77777777" w:rsidR="00D50998" w:rsidRPr="000D7252" w:rsidRDefault="00D50998" w:rsidP="00D50998">
      <w:pPr>
        <w:spacing w:after="0" w:line="240" w:lineRule="auto"/>
        <w:jc w:val="both"/>
        <w:rPr>
          <w:rFonts w:ascii="Arial" w:hAnsi="Arial" w:cs="Arial"/>
          <w:b/>
          <w:sz w:val="24"/>
          <w:szCs w:val="24"/>
        </w:rPr>
      </w:pPr>
    </w:p>
    <w:bookmarkEnd w:id="46"/>
    <w:p w14:paraId="58AE0387"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De manera excepcional, y solamente en casos de demora en el avance del recuento de votos en los GT que ponga en riesgo la conclusión oportuna de la sesión de cómputo, el Consejo podrá aprobar en primera instancia, con el voto de al menos tres cuartas partes de sus integrantes, la creación de un GT adicional con el número de PR acordados en la sesión extraordinaria del martes previo a la sesión de cómputo.</w:t>
      </w:r>
    </w:p>
    <w:p w14:paraId="26CA44C3" w14:textId="77777777" w:rsidR="00D50998" w:rsidRPr="000D7252" w:rsidRDefault="00D50998" w:rsidP="00D50998">
      <w:pPr>
        <w:spacing w:after="0" w:line="240" w:lineRule="auto"/>
        <w:jc w:val="both"/>
        <w:rPr>
          <w:rFonts w:ascii="Arial" w:hAnsi="Arial" w:cs="Arial"/>
          <w:color w:val="000000" w:themeColor="text1"/>
          <w:sz w:val="24"/>
          <w:szCs w:val="24"/>
        </w:rPr>
      </w:pPr>
    </w:p>
    <w:p w14:paraId="38BCA3D7" w14:textId="77777777" w:rsidR="00D50998" w:rsidRPr="000D7252" w:rsidRDefault="00D50998" w:rsidP="00D50998">
      <w:pPr>
        <w:spacing w:after="0" w:line="240" w:lineRule="auto"/>
        <w:jc w:val="both"/>
        <w:rPr>
          <w:rFonts w:ascii="Arial" w:hAnsi="Arial" w:cs="Arial"/>
          <w:color w:val="000000" w:themeColor="text1"/>
          <w:sz w:val="24"/>
          <w:szCs w:val="24"/>
        </w:rPr>
      </w:pPr>
      <w:r w:rsidRPr="000D7252">
        <w:rPr>
          <w:rFonts w:ascii="Arial" w:hAnsi="Arial" w:cs="Arial"/>
          <w:color w:val="000000" w:themeColor="text1"/>
          <w:sz w:val="24"/>
          <w:szCs w:val="24"/>
        </w:rPr>
        <w:t>A manera de ejemplo, si en la sesión del martes se aprobó un Grupo de Trabajo con dos puntos de recuento, bajo un escenario de demora, se podrá crear un segundo Grupo de Trabajo con dos puntos de recuento, y no generar puntos adicionales de recuento en el primer Grupo de Trabajo. En caso de persistir la demora se podrá crear hasta un tercer Grupo de Trabajo bajo las mismas reglas.</w:t>
      </w:r>
    </w:p>
    <w:p w14:paraId="37E62F05" w14:textId="77777777" w:rsidR="00D50998" w:rsidRPr="000D7252" w:rsidRDefault="00D50998" w:rsidP="00D50998">
      <w:pPr>
        <w:spacing w:after="0" w:line="240" w:lineRule="auto"/>
        <w:jc w:val="both"/>
        <w:rPr>
          <w:rFonts w:ascii="Arial" w:hAnsi="Arial" w:cs="Arial"/>
          <w:color w:val="000000" w:themeColor="text1"/>
          <w:sz w:val="24"/>
          <w:szCs w:val="24"/>
        </w:rPr>
      </w:pPr>
    </w:p>
    <w:p w14:paraId="14A6AA56" w14:textId="77777777" w:rsidR="00D50998" w:rsidRPr="000D7252" w:rsidRDefault="00D50998" w:rsidP="00D50998">
      <w:pPr>
        <w:spacing w:after="0" w:line="240" w:lineRule="auto"/>
        <w:jc w:val="both"/>
        <w:rPr>
          <w:rFonts w:ascii="Arial" w:hAnsi="Arial" w:cs="Arial"/>
          <w:color w:val="000000" w:themeColor="text1"/>
          <w:sz w:val="24"/>
          <w:szCs w:val="24"/>
        </w:rPr>
      </w:pPr>
      <w:r w:rsidRPr="000D7252">
        <w:rPr>
          <w:rFonts w:ascii="Arial" w:hAnsi="Arial" w:cs="Arial"/>
          <w:color w:val="000000" w:themeColor="text1"/>
          <w:sz w:val="24"/>
          <w:szCs w:val="24"/>
        </w:rPr>
        <w:t>La creación de puntos de recuento adicionales solo procederá cuando se haya agotado la posibilidad de crear, de acuerdo con el número de integrantes del Consejo, el máximo de Grupos de Trabajo que le permita finalizar en el tiempo previsto.</w:t>
      </w:r>
    </w:p>
    <w:p w14:paraId="58E15EB6" w14:textId="77777777" w:rsidR="00D50998" w:rsidRPr="000D7252" w:rsidRDefault="00D50998" w:rsidP="00D50998">
      <w:pPr>
        <w:spacing w:after="0" w:line="240" w:lineRule="auto"/>
        <w:jc w:val="both"/>
        <w:rPr>
          <w:rFonts w:ascii="Arial" w:hAnsi="Arial" w:cs="Arial"/>
          <w:color w:val="000000" w:themeColor="text1"/>
          <w:sz w:val="24"/>
          <w:szCs w:val="24"/>
        </w:rPr>
      </w:pPr>
    </w:p>
    <w:p w14:paraId="58FB522B" w14:textId="77777777" w:rsidR="00D50998" w:rsidRPr="000D7252" w:rsidRDefault="00D50998" w:rsidP="00D50998">
      <w:pPr>
        <w:spacing w:after="0" w:line="240" w:lineRule="auto"/>
        <w:jc w:val="both"/>
        <w:rPr>
          <w:rFonts w:ascii="Arial" w:hAnsi="Arial" w:cs="Arial"/>
          <w:color w:val="000000" w:themeColor="text1"/>
          <w:sz w:val="24"/>
          <w:szCs w:val="24"/>
        </w:rPr>
      </w:pPr>
      <w:r w:rsidRPr="000D7252">
        <w:rPr>
          <w:rFonts w:ascii="Arial" w:hAnsi="Arial" w:cs="Arial"/>
          <w:color w:val="000000" w:themeColor="text1"/>
          <w:sz w:val="24"/>
          <w:szCs w:val="24"/>
        </w:rPr>
        <w:t>Las reglas de excepción previstas en caso de demora, solamente aplicará para la elección en que se presente dicho supuesto, en ese sentido en el cómputo subsecuente se aplicará lo dispuesto en el acuerdo aprobado en la sesión extraordinaria previa al cómputo.</w:t>
      </w:r>
    </w:p>
    <w:p w14:paraId="3C8C2499" w14:textId="77777777" w:rsidR="00D50998" w:rsidRPr="000D7252" w:rsidRDefault="00D50998" w:rsidP="00D50998">
      <w:pPr>
        <w:spacing w:after="0" w:line="240" w:lineRule="auto"/>
        <w:jc w:val="both"/>
        <w:rPr>
          <w:rFonts w:ascii="Arial" w:hAnsi="Arial" w:cs="Arial"/>
          <w:color w:val="000000" w:themeColor="text1"/>
          <w:sz w:val="24"/>
          <w:szCs w:val="24"/>
        </w:rPr>
      </w:pPr>
    </w:p>
    <w:p w14:paraId="6764C76A" w14:textId="77777777" w:rsidR="00D50998" w:rsidRPr="000D7252" w:rsidRDefault="00D50998" w:rsidP="00D50998">
      <w:pPr>
        <w:spacing w:after="0" w:line="240" w:lineRule="auto"/>
        <w:jc w:val="both"/>
        <w:rPr>
          <w:rFonts w:ascii="Arial" w:hAnsi="Arial" w:cs="Arial"/>
          <w:color w:val="000000" w:themeColor="text1"/>
          <w:sz w:val="24"/>
          <w:szCs w:val="24"/>
        </w:rPr>
      </w:pPr>
      <w:r w:rsidRPr="000D7252">
        <w:rPr>
          <w:rFonts w:ascii="Arial" w:hAnsi="Arial" w:cs="Arial"/>
          <w:sz w:val="24"/>
          <w:szCs w:val="24"/>
        </w:rPr>
        <w:t>En</w:t>
      </w:r>
      <w:r w:rsidRPr="000D7252">
        <w:rPr>
          <w:rFonts w:ascii="Arial" w:hAnsi="Arial" w:cs="Arial"/>
          <w:spacing w:val="-11"/>
          <w:sz w:val="24"/>
          <w:szCs w:val="24"/>
        </w:rPr>
        <w:t xml:space="preserve"> </w:t>
      </w:r>
      <w:r w:rsidRPr="000D7252">
        <w:rPr>
          <w:rFonts w:ascii="Arial" w:hAnsi="Arial" w:cs="Arial"/>
          <w:sz w:val="24"/>
          <w:szCs w:val="24"/>
        </w:rPr>
        <w:t>caso</w:t>
      </w:r>
      <w:r w:rsidRPr="000D7252">
        <w:rPr>
          <w:rFonts w:ascii="Arial" w:hAnsi="Arial" w:cs="Arial"/>
          <w:spacing w:val="-13"/>
          <w:sz w:val="24"/>
          <w:szCs w:val="24"/>
        </w:rPr>
        <w:t xml:space="preserve"> </w:t>
      </w:r>
      <w:r w:rsidRPr="000D7252">
        <w:rPr>
          <w:rFonts w:ascii="Arial" w:hAnsi="Arial" w:cs="Arial"/>
          <w:sz w:val="24"/>
          <w:szCs w:val="24"/>
        </w:rPr>
        <w:t>de</w:t>
      </w:r>
      <w:r w:rsidRPr="000D7252">
        <w:rPr>
          <w:rFonts w:ascii="Arial" w:hAnsi="Arial" w:cs="Arial"/>
          <w:spacing w:val="-11"/>
          <w:sz w:val="24"/>
          <w:szCs w:val="24"/>
        </w:rPr>
        <w:t xml:space="preserve"> </w:t>
      </w:r>
      <w:r w:rsidRPr="000D7252">
        <w:rPr>
          <w:rFonts w:ascii="Arial" w:hAnsi="Arial" w:cs="Arial"/>
          <w:sz w:val="24"/>
          <w:szCs w:val="24"/>
        </w:rPr>
        <w:t>que</w:t>
      </w:r>
      <w:r w:rsidRPr="000D7252">
        <w:rPr>
          <w:rFonts w:ascii="Arial" w:hAnsi="Arial" w:cs="Arial"/>
          <w:spacing w:val="-11"/>
          <w:sz w:val="24"/>
          <w:szCs w:val="24"/>
        </w:rPr>
        <w:t xml:space="preserve"> </w:t>
      </w:r>
      <w:r w:rsidRPr="000D7252">
        <w:rPr>
          <w:rFonts w:ascii="Arial" w:hAnsi="Arial" w:cs="Arial"/>
          <w:sz w:val="24"/>
          <w:szCs w:val="24"/>
        </w:rPr>
        <w:t>se</w:t>
      </w:r>
      <w:r w:rsidRPr="000D7252">
        <w:rPr>
          <w:rFonts w:ascii="Arial" w:hAnsi="Arial" w:cs="Arial"/>
          <w:spacing w:val="-11"/>
          <w:sz w:val="24"/>
          <w:szCs w:val="24"/>
        </w:rPr>
        <w:t xml:space="preserve"> </w:t>
      </w:r>
      <w:r w:rsidRPr="000D7252">
        <w:rPr>
          <w:rFonts w:ascii="Arial" w:hAnsi="Arial" w:cs="Arial"/>
          <w:sz w:val="24"/>
          <w:szCs w:val="24"/>
        </w:rPr>
        <w:t>presente</w:t>
      </w:r>
      <w:r w:rsidRPr="000D7252">
        <w:rPr>
          <w:rFonts w:ascii="Arial" w:hAnsi="Arial" w:cs="Arial"/>
          <w:spacing w:val="-13"/>
          <w:sz w:val="24"/>
          <w:szCs w:val="24"/>
        </w:rPr>
        <w:t xml:space="preserve"> </w:t>
      </w:r>
      <w:r w:rsidRPr="000D7252">
        <w:rPr>
          <w:rFonts w:ascii="Arial" w:hAnsi="Arial" w:cs="Arial"/>
          <w:sz w:val="24"/>
          <w:szCs w:val="24"/>
        </w:rPr>
        <w:t>alguna</w:t>
      </w:r>
      <w:r w:rsidRPr="000D7252">
        <w:rPr>
          <w:rFonts w:ascii="Arial" w:hAnsi="Arial" w:cs="Arial"/>
          <w:spacing w:val="-11"/>
          <w:sz w:val="24"/>
          <w:szCs w:val="24"/>
        </w:rPr>
        <w:t xml:space="preserve"> </w:t>
      </w:r>
      <w:r w:rsidRPr="000D7252">
        <w:rPr>
          <w:rFonts w:ascii="Arial" w:hAnsi="Arial" w:cs="Arial"/>
          <w:sz w:val="24"/>
          <w:szCs w:val="24"/>
        </w:rPr>
        <w:t>demora</w:t>
      </w:r>
      <w:r w:rsidRPr="000D7252">
        <w:rPr>
          <w:rFonts w:ascii="Arial" w:hAnsi="Arial" w:cs="Arial"/>
          <w:spacing w:val="-11"/>
          <w:sz w:val="24"/>
          <w:szCs w:val="24"/>
        </w:rPr>
        <w:t xml:space="preserve"> </w:t>
      </w:r>
      <w:r w:rsidRPr="000D7252">
        <w:rPr>
          <w:rFonts w:ascii="Arial" w:hAnsi="Arial" w:cs="Arial"/>
          <w:sz w:val="24"/>
          <w:szCs w:val="24"/>
        </w:rPr>
        <w:t>y</w:t>
      </w:r>
      <w:r w:rsidRPr="000D7252">
        <w:rPr>
          <w:rFonts w:ascii="Arial" w:hAnsi="Arial" w:cs="Arial"/>
          <w:spacing w:val="-14"/>
          <w:sz w:val="24"/>
          <w:szCs w:val="24"/>
        </w:rPr>
        <w:t xml:space="preserve"> </w:t>
      </w:r>
      <w:r w:rsidRPr="000D7252">
        <w:rPr>
          <w:rFonts w:ascii="Arial" w:hAnsi="Arial" w:cs="Arial"/>
          <w:sz w:val="24"/>
          <w:szCs w:val="24"/>
        </w:rPr>
        <w:t>se</w:t>
      </w:r>
      <w:r w:rsidRPr="000D7252">
        <w:rPr>
          <w:rFonts w:ascii="Arial" w:hAnsi="Arial" w:cs="Arial"/>
          <w:spacing w:val="-11"/>
          <w:sz w:val="24"/>
          <w:szCs w:val="24"/>
        </w:rPr>
        <w:t xml:space="preserve"> </w:t>
      </w:r>
      <w:r w:rsidRPr="000D7252">
        <w:rPr>
          <w:rFonts w:ascii="Arial" w:hAnsi="Arial" w:cs="Arial"/>
          <w:sz w:val="24"/>
          <w:szCs w:val="24"/>
        </w:rPr>
        <w:t>hayan</w:t>
      </w:r>
      <w:r w:rsidRPr="000D7252">
        <w:rPr>
          <w:rFonts w:ascii="Arial" w:hAnsi="Arial" w:cs="Arial"/>
          <w:spacing w:val="-11"/>
          <w:sz w:val="24"/>
          <w:szCs w:val="24"/>
        </w:rPr>
        <w:t xml:space="preserve"> </w:t>
      </w:r>
      <w:r w:rsidRPr="000D7252">
        <w:rPr>
          <w:rFonts w:ascii="Arial" w:hAnsi="Arial" w:cs="Arial"/>
          <w:sz w:val="24"/>
          <w:szCs w:val="24"/>
        </w:rPr>
        <w:t>contemplado</w:t>
      </w:r>
      <w:r w:rsidRPr="000D7252">
        <w:rPr>
          <w:rFonts w:ascii="Arial" w:hAnsi="Arial" w:cs="Arial"/>
          <w:spacing w:val="-13"/>
          <w:sz w:val="24"/>
          <w:szCs w:val="24"/>
        </w:rPr>
        <w:t xml:space="preserve"> </w:t>
      </w:r>
      <w:r w:rsidRPr="000D7252">
        <w:rPr>
          <w:rFonts w:ascii="Arial" w:hAnsi="Arial" w:cs="Arial"/>
          <w:sz w:val="24"/>
          <w:szCs w:val="24"/>
        </w:rPr>
        <w:t>recesos,</w:t>
      </w:r>
      <w:r w:rsidRPr="000D7252">
        <w:rPr>
          <w:rFonts w:ascii="Arial" w:hAnsi="Arial" w:cs="Arial"/>
          <w:spacing w:val="-11"/>
          <w:sz w:val="24"/>
          <w:szCs w:val="24"/>
        </w:rPr>
        <w:t xml:space="preserve"> </w:t>
      </w:r>
      <w:r w:rsidRPr="000D7252">
        <w:rPr>
          <w:rFonts w:ascii="Arial" w:hAnsi="Arial" w:cs="Arial"/>
          <w:sz w:val="24"/>
          <w:szCs w:val="24"/>
        </w:rPr>
        <w:t>antes de</w:t>
      </w:r>
      <w:r w:rsidRPr="000D7252">
        <w:rPr>
          <w:rFonts w:ascii="Arial" w:hAnsi="Arial" w:cs="Arial"/>
          <w:spacing w:val="-3"/>
          <w:sz w:val="24"/>
          <w:szCs w:val="24"/>
        </w:rPr>
        <w:t xml:space="preserve"> </w:t>
      </w:r>
      <w:r w:rsidRPr="000D7252">
        <w:rPr>
          <w:rFonts w:ascii="Arial" w:hAnsi="Arial" w:cs="Arial"/>
          <w:sz w:val="24"/>
          <w:szCs w:val="24"/>
        </w:rPr>
        <w:t>aprobar</w:t>
      </w:r>
      <w:r w:rsidRPr="000D7252">
        <w:rPr>
          <w:rFonts w:ascii="Arial" w:hAnsi="Arial" w:cs="Arial"/>
          <w:spacing w:val="-2"/>
          <w:sz w:val="24"/>
          <w:szCs w:val="24"/>
        </w:rPr>
        <w:t xml:space="preserve"> </w:t>
      </w:r>
      <w:r w:rsidRPr="000D7252">
        <w:rPr>
          <w:rFonts w:ascii="Arial" w:hAnsi="Arial" w:cs="Arial"/>
          <w:sz w:val="24"/>
          <w:szCs w:val="24"/>
        </w:rPr>
        <w:t>GT</w:t>
      </w:r>
      <w:r w:rsidRPr="000D7252">
        <w:rPr>
          <w:rFonts w:ascii="Arial" w:hAnsi="Arial" w:cs="Arial"/>
          <w:spacing w:val="-3"/>
          <w:sz w:val="24"/>
          <w:szCs w:val="24"/>
        </w:rPr>
        <w:t xml:space="preserve"> </w:t>
      </w:r>
      <w:r w:rsidRPr="000D7252">
        <w:rPr>
          <w:rFonts w:ascii="Arial" w:hAnsi="Arial" w:cs="Arial"/>
          <w:sz w:val="24"/>
          <w:szCs w:val="24"/>
        </w:rPr>
        <w:t>o</w:t>
      </w:r>
      <w:r w:rsidRPr="000D7252">
        <w:rPr>
          <w:rFonts w:ascii="Arial" w:hAnsi="Arial" w:cs="Arial"/>
          <w:spacing w:val="-2"/>
          <w:sz w:val="24"/>
          <w:szCs w:val="24"/>
        </w:rPr>
        <w:t xml:space="preserve"> </w:t>
      </w:r>
      <w:r w:rsidRPr="000D7252">
        <w:rPr>
          <w:rFonts w:ascii="Arial" w:hAnsi="Arial" w:cs="Arial"/>
          <w:sz w:val="24"/>
          <w:szCs w:val="24"/>
        </w:rPr>
        <w:t>PR</w:t>
      </w:r>
      <w:r w:rsidRPr="000D7252">
        <w:rPr>
          <w:rFonts w:ascii="Arial" w:hAnsi="Arial" w:cs="Arial"/>
          <w:spacing w:val="-1"/>
          <w:sz w:val="24"/>
          <w:szCs w:val="24"/>
        </w:rPr>
        <w:t xml:space="preserve"> </w:t>
      </w:r>
      <w:r w:rsidRPr="000D7252">
        <w:rPr>
          <w:rFonts w:ascii="Arial" w:hAnsi="Arial" w:cs="Arial"/>
          <w:sz w:val="24"/>
          <w:szCs w:val="24"/>
        </w:rPr>
        <w:t>adicionales,</w:t>
      </w:r>
      <w:r w:rsidRPr="000D7252">
        <w:rPr>
          <w:rFonts w:ascii="Arial" w:hAnsi="Arial" w:cs="Arial"/>
          <w:spacing w:val="-2"/>
          <w:sz w:val="24"/>
          <w:szCs w:val="24"/>
        </w:rPr>
        <w:t xml:space="preserve"> </w:t>
      </w:r>
      <w:r w:rsidRPr="000D7252">
        <w:rPr>
          <w:rFonts w:ascii="Arial" w:hAnsi="Arial" w:cs="Arial"/>
          <w:sz w:val="24"/>
          <w:szCs w:val="24"/>
        </w:rPr>
        <w:t>los</w:t>
      </w:r>
      <w:r w:rsidRPr="000D7252">
        <w:rPr>
          <w:rFonts w:ascii="Arial" w:hAnsi="Arial" w:cs="Arial"/>
          <w:spacing w:val="-3"/>
          <w:sz w:val="24"/>
          <w:szCs w:val="24"/>
        </w:rPr>
        <w:t xml:space="preserve"> </w:t>
      </w:r>
      <w:r w:rsidRPr="000D7252">
        <w:rPr>
          <w:rFonts w:ascii="Arial" w:hAnsi="Arial" w:cs="Arial"/>
          <w:sz w:val="24"/>
          <w:szCs w:val="24"/>
        </w:rPr>
        <w:t>órganos</w:t>
      </w:r>
      <w:r w:rsidRPr="000D7252">
        <w:rPr>
          <w:rFonts w:ascii="Arial" w:hAnsi="Arial" w:cs="Arial"/>
          <w:spacing w:val="-3"/>
          <w:sz w:val="24"/>
          <w:szCs w:val="24"/>
        </w:rPr>
        <w:t xml:space="preserve"> </w:t>
      </w:r>
      <w:r w:rsidRPr="000D7252">
        <w:rPr>
          <w:rFonts w:ascii="Arial" w:hAnsi="Arial" w:cs="Arial"/>
          <w:sz w:val="24"/>
          <w:szCs w:val="24"/>
        </w:rPr>
        <w:t>competentes</w:t>
      </w:r>
      <w:r w:rsidRPr="000D7252">
        <w:rPr>
          <w:rFonts w:ascii="Arial" w:hAnsi="Arial" w:cs="Arial"/>
          <w:spacing w:val="-3"/>
          <w:sz w:val="24"/>
          <w:szCs w:val="24"/>
        </w:rPr>
        <w:t xml:space="preserve"> </w:t>
      </w:r>
      <w:r w:rsidRPr="000D7252">
        <w:rPr>
          <w:rFonts w:ascii="Arial" w:hAnsi="Arial" w:cs="Arial"/>
          <w:sz w:val="24"/>
          <w:szCs w:val="24"/>
        </w:rPr>
        <w:t>deberán</w:t>
      </w:r>
      <w:r w:rsidRPr="000D7252">
        <w:rPr>
          <w:rFonts w:ascii="Arial" w:hAnsi="Arial" w:cs="Arial"/>
          <w:spacing w:val="-2"/>
          <w:sz w:val="24"/>
          <w:szCs w:val="24"/>
        </w:rPr>
        <w:t xml:space="preserve"> </w:t>
      </w:r>
      <w:r w:rsidRPr="000D7252">
        <w:rPr>
          <w:rFonts w:ascii="Arial" w:hAnsi="Arial" w:cs="Arial"/>
          <w:sz w:val="24"/>
          <w:szCs w:val="24"/>
        </w:rPr>
        <w:t>agotar</w:t>
      </w:r>
      <w:r w:rsidRPr="000D7252">
        <w:rPr>
          <w:rFonts w:ascii="Arial" w:hAnsi="Arial" w:cs="Arial"/>
          <w:spacing w:val="-3"/>
          <w:sz w:val="24"/>
          <w:szCs w:val="24"/>
        </w:rPr>
        <w:t xml:space="preserve"> </w:t>
      </w:r>
      <w:r w:rsidRPr="000D7252">
        <w:rPr>
          <w:rFonts w:ascii="Arial" w:hAnsi="Arial" w:cs="Arial"/>
          <w:sz w:val="24"/>
          <w:szCs w:val="24"/>
        </w:rPr>
        <w:t xml:space="preserve">primero las horas consideradas para el receso. En caso de agotar ese tiempo y si persiste </w:t>
      </w:r>
      <w:r w:rsidRPr="000D7252">
        <w:rPr>
          <w:rFonts w:ascii="Arial" w:hAnsi="Arial" w:cs="Arial"/>
          <w:sz w:val="24"/>
          <w:szCs w:val="24"/>
        </w:rPr>
        <w:lastRenderedPageBreak/>
        <w:t xml:space="preserve">la demora, se procederá a utilizar el procedimiento mencionado en párrafos </w:t>
      </w:r>
      <w:r w:rsidRPr="000D7252">
        <w:rPr>
          <w:rFonts w:ascii="Arial" w:hAnsi="Arial" w:cs="Arial"/>
          <w:spacing w:val="-2"/>
          <w:sz w:val="24"/>
          <w:szCs w:val="24"/>
        </w:rPr>
        <w:t>anteriores.</w:t>
      </w:r>
    </w:p>
    <w:p w14:paraId="20431270" w14:textId="77777777" w:rsidR="00D50998" w:rsidRPr="000D7252" w:rsidRDefault="00D50998" w:rsidP="00D50998">
      <w:pPr>
        <w:spacing w:after="0" w:line="240" w:lineRule="auto"/>
        <w:jc w:val="both"/>
        <w:rPr>
          <w:rFonts w:ascii="Arial" w:hAnsi="Arial" w:cs="Arial"/>
          <w:color w:val="000000" w:themeColor="text1"/>
          <w:sz w:val="24"/>
          <w:szCs w:val="24"/>
        </w:rPr>
      </w:pPr>
    </w:p>
    <w:p w14:paraId="48271FDD" w14:textId="77777777" w:rsidR="00D50998" w:rsidRPr="000D7252" w:rsidRDefault="00D50998" w:rsidP="00D50998">
      <w:pPr>
        <w:spacing w:after="0" w:line="240" w:lineRule="auto"/>
        <w:jc w:val="both"/>
        <w:rPr>
          <w:rFonts w:ascii="Arial" w:hAnsi="Arial" w:cs="Arial"/>
          <w:color w:val="000000" w:themeColor="text1"/>
          <w:sz w:val="24"/>
          <w:szCs w:val="24"/>
        </w:rPr>
      </w:pPr>
      <w:r w:rsidRPr="000D7252">
        <w:rPr>
          <w:rFonts w:ascii="Arial" w:hAnsi="Arial" w:cs="Arial"/>
          <w:color w:val="000000" w:themeColor="text1"/>
          <w:sz w:val="24"/>
          <w:szCs w:val="24"/>
        </w:rPr>
        <w:t>Si se presentare en algún Consejo un escenario de recuento total al término del procedimiento de cotejo de actas y recuento parcial de una elección, se aplicará nuevamente la fórmula utilizando, en su caso, el tiempo acordado para el o los recesos. Si fuese un Consejo en el que se lleve a cabo un solo cómputo o de tener dos o más pero no se aprobó receso o el supuesto se presente en último cómputo, se aplicará la fórmula de creación de Grupos de Trabajo y puntos de recuento considerando hasta 9 horas o 18 segmentos y las reglas de acreditación de representantes establecidas en estos lineamientos sin tomar en cuenta el plazo de aplicación.</w:t>
      </w:r>
    </w:p>
    <w:p w14:paraId="1FFE3E93" w14:textId="77777777" w:rsidR="00D50998" w:rsidRPr="000D7252" w:rsidRDefault="00D50998" w:rsidP="00D50998">
      <w:pPr>
        <w:spacing w:after="0" w:line="240" w:lineRule="auto"/>
        <w:jc w:val="both"/>
        <w:rPr>
          <w:rFonts w:ascii="Arial" w:hAnsi="Arial" w:cs="Arial"/>
          <w:color w:val="000000" w:themeColor="text1"/>
          <w:sz w:val="24"/>
          <w:szCs w:val="24"/>
        </w:rPr>
      </w:pPr>
    </w:p>
    <w:p w14:paraId="77B34658" w14:textId="77777777" w:rsidR="00D50998" w:rsidRPr="000D7252" w:rsidRDefault="00D50998" w:rsidP="00D50998">
      <w:pPr>
        <w:spacing w:after="0" w:line="240" w:lineRule="auto"/>
        <w:jc w:val="both"/>
        <w:rPr>
          <w:rFonts w:ascii="Arial" w:hAnsi="Arial" w:cs="Arial"/>
          <w:color w:val="000000" w:themeColor="text1"/>
          <w:sz w:val="24"/>
          <w:szCs w:val="24"/>
        </w:rPr>
      </w:pPr>
      <w:r w:rsidRPr="000D7252">
        <w:rPr>
          <w:rFonts w:ascii="Arial" w:hAnsi="Arial" w:cs="Arial"/>
          <w:color w:val="000000" w:themeColor="text1"/>
          <w:sz w:val="24"/>
          <w:szCs w:val="24"/>
        </w:rPr>
        <w:t xml:space="preserve">Para evitar mayor demora el recuento total iniciará de inmediato con los Grupos de Trabajo y puntos de recuento con los que se efectuó el recuento parcial, al término del plazo de 3 horas se podrán crear los Grupos de Trabajo y puntos de recuento que arroje la fórmula. </w:t>
      </w:r>
    </w:p>
    <w:p w14:paraId="65A3E559" w14:textId="77777777" w:rsidR="00D50998" w:rsidRPr="000D7252" w:rsidRDefault="00D50998" w:rsidP="00D50998">
      <w:pPr>
        <w:spacing w:after="0" w:line="240" w:lineRule="auto"/>
        <w:rPr>
          <w:rFonts w:ascii="Arial" w:hAnsi="Arial" w:cs="Arial"/>
          <w:b/>
          <w:sz w:val="24"/>
          <w:szCs w:val="24"/>
        </w:rPr>
      </w:pPr>
    </w:p>
    <w:p w14:paraId="5BA28416" w14:textId="77777777" w:rsidR="00D50998" w:rsidRPr="00700D47" w:rsidRDefault="00D50998" w:rsidP="00EB65FD">
      <w:pPr>
        <w:pStyle w:val="Ttulo1"/>
        <w:spacing w:before="0" w:line="240" w:lineRule="auto"/>
        <w:jc w:val="both"/>
        <w:rPr>
          <w:rFonts w:ascii="Arial" w:hAnsi="Arial" w:cs="Arial"/>
          <w:color w:val="212121"/>
          <w:sz w:val="24"/>
          <w:szCs w:val="24"/>
        </w:rPr>
      </w:pPr>
      <w:bookmarkStart w:id="47" w:name="_Toc159499540"/>
      <w:bookmarkStart w:id="48" w:name="_Hlk156219219"/>
      <w:r w:rsidRPr="00700D47">
        <w:rPr>
          <w:rFonts w:ascii="Arial" w:hAnsi="Arial" w:cs="Arial"/>
          <w:color w:val="212121"/>
          <w:sz w:val="24"/>
          <w:szCs w:val="24"/>
        </w:rPr>
        <w:t>2.9 Mecanismos para el cotejo de actas, recuento en grupos de trabajo e integración del Pleno del Consejo</w:t>
      </w:r>
      <w:bookmarkEnd w:id="47"/>
    </w:p>
    <w:p w14:paraId="04B22A65" w14:textId="77777777" w:rsidR="00D50998" w:rsidRPr="000D7252" w:rsidRDefault="00D50998" w:rsidP="00D50998">
      <w:pPr>
        <w:spacing w:after="0" w:line="240" w:lineRule="auto"/>
        <w:jc w:val="both"/>
        <w:rPr>
          <w:rFonts w:ascii="Arial" w:hAnsi="Arial" w:cs="Arial"/>
          <w:b/>
          <w:sz w:val="24"/>
          <w:szCs w:val="24"/>
        </w:rPr>
      </w:pPr>
    </w:p>
    <w:bookmarkEnd w:id="48"/>
    <w:p w14:paraId="42111578"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El número máximo de casillas por recontar en el Pleno del Consejo, será de hasta 20 paquetes electorales, por lo que, tratándose de un número mayor, el Consejo acordará la instrumentación de Grupos de Trabajo, tomando en consideración la relación del número de paquetes sujetos a recuento de la votación con el tiempo restante para la conclusión de los cómputos, así como los recursos humanos y materiales que se encuentren disponibles para esos fines.</w:t>
      </w:r>
    </w:p>
    <w:p w14:paraId="24717FF3" w14:textId="77777777" w:rsidR="00D50998" w:rsidRPr="000D7252" w:rsidRDefault="00D50998" w:rsidP="00D50998">
      <w:pPr>
        <w:spacing w:after="0" w:line="240" w:lineRule="auto"/>
        <w:jc w:val="both"/>
        <w:rPr>
          <w:rFonts w:ascii="Arial" w:hAnsi="Arial" w:cs="Arial"/>
          <w:b/>
          <w:sz w:val="24"/>
          <w:szCs w:val="24"/>
        </w:rPr>
      </w:pPr>
    </w:p>
    <w:p w14:paraId="31466193"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Para la realización de los cómputos con Grupos de Trabajo, el desarrollo de los trabajos de recuento se hará de forma simultánea al cotejo de actas en el Pleno del Consejo.</w:t>
      </w:r>
    </w:p>
    <w:p w14:paraId="741A0523" w14:textId="77777777" w:rsidR="00D50998" w:rsidRPr="000D7252" w:rsidRDefault="00D50998" w:rsidP="00D50998">
      <w:pPr>
        <w:spacing w:after="0" w:line="240" w:lineRule="auto"/>
        <w:jc w:val="both"/>
        <w:rPr>
          <w:rFonts w:ascii="Arial" w:hAnsi="Arial" w:cs="Arial"/>
          <w:sz w:val="24"/>
          <w:szCs w:val="24"/>
        </w:rPr>
      </w:pPr>
    </w:p>
    <w:p w14:paraId="25440D85"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Para realizar el recuento total o parcial de los votos respecto de una elección determinada, el Consejo podrá crear hasta cinco grupos de trabajo.</w:t>
      </w:r>
    </w:p>
    <w:p w14:paraId="3EC78042" w14:textId="77777777" w:rsidR="00D50998" w:rsidRPr="000D7252" w:rsidRDefault="00D50998" w:rsidP="00D50998">
      <w:pPr>
        <w:spacing w:after="0" w:line="240" w:lineRule="auto"/>
        <w:jc w:val="both"/>
        <w:rPr>
          <w:rFonts w:ascii="Arial" w:hAnsi="Arial" w:cs="Arial"/>
          <w:sz w:val="24"/>
          <w:szCs w:val="24"/>
        </w:rPr>
      </w:pPr>
    </w:p>
    <w:p w14:paraId="06902EC2"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Al margen de la integración de los Grupos de Trabajo y puntos de recuento, deberá garantizarse la presencia y permanencia necesaria en el Pleno del Consejo a fin de mantener el quórum legal requerido.</w:t>
      </w:r>
    </w:p>
    <w:p w14:paraId="645E8697" w14:textId="77777777" w:rsidR="00D50998" w:rsidRPr="000D7252" w:rsidRDefault="00D50998" w:rsidP="00D50998">
      <w:pPr>
        <w:spacing w:after="0" w:line="240" w:lineRule="auto"/>
        <w:jc w:val="both"/>
        <w:rPr>
          <w:rFonts w:ascii="Arial" w:hAnsi="Arial" w:cs="Arial"/>
          <w:sz w:val="24"/>
          <w:szCs w:val="24"/>
        </w:rPr>
      </w:pPr>
    </w:p>
    <w:p w14:paraId="195E3EF3"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En caso necesario, podrán incorporarse a los trabajos las Consejerías Electorales Suplentes.</w:t>
      </w:r>
    </w:p>
    <w:p w14:paraId="4FA1BFED" w14:textId="77777777" w:rsidR="00D50998" w:rsidRPr="000D7252" w:rsidRDefault="00D50998" w:rsidP="00D50998">
      <w:pPr>
        <w:spacing w:after="0" w:line="240" w:lineRule="auto"/>
        <w:jc w:val="both"/>
        <w:rPr>
          <w:rFonts w:ascii="Arial" w:hAnsi="Arial" w:cs="Arial"/>
          <w:sz w:val="24"/>
          <w:szCs w:val="24"/>
        </w:rPr>
      </w:pPr>
    </w:p>
    <w:p w14:paraId="0B4CC42A"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Las Representaciones, propietarias y suplentes, acreditadas ante el Consejo podrán asumir la función de Representaciones Coordinadoras, y recibir la copia de las constancias y actas generadas en los Grupos de Trabajo, en caso de que no acrediten representantes ante estos, o si al momento de la entrega en el Grupo de Trabajo la Representación no se encuentre presente.</w:t>
      </w:r>
    </w:p>
    <w:p w14:paraId="1B0E234D" w14:textId="77777777" w:rsidR="00D50998" w:rsidRPr="000D7252" w:rsidRDefault="00D50998" w:rsidP="00D50998">
      <w:pPr>
        <w:spacing w:after="0" w:line="240" w:lineRule="auto"/>
        <w:jc w:val="both"/>
        <w:rPr>
          <w:rFonts w:ascii="Arial" w:hAnsi="Arial" w:cs="Arial"/>
          <w:sz w:val="24"/>
          <w:szCs w:val="24"/>
        </w:rPr>
      </w:pPr>
    </w:p>
    <w:p w14:paraId="086D029D" w14:textId="30E6DDCF"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El Consejo designará a las personas integrantes de cada Grupo de Trabajo: como Presidencia de Grupo de Trabajo a una Consejería Electoral de las restantes que no permanecen en el Pleno del Consejo, pudiendo ser una Consejería Electoral Suplente o la</w:t>
      </w:r>
      <w:r w:rsidR="00110B99">
        <w:rPr>
          <w:rFonts w:ascii="Arial" w:hAnsi="Arial" w:cs="Arial"/>
          <w:sz w:val="24"/>
          <w:szCs w:val="24"/>
        </w:rPr>
        <w:t>s</w:t>
      </w:r>
      <w:r w:rsidRPr="000D7252">
        <w:rPr>
          <w:rFonts w:ascii="Arial" w:hAnsi="Arial" w:cs="Arial"/>
          <w:sz w:val="24"/>
          <w:szCs w:val="24"/>
        </w:rPr>
        <w:t xml:space="preserve"> </w:t>
      </w:r>
      <w:r w:rsidRPr="00EB65FD">
        <w:rPr>
          <w:rFonts w:ascii="Arial" w:hAnsi="Arial" w:cs="Arial"/>
          <w:sz w:val="24"/>
          <w:szCs w:val="24"/>
        </w:rPr>
        <w:t>Coordinaci</w:t>
      </w:r>
      <w:r w:rsidR="00110B99" w:rsidRPr="00EB65FD">
        <w:rPr>
          <w:rFonts w:ascii="Arial" w:hAnsi="Arial" w:cs="Arial"/>
          <w:sz w:val="24"/>
          <w:szCs w:val="24"/>
        </w:rPr>
        <w:t>ones Distrital y Municipal</w:t>
      </w:r>
      <w:r w:rsidRPr="000D7252">
        <w:rPr>
          <w:rFonts w:ascii="Arial" w:hAnsi="Arial" w:cs="Arial"/>
          <w:sz w:val="24"/>
          <w:szCs w:val="24"/>
        </w:rPr>
        <w:t>, y que se alternará con otra Consejería Electoral, conforme lo dispuesto en los presentes Lineamientos en el apartado de alternancia, o bien, en su defecto al personal autorizado para tales fines por el IEES.</w:t>
      </w:r>
    </w:p>
    <w:p w14:paraId="5909F901" w14:textId="77777777" w:rsidR="00D50998" w:rsidRPr="000D7252" w:rsidRDefault="00D50998" w:rsidP="00D50998">
      <w:pPr>
        <w:spacing w:after="0" w:line="240" w:lineRule="auto"/>
        <w:jc w:val="both"/>
        <w:rPr>
          <w:rFonts w:ascii="Arial" w:hAnsi="Arial" w:cs="Arial"/>
          <w:sz w:val="24"/>
          <w:szCs w:val="24"/>
        </w:rPr>
      </w:pPr>
    </w:p>
    <w:p w14:paraId="6EA28F80"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En caso de aumentarse los Grupos de Trabajo y que el personal del Consejo resulte insuficiente, el Consejo podrá habilitar personal de apoyo para integrar la totalidad de los Grupos de Trabajo que se requieran. </w:t>
      </w:r>
    </w:p>
    <w:p w14:paraId="6D68102B" w14:textId="77777777" w:rsidR="00D50998" w:rsidRPr="000D7252" w:rsidRDefault="00D50998" w:rsidP="00D50998">
      <w:pPr>
        <w:spacing w:after="0" w:line="240" w:lineRule="auto"/>
        <w:jc w:val="both"/>
        <w:rPr>
          <w:rFonts w:ascii="Arial" w:hAnsi="Arial" w:cs="Arial"/>
          <w:sz w:val="24"/>
          <w:szCs w:val="24"/>
        </w:rPr>
      </w:pPr>
    </w:p>
    <w:p w14:paraId="4C412666"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Los Partidos Políticos y, en su caso, las Candidaturas Independientes podrán acreditar una Representación ante cada grupo de trabajo; adicionalmente, podrán acreditar una persona Auxiliar de Representante cuando se creen dos Puntos de Recuento en el grupo de trabajo; cuando se determinen tres Puntos de Recuento podrán acreditar dos personas Auxiliares de Representantes y así sucesivamente.</w:t>
      </w:r>
    </w:p>
    <w:p w14:paraId="7A6AFCBB" w14:textId="77777777" w:rsidR="00D50998" w:rsidRPr="000D7252" w:rsidRDefault="00D50998" w:rsidP="00D50998">
      <w:pPr>
        <w:tabs>
          <w:tab w:val="left" w:pos="901"/>
        </w:tabs>
        <w:spacing w:after="0" w:line="240" w:lineRule="auto"/>
        <w:jc w:val="both"/>
        <w:rPr>
          <w:rFonts w:ascii="Arial" w:hAnsi="Arial" w:cs="Arial"/>
          <w:sz w:val="24"/>
          <w:szCs w:val="24"/>
        </w:rPr>
      </w:pPr>
    </w:p>
    <w:p w14:paraId="756E7E6D" w14:textId="77777777" w:rsidR="00D50998" w:rsidRPr="00700D47" w:rsidRDefault="00D50998" w:rsidP="00F97C45">
      <w:pPr>
        <w:pStyle w:val="Ttulo1"/>
        <w:spacing w:before="0" w:line="240" w:lineRule="auto"/>
        <w:jc w:val="both"/>
        <w:rPr>
          <w:rFonts w:ascii="Arial" w:hAnsi="Arial" w:cs="Arial"/>
          <w:color w:val="212121"/>
          <w:sz w:val="24"/>
          <w:szCs w:val="24"/>
        </w:rPr>
      </w:pPr>
      <w:bookmarkStart w:id="49" w:name="_Toc159499541"/>
      <w:bookmarkStart w:id="50" w:name="_Hlk156219277"/>
      <w:r w:rsidRPr="00700D47">
        <w:rPr>
          <w:rFonts w:ascii="Arial" w:hAnsi="Arial" w:cs="Arial"/>
          <w:color w:val="212121"/>
          <w:sz w:val="24"/>
          <w:szCs w:val="24"/>
        </w:rPr>
        <w:t>2.10 Alternancia y sustitución de las personas integrantes de los órganos competentes y en los grupos de trabajo y en su caso puntos de recuento</w:t>
      </w:r>
      <w:bookmarkEnd w:id="49"/>
    </w:p>
    <w:p w14:paraId="2AF51C67" w14:textId="77777777" w:rsidR="00D50998" w:rsidRPr="000D7252" w:rsidRDefault="00D50998" w:rsidP="00D50998">
      <w:pPr>
        <w:spacing w:after="0" w:line="240" w:lineRule="auto"/>
        <w:jc w:val="both"/>
        <w:rPr>
          <w:rFonts w:ascii="Arial" w:hAnsi="Arial" w:cs="Arial"/>
          <w:b/>
          <w:sz w:val="24"/>
          <w:szCs w:val="24"/>
        </w:rPr>
      </w:pPr>
    </w:p>
    <w:bookmarkEnd w:id="50"/>
    <w:p w14:paraId="184F5830" w14:textId="71EE680A"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La Presidencia y las Consejerías Electorales que l</w:t>
      </w:r>
      <w:r w:rsidR="00202517">
        <w:rPr>
          <w:rFonts w:ascii="Arial" w:hAnsi="Arial" w:cs="Arial"/>
          <w:sz w:val="24"/>
          <w:szCs w:val="24"/>
        </w:rPr>
        <w:t>a</w:t>
      </w:r>
      <w:r w:rsidRPr="000D7252">
        <w:rPr>
          <w:rFonts w:ascii="Arial" w:hAnsi="Arial" w:cs="Arial"/>
          <w:sz w:val="24"/>
          <w:szCs w:val="24"/>
        </w:rPr>
        <w:t xml:space="preserve"> acompañarán en el Pleno podrán ser sustituid</w:t>
      </w:r>
      <w:r w:rsidR="00202517">
        <w:rPr>
          <w:rFonts w:ascii="Arial" w:hAnsi="Arial" w:cs="Arial"/>
          <w:sz w:val="24"/>
          <w:szCs w:val="24"/>
        </w:rPr>
        <w:t>a</w:t>
      </w:r>
      <w:r w:rsidRPr="000D7252">
        <w:rPr>
          <w:rFonts w:ascii="Arial" w:hAnsi="Arial" w:cs="Arial"/>
          <w:sz w:val="24"/>
          <w:szCs w:val="24"/>
        </w:rPr>
        <w:t>s para el descanso, con las Consejerías propietarias o suplentes que no se encuentren integrando un Grupo de Trabajo.</w:t>
      </w:r>
    </w:p>
    <w:p w14:paraId="36F6E8D4" w14:textId="77777777" w:rsidR="00D50998" w:rsidRPr="000D7252" w:rsidRDefault="00D50998" w:rsidP="00D50998">
      <w:pPr>
        <w:spacing w:after="0" w:line="240" w:lineRule="auto"/>
        <w:jc w:val="both"/>
        <w:rPr>
          <w:rFonts w:ascii="Arial" w:hAnsi="Arial" w:cs="Arial"/>
          <w:sz w:val="24"/>
          <w:szCs w:val="24"/>
        </w:rPr>
      </w:pPr>
    </w:p>
    <w:p w14:paraId="394EDA1E"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Las Representaciones propietarias acreditadas ante el Consejo podrán alternarse con su suplente a fin de mantener el quórum legal, supervisar los Grupos de Trabajo y coordinar a sus Representantes ante los Grupos de Trabajo y Representantes Auxiliares.</w:t>
      </w:r>
    </w:p>
    <w:p w14:paraId="21128738" w14:textId="77777777" w:rsidR="00D50998" w:rsidRPr="000D7252" w:rsidRDefault="00D50998" w:rsidP="00D50998">
      <w:pPr>
        <w:spacing w:after="0" w:line="240" w:lineRule="auto"/>
        <w:jc w:val="both"/>
        <w:rPr>
          <w:rFonts w:ascii="Arial" w:hAnsi="Arial" w:cs="Arial"/>
          <w:sz w:val="24"/>
          <w:szCs w:val="24"/>
        </w:rPr>
      </w:pPr>
    </w:p>
    <w:p w14:paraId="5EDA2C69"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De igual manera se deberá prever el personal suficiente considerando su alternancia, a fin de que apoyen en los trabajos de captura en el Pleno del Consejo, en la bodega y en la digitalización y reproducción de actas para la integración de los expedientes.</w:t>
      </w:r>
    </w:p>
    <w:p w14:paraId="72E69368" w14:textId="77777777" w:rsidR="00D50998" w:rsidRPr="000D7252" w:rsidRDefault="00D50998" w:rsidP="00D50998">
      <w:pPr>
        <w:spacing w:after="0" w:line="240" w:lineRule="auto"/>
        <w:jc w:val="both"/>
        <w:rPr>
          <w:rFonts w:ascii="Arial" w:hAnsi="Arial" w:cs="Arial"/>
          <w:sz w:val="24"/>
          <w:szCs w:val="24"/>
        </w:rPr>
      </w:pPr>
    </w:p>
    <w:p w14:paraId="12B1DFC4"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En relación con el funcionamiento continuo de los Grupos de Trabajo, se podrán prever turnos de alternancia para el personal auxiliar de recuento, de traslado, de documentación, de captura, de verificación y de control, conforme resulte necesario, observando en lo conducente a lo señalado en los artículos 392, 394, numeral 4 y 410 del Reglamento.</w:t>
      </w:r>
    </w:p>
    <w:p w14:paraId="4CE213BB" w14:textId="77777777" w:rsidR="00D50998" w:rsidRPr="000D7252" w:rsidRDefault="00D50998" w:rsidP="00D50998">
      <w:pPr>
        <w:spacing w:after="0" w:line="240" w:lineRule="auto"/>
        <w:jc w:val="both"/>
        <w:rPr>
          <w:rFonts w:ascii="Arial" w:hAnsi="Arial" w:cs="Arial"/>
          <w:sz w:val="24"/>
          <w:szCs w:val="24"/>
        </w:rPr>
      </w:pPr>
    </w:p>
    <w:p w14:paraId="181BC93F"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La Presidencia deberá prever lo necesario a fin de que el personal se incorpore a las actividades conforme a los siguientes criterios:</w:t>
      </w:r>
    </w:p>
    <w:p w14:paraId="7D044755" w14:textId="77777777" w:rsidR="00D50998" w:rsidRPr="000D7252" w:rsidRDefault="00D50998" w:rsidP="00D50998">
      <w:pPr>
        <w:spacing w:after="0" w:line="240" w:lineRule="auto"/>
        <w:jc w:val="both"/>
        <w:rPr>
          <w:rFonts w:ascii="Arial" w:hAnsi="Arial" w:cs="Arial"/>
          <w:sz w:val="24"/>
          <w:szCs w:val="24"/>
        </w:rPr>
      </w:pPr>
    </w:p>
    <w:p w14:paraId="283172BA" w14:textId="77777777" w:rsidR="00D50998" w:rsidRPr="000D7252" w:rsidRDefault="00D50998" w:rsidP="006009F7">
      <w:pPr>
        <w:pStyle w:val="Prrafodelista"/>
        <w:numPr>
          <w:ilvl w:val="0"/>
          <w:numId w:val="11"/>
        </w:numPr>
        <w:spacing w:after="0" w:line="240" w:lineRule="auto"/>
        <w:jc w:val="both"/>
        <w:rPr>
          <w:rFonts w:ascii="Arial" w:hAnsi="Arial" w:cs="Arial"/>
          <w:sz w:val="24"/>
          <w:szCs w:val="24"/>
        </w:rPr>
      </w:pPr>
      <w:r w:rsidRPr="000D7252">
        <w:rPr>
          <w:rFonts w:ascii="Arial" w:hAnsi="Arial" w:cs="Arial"/>
          <w:sz w:val="24"/>
          <w:szCs w:val="24"/>
        </w:rPr>
        <w:t>Auxiliares de Recuento, de Captura y de Verificación serán designadas de entre las personas contratadas como SEL y CAEL.</w:t>
      </w:r>
    </w:p>
    <w:p w14:paraId="0C0B2450" w14:textId="77777777" w:rsidR="00D50998" w:rsidRPr="000D7252" w:rsidRDefault="00D50998" w:rsidP="00D50998">
      <w:pPr>
        <w:pStyle w:val="Prrafodelista"/>
        <w:ind w:left="0"/>
        <w:jc w:val="both"/>
        <w:rPr>
          <w:rFonts w:ascii="Arial" w:hAnsi="Arial" w:cs="Arial"/>
          <w:sz w:val="24"/>
          <w:szCs w:val="24"/>
        </w:rPr>
      </w:pPr>
    </w:p>
    <w:p w14:paraId="227CC344" w14:textId="77777777" w:rsidR="00D50998" w:rsidRPr="000D7252" w:rsidRDefault="00D50998" w:rsidP="006009F7">
      <w:pPr>
        <w:pStyle w:val="Prrafodelista"/>
        <w:numPr>
          <w:ilvl w:val="0"/>
          <w:numId w:val="11"/>
        </w:numPr>
        <w:spacing w:after="0" w:line="240" w:lineRule="auto"/>
        <w:jc w:val="both"/>
        <w:rPr>
          <w:rFonts w:ascii="Arial" w:hAnsi="Arial" w:cs="Arial"/>
          <w:sz w:val="24"/>
          <w:szCs w:val="24"/>
        </w:rPr>
      </w:pPr>
      <w:r w:rsidRPr="000D7252">
        <w:rPr>
          <w:rFonts w:ascii="Arial" w:hAnsi="Arial" w:cs="Arial"/>
          <w:sz w:val="24"/>
          <w:szCs w:val="24"/>
        </w:rPr>
        <w:t>Auxiliares de Control (bodega), se designarán de entre el personal contratado para los trabajos en la bodega, técnicos o personal administrativo del órgano competente.</w:t>
      </w:r>
    </w:p>
    <w:p w14:paraId="275BD601" w14:textId="77777777" w:rsidR="00D50998" w:rsidRPr="000D7252" w:rsidRDefault="00D50998" w:rsidP="00D50998">
      <w:pPr>
        <w:pStyle w:val="Prrafodelista"/>
        <w:ind w:left="0"/>
        <w:rPr>
          <w:rFonts w:ascii="Arial" w:hAnsi="Arial" w:cs="Arial"/>
          <w:sz w:val="24"/>
          <w:szCs w:val="24"/>
        </w:rPr>
      </w:pPr>
    </w:p>
    <w:p w14:paraId="092DB716" w14:textId="700407FE" w:rsidR="00D50998" w:rsidRPr="000D7252" w:rsidRDefault="00D50998" w:rsidP="006009F7">
      <w:pPr>
        <w:pStyle w:val="Prrafodelista"/>
        <w:numPr>
          <w:ilvl w:val="0"/>
          <w:numId w:val="11"/>
        </w:numPr>
        <w:spacing w:after="0" w:line="240" w:lineRule="auto"/>
        <w:jc w:val="both"/>
        <w:rPr>
          <w:rFonts w:ascii="Arial" w:hAnsi="Arial" w:cs="Arial"/>
          <w:sz w:val="24"/>
          <w:szCs w:val="24"/>
        </w:rPr>
      </w:pPr>
      <w:r w:rsidRPr="000D7252">
        <w:rPr>
          <w:rFonts w:ascii="Arial" w:hAnsi="Arial" w:cs="Arial"/>
          <w:sz w:val="24"/>
          <w:szCs w:val="24"/>
        </w:rPr>
        <w:t xml:space="preserve">El resto de </w:t>
      </w:r>
      <w:r w:rsidR="00202517">
        <w:rPr>
          <w:rFonts w:ascii="Arial" w:hAnsi="Arial" w:cs="Arial"/>
          <w:sz w:val="24"/>
          <w:szCs w:val="24"/>
        </w:rPr>
        <w:t xml:space="preserve">las y </w:t>
      </w:r>
      <w:r w:rsidRPr="000D7252">
        <w:rPr>
          <w:rFonts w:ascii="Arial" w:hAnsi="Arial" w:cs="Arial"/>
          <w:sz w:val="24"/>
          <w:szCs w:val="24"/>
        </w:rPr>
        <w:t>los auxiliares podrá ser designad</w:t>
      </w:r>
      <w:r w:rsidR="00202517">
        <w:rPr>
          <w:rFonts w:ascii="Arial" w:hAnsi="Arial" w:cs="Arial"/>
          <w:sz w:val="24"/>
          <w:szCs w:val="24"/>
        </w:rPr>
        <w:t>a</w:t>
      </w:r>
      <w:r w:rsidRPr="000D7252">
        <w:rPr>
          <w:rFonts w:ascii="Arial" w:hAnsi="Arial" w:cs="Arial"/>
          <w:sz w:val="24"/>
          <w:szCs w:val="24"/>
        </w:rPr>
        <w:t xml:space="preserve"> de entre el personal técnico administrativo del órgano competente, o de entre </w:t>
      </w:r>
      <w:r w:rsidR="00202517">
        <w:rPr>
          <w:rFonts w:ascii="Arial" w:hAnsi="Arial" w:cs="Arial"/>
          <w:sz w:val="24"/>
          <w:szCs w:val="24"/>
        </w:rPr>
        <w:t xml:space="preserve">las y </w:t>
      </w:r>
      <w:r w:rsidRPr="000D7252">
        <w:rPr>
          <w:rFonts w:ascii="Arial" w:hAnsi="Arial" w:cs="Arial"/>
          <w:sz w:val="24"/>
          <w:szCs w:val="24"/>
        </w:rPr>
        <w:t>los SEL y CAEL, previendo que en los turnos nocturnos se incorpore al personal cuyo domicilio sea más cercano a la sede del órgano competente.</w:t>
      </w:r>
    </w:p>
    <w:p w14:paraId="39D58ED9" w14:textId="77777777" w:rsidR="00D50998" w:rsidRPr="000D7252" w:rsidRDefault="00D50998" w:rsidP="00D50998">
      <w:pPr>
        <w:spacing w:after="0" w:line="240" w:lineRule="auto"/>
        <w:jc w:val="both"/>
        <w:rPr>
          <w:rFonts w:ascii="Arial" w:hAnsi="Arial" w:cs="Arial"/>
          <w:sz w:val="24"/>
          <w:szCs w:val="24"/>
        </w:rPr>
      </w:pPr>
    </w:p>
    <w:p w14:paraId="3C34CF5A" w14:textId="1575BAA2"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La determinación del número de CAEL y SEL para apoyar al Consejo que corresponda, durante el desarrollo de los cómputos, se sujetará a lo establecido en el artículo 387, numeral 4, incisos h) e i) del Reglament</w:t>
      </w:r>
      <w:r w:rsidR="00EB65FD">
        <w:rPr>
          <w:rFonts w:ascii="Arial" w:hAnsi="Arial" w:cs="Arial"/>
          <w:sz w:val="24"/>
          <w:szCs w:val="24"/>
        </w:rPr>
        <w:t>o.</w:t>
      </w:r>
    </w:p>
    <w:p w14:paraId="11C86709" w14:textId="77777777" w:rsidR="00D50998" w:rsidRPr="000D7252" w:rsidRDefault="00D50998" w:rsidP="00D50998">
      <w:pPr>
        <w:tabs>
          <w:tab w:val="left" w:pos="901"/>
        </w:tabs>
        <w:spacing w:after="0" w:line="240" w:lineRule="auto"/>
        <w:jc w:val="both"/>
        <w:rPr>
          <w:rFonts w:ascii="Arial" w:hAnsi="Arial" w:cs="Arial"/>
          <w:sz w:val="24"/>
          <w:szCs w:val="24"/>
        </w:rPr>
      </w:pPr>
    </w:p>
    <w:p w14:paraId="50258CA6" w14:textId="24ED2BB4" w:rsidR="00D50998" w:rsidRPr="00700D47" w:rsidRDefault="00D50998" w:rsidP="001D032A">
      <w:pPr>
        <w:pStyle w:val="Ttulo1"/>
        <w:spacing w:before="0" w:line="240" w:lineRule="auto"/>
        <w:jc w:val="both"/>
        <w:rPr>
          <w:rFonts w:ascii="Arial" w:hAnsi="Arial" w:cs="Arial"/>
          <w:color w:val="212121"/>
          <w:sz w:val="24"/>
          <w:szCs w:val="24"/>
        </w:rPr>
      </w:pPr>
      <w:bookmarkStart w:id="51" w:name="_Toc159499542"/>
      <w:bookmarkStart w:id="52" w:name="_Hlk156219326"/>
      <w:r w:rsidRPr="00700D47">
        <w:rPr>
          <w:rFonts w:ascii="Arial" w:hAnsi="Arial" w:cs="Arial"/>
          <w:color w:val="212121"/>
          <w:sz w:val="24"/>
          <w:szCs w:val="24"/>
        </w:rPr>
        <w:t xml:space="preserve">2.11 Acreditación, sustitución y actuación de las representaciones de los partidos políticos y </w:t>
      </w:r>
      <w:r w:rsidR="00413DBF">
        <w:rPr>
          <w:rFonts w:ascii="Arial" w:hAnsi="Arial" w:cs="Arial"/>
          <w:color w:val="212121"/>
          <w:sz w:val="24"/>
          <w:szCs w:val="24"/>
        </w:rPr>
        <w:t xml:space="preserve">representantes de </w:t>
      </w:r>
      <w:r w:rsidRPr="00700D47">
        <w:rPr>
          <w:rFonts w:ascii="Arial" w:hAnsi="Arial" w:cs="Arial"/>
          <w:color w:val="212121"/>
          <w:sz w:val="24"/>
          <w:szCs w:val="24"/>
        </w:rPr>
        <w:t>candidaturas independientes</w:t>
      </w:r>
      <w:bookmarkEnd w:id="51"/>
    </w:p>
    <w:p w14:paraId="4B91A7FA" w14:textId="77777777" w:rsidR="00D50998" w:rsidRPr="001D032A" w:rsidRDefault="00D50998" w:rsidP="001D032A">
      <w:pPr>
        <w:pStyle w:val="Ttulo1"/>
        <w:spacing w:before="0" w:line="240" w:lineRule="auto"/>
        <w:jc w:val="both"/>
        <w:rPr>
          <w:rFonts w:ascii="Arial" w:hAnsi="Arial" w:cs="Arial"/>
          <w:color w:val="6E5096"/>
          <w:sz w:val="24"/>
          <w:szCs w:val="24"/>
        </w:rPr>
      </w:pPr>
    </w:p>
    <w:bookmarkEnd w:id="52"/>
    <w:p w14:paraId="2DE5FC56"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En cada grupo de trabajo solo podrá intervenir una Representación, con un máximo de 3 representantes auxiliares. Su acreditación estará sujeta a los siguientes criterios:</w:t>
      </w:r>
    </w:p>
    <w:p w14:paraId="6B0E32E6" w14:textId="77777777" w:rsidR="00D50998" w:rsidRPr="000D7252" w:rsidRDefault="00D50998" w:rsidP="00D50998">
      <w:pPr>
        <w:spacing w:after="0" w:line="240" w:lineRule="auto"/>
        <w:jc w:val="both"/>
        <w:rPr>
          <w:rFonts w:ascii="Arial" w:hAnsi="Arial" w:cs="Arial"/>
          <w:sz w:val="24"/>
          <w:szCs w:val="24"/>
        </w:rPr>
      </w:pPr>
    </w:p>
    <w:p w14:paraId="1AC3A295" w14:textId="77777777" w:rsidR="00D50998" w:rsidRPr="000D7252" w:rsidRDefault="00D50998" w:rsidP="006009F7">
      <w:pPr>
        <w:pStyle w:val="Prrafodelista"/>
        <w:numPr>
          <w:ilvl w:val="0"/>
          <w:numId w:val="12"/>
        </w:numPr>
        <w:spacing w:after="0" w:line="240" w:lineRule="auto"/>
        <w:jc w:val="both"/>
        <w:rPr>
          <w:rFonts w:ascii="Arial" w:hAnsi="Arial" w:cs="Arial"/>
          <w:sz w:val="24"/>
          <w:szCs w:val="24"/>
        </w:rPr>
      </w:pPr>
      <w:r w:rsidRPr="000D7252">
        <w:rPr>
          <w:rFonts w:ascii="Arial" w:hAnsi="Arial" w:cs="Arial"/>
          <w:sz w:val="24"/>
          <w:szCs w:val="24"/>
        </w:rPr>
        <w:t>La acreditación se realizará dependiendo de la integración de los Grupos de Trabajo y conforme sean acreditados por parte de las autoridades estatutarias competentes.</w:t>
      </w:r>
    </w:p>
    <w:p w14:paraId="5E40FFE0" w14:textId="772524E0" w:rsidR="00D50998" w:rsidRPr="000D7252" w:rsidRDefault="00D50998" w:rsidP="006009F7">
      <w:pPr>
        <w:pStyle w:val="Prrafodelista"/>
        <w:numPr>
          <w:ilvl w:val="0"/>
          <w:numId w:val="12"/>
        </w:numPr>
        <w:spacing w:after="0" w:line="240" w:lineRule="auto"/>
        <w:jc w:val="both"/>
        <w:rPr>
          <w:rFonts w:ascii="Arial" w:hAnsi="Arial" w:cs="Arial"/>
          <w:sz w:val="24"/>
          <w:szCs w:val="24"/>
        </w:rPr>
      </w:pPr>
      <w:r w:rsidRPr="000D7252">
        <w:rPr>
          <w:rFonts w:ascii="Arial" w:hAnsi="Arial" w:cs="Arial"/>
          <w:sz w:val="24"/>
          <w:szCs w:val="24"/>
        </w:rPr>
        <w:t>La Representación ante el Consejo General, informará por escrito a</w:t>
      </w:r>
      <w:r w:rsidR="004D11AB">
        <w:rPr>
          <w:rFonts w:ascii="Arial" w:hAnsi="Arial" w:cs="Arial"/>
          <w:sz w:val="24"/>
          <w:szCs w:val="24"/>
        </w:rPr>
        <w:t xml:space="preserve"> </w:t>
      </w:r>
      <w:r w:rsidRPr="000D7252">
        <w:rPr>
          <w:rFonts w:ascii="Arial" w:hAnsi="Arial" w:cs="Arial"/>
          <w:sz w:val="24"/>
          <w:szCs w:val="24"/>
        </w:rPr>
        <w:t>l</w:t>
      </w:r>
      <w:r w:rsidR="004D11AB">
        <w:rPr>
          <w:rFonts w:ascii="Arial" w:hAnsi="Arial" w:cs="Arial"/>
          <w:sz w:val="24"/>
          <w:szCs w:val="24"/>
        </w:rPr>
        <w:t>a</w:t>
      </w:r>
      <w:r w:rsidRPr="000D7252">
        <w:rPr>
          <w:rFonts w:ascii="Arial" w:hAnsi="Arial" w:cs="Arial"/>
          <w:sz w:val="24"/>
          <w:szCs w:val="24"/>
        </w:rPr>
        <w:t xml:space="preserve"> Secretar</w:t>
      </w:r>
      <w:r w:rsidR="004D11AB">
        <w:rPr>
          <w:rFonts w:ascii="Arial" w:hAnsi="Arial" w:cs="Arial"/>
          <w:sz w:val="24"/>
          <w:szCs w:val="24"/>
        </w:rPr>
        <w:t>ía</w:t>
      </w:r>
      <w:r w:rsidRPr="000D7252">
        <w:rPr>
          <w:rFonts w:ascii="Arial" w:hAnsi="Arial" w:cs="Arial"/>
          <w:sz w:val="24"/>
          <w:szCs w:val="24"/>
        </w:rPr>
        <w:t xml:space="preserve"> Ejecutiv</w:t>
      </w:r>
      <w:r w:rsidR="004D11AB">
        <w:rPr>
          <w:rFonts w:ascii="Arial" w:hAnsi="Arial" w:cs="Arial"/>
          <w:sz w:val="24"/>
          <w:szCs w:val="24"/>
        </w:rPr>
        <w:t>a</w:t>
      </w:r>
      <w:r w:rsidRPr="000D7252">
        <w:rPr>
          <w:rFonts w:ascii="Arial" w:hAnsi="Arial" w:cs="Arial"/>
          <w:sz w:val="24"/>
          <w:szCs w:val="24"/>
        </w:rPr>
        <w:t>, a más tardar el 15 de mayo de 202</w:t>
      </w:r>
      <w:r w:rsidR="000D72AD">
        <w:rPr>
          <w:rFonts w:ascii="Arial" w:hAnsi="Arial" w:cs="Arial"/>
          <w:sz w:val="24"/>
          <w:szCs w:val="24"/>
        </w:rPr>
        <w:t>4</w:t>
      </w:r>
      <w:r w:rsidRPr="000D7252">
        <w:rPr>
          <w:rFonts w:ascii="Arial" w:hAnsi="Arial" w:cs="Arial"/>
          <w:sz w:val="24"/>
          <w:szCs w:val="24"/>
        </w:rPr>
        <w:t>, el nombre y cargo de</w:t>
      </w:r>
      <w:r w:rsidR="00202517">
        <w:rPr>
          <w:rFonts w:ascii="Arial" w:hAnsi="Arial" w:cs="Arial"/>
          <w:sz w:val="24"/>
          <w:szCs w:val="24"/>
        </w:rPr>
        <w:t xml:space="preserve"> </w:t>
      </w:r>
      <w:r w:rsidRPr="000D7252">
        <w:rPr>
          <w:rFonts w:ascii="Arial" w:hAnsi="Arial" w:cs="Arial"/>
          <w:sz w:val="24"/>
          <w:szCs w:val="24"/>
        </w:rPr>
        <w:t>l</w:t>
      </w:r>
      <w:r w:rsidR="00202517">
        <w:rPr>
          <w:rFonts w:ascii="Arial" w:hAnsi="Arial" w:cs="Arial"/>
          <w:sz w:val="24"/>
          <w:szCs w:val="24"/>
        </w:rPr>
        <w:t>a o el</w:t>
      </w:r>
      <w:r w:rsidRPr="000D7252">
        <w:rPr>
          <w:rFonts w:ascii="Arial" w:hAnsi="Arial" w:cs="Arial"/>
          <w:sz w:val="24"/>
          <w:szCs w:val="24"/>
        </w:rPr>
        <w:t xml:space="preserve"> funcionario partidista que estará facultado para realizar la acreditación y sustitución de representantes ante los Grupos de Trabajo. Esta atribución podrá recaer en las Representaciones propietarias o suplentes acreditadas ante los Consejos.</w:t>
      </w:r>
    </w:p>
    <w:p w14:paraId="7EA514BB" w14:textId="77777777" w:rsidR="00D50998" w:rsidRPr="000D7252" w:rsidRDefault="00D50998" w:rsidP="006009F7">
      <w:pPr>
        <w:pStyle w:val="Prrafodelista"/>
        <w:numPr>
          <w:ilvl w:val="0"/>
          <w:numId w:val="12"/>
        </w:numPr>
        <w:spacing w:after="0" w:line="240" w:lineRule="auto"/>
        <w:jc w:val="both"/>
        <w:rPr>
          <w:rFonts w:ascii="Arial" w:hAnsi="Arial" w:cs="Arial"/>
          <w:sz w:val="24"/>
          <w:szCs w:val="24"/>
        </w:rPr>
      </w:pPr>
      <w:r w:rsidRPr="000D7252">
        <w:rPr>
          <w:rFonts w:ascii="Arial" w:hAnsi="Arial" w:cs="Arial"/>
          <w:sz w:val="24"/>
          <w:szCs w:val="24"/>
        </w:rPr>
        <w:t>En el caso de Candidaturas Independientes, la acreditación y sustitución de representantes ante los Grupos de Trabajo, podrá realizarse por conducto de su representante ante el propio Consejo.</w:t>
      </w:r>
    </w:p>
    <w:p w14:paraId="1E193A67" w14:textId="77777777" w:rsidR="00D50998" w:rsidRPr="000D7252" w:rsidRDefault="00D50998" w:rsidP="006009F7">
      <w:pPr>
        <w:pStyle w:val="Prrafodelista"/>
        <w:numPr>
          <w:ilvl w:val="0"/>
          <w:numId w:val="12"/>
        </w:numPr>
        <w:spacing w:after="0" w:line="240" w:lineRule="auto"/>
        <w:jc w:val="both"/>
        <w:rPr>
          <w:rFonts w:ascii="Arial" w:hAnsi="Arial" w:cs="Arial"/>
          <w:sz w:val="24"/>
          <w:szCs w:val="24"/>
        </w:rPr>
      </w:pPr>
      <w:r w:rsidRPr="000D7252">
        <w:rPr>
          <w:rFonts w:ascii="Arial" w:hAnsi="Arial" w:cs="Arial"/>
          <w:sz w:val="24"/>
          <w:szCs w:val="24"/>
        </w:rPr>
        <w:t>La acreditación y sustitución de las Representaciones, se podrá realizar hasta la conclusión de las actividades de los Grupos de Trabajo.</w:t>
      </w:r>
    </w:p>
    <w:p w14:paraId="48E24D9F" w14:textId="77777777" w:rsidR="00D50998" w:rsidRPr="000D7252" w:rsidRDefault="00D50998" w:rsidP="006009F7">
      <w:pPr>
        <w:pStyle w:val="Prrafodelista"/>
        <w:numPr>
          <w:ilvl w:val="0"/>
          <w:numId w:val="12"/>
        </w:numPr>
        <w:spacing w:after="0" w:line="240" w:lineRule="auto"/>
        <w:jc w:val="both"/>
        <w:rPr>
          <w:rFonts w:ascii="Arial" w:hAnsi="Arial" w:cs="Arial"/>
          <w:sz w:val="24"/>
          <w:szCs w:val="24"/>
        </w:rPr>
      </w:pPr>
      <w:r w:rsidRPr="000D7252">
        <w:rPr>
          <w:rFonts w:ascii="Arial" w:hAnsi="Arial" w:cs="Arial"/>
          <w:sz w:val="24"/>
          <w:szCs w:val="24"/>
        </w:rPr>
        <w:t>Los Partidos Políticos y Candidaturas Independientes serán los responsables de convocar a sus representantes. La falta de acreditación o asistencia de las Representaciones al inicio de las actividades de los Grupos de Trabajo o en los momentos de relevo, no impedirá ni suspenderá los trabajos. No se negará el acceso de las Representaciones acreditadas ante los Grupos de Trabajo.</w:t>
      </w:r>
    </w:p>
    <w:p w14:paraId="2CC89C30" w14:textId="77777777" w:rsidR="00D50998" w:rsidRPr="000D7252" w:rsidRDefault="00D50998" w:rsidP="006009F7">
      <w:pPr>
        <w:pStyle w:val="Prrafodelista"/>
        <w:numPr>
          <w:ilvl w:val="0"/>
          <w:numId w:val="12"/>
        </w:numPr>
        <w:spacing w:after="0" w:line="240" w:lineRule="auto"/>
        <w:jc w:val="both"/>
        <w:rPr>
          <w:rFonts w:ascii="Arial" w:hAnsi="Arial" w:cs="Arial"/>
          <w:sz w:val="24"/>
          <w:szCs w:val="24"/>
        </w:rPr>
      </w:pPr>
      <w:r w:rsidRPr="000D7252">
        <w:rPr>
          <w:rFonts w:ascii="Arial" w:hAnsi="Arial" w:cs="Arial"/>
          <w:sz w:val="24"/>
          <w:szCs w:val="24"/>
        </w:rPr>
        <w:t xml:space="preserve">Las Representaciones deberán portar durante el desarrollo de sus funciones, los gafetes que les proporcione la Presidencia. </w:t>
      </w:r>
    </w:p>
    <w:p w14:paraId="271CA598" w14:textId="77777777" w:rsidR="00D50998" w:rsidRPr="000D7252" w:rsidRDefault="00D50998" w:rsidP="00D50998">
      <w:pPr>
        <w:spacing w:after="0" w:line="240" w:lineRule="auto"/>
        <w:jc w:val="both"/>
        <w:rPr>
          <w:rFonts w:ascii="Arial" w:hAnsi="Arial" w:cs="Arial"/>
          <w:sz w:val="24"/>
          <w:szCs w:val="24"/>
        </w:rPr>
      </w:pPr>
    </w:p>
    <w:p w14:paraId="11098EFD" w14:textId="5662E0F8" w:rsidR="00D50998" w:rsidRPr="000D7252" w:rsidRDefault="00D50998" w:rsidP="00D50998">
      <w:pPr>
        <w:spacing w:after="0" w:line="240" w:lineRule="auto"/>
        <w:jc w:val="both"/>
        <w:rPr>
          <w:rFonts w:ascii="Arial" w:hAnsi="Arial" w:cs="Arial"/>
          <w:spacing w:val="-2"/>
          <w:sz w:val="24"/>
          <w:szCs w:val="24"/>
        </w:rPr>
      </w:pPr>
      <w:r w:rsidRPr="000D7252">
        <w:rPr>
          <w:rFonts w:ascii="Arial" w:hAnsi="Arial" w:cs="Arial"/>
          <w:sz w:val="24"/>
          <w:szCs w:val="24"/>
        </w:rPr>
        <w:lastRenderedPageBreak/>
        <w:t>L</w:t>
      </w:r>
      <w:r w:rsidR="00233AC5">
        <w:rPr>
          <w:rFonts w:ascii="Arial" w:hAnsi="Arial" w:cs="Arial"/>
          <w:sz w:val="24"/>
          <w:szCs w:val="24"/>
        </w:rPr>
        <w:t>a</w:t>
      </w:r>
      <w:r w:rsidRPr="000D7252">
        <w:rPr>
          <w:rFonts w:ascii="Arial" w:hAnsi="Arial" w:cs="Arial"/>
          <w:sz w:val="24"/>
          <w:szCs w:val="24"/>
        </w:rPr>
        <w:t>s representa</w:t>
      </w:r>
      <w:r w:rsidR="00233AC5">
        <w:rPr>
          <w:rFonts w:ascii="Arial" w:hAnsi="Arial" w:cs="Arial"/>
          <w:sz w:val="24"/>
          <w:szCs w:val="24"/>
        </w:rPr>
        <w:t>ciones</w:t>
      </w:r>
      <w:r w:rsidRPr="000D7252">
        <w:rPr>
          <w:rFonts w:ascii="Arial" w:hAnsi="Arial" w:cs="Arial"/>
          <w:sz w:val="24"/>
          <w:szCs w:val="24"/>
        </w:rPr>
        <w:t xml:space="preserve"> que hayan sido acreditad</w:t>
      </w:r>
      <w:r w:rsidR="00233AC5">
        <w:rPr>
          <w:rFonts w:ascii="Arial" w:hAnsi="Arial" w:cs="Arial"/>
          <w:sz w:val="24"/>
          <w:szCs w:val="24"/>
        </w:rPr>
        <w:t>a</w:t>
      </w:r>
      <w:r w:rsidRPr="000D7252">
        <w:rPr>
          <w:rFonts w:ascii="Arial" w:hAnsi="Arial" w:cs="Arial"/>
          <w:sz w:val="24"/>
          <w:szCs w:val="24"/>
        </w:rPr>
        <w:t xml:space="preserve">s a más tardar el día antes de la Jornada Electoral recibirán sus gafetes de identificación previo al inicio de los </w:t>
      </w:r>
      <w:r w:rsidRPr="000D7252">
        <w:rPr>
          <w:rFonts w:ascii="Arial" w:hAnsi="Arial" w:cs="Arial"/>
          <w:spacing w:val="-2"/>
          <w:sz w:val="24"/>
          <w:szCs w:val="24"/>
        </w:rPr>
        <w:t>cómputos.</w:t>
      </w:r>
    </w:p>
    <w:p w14:paraId="75BCBF98" w14:textId="77777777" w:rsidR="000D72AD" w:rsidRDefault="000D72AD" w:rsidP="00D50998">
      <w:pPr>
        <w:spacing w:after="0" w:line="240" w:lineRule="auto"/>
        <w:jc w:val="both"/>
        <w:rPr>
          <w:rFonts w:ascii="Arial" w:hAnsi="Arial" w:cs="Arial"/>
          <w:sz w:val="24"/>
          <w:szCs w:val="24"/>
        </w:rPr>
      </w:pPr>
    </w:p>
    <w:p w14:paraId="36BF406D" w14:textId="4804A863"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Cuando</w:t>
      </w:r>
      <w:r w:rsidRPr="000D7252">
        <w:rPr>
          <w:rFonts w:ascii="Arial" w:hAnsi="Arial" w:cs="Arial"/>
          <w:spacing w:val="-15"/>
          <w:sz w:val="24"/>
          <w:szCs w:val="24"/>
        </w:rPr>
        <w:t xml:space="preserve"> </w:t>
      </w:r>
      <w:r w:rsidRPr="000D7252">
        <w:rPr>
          <w:rFonts w:ascii="Arial" w:hAnsi="Arial" w:cs="Arial"/>
          <w:sz w:val="24"/>
          <w:szCs w:val="24"/>
        </w:rPr>
        <w:t>se</w:t>
      </w:r>
      <w:r w:rsidRPr="000D7252">
        <w:rPr>
          <w:rFonts w:ascii="Arial" w:hAnsi="Arial" w:cs="Arial"/>
          <w:spacing w:val="-14"/>
          <w:sz w:val="24"/>
          <w:szCs w:val="24"/>
        </w:rPr>
        <w:t xml:space="preserve"> </w:t>
      </w:r>
      <w:r w:rsidRPr="000D7252">
        <w:rPr>
          <w:rFonts w:ascii="Arial" w:hAnsi="Arial" w:cs="Arial"/>
          <w:sz w:val="24"/>
          <w:szCs w:val="24"/>
        </w:rPr>
        <w:t>registren</w:t>
      </w:r>
      <w:r w:rsidRPr="000D7252">
        <w:rPr>
          <w:rFonts w:ascii="Arial" w:hAnsi="Arial" w:cs="Arial"/>
          <w:spacing w:val="-16"/>
          <w:sz w:val="24"/>
          <w:szCs w:val="24"/>
        </w:rPr>
        <w:t xml:space="preserve"> </w:t>
      </w:r>
      <w:r w:rsidRPr="000D7252">
        <w:rPr>
          <w:rFonts w:ascii="Arial" w:hAnsi="Arial" w:cs="Arial"/>
          <w:sz w:val="24"/>
          <w:szCs w:val="24"/>
        </w:rPr>
        <w:t>a</w:t>
      </w:r>
      <w:r w:rsidRPr="000D7252">
        <w:rPr>
          <w:rFonts w:ascii="Arial" w:hAnsi="Arial" w:cs="Arial"/>
          <w:spacing w:val="-15"/>
          <w:sz w:val="24"/>
          <w:szCs w:val="24"/>
        </w:rPr>
        <w:t xml:space="preserve"> </w:t>
      </w:r>
      <w:r w:rsidRPr="000D7252">
        <w:rPr>
          <w:rFonts w:ascii="Arial" w:hAnsi="Arial" w:cs="Arial"/>
          <w:sz w:val="24"/>
          <w:szCs w:val="24"/>
        </w:rPr>
        <w:t>las</w:t>
      </w:r>
      <w:r w:rsidRPr="000D7252">
        <w:rPr>
          <w:rFonts w:ascii="Arial" w:hAnsi="Arial" w:cs="Arial"/>
          <w:spacing w:val="-15"/>
          <w:sz w:val="24"/>
          <w:szCs w:val="24"/>
        </w:rPr>
        <w:t xml:space="preserve"> </w:t>
      </w:r>
      <w:r w:rsidRPr="000D7252">
        <w:rPr>
          <w:rFonts w:ascii="Arial" w:hAnsi="Arial" w:cs="Arial"/>
          <w:sz w:val="24"/>
          <w:szCs w:val="24"/>
        </w:rPr>
        <w:t>y</w:t>
      </w:r>
      <w:r w:rsidRPr="000D7252">
        <w:rPr>
          <w:rFonts w:ascii="Arial" w:hAnsi="Arial" w:cs="Arial"/>
          <w:spacing w:val="-17"/>
          <w:sz w:val="24"/>
          <w:szCs w:val="24"/>
        </w:rPr>
        <w:t xml:space="preserve"> </w:t>
      </w:r>
      <w:r w:rsidRPr="000D7252">
        <w:rPr>
          <w:rFonts w:ascii="Arial" w:hAnsi="Arial" w:cs="Arial"/>
          <w:sz w:val="24"/>
          <w:szCs w:val="24"/>
        </w:rPr>
        <w:t>los</w:t>
      </w:r>
      <w:r w:rsidRPr="000D7252">
        <w:rPr>
          <w:rFonts w:ascii="Arial" w:hAnsi="Arial" w:cs="Arial"/>
          <w:spacing w:val="-14"/>
          <w:sz w:val="24"/>
          <w:szCs w:val="24"/>
        </w:rPr>
        <w:t xml:space="preserve"> </w:t>
      </w:r>
      <w:r w:rsidRPr="000D7252">
        <w:rPr>
          <w:rFonts w:ascii="Arial" w:hAnsi="Arial" w:cs="Arial"/>
          <w:sz w:val="24"/>
          <w:szCs w:val="24"/>
        </w:rPr>
        <w:t>representantes</w:t>
      </w:r>
      <w:r w:rsidRPr="000D7252">
        <w:rPr>
          <w:rFonts w:ascii="Arial" w:hAnsi="Arial" w:cs="Arial"/>
          <w:spacing w:val="-17"/>
          <w:sz w:val="24"/>
          <w:szCs w:val="24"/>
        </w:rPr>
        <w:t xml:space="preserve"> </w:t>
      </w:r>
      <w:r w:rsidRPr="000D7252">
        <w:rPr>
          <w:rFonts w:ascii="Arial" w:hAnsi="Arial" w:cs="Arial"/>
          <w:sz w:val="24"/>
          <w:szCs w:val="24"/>
        </w:rPr>
        <w:t>antes</w:t>
      </w:r>
      <w:r w:rsidRPr="000D7252">
        <w:rPr>
          <w:rFonts w:ascii="Arial" w:hAnsi="Arial" w:cs="Arial"/>
          <w:spacing w:val="-17"/>
          <w:sz w:val="24"/>
          <w:szCs w:val="24"/>
        </w:rPr>
        <w:t xml:space="preserve"> </w:t>
      </w:r>
      <w:r w:rsidRPr="000D7252">
        <w:rPr>
          <w:rFonts w:ascii="Arial" w:hAnsi="Arial" w:cs="Arial"/>
          <w:sz w:val="24"/>
          <w:szCs w:val="24"/>
        </w:rPr>
        <w:t>de</w:t>
      </w:r>
      <w:r w:rsidRPr="000D7252">
        <w:rPr>
          <w:rFonts w:ascii="Arial" w:hAnsi="Arial" w:cs="Arial"/>
          <w:spacing w:val="-15"/>
          <w:sz w:val="24"/>
          <w:szCs w:val="24"/>
        </w:rPr>
        <w:t xml:space="preserve"> </w:t>
      </w:r>
      <w:r w:rsidRPr="000D7252">
        <w:rPr>
          <w:rFonts w:ascii="Arial" w:hAnsi="Arial" w:cs="Arial"/>
          <w:sz w:val="24"/>
          <w:szCs w:val="24"/>
        </w:rPr>
        <w:t>la</w:t>
      </w:r>
      <w:r w:rsidRPr="000D7252">
        <w:rPr>
          <w:rFonts w:ascii="Arial" w:hAnsi="Arial" w:cs="Arial"/>
          <w:spacing w:val="-17"/>
          <w:sz w:val="24"/>
          <w:szCs w:val="24"/>
        </w:rPr>
        <w:t xml:space="preserve"> </w:t>
      </w:r>
      <w:r w:rsidRPr="000D7252">
        <w:rPr>
          <w:rFonts w:ascii="Arial" w:hAnsi="Arial" w:cs="Arial"/>
          <w:sz w:val="24"/>
          <w:szCs w:val="24"/>
        </w:rPr>
        <w:t>segunda</w:t>
      </w:r>
      <w:r w:rsidRPr="000D7252">
        <w:rPr>
          <w:rFonts w:ascii="Arial" w:hAnsi="Arial" w:cs="Arial"/>
          <w:spacing w:val="-16"/>
          <w:sz w:val="24"/>
          <w:szCs w:val="24"/>
        </w:rPr>
        <w:t xml:space="preserve"> </w:t>
      </w:r>
      <w:r w:rsidRPr="000D7252">
        <w:rPr>
          <w:rFonts w:ascii="Arial" w:hAnsi="Arial" w:cs="Arial"/>
          <w:sz w:val="24"/>
          <w:szCs w:val="24"/>
        </w:rPr>
        <w:t>semana</w:t>
      </w:r>
      <w:r w:rsidRPr="000D7252">
        <w:rPr>
          <w:rFonts w:ascii="Arial" w:hAnsi="Arial" w:cs="Arial"/>
          <w:spacing w:val="-16"/>
          <w:sz w:val="24"/>
          <w:szCs w:val="24"/>
        </w:rPr>
        <w:t xml:space="preserve"> </w:t>
      </w:r>
      <w:r w:rsidRPr="000D7252">
        <w:rPr>
          <w:rFonts w:ascii="Arial" w:hAnsi="Arial" w:cs="Arial"/>
          <w:sz w:val="24"/>
          <w:szCs w:val="24"/>
        </w:rPr>
        <w:t>del</w:t>
      </w:r>
      <w:r w:rsidRPr="000D7252">
        <w:rPr>
          <w:rFonts w:ascii="Arial" w:hAnsi="Arial" w:cs="Arial"/>
          <w:spacing w:val="-17"/>
          <w:sz w:val="24"/>
          <w:szCs w:val="24"/>
        </w:rPr>
        <w:t xml:space="preserve"> </w:t>
      </w:r>
      <w:r w:rsidRPr="000D7252">
        <w:rPr>
          <w:rFonts w:ascii="Arial" w:hAnsi="Arial" w:cs="Arial"/>
          <w:sz w:val="24"/>
          <w:szCs w:val="24"/>
        </w:rPr>
        <w:t>mes de</w:t>
      </w:r>
      <w:r w:rsidRPr="000D7252">
        <w:rPr>
          <w:rFonts w:ascii="Arial" w:hAnsi="Arial" w:cs="Arial"/>
          <w:spacing w:val="-4"/>
          <w:sz w:val="24"/>
          <w:szCs w:val="24"/>
        </w:rPr>
        <w:t xml:space="preserve"> </w:t>
      </w:r>
      <w:r w:rsidRPr="000D7252">
        <w:rPr>
          <w:rFonts w:ascii="Arial" w:hAnsi="Arial" w:cs="Arial"/>
          <w:sz w:val="24"/>
          <w:szCs w:val="24"/>
        </w:rPr>
        <w:t>mayo,</w:t>
      </w:r>
      <w:r w:rsidRPr="000D7252">
        <w:rPr>
          <w:rFonts w:ascii="Arial" w:hAnsi="Arial" w:cs="Arial"/>
          <w:spacing w:val="-5"/>
          <w:sz w:val="24"/>
          <w:szCs w:val="24"/>
        </w:rPr>
        <w:t xml:space="preserve"> </w:t>
      </w:r>
      <w:r w:rsidRPr="000D7252">
        <w:rPr>
          <w:rFonts w:ascii="Arial" w:hAnsi="Arial" w:cs="Arial"/>
          <w:sz w:val="24"/>
          <w:szCs w:val="24"/>
        </w:rPr>
        <w:t>podrá</w:t>
      </w:r>
      <w:r w:rsidRPr="000D7252">
        <w:rPr>
          <w:rFonts w:ascii="Arial" w:hAnsi="Arial" w:cs="Arial"/>
          <w:spacing w:val="-3"/>
          <w:sz w:val="24"/>
          <w:szCs w:val="24"/>
        </w:rPr>
        <w:t xml:space="preserve"> </w:t>
      </w:r>
      <w:r w:rsidRPr="000D7252">
        <w:rPr>
          <w:rFonts w:ascii="Arial" w:hAnsi="Arial" w:cs="Arial"/>
          <w:sz w:val="24"/>
          <w:szCs w:val="24"/>
        </w:rPr>
        <w:t>solicitarse</w:t>
      </w:r>
      <w:r w:rsidRPr="000D7252">
        <w:rPr>
          <w:rFonts w:ascii="Arial" w:hAnsi="Arial" w:cs="Arial"/>
          <w:spacing w:val="-3"/>
          <w:sz w:val="24"/>
          <w:szCs w:val="24"/>
        </w:rPr>
        <w:t xml:space="preserve"> </w:t>
      </w:r>
      <w:r w:rsidRPr="000D7252">
        <w:rPr>
          <w:rFonts w:ascii="Arial" w:hAnsi="Arial" w:cs="Arial"/>
          <w:sz w:val="24"/>
          <w:szCs w:val="24"/>
        </w:rPr>
        <w:t>a</w:t>
      </w:r>
      <w:r w:rsidRPr="000D7252">
        <w:rPr>
          <w:rFonts w:ascii="Arial" w:hAnsi="Arial" w:cs="Arial"/>
          <w:spacing w:val="-3"/>
          <w:sz w:val="24"/>
          <w:szCs w:val="24"/>
        </w:rPr>
        <w:t xml:space="preserve"> </w:t>
      </w:r>
      <w:r w:rsidRPr="000D7252">
        <w:rPr>
          <w:rFonts w:ascii="Arial" w:hAnsi="Arial" w:cs="Arial"/>
          <w:sz w:val="24"/>
          <w:szCs w:val="24"/>
        </w:rPr>
        <w:t>la</w:t>
      </w:r>
      <w:r w:rsidRPr="000D7252">
        <w:rPr>
          <w:rFonts w:ascii="Arial" w:hAnsi="Arial" w:cs="Arial"/>
          <w:spacing w:val="-3"/>
          <w:sz w:val="24"/>
          <w:szCs w:val="24"/>
        </w:rPr>
        <w:t xml:space="preserve"> </w:t>
      </w:r>
      <w:r w:rsidRPr="000D7252">
        <w:rPr>
          <w:rFonts w:ascii="Arial" w:hAnsi="Arial" w:cs="Arial"/>
          <w:sz w:val="24"/>
          <w:szCs w:val="24"/>
        </w:rPr>
        <w:t>Presidencia</w:t>
      </w:r>
      <w:r w:rsidRPr="000D7252">
        <w:rPr>
          <w:rFonts w:ascii="Arial" w:hAnsi="Arial" w:cs="Arial"/>
          <w:spacing w:val="-5"/>
          <w:sz w:val="24"/>
          <w:szCs w:val="24"/>
        </w:rPr>
        <w:t xml:space="preserve"> </w:t>
      </w:r>
      <w:r w:rsidRPr="000D7252">
        <w:rPr>
          <w:rFonts w:ascii="Arial" w:hAnsi="Arial" w:cs="Arial"/>
          <w:sz w:val="24"/>
          <w:szCs w:val="24"/>
        </w:rPr>
        <w:t>del</w:t>
      </w:r>
      <w:r w:rsidRPr="000D7252">
        <w:rPr>
          <w:rFonts w:ascii="Arial" w:hAnsi="Arial" w:cs="Arial"/>
          <w:spacing w:val="-3"/>
          <w:sz w:val="24"/>
          <w:szCs w:val="24"/>
        </w:rPr>
        <w:t xml:space="preserve"> </w:t>
      </w:r>
      <w:r w:rsidRPr="000D7252">
        <w:rPr>
          <w:rFonts w:ascii="Arial" w:hAnsi="Arial" w:cs="Arial"/>
          <w:sz w:val="24"/>
          <w:szCs w:val="24"/>
        </w:rPr>
        <w:t>órgano</w:t>
      </w:r>
      <w:r w:rsidRPr="000D7252">
        <w:rPr>
          <w:rFonts w:ascii="Arial" w:hAnsi="Arial" w:cs="Arial"/>
          <w:spacing w:val="-3"/>
          <w:sz w:val="24"/>
          <w:szCs w:val="24"/>
        </w:rPr>
        <w:t xml:space="preserve"> </w:t>
      </w:r>
      <w:r w:rsidRPr="000D7252">
        <w:rPr>
          <w:rFonts w:ascii="Arial" w:hAnsi="Arial" w:cs="Arial"/>
          <w:sz w:val="24"/>
          <w:szCs w:val="24"/>
        </w:rPr>
        <w:t>competente</w:t>
      </w:r>
      <w:r w:rsidRPr="000D7252">
        <w:rPr>
          <w:rFonts w:ascii="Arial" w:hAnsi="Arial" w:cs="Arial"/>
          <w:spacing w:val="-4"/>
          <w:sz w:val="24"/>
          <w:szCs w:val="24"/>
        </w:rPr>
        <w:t xml:space="preserve"> </w:t>
      </w:r>
      <w:r w:rsidRPr="000D7252">
        <w:rPr>
          <w:rFonts w:ascii="Arial" w:hAnsi="Arial" w:cs="Arial"/>
          <w:sz w:val="24"/>
          <w:szCs w:val="24"/>
        </w:rPr>
        <w:t>que se</w:t>
      </w:r>
      <w:r w:rsidRPr="000D7252">
        <w:rPr>
          <w:rFonts w:ascii="Arial" w:hAnsi="Arial" w:cs="Arial"/>
          <w:spacing w:val="-3"/>
          <w:sz w:val="24"/>
          <w:szCs w:val="24"/>
        </w:rPr>
        <w:t xml:space="preserve"> </w:t>
      </w:r>
      <w:r w:rsidRPr="000D7252">
        <w:rPr>
          <w:rFonts w:ascii="Arial" w:hAnsi="Arial" w:cs="Arial"/>
          <w:sz w:val="24"/>
          <w:szCs w:val="24"/>
        </w:rPr>
        <w:t>incluyan en las actividades de capacitación para el recuento de votos.</w:t>
      </w:r>
    </w:p>
    <w:p w14:paraId="62175822" w14:textId="77777777" w:rsidR="00D50998" w:rsidRPr="000D7252" w:rsidRDefault="00D50998" w:rsidP="00D50998">
      <w:pPr>
        <w:spacing w:after="0" w:line="240" w:lineRule="auto"/>
        <w:jc w:val="both"/>
        <w:rPr>
          <w:rFonts w:ascii="Arial" w:hAnsi="Arial" w:cs="Arial"/>
          <w:sz w:val="24"/>
          <w:szCs w:val="24"/>
        </w:rPr>
      </w:pPr>
    </w:p>
    <w:p w14:paraId="349CF595" w14:textId="294CEE05"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El Consejo, a través de</w:t>
      </w:r>
      <w:r w:rsidR="00233AC5">
        <w:rPr>
          <w:rFonts w:ascii="Arial" w:hAnsi="Arial" w:cs="Arial"/>
          <w:sz w:val="24"/>
          <w:szCs w:val="24"/>
        </w:rPr>
        <w:t xml:space="preserve"> </w:t>
      </w:r>
      <w:r w:rsidRPr="000D7252">
        <w:rPr>
          <w:rFonts w:ascii="Arial" w:hAnsi="Arial" w:cs="Arial"/>
          <w:sz w:val="24"/>
          <w:szCs w:val="24"/>
        </w:rPr>
        <w:t>l</w:t>
      </w:r>
      <w:r w:rsidR="00233AC5">
        <w:rPr>
          <w:rFonts w:ascii="Arial" w:hAnsi="Arial" w:cs="Arial"/>
          <w:sz w:val="24"/>
          <w:szCs w:val="24"/>
        </w:rPr>
        <w:t>a o el</w:t>
      </w:r>
      <w:r w:rsidRPr="000D7252">
        <w:rPr>
          <w:rFonts w:ascii="Arial" w:hAnsi="Arial" w:cs="Arial"/>
          <w:sz w:val="24"/>
          <w:szCs w:val="24"/>
        </w:rPr>
        <w:t xml:space="preserve"> auxiliar de acreditación y sustitución, llevará un registro detallado del relevo de las Representaciones en los Grupos de Trabajo. El registro considerará la hora, nombre, grupo y período de presencia de cada representante para su inclusión en las actas circunstanciadas de cada Grupo de Trabajo. Asimismo, será responsable de la emisión de los gafetes de identificación que deben portar.</w:t>
      </w:r>
    </w:p>
    <w:p w14:paraId="048617D2" w14:textId="77777777" w:rsidR="00D50998" w:rsidRPr="000D7252" w:rsidRDefault="00D50998" w:rsidP="00D50998">
      <w:pPr>
        <w:spacing w:after="0" w:line="240" w:lineRule="auto"/>
        <w:jc w:val="both"/>
        <w:rPr>
          <w:rFonts w:ascii="Arial" w:hAnsi="Arial" w:cs="Arial"/>
          <w:sz w:val="24"/>
          <w:szCs w:val="24"/>
        </w:rPr>
      </w:pPr>
    </w:p>
    <w:p w14:paraId="274C79BB"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En las sesiones de cómputo, la Presidencia deberá de llevar a cabo las acciones necesarias para convocar y facilitar la oportuna acreditación de las Representaciones ante los Consejos respectivos, así como garantizar su derecho de vigilancia sobre el desarrollo de los trabajos inherentes.</w:t>
      </w:r>
    </w:p>
    <w:p w14:paraId="3BE6B561" w14:textId="77777777" w:rsidR="00D50998" w:rsidRPr="000D7252" w:rsidRDefault="00D50998" w:rsidP="00D50998">
      <w:pPr>
        <w:tabs>
          <w:tab w:val="left" w:pos="901"/>
        </w:tabs>
        <w:spacing w:after="0" w:line="240" w:lineRule="auto"/>
        <w:jc w:val="both"/>
        <w:rPr>
          <w:rFonts w:ascii="Arial" w:hAnsi="Arial" w:cs="Arial"/>
          <w:sz w:val="24"/>
          <w:szCs w:val="24"/>
        </w:rPr>
      </w:pPr>
    </w:p>
    <w:p w14:paraId="1CC917CB" w14:textId="77777777" w:rsidR="00D50998" w:rsidRPr="001D032A" w:rsidRDefault="00D50998" w:rsidP="001D032A">
      <w:pPr>
        <w:pStyle w:val="Ttulo1"/>
        <w:spacing w:before="0" w:line="240" w:lineRule="auto"/>
        <w:jc w:val="both"/>
        <w:rPr>
          <w:rFonts w:ascii="Arial" w:hAnsi="Arial" w:cs="Arial"/>
          <w:color w:val="6E5096"/>
          <w:sz w:val="24"/>
          <w:szCs w:val="24"/>
        </w:rPr>
      </w:pPr>
      <w:bookmarkStart w:id="53" w:name="_Toc159499543"/>
      <w:bookmarkStart w:id="54" w:name="_Hlk156219368"/>
      <w:r w:rsidRPr="00700D47">
        <w:rPr>
          <w:rFonts w:ascii="Arial" w:hAnsi="Arial" w:cs="Arial"/>
          <w:color w:val="212121"/>
          <w:sz w:val="24"/>
          <w:szCs w:val="24"/>
        </w:rPr>
        <w:t>2.12 Actividades y Funciones en los Grupos de Trabajo</w:t>
      </w:r>
      <w:bookmarkEnd w:id="53"/>
    </w:p>
    <w:p w14:paraId="69A27A25" w14:textId="77777777" w:rsidR="00D50998" w:rsidRPr="000D7252" w:rsidRDefault="00D50998" w:rsidP="00D50998">
      <w:pPr>
        <w:spacing w:after="0" w:line="240" w:lineRule="auto"/>
        <w:rPr>
          <w:rFonts w:ascii="Arial" w:hAnsi="Arial" w:cs="Arial"/>
          <w:b/>
          <w:sz w:val="24"/>
          <w:szCs w:val="24"/>
        </w:rPr>
      </w:pPr>
    </w:p>
    <w:bookmarkEnd w:id="54"/>
    <w:p w14:paraId="1934CE83"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El personal que auxilie a quien presida el Grupo de Trabajo en la instrumentación y desarrollo operativo de los recuentos, lo hará bajo la supervisión de éste y de las Consejerías Electorales y Representaciones acreditadas; asimismo deberá portar el gafete de identificación que le será entregado para tales efectos. </w:t>
      </w:r>
    </w:p>
    <w:p w14:paraId="19E32EBD" w14:textId="77777777" w:rsidR="00D50998" w:rsidRPr="000D7252" w:rsidRDefault="00D50998" w:rsidP="00D50998">
      <w:pPr>
        <w:spacing w:after="0" w:line="240" w:lineRule="auto"/>
        <w:jc w:val="both"/>
        <w:rPr>
          <w:rFonts w:ascii="Arial" w:hAnsi="Arial" w:cs="Arial"/>
          <w:sz w:val="24"/>
          <w:szCs w:val="24"/>
        </w:rPr>
      </w:pPr>
    </w:p>
    <w:p w14:paraId="3B84D683" w14:textId="38E51918"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En cada </w:t>
      </w:r>
      <w:r w:rsidR="00413DBF">
        <w:rPr>
          <w:rFonts w:ascii="Arial" w:hAnsi="Arial" w:cs="Arial"/>
          <w:sz w:val="24"/>
          <w:szCs w:val="24"/>
        </w:rPr>
        <w:t>G</w:t>
      </w:r>
      <w:r w:rsidRPr="000D7252">
        <w:rPr>
          <w:rFonts w:ascii="Arial" w:hAnsi="Arial" w:cs="Arial"/>
          <w:sz w:val="24"/>
          <w:szCs w:val="24"/>
        </w:rPr>
        <w:t>rupo</w:t>
      </w:r>
      <w:r w:rsidR="00413DBF">
        <w:rPr>
          <w:rFonts w:ascii="Arial" w:hAnsi="Arial" w:cs="Arial"/>
          <w:sz w:val="24"/>
          <w:szCs w:val="24"/>
        </w:rPr>
        <w:t xml:space="preserve"> de Trabajo</w:t>
      </w:r>
      <w:r w:rsidRPr="000D7252">
        <w:rPr>
          <w:rFonts w:ascii="Arial" w:hAnsi="Arial" w:cs="Arial"/>
          <w:sz w:val="24"/>
          <w:szCs w:val="24"/>
        </w:rPr>
        <w:t>, se designará una persona Auxiliar de Recuento, quien será responsable de cada punto de recuento cuando estos sean dos o más. Esta función recaerá invariablemente</w:t>
      </w:r>
      <w:r w:rsidRPr="000D7252">
        <w:rPr>
          <w:rFonts w:ascii="Arial" w:hAnsi="Arial" w:cs="Arial"/>
          <w:spacing w:val="-9"/>
          <w:sz w:val="24"/>
          <w:szCs w:val="24"/>
        </w:rPr>
        <w:t xml:space="preserve"> </w:t>
      </w:r>
      <w:r w:rsidRPr="000D7252">
        <w:rPr>
          <w:rFonts w:ascii="Arial" w:hAnsi="Arial" w:cs="Arial"/>
          <w:sz w:val="24"/>
          <w:szCs w:val="24"/>
        </w:rPr>
        <w:t>en</w:t>
      </w:r>
      <w:r w:rsidRPr="000D7252">
        <w:rPr>
          <w:rFonts w:ascii="Arial" w:hAnsi="Arial" w:cs="Arial"/>
          <w:spacing w:val="-8"/>
          <w:sz w:val="24"/>
          <w:szCs w:val="24"/>
        </w:rPr>
        <w:t xml:space="preserve"> </w:t>
      </w:r>
      <w:r w:rsidRPr="000D7252">
        <w:rPr>
          <w:rFonts w:ascii="Arial" w:hAnsi="Arial" w:cs="Arial"/>
          <w:sz w:val="24"/>
          <w:szCs w:val="24"/>
        </w:rPr>
        <w:t>un</w:t>
      </w:r>
      <w:r w:rsidRPr="000D7252">
        <w:rPr>
          <w:rFonts w:ascii="Arial" w:hAnsi="Arial" w:cs="Arial"/>
          <w:spacing w:val="-8"/>
          <w:sz w:val="24"/>
          <w:szCs w:val="24"/>
        </w:rPr>
        <w:t xml:space="preserve"> </w:t>
      </w:r>
      <w:r w:rsidRPr="000D7252">
        <w:rPr>
          <w:rFonts w:ascii="Arial" w:hAnsi="Arial" w:cs="Arial"/>
          <w:sz w:val="24"/>
          <w:szCs w:val="24"/>
        </w:rPr>
        <w:t>SEL</w:t>
      </w:r>
      <w:r w:rsidRPr="000D7252">
        <w:rPr>
          <w:rFonts w:ascii="Arial" w:hAnsi="Arial" w:cs="Arial"/>
          <w:spacing w:val="-10"/>
          <w:sz w:val="24"/>
          <w:szCs w:val="24"/>
        </w:rPr>
        <w:t xml:space="preserve"> </w:t>
      </w:r>
      <w:r w:rsidRPr="000D7252">
        <w:rPr>
          <w:rFonts w:ascii="Arial" w:hAnsi="Arial" w:cs="Arial"/>
          <w:sz w:val="24"/>
          <w:szCs w:val="24"/>
        </w:rPr>
        <w:t>o</w:t>
      </w:r>
      <w:r w:rsidRPr="000D7252">
        <w:rPr>
          <w:rFonts w:ascii="Arial" w:hAnsi="Arial" w:cs="Arial"/>
          <w:spacing w:val="-8"/>
          <w:sz w:val="24"/>
          <w:szCs w:val="24"/>
        </w:rPr>
        <w:t xml:space="preserve"> </w:t>
      </w:r>
      <w:r w:rsidRPr="000D7252">
        <w:rPr>
          <w:rFonts w:ascii="Arial" w:hAnsi="Arial" w:cs="Arial"/>
          <w:sz w:val="24"/>
          <w:szCs w:val="24"/>
        </w:rPr>
        <w:t>CAEL</w:t>
      </w:r>
      <w:r w:rsidRPr="000D7252">
        <w:rPr>
          <w:rFonts w:ascii="Arial" w:hAnsi="Arial" w:cs="Arial"/>
          <w:spacing w:val="-10"/>
          <w:sz w:val="24"/>
          <w:szCs w:val="24"/>
        </w:rPr>
        <w:t xml:space="preserve"> </w:t>
      </w:r>
      <w:r w:rsidRPr="000D7252">
        <w:rPr>
          <w:rFonts w:ascii="Arial" w:hAnsi="Arial" w:cs="Arial"/>
          <w:sz w:val="24"/>
          <w:szCs w:val="24"/>
        </w:rPr>
        <w:t>designado</w:t>
      </w:r>
      <w:r w:rsidRPr="000D7252">
        <w:rPr>
          <w:rFonts w:ascii="Arial" w:hAnsi="Arial" w:cs="Arial"/>
          <w:spacing w:val="-8"/>
          <w:sz w:val="24"/>
          <w:szCs w:val="24"/>
        </w:rPr>
        <w:t xml:space="preserve"> </w:t>
      </w:r>
      <w:r w:rsidRPr="000D7252">
        <w:rPr>
          <w:rFonts w:ascii="Arial" w:hAnsi="Arial" w:cs="Arial"/>
          <w:sz w:val="24"/>
          <w:szCs w:val="24"/>
        </w:rPr>
        <w:t>por</w:t>
      </w:r>
      <w:r w:rsidRPr="000D7252">
        <w:rPr>
          <w:rFonts w:ascii="Arial" w:hAnsi="Arial" w:cs="Arial"/>
          <w:spacing w:val="-10"/>
          <w:sz w:val="24"/>
          <w:szCs w:val="24"/>
        </w:rPr>
        <w:t xml:space="preserve"> </w:t>
      </w:r>
      <w:r w:rsidRPr="000D7252">
        <w:rPr>
          <w:rFonts w:ascii="Arial" w:hAnsi="Arial" w:cs="Arial"/>
          <w:sz w:val="24"/>
          <w:szCs w:val="24"/>
        </w:rPr>
        <w:t>el</w:t>
      </w:r>
      <w:r w:rsidRPr="000D7252">
        <w:rPr>
          <w:rFonts w:ascii="Arial" w:hAnsi="Arial" w:cs="Arial"/>
          <w:spacing w:val="-10"/>
          <w:sz w:val="24"/>
          <w:szCs w:val="24"/>
        </w:rPr>
        <w:t xml:space="preserve"> </w:t>
      </w:r>
      <w:r w:rsidRPr="00A83210">
        <w:rPr>
          <w:rFonts w:ascii="Arial" w:hAnsi="Arial" w:cs="Arial"/>
          <w:spacing w:val="-10"/>
          <w:sz w:val="24"/>
          <w:szCs w:val="24"/>
        </w:rPr>
        <w:t>consejo correspondiente</w:t>
      </w:r>
      <w:r w:rsidRPr="000D7252">
        <w:rPr>
          <w:rFonts w:ascii="Arial" w:hAnsi="Arial" w:cs="Arial"/>
          <w:spacing w:val="-10"/>
          <w:sz w:val="24"/>
          <w:szCs w:val="24"/>
        </w:rPr>
        <w:t>.</w:t>
      </w:r>
    </w:p>
    <w:p w14:paraId="72262EDC" w14:textId="77777777" w:rsidR="00D50998" w:rsidRPr="000D7252" w:rsidRDefault="00D50998" w:rsidP="00D50998">
      <w:pPr>
        <w:spacing w:after="0" w:line="240" w:lineRule="auto"/>
        <w:jc w:val="both"/>
        <w:rPr>
          <w:rFonts w:ascii="Arial" w:hAnsi="Arial" w:cs="Arial"/>
          <w:sz w:val="24"/>
          <w:szCs w:val="24"/>
        </w:rPr>
      </w:pPr>
    </w:p>
    <w:p w14:paraId="3DE0B4DE" w14:textId="26DA581D"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Como</w:t>
      </w:r>
      <w:r w:rsidRPr="000D7252">
        <w:rPr>
          <w:rFonts w:ascii="Arial" w:hAnsi="Arial" w:cs="Arial"/>
          <w:spacing w:val="-5"/>
          <w:sz w:val="24"/>
          <w:szCs w:val="24"/>
        </w:rPr>
        <w:t xml:space="preserve"> </w:t>
      </w:r>
      <w:r w:rsidRPr="000D7252">
        <w:rPr>
          <w:rFonts w:ascii="Arial" w:hAnsi="Arial" w:cs="Arial"/>
          <w:sz w:val="24"/>
          <w:szCs w:val="24"/>
        </w:rPr>
        <w:t>apoyo</w:t>
      </w:r>
      <w:r w:rsidRPr="000D7252">
        <w:rPr>
          <w:rFonts w:ascii="Arial" w:hAnsi="Arial" w:cs="Arial"/>
          <w:spacing w:val="-5"/>
          <w:sz w:val="24"/>
          <w:szCs w:val="24"/>
        </w:rPr>
        <w:t xml:space="preserve"> </w:t>
      </w:r>
      <w:r w:rsidRPr="000D7252">
        <w:rPr>
          <w:rFonts w:ascii="Arial" w:hAnsi="Arial" w:cs="Arial"/>
          <w:sz w:val="24"/>
          <w:szCs w:val="24"/>
        </w:rPr>
        <w:t>operativo</w:t>
      </w:r>
      <w:r w:rsidRPr="000D7252">
        <w:rPr>
          <w:rFonts w:ascii="Arial" w:hAnsi="Arial" w:cs="Arial"/>
          <w:spacing w:val="-5"/>
          <w:sz w:val="24"/>
          <w:szCs w:val="24"/>
        </w:rPr>
        <w:t xml:space="preserve"> </w:t>
      </w:r>
      <w:r w:rsidRPr="000D7252">
        <w:rPr>
          <w:rFonts w:ascii="Arial" w:hAnsi="Arial" w:cs="Arial"/>
          <w:sz w:val="24"/>
          <w:szCs w:val="24"/>
        </w:rPr>
        <w:t>se</w:t>
      </w:r>
      <w:r w:rsidRPr="000D7252">
        <w:rPr>
          <w:rFonts w:ascii="Arial" w:hAnsi="Arial" w:cs="Arial"/>
          <w:spacing w:val="-2"/>
          <w:sz w:val="24"/>
          <w:szCs w:val="24"/>
        </w:rPr>
        <w:t xml:space="preserve"> </w:t>
      </w:r>
      <w:r w:rsidRPr="000D7252">
        <w:rPr>
          <w:rFonts w:ascii="Arial" w:hAnsi="Arial" w:cs="Arial"/>
          <w:sz w:val="24"/>
          <w:szCs w:val="24"/>
        </w:rPr>
        <w:t>integrarán</w:t>
      </w:r>
      <w:r w:rsidRPr="000D7252">
        <w:rPr>
          <w:rFonts w:ascii="Arial" w:hAnsi="Arial" w:cs="Arial"/>
          <w:spacing w:val="-5"/>
          <w:sz w:val="24"/>
          <w:szCs w:val="24"/>
        </w:rPr>
        <w:t xml:space="preserve"> </w:t>
      </w:r>
      <w:r w:rsidRPr="000D7252">
        <w:rPr>
          <w:rFonts w:ascii="Arial" w:hAnsi="Arial" w:cs="Arial"/>
          <w:sz w:val="24"/>
          <w:szCs w:val="24"/>
        </w:rPr>
        <w:t>las</w:t>
      </w:r>
      <w:r w:rsidRPr="000D7252">
        <w:rPr>
          <w:rFonts w:ascii="Arial" w:hAnsi="Arial" w:cs="Arial"/>
          <w:spacing w:val="-3"/>
          <w:sz w:val="24"/>
          <w:szCs w:val="24"/>
        </w:rPr>
        <w:t xml:space="preserve"> </w:t>
      </w:r>
      <w:r w:rsidRPr="000D7252">
        <w:rPr>
          <w:rFonts w:ascii="Arial" w:hAnsi="Arial" w:cs="Arial"/>
          <w:sz w:val="24"/>
          <w:szCs w:val="24"/>
        </w:rPr>
        <w:t>siguientes</w:t>
      </w:r>
      <w:r w:rsidRPr="000D7252">
        <w:rPr>
          <w:rFonts w:ascii="Arial" w:hAnsi="Arial" w:cs="Arial"/>
          <w:spacing w:val="-6"/>
          <w:sz w:val="24"/>
          <w:szCs w:val="24"/>
        </w:rPr>
        <w:t xml:space="preserve"> </w:t>
      </w:r>
      <w:r w:rsidRPr="000D7252">
        <w:rPr>
          <w:rFonts w:ascii="Arial" w:hAnsi="Arial" w:cs="Arial"/>
          <w:sz w:val="24"/>
          <w:szCs w:val="24"/>
        </w:rPr>
        <w:t>figuras:</w:t>
      </w:r>
      <w:r w:rsidRPr="000D7252">
        <w:rPr>
          <w:rFonts w:ascii="Arial" w:hAnsi="Arial" w:cs="Arial"/>
          <w:spacing w:val="-5"/>
          <w:sz w:val="24"/>
          <w:szCs w:val="24"/>
        </w:rPr>
        <w:t xml:space="preserve"> </w:t>
      </w:r>
      <w:r w:rsidRPr="000D7252">
        <w:rPr>
          <w:rFonts w:ascii="Arial" w:hAnsi="Arial" w:cs="Arial"/>
          <w:sz w:val="24"/>
          <w:szCs w:val="24"/>
        </w:rPr>
        <w:t>una</w:t>
      </w:r>
      <w:r w:rsidRPr="000D7252">
        <w:rPr>
          <w:rFonts w:ascii="Arial" w:hAnsi="Arial" w:cs="Arial"/>
          <w:spacing w:val="-3"/>
          <w:sz w:val="24"/>
          <w:szCs w:val="24"/>
        </w:rPr>
        <w:t xml:space="preserve"> </w:t>
      </w:r>
      <w:r w:rsidRPr="000D7252">
        <w:rPr>
          <w:rFonts w:ascii="Arial" w:hAnsi="Arial" w:cs="Arial"/>
          <w:sz w:val="24"/>
          <w:szCs w:val="24"/>
        </w:rPr>
        <w:t>persona</w:t>
      </w:r>
      <w:r w:rsidRPr="000D7252">
        <w:rPr>
          <w:rFonts w:ascii="Arial" w:hAnsi="Arial" w:cs="Arial"/>
          <w:spacing w:val="-5"/>
          <w:sz w:val="24"/>
          <w:szCs w:val="24"/>
        </w:rPr>
        <w:t xml:space="preserve"> </w:t>
      </w:r>
      <w:r w:rsidRPr="000D7252">
        <w:rPr>
          <w:rFonts w:ascii="Arial" w:hAnsi="Arial" w:cs="Arial"/>
          <w:sz w:val="24"/>
          <w:szCs w:val="24"/>
        </w:rPr>
        <w:t>Auxiliar</w:t>
      </w:r>
      <w:r w:rsidRPr="000D7252">
        <w:rPr>
          <w:rFonts w:ascii="Arial" w:hAnsi="Arial" w:cs="Arial"/>
          <w:spacing w:val="-8"/>
          <w:sz w:val="24"/>
          <w:szCs w:val="24"/>
        </w:rPr>
        <w:t xml:space="preserve"> </w:t>
      </w:r>
      <w:r w:rsidRPr="000D7252">
        <w:rPr>
          <w:rFonts w:ascii="Arial" w:hAnsi="Arial" w:cs="Arial"/>
          <w:sz w:val="24"/>
          <w:szCs w:val="24"/>
        </w:rPr>
        <w:t>de Captura, una Auxiliar de Verificación y una Auxiliar de Control por cada G</w:t>
      </w:r>
      <w:r w:rsidR="000D72AD">
        <w:rPr>
          <w:rFonts w:ascii="Arial" w:hAnsi="Arial" w:cs="Arial"/>
          <w:sz w:val="24"/>
          <w:szCs w:val="24"/>
        </w:rPr>
        <w:t xml:space="preserve">rupo de </w:t>
      </w:r>
      <w:r w:rsidRPr="000D7252">
        <w:rPr>
          <w:rFonts w:ascii="Arial" w:hAnsi="Arial" w:cs="Arial"/>
          <w:sz w:val="24"/>
          <w:szCs w:val="24"/>
        </w:rPr>
        <w:t>T</w:t>
      </w:r>
      <w:r w:rsidR="000D72AD">
        <w:rPr>
          <w:rFonts w:ascii="Arial" w:hAnsi="Arial" w:cs="Arial"/>
          <w:sz w:val="24"/>
          <w:szCs w:val="24"/>
        </w:rPr>
        <w:t>rabajo</w:t>
      </w:r>
      <w:r w:rsidRPr="000D7252">
        <w:rPr>
          <w:rFonts w:ascii="Arial" w:hAnsi="Arial" w:cs="Arial"/>
          <w:sz w:val="24"/>
          <w:szCs w:val="24"/>
        </w:rPr>
        <w:t>, sin importar el número de puntos de recuento que se integren en cada uno.</w:t>
      </w:r>
    </w:p>
    <w:p w14:paraId="708787BB" w14:textId="77777777" w:rsidR="00D50998" w:rsidRPr="000D7252" w:rsidRDefault="00D50998" w:rsidP="00D50998">
      <w:pPr>
        <w:spacing w:after="0" w:line="240" w:lineRule="auto"/>
        <w:jc w:val="both"/>
        <w:rPr>
          <w:rFonts w:ascii="Arial" w:hAnsi="Arial" w:cs="Arial"/>
          <w:sz w:val="24"/>
          <w:szCs w:val="24"/>
        </w:rPr>
      </w:pPr>
    </w:p>
    <w:p w14:paraId="1A6EFE08" w14:textId="73F65994" w:rsidR="00D50998" w:rsidRPr="000D7252" w:rsidRDefault="00D50998" w:rsidP="00D50998">
      <w:pPr>
        <w:spacing w:after="0" w:line="240" w:lineRule="auto"/>
        <w:jc w:val="both"/>
        <w:rPr>
          <w:rFonts w:ascii="Arial" w:hAnsi="Arial" w:cs="Arial"/>
          <w:spacing w:val="-2"/>
          <w:sz w:val="24"/>
          <w:szCs w:val="24"/>
        </w:rPr>
      </w:pPr>
      <w:r w:rsidRPr="000D7252">
        <w:rPr>
          <w:rFonts w:ascii="Arial" w:hAnsi="Arial" w:cs="Arial"/>
          <w:sz w:val="24"/>
          <w:szCs w:val="24"/>
        </w:rPr>
        <w:t>También deberá habilitarse una persona Auxiliar de Seguimiento, que será responsable de vigilar que el avance en el desarrollo de la sesión y particularmente en el o los G</w:t>
      </w:r>
      <w:r w:rsidR="000D72AD">
        <w:rPr>
          <w:rFonts w:ascii="Arial" w:hAnsi="Arial" w:cs="Arial"/>
          <w:sz w:val="24"/>
          <w:szCs w:val="24"/>
        </w:rPr>
        <w:t xml:space="preserve">rupos de </w:t>
      </w:r>
      <w:r w:rsidRPr="000D7252">
        <w:rPr>
          <w:rFonts w:ascii="Arial" w:hAnsi="Arial" w:cs="Arial"/>
          <w:sz w:val="24"/>
          <w:szCs w:val="24"/>
        </w:rPr>
        <w:t>T</w:t>
      </w:r>
      <w:r w:rsidR="000D72AD">
        <w:rPr>
          <w:rFonts w:ascii="Arial" w:hAnsi="Arial" w:cs="Arial"/>
          <w:sz w:val="24"/>
          <w:szCs w:val="24"/>
        </w:rPr>
        <w:t>rabajo</w:t>
      </w:r>
      <w:r w:rsidRPr="000D7252">
        <w:rPr>
          <w:rFonts w:ascii="Arial" w:hAnsi="Arial" w:cs="Arial"/>
          <w:sz w:val="24"/>
          <w:szCs w:val="24"/>
        </w:rPr>
        <w:t xml:space="preserve"> se lleve a cabo de conformidad con los plazos</w:t>
      </w:r>
      <w:r w:rsidRPr="000D7252">
        <w:rPr>
          <w:rFonts w:ascii="Arial" w:hAnsi="Arial" w:cs="Arial"/>
          <w:spacing w:val="-16"/>
          <w:sz w:val="24"/>
          <w:szCs w:val="24"/>
        </w:rPr>
        <w:t xml:space="preserve"> </w:t>
      </w:r>
      <w:r w:rsidRPr="000D7252">
        <w:rPr>
          <w:rFonts w:ascii="Arial" w:hAnsi="Arial" w:cs="Arial"/>
          <w:sz w:val="24"/>
          <w:szCs w:val="24"/>
        </w:rPr>
        <w:t>legales</w:t>
      </w:r>
      <w:r w:rsidRPr="000D7252">
        <w:rPr>
          <w:rFonts w:ascii="Arial" w:hAnsi="Arial" w:cs="Arial"/>
          <w:spacing w:val="-17"/>
          <w:sz w:val="24"/>
          <w:szCs w:val="24"/>
        </w:rPr>
        <w:t xml:space="preserve"> </w:t>
      </w:r>
      <w:r w:rsidRPr="000D7252">
        <w:rPr>
          <w:rFonts w:ascii="Arial" w:hAnsi="Arial" w:cs="Arial"/>
          <w:sz w:val="24"/>
          <w:szCs w:val="24"/>
        </w:rPr>
        <w:t>de</w:t>
      </w:r>
      <w:r w:rsidRPr="000D7252">
        <w:rPr>
          <w:rFonts w:ascii="Arial" w:hAnsi="Arial" w:cs="Arial"/>
          <w:spacing w:val="-14"/>
          <w:sz w:val="24"/>
          <w:szCs w:val="24"/>
        </w:rPr>
        <w:t xml:space="preserve"> </w:t>
      </w:r>
      <w:r w:rsidRPr="000D7252">
        <w:rPr>
          <w:rFonts w:ascii="Arial" w:hAnsi="Arial" w:cs="Arial"/>
          <w:sz w:val="24"/>
          <w:szCs w:val="24"/>
        </w:rPr>
        <w:t>la</w:t>
      </w:r>
      <w:r w:rsidRPr="000D7252">
        <w:rPr>
          <w:rFonts w:ascii="Arial" w:hAnsi="Arial" w:cs="Arial"/>
          <w:spacing w:val="-14"/>
          <w:sz w:val="24"/>
          <w:szCs w:val="24"/>
        </w:rPr>
        <w:t xml:space="preserve"> </w:t>
      </w:r>
      <w:r w:rsidR="000D72AD" w:rsidRPr="00A83210">
        <w:rPr>
          <w:rFonts w:ascii="Arial" w:hAnsi="Arial" w:cs="Arial"/>
          <w:spacing w:val="-14"/>
          <w:sz w:val="24"/>
          <w:szCs w:val="24"/>
        </w:rPr>
        <w:t>LIPEES</w:t>
      </w:r>
      <w:r w:rsidR="000D72AD">
        <w:rPr>
          <w:rFonts w:ascii="Arial" w:hAnsi="Arial" w:cs="Arial"/>
          <w:spacing w:val="-14"/>
          <w:sz w:val="24"/>
          <w:szCs w:val="24"/>
        </w:rPr>
        <w:t xml:space="preserve"> </w:t>
      </w:r>
      <w:r w:rsidRPr="000D7252">
        <w:rPr>
          <w:rFonts w:ascii="Arial" w:hAnsi="Arial" w:cs="Arial"/>
          <w:sz w:val="24"/>
          <w:szCs w:val="24"/>
        </w:rPr>
        <w:t>y</w:t>
      </w:r>
      <w:r w:rsidRPr="000D7252">
        <w:rPr>
          <w:rFonts w:ascii="Arial" w:hAnsi="Arial" w:cs="Arial"/>
          <w:spacing w:val="-17"/>
          <w:sz w:val="24"/>
          <w:szCs w:val="24"/>
        </w:rPr>
        <w:t xml:space="preserve"> </w:t>
      </w:r>
      <w:r w:rsidRPr="000D7252">
        <w:rPr>
          <w:rFonts w:ascii="Arial" w:hAnsi="Arial" w:cs="Arial"/>
          <w:sz w:val="24"/>
          <w:szCs w:val="24"/>
        </w:rPr>
        <w:t>las</w:t>
      </w:r>
      <w:r w:rsidRPr="000D7252">
        <w:rPr>
          <w:rFonts w:ascii="Arial" w:hAnsi="Arial" w:cs="Arial"/>
          <w:spacing w:val="-17"/>
          <w:sz w:val="24"/>
          <w:szCs w:val="24"/>
        </w:rPr>
        <w:t xml:space="preserve"> </w:t>
      </w:r>
      <w:r w:rsidRPr="000D7252">
        <w:rPr>
          <w:rFonts w:ascii="Arial" w:hAnsi="Arial" w:cs="Arial"/>
          <w:sz w:val="24"/>
          <w:szCs w:val="24"/>
        </w:rPr>
        <w:t>previsiones</w:t>
      </w:r>
      <w:r w:rsidRPr="000D7252">
        <w:rPr>
          <w:rFonts w:ascii="Arial" w:hAnsi="Arial" w:cs="Arial"/>
          <w:spacing w:val="-16"/>
          <w:sz w:val="24"/>
          <w:szCs w:val="24"/>
        </w:rPr>
        <w:t xml:space="preserve"> </w:t>
      </w:r>
      <w:r w:rsidRPr="000D7252">
        <w:rPr>
          <w:rFonts w:ascii="Arial" w:hAnsi="Arial" w:cs="Arial"/>
          <w:sz w:val="24"/>
          <w:szCs w:val="24"/>
        </w:rPr>
        <w:t>para</w:t>
      </w:r>
      <w:r w:rsidRPr="000D7252">
        <w:rPr>
          <w:rFonts w:ascii="Arial" w:hAnsi="Arial" w:cs="Arial"/>
          <w:spacing w:val="-17"/>
          <w:sz w:val="24"/>
          <w:szCs w:val="24"/>
        </w:rPr>
        <w:t xml:space="preserve"> </w:t>
      </w:r>
      <w:r w:rsidRPr="000D7252">
        <w:rPr>
          <w:rFonts w:ascii="Arial" w:hAnsi="Arial" w:cs="Arial"/>
          <w:sz w:val="24"/>
          <w:szCs w:val="24"/>
        </w:rPr>
        <w:t>su</w:t>
      </w:r>
      <w:r w:rsidRPr="000D7252">
        <w:rPr>
          <w:rFonts w:ascii="Arial" w:hAnsi="Arial" w:cs="Arial"/>
          <w:spacing w:val="-16"/>
          <w:sz w:val="24"/>
          <w:szCs w:val="24"/>
        </w:rPr>
        <w:t xml:space="preserve"> </w:t>
      </w:r>
      <w:r w:rsidRPr="000D7252">
        <w:rPr>
          <w:rFonts w:ascii="Arial" w:hAnsi="Arial" w:cs="Arial"/>
          <w:sz w:val="24"/>
          <w:szCs w:val="24"/>
        </w:rPr>
        <w:t>oportuna</w:t>
      </w:r>
      <w:r w:rsidRPr="000D7252">
        <w:rPr>
          <w:rFonts w:ascii="Arial" w:hAnsi="Arial" w:cs="Arial"/>
          <w:spacing w:val="-14"/>
          <w:sz w:val="24"/>
          <w:szCs w:val="24"/>
        </w:rPr>
        <w:t xml:space="preserve"> </w:t>
      </w:r>
      <w:r w:rsidRPr="000D7252">
        <w:rPr>
          <w:rFonts w:ascii="Arial" w:hAnsi="Arial" w:cs="Arial"/>
          <w:sz w:val="24"/>
          <w:szCs w:val="24"/>
        </w:rPr>
        <w:t xml:space="preserve">conclusión; de presentarse el supuesto de retraso de al menos 3 horas respecto de la estimación para la conclusión de los trabajos de recuento, comunicará la situación a la Presidencia del órgano competente, a fin de que adopte las medidas </w:t>
      </w:r>
      <w:r w:rsidRPr="000D7252">
        <w:rPr>
          <w:rFonts w:ascii="Arial" w:hAnsi="Arial" w:cs="Arial"/>
          <w:spacing w:val="-2"/>
          <w:sz w:val="24"/>
          <w:szCs w:val="24"/>
        </w:rPr>
        <w:t>necesarias.</w:t>
      </w:r>
    </w:p>
    <w:p w14:paraId="2F143E5E" w14:textId="77777777" w:rsidR="00D50998" w:rsidRPr="000D7252" w:rsidRDefault="00D50998" w:rsidP="00D50998">
      <w:pPr>
        <w:spacing w:after="0" w:line="240" w:lineRule="auto"/>
        <w:jc w:val="both"/>
        <w:rPr>
          <w:rFonts w:ascii="Arial" w:hAnsi="Arial" w:cs="Arial"/>
          <w:spacing w:val="-2"/>
          <w:sz w:val="24"/>
          <w:szCs w:val="24"/>
        </w:rPr>
      </w:pPr>
    </w:p>
    <w:p w14:paraId="36A95E3C" w14:textId="48007B32"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Adicionalmente, habrá una persona que funja como Auxiliar de Traslado por cada G</w:t>
      </w:r>
      <w:r w:rsidR="00B827DD">
        <w:rPr>
          <w:rFonts w:ascii="Arial" w:hAnsi="Arial" w:cs="Arial"/>
          <w:sz w:val="24"/>
          <w:szCs w:val="24"/>
        </w:rPr>
        <w:t xml:space="preserve">rupo de </w:t>
      </w:r>
      <w:r w:rsidRPr="000D7252">
        <w:rPr>
          <w:rFonts w:ascii="Arial" w:hAnsi="Arial" w:cs="Arial"/>
          <w:sz w:val="24"/>
          <w:szCs w:val="24"/>
        </w:rPr>
        <w:t>T</w:t>
      </w:r>
      <w:r w:rsidR="00B827DD">
        <w:rPr>
          <w:rFonts w:ascii="Arial" w:hAnsi="Arial" w:cs="Arial"/>
          <w:sz w:val="24"/>
          <w:szCs w:val="24"/>
        </w:rPr>
        <w:t>rabajo</w:t>
      </w:r>
      <w:r w:rsidRPr="000D7252">
        <w:rPr>
          <w:rFonts w:ascii="Arial" w:hAnsi="Arial" w:cs="Arial"/>
          <w:sz w:val="24"/>
          <w:szCs w:val="24"/>
        </w:rPr>
        <w:t xml:space="preserve"> que se integre con hasta dos puntos de recuento; en caso de que sea necesario integrar 3 o 4 P</w:t>
      </w:r>
      <w:r w:rsidR="00B827DD">
        <w:rPr>
          <w:rFonts w:ascii="Arial" w:hAnsi="Arial" w:cs="Arial"/>
          <w:sz w:val="24"/>
          <w:szCs w:val="24"/>
        </w:rPr>
        <w:t>unto</w:t>
      </w:r>
      <w:r w:rsidR="00413DBF">
        <w:rPr>
          <w:rFonts w:ascii="Arial" w:hAnsi="Arial" w:cs="Arial"/>
          <w:sz w:val="24"/>
          <w:szCs w:val="24"/>
        </w:rPr>
        <w:t>s</w:t>
      </w:r>
      <w:r w:rsidR="00B827DD">
        <w:rPr>
          <w:rFonts w:ascii="Arial" w:hAnsi="Arial" w:cs="Arial"/>
          <w:sz w:val="24"/>
          <w:szCs w:val="24"/>
        </w:rPr>
        <w:t xml:space="preserve"> de </w:t>
      </w:r>
      <w:r w:rsidRPr="000D7252">
        <w:rPr>
          <w:rFonts w:ascii="Arial" w:hAnsi="Arial" w:cs="Arial"/>
          <w:sz w:val="24"/>
          <w:szCs w:val="24"/>
        </w:rPr>
        <w:t>R</w:t>
      </w:r>
      <w:r w:rsidR="00B827DD">
        <w:rPr>
          <w:rFonts w:ascii="Arial" w:hAnsi="Arial" w:cs="Arial"/>
          <w:sz w:val="24"/>
          <w:szCs w:val="24"/>
        </w:rPr>
        <w:t>ecuento</w:t>
      </w:r>
      <w:r w:rsidRPr="000D7252">
        <w:rPr>
          <w:rFonts w:ascii="Arial" w:hAnsi="Arial" w:cs="Arial"/>
          <w:sz w:val="24"/>
          <w:szCs w:val="24"/>
        </w:rPr>
        <w:t>,</w:t>
      </w:r>
      <w:r w:rsidRPr="000D7252">
        <w:rPr>
          <w:rFonts w:ascii="Arial" w:hAnsi="Arial" w:cs="Arial"/>
          <w:spacing w:val="-4"/>
          <w:sz w:val="24"/>
          <w:szCs w:val="24"/>
        </w:rPr>
        <w:t xml:space="preserve"> </w:t>
      </w:r>
      <w:r w:rsidRPr="000D7252">
        <w:rPr>
          <w:rFonts w:ascii="Arial" w:hAnsi="Arial" w:cs="Arial"/>
          <w:sz w:val="24"/>
          <w:szCs w:val="24"/>
        </w:rPr>
        <w:t>se</w:t>
      </w:r>
      <w:r w:rsidRPr="000D7252">
        <w:rPr>
          <w:rFonts w:ascii="Arial" w:hAnsi="Arial" w:cs="Arial"/>
          <w:spacing w:val="-4"/>
          <w:sz w:val="24"/>
          <w:szCs w:val="24"/>
        </w:rPr>
        <w:t xml:space="preserve"> </w:t>
      </w:r>
      <w:r w:rsidRPr="000D7252">
        <w:rPr>
          <w:rFonts w:ascii="Arial" w:hAnsi="Arial" w:cs="Arial"/>
          <w:sz w:val="24"/>
          <w:szCs w:val="24"/>
        </w:rPr>
        <w:t>considerarán</w:t>
      </w:r>
      <w:r w:rsidRPr="000D7252">
        <w:rPr>
          <w:rFonts w:ascii="Arial" w:hAnsi="Arial" w:cs="Arial"/>
          <w:spacing w:val="-4"/>
          <w:sz w:val="24"/>
          <w:szCs w:val="24"/>
        </w:rPr>
        <w:t xml:space="preserve"> </w:t>
      </w:r>
      <w:r w:rsidRPr="000D7252">
        <w:rPr>
          <w:rFonts w:ascii="Arial" w:hAnsi="Arial" w:cs="Arial"/>
          <w:sz w:val="24"/>
          <w:szCs w:val="24"/>
        </w:rPr>
        <w:t>2</w:t>
      </w:r>
      <w:r w:rsidRPr="000D7252">
        <w:rPr>
          <w:rFonts w:ascii="Arial" w:hAnsi="Arial" w:cs="Arial"/>
          <w:spacing w:val="-6"/>
          <w:sz w:val="24"/>
          <w:szCs w:val="24"/>
        </w:rPr>
        <w:t xml:space="preserve"> </w:t>
      </w:r>
      <w:r w:rsidRPr="000D7252">
        <w:rPr>
          <w:rFonts w:ascii="Arial" w:hAnsi="Arial" w:cs="Arial"/>
          <w:sz w:val="24"/>
          <w:szCs w:val="24"/>
        </w:rPr>
        <w:t>personas;</w:t>
      </w:r>
      <w:r w:rsidRPr="000D7252">
        <w:rPr>
          <w:rFonts w:ascii="Arial" w:hAnsi="Arial" w:cs="Arial"/>
          <w:spacing w:val="-4"/>
          <w:sz w:val="24"/>
          <w:szCs w:val="24"/>
        </w:rPr>
        <w:t xml:space="preserve"> </w:t>
      </w:r>
      <w:r w:rsidRPr="000D7252">
        <w:rPr>
          <w:rFonts w:ascii="Arial" w:hAnsi="Arial" w:cs="Arial"/>
          <w:sz w:val="24"/>
          <w:szCs w:val="24"/>
        </w:rPr>
        <w:t>de</w:t>
      </w:r>
      <w:r w:rsidRPr="000D7252">
        <w:rPr>
          <w:rFonts w:ascii="Arial" w:hAnsi="Arial" w:cs="Arial"/>
          <w:spacing w:val="-4"/>
          <w:sz w:val="24"/>
          <w:szCs w:val="24"/>
        </w:rPr>
        <w:t xml:space="preserve"> </w:t>
      </w:r>
      <w:r w:rsidRPr="000D7252">
        <w:rPr>
          <w:rFonts w:ascii="Arial" w:hAnsi="Arial" w:cs="Arial"/>
          <w:sz w:val="24"/>
          <w:szCs w:val="24"/>
        </w:rPr>
        <w:lastRenderedPageBreak/>
        <w:t>ser</w:t>
      </w:r>
      <w:r w:rsidRPr="000D7252">
        <w:rPr>
          <w:rFonts w:ascii="Arial" w:hAnsi="Arial" w:cs="Arial"/>
          <w:spacing w:val="-6"/>
          <w:sz w:val="24"/>
          <w:szCs w:val="24"/>
        </w:rPr>
        <w:t xml:space="preserve"> </w:t>
      </w:r>
      <w:r w:rsidRPr="000D7252">
        <w:rPr>
          <w:rFonts w:ascii="Arial" w:hAnsi="Arial" w:cs="Arial"/>
          <w:sz w:val="24"/>
          <w:szCs w:val="24"/>
        </w:rPr>
        <w:t>5</w:t>
      </w:r>
      <w:r w:rsidRPr="000D7252">
        <w:rPr>
          <w:rFonts w:ascii="Arial" w:hAnsi="Arial" w:cs="Arial"/>
          <w:spacing w:val="-3"/>
          <w:sz w:val="24"/>
          <w:szCs w:val="24"/>
        </w:rPr>
        <w:t xml:space="preserve"> </w:t>
      </w:r>
      <w:r w:rsidRPr="000D7252">
        <w:rPr>
          <w:rFonts w:ascii="Arial" w:hAnsi="Arial" w:cs="Arial"/>
          <w:sz w:val="24"/>
          <w:szCs w:val="24"/>
        </w:rPr>
        <w:t>o</w:t>
      </w:r>
      <w:r w:rsidRPr="000D7252">
        <w:rPr>
          <w:rFonts w:ascii="Arial" w:hAnsi="Arial" w:cs="Arial"/>
          <w:spacing w:val="-6"/>
          <w:sz w:val="24"/>
          <w:szCs w:val="24"/>
        </w:rPr>
        <w:t xml:space="preserve"> </w:t>
      </w:r>
      <w:r w:rsidRPr="000D7252">
        <w:rPr>
          <w:rFonts w:ascii="Arial" w:hAnsi="Arial" w:cs="Arial"/>
          <w:sz w:val="24"/>
          <w:szCs w:val="24"/>
        </w:rPr>
        <w:t>6</w:t>
      </w:r>
      <w:r w:rsidRPr="000D7252">
        <w:rPr>
          <w:rFonts w:ascii="Arial" w:hAnsi="Arial" w:cs="Arial"/>
          <w:spacing w:val="-6"/>
          <w:sz w:val="24"/>
          <w:szCs w:val="24"/>
        </w:rPr>
        <w:t xml:space="preserve"> </w:t>
      </w:r>
      <w:r w:rsidRPr="000D7252">
        <w:rPr>
          <w:rFonts w:ascii="Arial" w:hAnsi="Arial" w:cs="Arial"/>
          <w:sz w:val="24"/>
          <w:szCs w:val="24"/>
        </w:rPr>
        <w:t>los</w:t>
      </w:r>
      <w:r w:rsidRPr="000D7252">
        <w:rPr>
          <w:rFonts w:ascii="Arial" w:hAnsi="Arial" w:cs="Arial"/>
          <w:spacing w:val="-4"/>
          <w:sz w:val="24"/>
          <w:szCs w:val="24"/>
        </w:rPr>
        <w:t xml:space="preserve"> </w:t>
      </w:r>
      <w:r w:rsidRPr="000D7252">
        <w:rPr>
          <w:rFonts w:ascii="Arial" w:hAnsi="Arial" w:cs="Arial"/>
          <w:sz w:val="24"/>
          <w:szCs w:val="24"/>
        </w:rPr>
        <w:t>P</w:t>
      </w:r>
      <w:r w:rsidR="00B827DD">
        <w:rPr>
          <w:rFonts w:ascii="Arial" w:hAnsi="Arial" w:cs="Arial"/>
          <w:sz w:val="24"/>
          <w:szCs w:val="24"/>
        </w:rPr>
        <w:t>unto</w:t>
      </w:r>
      <w:r w:rsidR="007A16F8">
        <w:rPr>
          <w:rFonts w:ascii="Arial" w:hAnsi="Arial" w:cs="Arial"/>
          <w:sz w:val="24"/>
          <w:szCs w:val="24"/>
        </w:rPr>
        <w:t>s</w:t>
      </w:r>
      <w:r w:rsidR="00B827DD">
        <w:rPr>
          <w:rFonts w:ascii="Arial" w:hAnsi="Arial" w:cs="Arial"/>
          <w:sz w:val="24"/>
          <w:szCs w:val="24"/>
        </w:rPr>
        <w:t xml:space="preserve"> de </w:t>
      </w:r>
      <w:r w:rsidRPr="000D7252">
        <w:rPr>
          <w:rFonts w:ascii="Arial" w:hAnsi="Arial" w:cs="Arial"/>
          <w:sz w:val="24"/>
          <w:szCs w:val="24"/>
        </w:rPr>
        <w:t>R</w:t>
      </w:r>
      <w:r w:rsidR="00B827DD">
        <w:rPr>
          <w:rFonts w:ascii="Arial" w:hAnsi="Arial" w:cs="Arial"/>
          <w:sz w:val="24"/>
          <w:szCs w:val="24"/>
        </w:rPr>
        <w:t>ecuento</w:t>
      </w:r>
      <w:r w:rsidRPr="000D7252">
        <w:rPr>
          <w:rFonts w:ascii="Arial" w:hAnsi="Arial" w:cs="Arial"/>
          <w:spacing w:val="-5"/>
          <w:sz w:val="24"/>
          <w:szCs w:val="24"/>
        </w:rPr>
        <w:t xml:space="preserve"> </w:t>
      </w:r>
      <w:r w:rsidRPr="000D7252">
        <w:rPr>
          <w:rFonts w:ascii="Arial" w:hAnsi="Arial" w:cs="Arial"/>
          <w:sz w:val="24"/>
          <w:szCs w:val="24"/>
        </w:rPr>
        <w:t>se</w:t>
      </w:r>
      <w:r w:rsidRPr="000D7252">
        <w:rPr>
          <w:rFonts w:ascii="Arial" w:hAnsi="Arial" w:cs="Arial"/>
          <w:spacing w:val="-4"/>
          <w:sz w:val="24"/>
          <w:szCs w:val="24"/>
        </w:rPr>
        <w:t xml:space="preserve"> </w:t>
      </w:r>
      <w:r w:rsidRPr="000D7252">
        <w:rPr>
          <w:rFonts w:ascii="Arial" w:hAnsi="Arial" w:cs="Arial"/>
          <w:sz w:val="24"/>
          <w:szCs w:val="24"/>
        </w:rPr>
        <w:t>contará</w:t>
      </w:r>
      <w:r w:rsidRPr="000D7252">
        <w:rPr>
          <w:rFonts w:ascii="Arial" w:hAnsi="Arial" w:cs="Arial"/>
          <w:spacing w:val="-4"/>
          <w:sz w:val="24"/>
          <w:szCs w:val="24"/>
        </w:rPr>
        <w:t xml:space="preserve"> </w:t>
      </w:r>
      <w:r w:rsidRPr="000D7252">
        <w:rPr>
          <w:rFonts w:ascii="Arial" w:hAnsi="Arial" w:cs="Arial"/>
          <w:sz w:val="24"/>
          <w:szCs w:val="24"/>
        </w:rPr>
        <w:t>con</w:t>
      </w:r>
      <w:r w:rsidRPr="000D7252">
        <w:rPr>
          <w:rFonts w:ascii="Arial" w:hAnsi="Arial" w:cs="Arial"/>
          <w:spacing w:val="-4"/>
          <w:sz w:val="24"/>
          <w:szCs w:val="24"/>
        </w:rPr>
        <w:t xml:space="preserve"> </w:t>
      </w:r>
      <w:r w:rsidRPr="000D7252">
        <w:rPr>
          <w:rFonts w:ascii="Arial" w:hAnsi="Arial" w:cs="Arial"/>
          <w:sz w:val="24"/>
          <w:szCs w:val="24"/>
        </w:rPr>
        <w:t>3;</w:t>
      </w:r>
      <w:r w:rsidRPr="000D7252">
        <w:rPr>
          <w:rFonts w:ascii="Arial" w:hAnsi="Arial" w:cs="Arial"/>
          <w:spacing w:val="-4"/>
          <w:sz w:val="24"/>
          <w:szCs w:val="24"/>
        </w:rPr>
        <w:t xml:space="preserve"> </w:t>
      </w:r>
      <w:r w:rsidRPr="000D7252">
        <w:rPr>
          <w:rFonts w:ascii="Arial" w:hAnsi="Arial" w:cs="Arial"/>
          <w:sz w:val="24"/>
          <w:szCs w:val="24"/>
        </w:rPr>
        <w:t>y</w:t>
      </w:r>
      <w:r w:rsidRPr="000D7252">
        <w:rPr>
          <w:rFonts w:ascii="Arial" w:hAnsi="Arial" w:cs="Arial"/>
          <w:spacing w:val="-4"/>
          <w:sz w:val="24"/>
          <w:szCs w:val="24"/>
        </w:rPr>
        <w:t xml:space="preserve"> </w:t>
      </w:r>
      <w:r w:rsidRPr="000D7252">
        <w:rPr>
          <w:rFonts w:ascii="Arial" w:hAnsi="Arial" w:cs="Arial"/>
          <w:sz w:val="24"/>
          <w:szCs w:val="24"/>
        </w:rPr>
        <w:t>si</w:t>
      </w:r>
      <w:r w:rsidRPr="000D7252">
        <w:rPr>
          <w:rFonts w:ascii="Arial" w:hAnsi="Arial" w:cs="Arial"/>
          <w:spacing w:val="-5"/>
          <w:sz w:val="24"/>
          <w:szCs w:val="24"/>
        </w:rPr>
        <w:t xml:space="preserve"> </w:t>
      </w:r>
      <w:r w:rsidRPr="000D7252">
        <w:rPr>
          <w:rFonts w:ascii="Arial" w:hAnsi="Arial" w:cs="Arial"/>
          <w:sz w:val="24"/>
          <w:szCs w:val="24"/>
        </w:rPr>
        <w:t>fueran</w:t>
      </w:r>
      <w:r w:rsidRPr="000D7252">
        <w:rPr>
          <w:rFonts w:ascii="Arial" w:hAnsi="Arial" w:cs="Arial"/>
          <w:spacing w:val="-5"/>
          <w:sz w:val="24"/>
          <w:szCs w:val="24"/>
        </w:rPr>
        <w:t xml:space="preserve"> </w:t>
      </w:r>
      <w:r w:rsidRPr="000D7252">
        <w:rPr>
          <w:rFonts w:ascii="Arial" w:hAnsi="Arial" w:cs="Arial"/>
          <w:sz w:val="24"/>
          <w:szCs w:val="24"/>
        </w:rPr>
        <w:t>7 u 8 se designarán 4 Auxiliares de Traslado.</w:t>
      </w:r>
    </w:p>
    <w:p w14:paraId="1A910595" w14:textId="77777777" w:rsidR="00D50998" w:rsidRPr="000D7252" w:rsidRDefault="00D50998" w:rsidP="00D50998">
      <w:pPr>
        <w:spacing w:after="0" w:line="240" w:lineRule="auto"/>
        <w:jc w:val="both"/>
        <w:rPr>
          <w:rFonts w:ascii="Arial" w:hAnsi="Arial" w:cs="Arial"/>
          <w:sz w:val="24"/>
          <w:szCs w:val="24"/>
        </w:rPr>
      </w:pPr>
    </w:p>
    <w:p w14:paraId="488FDA2E" w14:textId="299F331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En cuanto a las personas Auxiliares de Documentación, habrá una para atender hasta tres P</w:t>
      </w:r>
      <w:r w:rsidR="00B827DD">
        <w:rPr>
          <w:rFonts w:ascii="Arial" w:hAnsi="Arial" w:cs="Arial"/>
          <w:sz w:val="24"/>
          <w:szCs w:val="24"/>
        </w:rPr>
        <w:t xml:space="preserve">untos de </w:t>
      </w:r>
      <w:r w:rsidRPr="000D7252">
        <w:rPr>
          <w:rFonts w:ascii="Arial" w:hAnsi="Arial" w:cs="Arial"/>
          <w:sz w:val="24"/>
          <w:szCs w:val="24"/>
        </w:rPr>
        <w:t>R</w:t>
      </w:r>
      <w:r w:rsidR="00B827DD">
        <w:rPr>
          <w:rFonts w:ascii="Arial" w:hAnsi="Arial" w:cs="Arial"/>
          <w:sz w:val="24"/>
          <w:szCs w:val="24"/>
        </w:rPr>
        <w:t>ecuento</w:t>
      </w:r>
      <w:r w:rsidRPr="000D7252">
        <w:rPr>
          <w:rFonts w:ascii="Arial" w:hAnsi="Arial" w:cs="Arial"/>
          <w:sz w:val="24"/>
          <w:szCs w:val="24"/>
        </w:rPr>
        <w:t>; dos, para atender de cuatro a seis P</w:t>
      </w:r>
      <w:r w:rsidR="00B827DD">
        <w:rPr>
          <w:rFonts w:ascii="Arial" w:hAnsi="Arial" w:cs="Arial"/>
          <w:sz w:val="24"/>
          <w:szCs w:val="24"/>
        </w:rPr>
        <w:t xml:space="preserve">untos de </w:t>
      </w:r>
      <w:r w:rsidRPr="000D7252">
        <w:rPr>
          <w:rFonts w:ascii="Arial" w:hAnsi="Arial" w:cs="Arial"/>
          <w:sz w:val="24"/>
          <w:szCs w:val="24"/>
        </w:rPr>
        <w:t>R</w:t>
      </w:r>
      <w:r w:rsidR="00B827DD">
        <w:rPr>
          <w:rFonts w:ascii="Arial" w:hAnsi="Arial" w:cs="Arial"/>
          <w:sz w:val="24"/>
          <w:szCs w:val="24"/>
        </w:rPr>
        <w:t>ecuento</w:t>
      </w:r>
      <w:r w:rsidRPr="000D7252">
        <w:rPr>
          <w:rFonts w:ascii="Arial" w:hAnsi="Arial" w:cs="Arial"/>
          <w:sz w:val="24"/>
          <w:szCs w:val="24"/>
        </w:rPr>
        <w:t>; y tres si se trata de siete u ocho P</w:t>
      </w:r>
      <w:r w:rsidR="00B827DD">
        <w:rPr>
          <w:rFonts w:ascii="Arial" w:hAnsi="Arial" w:cs="Arial"/>
          <w:sz w:val="24"/>
          <w:szCs w:val="24"/>
        </w:rPr>
        <w:t xml:space="preserve">untos de </w:t>
      </w:r>
      <w:r w:rsidRPr="000D7252">
        <w:rPr>
          <w:rFonts w:ascii="Arial" w:hAnsi="Arial" w:cs="Arial"/>
          <w:sz w:val="24"/>
          <w:szCs w:val="24"/>
        </w:rPr>
        <w:t>R</w:t>
      </w:r>
      <w:r w:rsidR="00B827DD">
        <w:rPr>
          <w:rFonts w:ascii="Arial" w:hAnsi="Arial" w:cs="Arial"/>
          <w:sz w:val="24"/>
          <w:szCs w:val="24"/>
        </w:rPr>
        <w:t>ecuento</w:t>
      </w:r>
      <w:r w:rsidRPr="000D7252">
        <w:rPr>
          <w:rFonts w:ascii="Arial" w:hAnsi="Arial" w:cs="Arial"/>
          <w:sz w:val="24"/>
          <w:szCs w:val="24"/>
        </w:rPr>
        <w:t>.</w:t>
      </w:r>
    </w:p>
    <w:p w14:paraId="51B1E144" w14:textId="77777777" w:rsidR="00D50998" w:rsidRPr="000D7252" w:rsidRDefault="00D50998" w:rsidP="00D50998">
      <w:pPr>
        <w:spacing w:after="0" w:line="240" w:lineRule="auto"/>
        <w:jc w:val="both"/>
        <w:rPr>
          <w:rFonts w:ascii="Arial" w:hAnsi="Arial" w:cs="Arial"/>
          <w:sz w:val="24"/>
          <w:szCs w:val="24"/>
        </w:rPr>
      </w:pPr>
    </w:p>
    <w:p w14:paraId="301BBD47" w14:textId="2DB11840"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Asimismo, habrá una persona Auxiliar de Control de Bodega y un Auxiliar de Acreditación y Sustitución para atender a todos los G</w:t>
      </w:r>
      <w:r w:rsidR="00B827DD">
        <w:rPr>
          <w:rFonts w:ascii="Arial" w:hAnsi="Arial" w:cs="Arial"/>
          <w:sz w:val="24"/>
          <w:szCs w:val="24"/>
        </w:rPr>
        <w:t xml:space="preserve">rupos de </w:t>
      </w:r>
      <w:r w:rsidRPr="000D7252">
        <w:rPr>
          <w:rFonts w:ascii="Arial" w:hAnsi="Arial" w:cs="Arial"/>
          <w:sz w:val="24"/>
          <w:szCs w:val="24"/>
        </w:rPr>
        <w:t>T</w:t>
      </w:r>
      <w:r w:rsidR="00B827DD">
        <w:rPr>
          <w:rFonts w:ascii="Arial" w:hAnsi="Arial" w:cs="Arial"/>
          <w:sz w:val="24"/>
          <w:szCs w:val="24"/>
        </w:rPr>
        <w:t>rabajo</w:t>
      </w:r>
      <w:r w:rsidRPr="000D7252">
        <w:rPr>
          <w:rFonts w:ascii="Arial" w:hAnsi="Arial" w:cs="Arial"/>
          <w:sz w:val="24"/>
          <w:szCs w:val="24"/>
        </w:rPr>
        <w:t>.</w:t>
      </w:r>
    </w:p>
    <w:p w14:paraId="333922E3" w14:textId="77777777" w:rsidR="00D50998" w:rsidRPr="000D7252" w:rsidRDefault="00D50998" w:rsidP="00D50998">
      <w:pPr>
        <w:spacing w:after="0" w:line="240" w:lineRule="auto"/>
        <w:jc w:val="both"/>
        <w:rPr>
          <w:rFonts w:ascii="Arial" w:hAnsi="Arial" w:cs="Arial"/>
          <w:sz w:val="24"/>
          <w:szCs w:val="24"/>
        </w:rPr>
      </w:pPr>
    </w:p>
    <w:p w14:paraId="31FC2CFE" w14:textId="47212CAA"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A</w:t>
      </w:r>
      <w:r w:rsidRPr="000D7252">
        <w:rPr>
          <w:rFonts w:ascii="Arial" w:hAnsi="Arial" w:cs="Arial"/>
          <w:spacing w:val="-3"/>
          <w:sz w:val="24"/>
          <w:szCs w:val="24"/>
        </w:rPr>
        <w:t xml:space="preserve"> </w:t>
      </w:r>
      <w:r w:rsidRPr="000D7252">
        <w:rPr>
          <w:rFonts w:ascii="Arial" w:hAnsi="Arial" w:cs="Arial"/>
          <w:sz w:val="24"/>
          <w:szCs w:val="24"/>
        </w:rPr>
        <w:t>fin</w:t>
      </w:r>
      <w:r w:rsidRPr="000D7252">
        <w:rPr>
          <w:rFonts w:ascii="Arial" w:hAnsi="Arial" w:cs="Arial"/>
          <w:spacing w:val="-3"/>
          <w:sz w:val="24"/>
          <w:szCs w:val="24"/>
        </w:rPr>
        <w:t xml:space="preserve"> </w:t>
      </w:r>
      <w:r w:rsidRPr="000D7252">
        <w:rPr>
          <w:rFonts w:ascii="Arial" w:hAnsi="Arial" w:cs="Arial"/>
          <w:sz w:val="24"/>
          <w:szCs w:val="24"/>
        </w:rPr>
        <w:t>de</w:t>
      </w:r>
      <w:r w:rsidRPr="000D7252">
        <w:rPr>
          <w:rFonts w:ascii="Arial" w:hAnsi="Arial" w:cs="Arial"/>
          <w:spacing w:val="-5"/>
          <w:sz w:val="24"/>
          <w:szCs w:val="24"/>
        </w:rPr>
        <w:t xml:space="preserve"> </w:t>
      </w:r>
      <w:r w:rsidRPr="000D7252">
        <w:rPr>
          <w:rFonts w:ascii="Arial" w:hAnsi="Arial" w:cs="Arial"/>
          <w:sz w:val="24"/>
          <w:szCs w:val="24"/>
        </w:rPr>
        <w:t>permitir</w:t>
      </w:r>
      <w:r w:rsidRPr="000D7252">
        <w:rPr>
          <w:rFonts w:ascii="Arial" w:hAnsi="Arial" w:cs="Arial"/>
          <w:spacing w:val="-5"/>
          <w:sz w:val="24"/>
          <w:szCs w:val="24"/>
        </w:rPr>
        <w:t xml:space="preserve"> </w:t>
      </w:r>
      <w:r w:rsidRPr="000D7252">
        <w:rPr>
          <w:rFonts w:ascii="Arial" w:hAnsi="Arial" w:cs="Arial"/>
          <w:sz w:val="24"/>
          <w:szCs w:val="24"/>
        </w:rPr>
        <w:t>adaptar</w:t>
      </w:r>
      <w:r w:rsidRPr="000D7252">
        <w:rPr>
          <w:rFonts w:ascii="Arial" w:hAnsi="Arial" w:cs="Arial"/>
          <w:spacing w:val="-3"/>
          <w:sz w:val="24"/>
          <w:szCs w:val="24"/>
        </w:rPr>
        <w:t xml:space="preserve"> </w:t>
      </w:r>
      <w:r w:rsidRPr="000D7252">
        <w:rPr>
          <w:rFonts w:ascii="Arial" w:hAnsi="Arial" w:cs="Arial"/>
          <w:sz w:val="24"/>
          <w:szCs w:val="24"/>
        </w:rPr>
        <w:t>la</w:t>
      </w:r>
      <w:r w:rsidRPr="000D7252">
        <w:rPr>
          <w:rFonts w:ascii="Arial" w:hAnsi="Arial" w:cs="Arial"/>
          <w:spacing w:val="-3"/>
          <w:sz w:val="24"/>
          <w:szCs w:val="24"/>
        </w:rPr>
        <w:t xml:space="preserve"> </w:t>
      </w:r>
      <w:r w:rsidRPr="000D7252">
        <w:rPr>
          <w:rFonts w:ascii="Arial" w:hAnsi="Arial" w:cs="Arial"/>
          <w:sz w:val="24"/>
          <w:szCs w:val="24"/>
        </w:rPr>
        <w:t>designación</w:t>
      </w:r>
      <w:r w:rsidRPr="000D7252">
        <w:rPr>
          <w:rFonts w:ascii="Arial" w:hAnsi="Arial" w:cs="Arial"/>
          <w:spacing w:val="-4"/>
          <w:sz w:val="24"/>
          <w:szCs w:val="24"/>
        </w:rPr>
        <w:t xml:space="preserve"> </w:t>
      </w:r>
      <w:r w:rsidRPr="000D7252">
        <w:rPr>
          <w:rFonts w:ascii="Arial" w:hAnsi="Arial" w:cs="Arial"/>
          <w:sz w:val="24"/>
          <w:szCs w:val="24"/>
        </w:rPr>
        <w:t>de</w:t>
      </w:r>
      <w:r w:rsidRPr="000D7252">
        <w:rPr>
          <w:rFonts w:ascii="Arial" w:hAnsi="Arial" w:cs="Arial"/>
          <w:spacing w:val="-3"/>
          <w:sz w:val="24"/>
          <w:szCs w:val="24"/>
        </w:rPr>
        <w:t xml:space="preserve"> </w:t>
      </w:r>
      <w:r w:rsidRPr="000D7252">
        <w:rPr>
          <w:rFonts w:ascii="Arial" w:hAnsi="Arial" w:cs="Arial"/>
          <w:sz w:val="24"/>
          <w:szCs w:val="24"/>
        </w:rPr>
        <w:t>auxiliares</w:t>
      </w:r>
      <w:r w:rsidRPr="000D7252">
        <w:rPr>
          <w:rFonts w:ascii="Arial" w:hAnsi="Arial" w:cs="Arial"/>
          <w:spacing w:val="-3"/>
          <w:sz w:val="24"/>
          <w:szCs w:val="24"/>
        </w:rPr>
        <w:t xml:space="preserve"> </w:t>
      </w:r>
      <w:r w:rsidRPr="000D7252">
        <w:rPr>
          <w:rFonts w:ascii="Arial" w:hAnsi="Arial" w:cs="Arial"/>
          <w:sz w:val="24"/>
          <w:szCs w:val="24"/>
        </w:rPr>
        <w:t>conforme</w:t>
      </w:r>
      <w:r w:rsidRPr="000D7252">
        <w:rPr>
          <w:rFonts w:ascii="Arial" w:hAnsi="Arial" w:cs="Arial"/>
          <w:spacing w:val="-5"/>
          <w:sz w:val="24"/>
          <w:szCs w:val="24"/>
        </w:rPr>
        <w:t xml:space="preserve"> </w:t>
      </w:r>
      <w:r w:rsidRPr="000D7252">
        <w:rPr>
          <w:rFonts w:ascii="Arial" w:hAnsi="Arial" w:cs="Arial"/>
          <w:sz w:val="24"/>
          <w:szCs w:val="24"/>
        </w:rPr>
        <w:t>a</w:t>
      </w:r>
      <w:r w:rsidRPr="000D7252">
        <w:rPr>
          <w:rFonts w:ascii="Arial" w:hAnsi="Arial" w:cs="Arial"/>
          <w:spacing w:val="-3"/>
          <w:sz w:val="24"/>
          <w:szCs w:val="24"/>
        </w:rPr>
        <w:t xml:space="preserve"> </w:t>
      </w:r>
      <w:r w:rsidRPr="000D7252">
        <w:rPr>
          <w:rFonts w:ascii="Arial" w:hAnsi="Arial" w:cs="Arial"/>
          <w:sz w:val="24"/>
          <w:szCs w:val="24"/>
        </w:rPr>
        <w:t>las</w:t>
      </w:r>
      <w:r w:rsidRPr="000D7252">
        <w:rPr>
          <w:rFonts w:ascii="Arial" w:hAnsi="Arial" w:cs="Arial"/>
          <w:spacing w:val="-3"/>
          <w:sz w:val="24"/>
          <w:szCs w:val="24"/>
        </w:rPr>
        <w:t xml:space="preserve"> </w:t>
      </w:r>
      <w:r w:rsidRPr="000D7252">
        <w:rPr>
          <w:rFonts w:ascii="Arial" w:hAnsi="Arial" w:cs="Arial"/>
          <w:sz w:val="24"/>
          <w:szCs w:val="24"/>
        </w:rPr>
        <w:t>características de cada órgano competente, los recursos disponibles y el número de casillas a recontarse, se podrán concentrar</w:t>
      </w:r>
      <w:r w:rsidRPr="000D7252">
        <w:rPr>
          <w:rFonts w:ascii="Arial" w:hAnsi="Arial" w:cs="Arial"/>
          <w:spacing w:val="-1"/>
          <w:sz w:val="24"/>
          <w:szCs w:val="24"/>
        </w:rPr>
        <w:t xml:space="preserve"> </w:t>
      </w:r>
      <w:r w:rsidRPr="000D7252">
        <w:rPr>
          <w:rFonts w:ascii="Arial" w:hAnsi="Arial" w:cs="Arial"/>
          <w:sz w:val="24"/>
          <w:szCs w:val="24"/>
        </w:rPr>
        <w:t>las responsabilidades previamente señaladas en dos</w:t>
      </w:r>
      <w:r w:rsidRPr="000D7252">
        <w:rPr>
          <w:rFonts w:ascii="Arial" w:hAnsi="Arial" w:cs="Arial"/>
          <w:spacing w:val="-11"/>
          <w:sz w:val="24"/>
          <w:szCs w:val="24"/>
        </w:rPr>
        <w:t xml:space="preserve"> </w:t>
      </w:r>
      <w:r w:rsidRPr="000D7252">
        <w:rPr>
          <w:rFonts w:ascii="Arial" w:hAnsi="Arial" w:cs="Arial"/>
          <w:sz w:val="24"/>
          <w:szCs w:val="24"/>
        </w:rPr>
        <w:t>o</w:t>
      </w:r>
      <w:r w:rsidRPr="000D7252">
        <w:rPr>
          <w:rFonts w:ascii="Arial" w:hAnsi="Arial" w:cs="Arial"/>
          <w:spacing w:val="-13"/>
          <w:sz w:val="24"/>
          <w:szCs w:val="24"/>
        </w:rPr>
        <w:t xml:space="preserve"> </w:t>
      </w:r>
      <w:r w:rsidRPr="000D7252">
        <w:rPr>
          <w:rFonts w:ascii="Arial" w:hAnsi="Arial" w:cs="Arial"/>
          <w:sz w:val="24"/>
          <w:szCs w:val="24"/>
        </w:rPr>
        <w:t>más</w:t>
      </w:r>
      <w:r w:rsidRPr="000D7252">
        <w:rPr>
          <w:rFonts w:ascii="Arial" w:hAnsi="Arial" w:cs="Arial"/>
          <w:spacing w:val="-11"/>
          <w:sz w:val="24"/>
          <w:szCs w:val="24"/>
        </w:rPr>
        <w:t xml:space="preserve"> </w:t>
      </w:r>
      <w:r w:rsidRPr="000D7252">
        <w:rPr>
          <w:rFonts w:ascii="Arial" w:hAnsi="Arial" w:cs="Arial"/>
          <w:sz w:val="24"/>
          <w:szCs w:val="24"/>
        </w:rPr>
        <w:t>cargos</w:t>
      </w:r>
      <w:r w:rsidRPr="000D7252">
        <w:rPr>
          <w:rFonts w:ascii="Arial" w:hAnsi="Arial" w:cs="Arial"/>
          <w:spacing w:val="-11"/>
          <w:sz w:val="24"/>
          <w:szCs w:val="24"/>
        </w:rPr>
        <w:t xml:space="preserve"> </w:t>
      </w:r>
      <w:r w:rsidRPr="000D7252">
        <w:rPr>
          <w:rFonts w:ascii="Arial" w:hAnsi="Arial" w:cs="Arial"/>
          <w:sz w:val="24"/>
          <w:szCs w:val="24"/>
        </w:rPr>
        <w:t>en</w:t>
      </w:r>
      <w:r w:rsidRPr="000D7252">
        <w:rPr>
          <w:rFonts w:ascii="Arial" w:hAnsi="Arial" w:cs="Arial"/>
          <w:spacing w:val="-10"/>
          <w:sz w:val="24"/>
          <w:szCs w:val="24"/>
        </w:rPr>
        <w:t xml:space="preserve"> </w:t>
      </w:r>
      <w:r w:rsidRPr="000D7252">
        <w:rPr>
          <w:rFonts w:ascii="Arial" w:hAnsi="Arial" w:cs="Arial"/>
          <w:sz w:val="24"/>
          <w:szCs w:val="24"/>
        </w:rPr>
        <w:t>una</w:t>
      </w:r>
      <w:r w:rsidRPr="000D7252">
        <w:rPr>
          <w:rFonts w:ascii="Arial" w:hAnsi="Arial" w:cs="Arial"/>
          <w:spacing w:val="-10"/>
          <w:sz w:val="24"/>
          <w:szCs w:val="24"/>
        </w:rPr>
        <w:t xml:space="preserve"> </w:t>
      </w:r>
      <w:r w:rsidRPr="000D7252">
        <w:rPr>
          <w:rFonts w:ascii="Arial" w:hAnsi="Arial" w:cs="Arial"/>
          <w:sz w:val="24"/>
          <w:szCs w:val="24"/>
        </w:rPr>
        <w:t>persona,</w:t>
      </w:r>
      <w:r w:rsidRPr="000D7252">
        <w:rPr>
          <w:rFonts w:ascii="Arial" w:hAnsi="Arial" w:cs="Arial"/>
          <w:spacing w:val="-11"/>
          <w:sz w:val="24"/>
          <w:szCs w:val="24"/>
        </w:rPr>
        <w:t xml:space="preserve"> </w:t>
      </w:r>
      <w:r w:rsidRPr="000D7252">
        <w:rPr>
          <w:rFonts w:ascii="Arial" w:hAnsi="Arial" w:cs="Arial"/>
          <w:sz w:val="24"/>
          <w:szCs w:val="24"/>
        </w:rPr>
        <w:t>con</w:t>
      </w:r>
      <w:r w:rsidRPr="000D7252">
        <w:rPr>
          <w:rFonts w:ascii="Arial" w:hAnsi="Arial" w:cs="Arial"/>
          <w:spacing w:val="-10"/>
          <w:sz w:val="24"/>
          <w:szCs w:val="24"/>
        </w:rPr>
        <w:t xml:space="preserve"> </w:t>
      </w:r>
      <w:r w:rsidRPr="000D7252">
        <w:rPr>
          <w:rFonts w:ascii="Arial" w:hAnsi="Arial" w:cs="Arial"/>
          <w:sz w:val="24"/>
          <w:szCs w:val="24"/>
        </w:rPr>
        <w:t>excepción</w:t>
      </w:r>
      <w:r w:rsidRPr="000D7252">
        <w:rPr>
          <w:rFonts w:ascii="Arial" w:hAnsi="Arial" w:cs="Arial"/>
          <w:spacing w:val="-10"/>
          <w:sz w:val="24"/>
          <w:szCs w:val="24"/>
        </w:rPr>
        <w:t xml:space="preserve"> </w:t>
      </w:r>
      <w:r w:rsidRPr="000D7252">
        <w:rPr>
          <w:rFonts w:ascii="Arial" w:hAnsi="Arial" w:cs="Arial"/>
          <w:sz w:val="24"/>
          <w:szCs w:val="24"/>
        </w:rPr>
        <w:t>de</w:t>
      </w:r>
      <w:r w:rsidR="009D7B71">
        <w:rPr>
          <w:rFonts w:ascii="Arial" w:hAnsi="Arial" w:cs="Arial"/>
          <w:sz w:val="24"/>
          <w:szCs w:val="24"/>
        </w:rPr>
        <w:t xml:space="preserve"> las o</w:t>
      </w:r>
      <w:r w:rsidRPr="000D7252">
        <w:rPr>
          <w:rFonts w:ascii="Arial" w:hAnsi="Arial" w:cs="Arial"/>
          <w:spacing w:val="-10"/>
          <w:sz w:val="24"/>
          <w:szCs w:val="24"/>
        </w:rPr>
        <w:t xml:space="preserve"> </w:t>
      </w:r>
      <w:r w:rsidRPr="000D7252">
        <w:rPr>
          <w:rFonts w:ascii="Arial" w:hAnsi="Arial" w:cs="Arial"/>
          <w:sz w:val="24"/>
          <w:szCs w:val="24"/>
        </w:rPr>
        <w:t>los</w:t>
      </w:r>
      <w:r w:rsidRPr="000D7252">
        <w:rPr>
          <w:rFonts w:ascii="Arial" w:hAnsi="Arial" w:cs="Arial"/>
          <w:spacing w:val="-11"/>
          <w:sz w:val="24"/>
          <w:szCs w:val="24"/>
        </w:rPr>
        <w:t xml:space="preserve"> </w:t>
      </w:r>
      <w:r w:rsidRPr="000D7252">
        <w:rPr>
          <w:rFonts w:ascii="Arial" w:hAnsi="Arial" w:cs="Arial"/>
          <w:sz w:val="24"/>
          <w:szCs w:val="24"/>
        </w:rPr>
        <w:t>Auxiliares</w:t>
      </w:r>
      <w:r w:rsidRPr="000D7252">
        <w:rPr>
          <w:rFonts w:ascii="Arial" w:hAnsi="Arial" w:cs="Arial"/>
          <w:spacing w:val="-11"/>
          <w:sz w:val="24"/>
          <w:szCs w:val="24"/>
        </w:rPr>
        <w:t xml:space="preserve"> </w:t>
      </w:r>
      <w:r w:rsidRPr="000D7252">
        <w:rPr>
          <w:rFonts w:ascii="Arial" w:hAnsi="Arial" w:cs="Arial"/>
          <w:sz w:val="24"/>
          <w:szCs w:val="24"/>
        </w:rPr>
        <w:t>de</w:t>
      </w:r>
      <w:r w:rsidRPr="000D7252">
        <w:rPr>
          <w:rFonts w:ascii="Arial" w:hAnsi="Arial" w:cs="Arial"/>
          <w:spacing w:val="-10"/>
          <w:sz w:val="24"/>
          <w:szCs w:val="24"/>
        </w:rPr>
        <w:t xml:space="preserve"> </w:t>
      </w:r>
      <w:r w:rsidRPr="000D7252">
        <w:rPr>
          <w:rFonts w:ascii="Arial" w:hAnsi="Arial" w:cs="Arial"/>
          <w:sz w:val="24"/>
          <w:szCs w:val="24"/>
        </w:rPr>
        <w:t>Recuento,</w:t>
      </w:r>
      <w:r w:rsidRPr="000D7252">
        <w:rPr>
          <w:rFonts w:ascii="Arial" w:hAnsi="Arial" w:cs="Arial"/>
          <w:spacing w:val="-11"/>
          <w:sz w:val="24"/>
          <w:szCs w:val="24"/>
        </w:rPr>
        <w:t xml:space="preserve"> </w:t>
      </w:r>
      <w:r w:rsidRPr="000D7252">
        <w:rPr>
          <w:rFonts w:ascii="Arial" w:hAnsi="Arial" w:cs="Arial"/>
          <w:sz w:val="24"/>
          <w:szCs w:val="24"/>
        </w:rPr>
        <w:t>de Captura y de Verificación quienes, por la naturaleza e importancia de sus actividades, no deberán tener alguna responsabilidad adicional asignada durante los cómputos.</w:t>
      </w:r>
    </w:p>
    <w:p w14:paraId="3256CD8A" w14:textId="77777777" w:rsidR="00D50998" w:rsidRPr="000D7252" w:rsidRDefault="00D50998" w:rsidP="00D50998">
      <w:pPr>
        <w:spacing w:after="0" w:line="240" w:lineRule="auto"/>
        <w:jc w:val="both"/>
        <w:rPr>
          <w:rFonts w:ascii="Arial" w:hAnsi="Arial" w:cs="Arial"/>
          <w:sz w:val="24"/>
          <w:szCs w:val="24"/>
        </w:rPr>
      </w:pPr>
    </w:p>
    <w:p w14:paraId="4717E2A0"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A continuación, se presentan las principales funciones que se desarrollarán, conforme a cada figura:</w:t>
      </w:r>
    </w:p>
    <w:p w14:paraId="7A5DF681" w14:textId="77777777" w:rsidR="00D50998" w:rsidRPr="000D7252" w:rsidRDefault="00D50998" w:rsidP="00D50998">
      <w:pPr>
        <w:spacing w:after="0" w:line="240" w:lineRule="auto"/>
        <w:jc w:val="both"/>
        <w:rPr>
          <w:rFonts w:ascii="Arial" w:hAnsi="Arial" w:cs="Arial"/>
          <w:sz w:val="24"/>
          <w:szCs w:val="24"/>
        </w:rPr>
      </w:pPr>
    </w:p>
    <w:p w14:paraId="01C69FAA" w14:textId="0A9FACF2" w:rsidR="00D50998" w:rsidRPr="000D7252" w:rsidRDefault="00D50998" w:rsidP="00D50998">
      <w:pPr>
        <w:spacing w:after="0" w:line="240" w:lineRule="auto"/>
        <w:jc w:val="both"/>
        <w:rPr>
          <w:rFonts w:ascii="Arial" w:hAnsi="Arial" w:cs="Arial"/>
          <w:sz w:val="24"/>
          <w:szCs w:val="24"/>
        </w:rPr>
      </w:pPr>
      <w:r w:rsidRPr="000D7252">
        <w:rPr>
          <w:rFonts w:ascii="Arial" w:hAnsi="Arial" w:cs="Arial"/>
          <w:b/>
          <w:sz w:val="24"/>
          <w:szCs w:val="24"/>
        </w:rPr>
        <w:t>Presidencia de Grupo de Trabajo.</w:t>
      </w:r>
      <w:r w:rsidRPr="000D7252">
        <w:rPr>
          <w:rFonts w:ascii="Arial" w:hAnsi="Arial" w:cs="Arial"/>
          <w:sz w:val="24"/>
          <w:szCs w:val="24"/>
        </w:rPr>
        <w:t xml:space="preserve"> Instrumentar y coordinar el desarrollo operativo de los recuentos; resolver las dudas que presente </w:t>
      </w:r>
      <w:r w:rsidR="009D7B71">
        <w:rPr>
          <w:rFonts w:ascii="Arial" w:hAnsi="Arial" w:cs="Arial"/>
          <w:sz w:val="24"/>
          <w:szCs w:val="24"/>
        </w:rPr>
        <w:t xml:space="preserve">la o </w:t>
      </w:r>
      <w:r w:rsidRPr="000D7252">
        <w:rPr>
          <w:rFonts w:ascii="Arial" w:hAnsi="Arial" w:cs="Arial"/>
          <w:sz w:val="24"/>
          <w:szCs w:val="24"/>
        </w:rPr>
        <w:t>el Auxiliar de Recuento; revisar las constancias individuales y firmarlas junto con una Consejería, en caso de no serlo; turnar las constancias individuales al Auxiliar de Captura; así como levantar (con ayuda de</w:t>
      </w:r>
      <w:r w:rsidR="009D7B71">
        <w:rPr>
          <w:rFonts w:ascii="Arial" w:hAnsi="Arial" w:cs="Arial"/>
          <w:sz w:val="24"/>
          <w:szCs w:val="24"/>
        </w:rPr>
        <w:t xml:space="preserve"> </w:t>
      </w:r>
      <w:r w:rsidRPr="000D7252">
        <w:rPr>
          <w:rFonts w:ascii="Arial" w:hAnsi="Arial" w:cs="Arial"/>
          <w:sz w:val="24"/>
          <w:szCs w:val="24"/>
        </w:rPr>
        <w:t>l</w:t>
      </w:r>
      <w:r w:rsidR="009D7B71">
        <w:rPr>
          <w:rFonts w:ascii="Arial" w:hAnsi="Arial" w:cs="Arial"/>
          <w:sz w:val="24"/>
          <w:szCs w:val="24"/>
        </w:rPr>
        <w:t>a o el</w:t>
      </w:r>
      <w:r w:rsidRPr="000D7252">
        <w:rPr>
          <w:rFonts w:ascii="Arial" w:hAnsi="Arial" w:cs="Arial"/>
          <w:sz w:val="24"/>
          <w:szCs w:val="24"/>
        </w:rPr>
        <w:t xml:space="preserve"> Auxiliar de Captura) y firmar (junto con una Consejería, en caso de no serlo) el acta circunstanciada con el resultado del recuento de cada casilla.</w:t>
      </w:r>
    </w:p>
    <w:p w14:paraId="3BE7E658" w14:textId="77777777" w:rsidR="00D50998" w:rsidRPr="000D7252" w:rsidRDefault="00D50998" w:rsidP="00D50998">
      <w:pPr>
        <w:spacing w:after="0" w:line="240" w:lineRule="auto"/>
        <w:jc w:val="both"/>
        <w:rPr>
          <w:rFonts w:ascii="Arial" w:hAnsi="Arial" w:cs="Arial"/>
          <w:sz w:val="24"/>
          <w:szCs w:val="24"/>
        </w:rPr>
      </w:pPr>
    </w:p>
    <w:p w14:paraId="4A7C908B"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b/>
          <w:sz w:val="24"/>
          <w:szCs w:val="24"/>
        </w:rPr>
        <w:t>Consejería Electoral.</w:t>
      </w:r>
      <w:r w:rsidRPr="000D7252">
        <w:rPr>
          <w:rFonts w:ascii="Arial" w:hAnsi="Arial" w:cs="Arial"/>
          <w:sz w:val="24"/>
          <w:szCs w:val="24"/>
        </w:rPr>
        <w:t xml:space="preserve"> Presidir o apoyar a la Presidencia de Grupo de Trabajo en la instrumentación y desarrollo operativo de los recuentos.</w:t>
      </w:r>
    </w:p>
    <w:p w14:paraId="27C1F56C" w14:textId="77777777" w:rsidR="00D50998" w:rsidRPr="000D7252" w:rsidRDefault="00D50998" w:rsidP="00D50998">
      <w:pPr>
        <w:spacing w:after="0" w:line="240" w:lineRule="auto"/>
        <w:jc w:val="both"/>
        <w:rPr>
          <w:rFonts w:ascii="Arial" w:hAnsi="Arial" w:cs="Arial"/>
          <w:sz w:val="24"/>
          <w:szCs w:val="24"/>
        </w:rPr>
      </w:pPr>
    </w:p>
    <w:p w14:paraId="56F0EA4D" w14:textId="4CE37DE4" w:rsidR="00D50998" w:rsidRPr="000D7252" w:rsidRDefault="00D50998" w:rsidP="00D50998">
      <w:pPr>
        <w:spacing w:after="0" w:line="240" w:lineRule="auto"/>
        <w:jc w:val="both"/>
        <w:rPr>
          <w:rFonts w:ascii="Arial" w:hAnsi="Arial" w:cs="Arial"/>
          <w:sz w:val="24"/>
          <w:szCs w:val="24"/>
        </w:rPr>
      </w:pPr>
      <w:r w:rsidRPr="000D7252">
        <w:rPr>
          <w:rFonts w:ascii="Arial" w:hAnsi="Arial" w:cs="Arial"/>
          <w:b/>
          <w:sz w:val="24"/>
          <w:szCs w:val="24"/>
        </w:rPr>
        <w:t>Auxiliar de Recuento.</w:t>
      </w:r>
      <w:r w:rsidRPr="000D7252">
        <w:rPr>
          <w:rFonts w:ascii="Arial" w:hAnsi="Arial" w:cs="Arial"/>
          <w:sz w:val="24"/>
          <w:szCs w:val="24"/>
        </w:rPr>
        <w:t xml:space="preserve"> Apoyar a quien presida el Grupo de Trabajo en la clasificación y recuento de los votos; separar los votos reservados, en su caso, anotando la referencia de la casilla</w:t>
      </w:r>
      <w:r w:rsidR="002A38EC">
        <w:rPr>
          <w:rFonts w:ascii="Arial" w:hAnsi="Arial" w:cs="Arial"/>
          <w:sz w:val="24"/>
          <w:szCs w:val="24"/>
        </w:rPr>
        <w:t xml:space="preserve"> </w:t>
      </w:r>
      <w:r w:rsidRPr="000D7252">
        <w:rPr>
          <w:rFonts w:ascii="Arial" w:hAnsi="Arial" w:cs="Arial"/>
          <w:sz w:val="24"/>
          <w:szCs w:val="24"/>
        </w:rPr>
        <w:t>en el reverso del documento; anexándolos a la constancia individual; y apoyar en el llenado de las Constancias Individuales.</w:t>
      </w:r>
    </w:p>
    <w:p w14:paraId="73598368" w14:textId="77777777" w:rsidR="00D50998" w:rsidRPr="000D7252" w:rsidRDefault="00D50998" w:rsidP="00D50998">
      <w:pPr>
        <w:spacing w:after="0" w:line="240" w:lineRule="auto"/>
        <w:jc w:val="both"/>
        <w:rPr>
          <w:rFonts w:ascii="Arial" w:hAnsi="Arial" w:cs="Arial"/>
          <w:sz w:val="24"/>
          <w:szCs w:val="24"/>
        </w:rPr>
      </w:pPr>
    </w:p>
    <w:p w14:paraId="4C131B26" w14:textId="6EC4A0A8" w:rsidR="00D50998" w:rsidRPr="000D7252" w:rsidRDefault="00D50998" w:rsidP="00D50998">
      <w:pPr>
        <w:spacing w:after="0" w:line="240" w:lineRule="auto"/>
        <w:jc w:val="both"/>
        <w:rPr>
          <w:rFonts w:ascii="Arial" w:hAnsi="Arial" w:cs="Arial"/>
          <w:sz w:val="24"/>
          <w:szCs w:val="24"/>
        </w:rPr>
      </w:pPr>
      <w:r w:rsidRPr="000D7252">
        <w:rPr>
          <w:rFonts w:ascii="Arial" w:hAnsi="Arial" w:cs="Arial"/>
          <w:b/>
          <w:sz w:val="24"/>
          <w:szCs w:val="24"/>
        </w:rPr>
        <w:t>Auxiliar de Traslado.</w:t>
      </w:r>
      <w:r w:rsidRPr="000D7252">
        <w:rPr>
          <w:rFonts w:ascii="Arial" w:hAnsi="Arial" w:cs="Arial"/>
          <w:sz w:val="24"/>
          <w:szCs w:val="24"/>
        </w:rPr>
        <w:t xml:space="preserve"> Llevar los paquetes al Grupo de Trabajo; apoyar en la apertura del paquete y la extracción sucesiva de boletas</w:t>
      </w:r>
      <w:r w:rsidR="00413DBF">
        <w:rPr>
          <w:rFonts w:ascii="Arial" w:hAnsi="Arial" w:cs="Arial"/>
          <w:sz w:val="24"/>
          <w:szCs w:val="24"/>
        </w:rPr>
        <w:t xml:space="preserve"> sobrantes</w:t>
      </w:r>
      <w:r w:rsidRPr="000D7252">
        <w:rPr>
          <w:rFonts w:ascii="Arial" w:hAnsi="Arial" w:cs="Arial"/>
          <w:sz w:val="24"/>
          <w:szCs w:val="24"/>
        </w:rPr>
        <w:t xml:space="preserve"> y votos; reincorporar los paquetes, registrar su salida y retorno hacia la bodega.</w:t>
      </w:r>
    </w:p>
    <w:p w14:paraId="14057014" w14:textId="77777777" w:rsidR="00D50998" w:rsidRPr="000D7252" w:rsidRDefault="00D50998" w:rsidP="00D50998">
      <w:pPr>
        <w:spacing w:after="0" w:line="240" w:lineRule="auto"/>
        <w:jc w:val="both"/>
        <w:rPr>
          <w:rFonts w:ascii="Arial" w:hAnsi="Arial" w:cs="Arial"/>
          <w:sz w:val="24"/>
          <w:szCs w:val="24"/>
        </w:rPr>
      </w:pPr>
    </w:p>
    <w:p w14:paraId="2FA958A1"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b/>
          <w:sz w:val="24"/>
          <w:szCs w:val="24"/>
        </w:rPr>
        <w:t>Auxiliar de Documentación.</w:t>
      </w:r>
      <w:r w:rsidRPr="000D7252">
        <w:rPr>
          <w:rFonts w:ascii="Arial" w:hAnsi="Arial" w:cs="Arial"/>
          <w:sz w:val="24"/>
          <w:szCs w:val="24"/>
        </w:rPr>
        <w:t xml:space="preserve"> Extraer, separar y ordenar los documentos diferentes a los paquetes de boletas; y disponer la documentación en sobres para su protección.</w:t>
      </w:r>
    </w:p>
    <w:p w14:paraId="0EB9D628" w14:textId="77777777" w:rsidR="00D50998" w:rsidRPr="000D7252" w:rsidRDefault="00D50998" w:rsidP="00D50998">
      <w:pPr>
        <w:spacing w:after="0" w:line="240" w:lineRule="auto"/>
        <w:jc w:val="both"/>
        <w:rPr>
          <w:rFonts w:ascii="Arial" w:hAnsi="Arial" w:cs="Arial"/>
          <w:sz w:val="24"/>
          <w:szCs w:val="24"/>
        </w:rPr>
      </w:pPr>
    </w:p>
    <w:p w14:paraId="0A5982D1"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b/>
          <w:sz w:val="24"/>
          <w:szCs w:val="24"/>
        </w:rPr>
        <w:lastRenderedPageBreak/>
        <w:t>Auxiliar de Captura.</w:t>
      </w:r>
      <w:r w:rsidRPr="000D7252">
        <w:rPr>
          <w:rFonts w:ascii="Arial" w:hAnsi="Arial" w:cs="Arial"/>
          <w:sz w:val="24"/>
          <w:szCs w:val="24"/>
        </w:rPr>
        <w:t xml:space="preserve"> Capturar los resultados del nuevo escrutinio y cómputo de cada paquete, tomándolos de la Constancia Individual que le turna la Presidencia; y apoyar en el levantamiento del acta correspondiente al Grupo de Trabajo.</w:t>
      </w:r>
    </w:p>
    <w:p w14:paraId="26FC4DF1" w14:textId="77777777" w:rsidR="00D50998" w:rsidRPr="000D7252" w:rsidRDefault="00D50998" w:rsidP="00D50998">
      <w:pPr>
        <w:spacing w:after="0" w:line="240" w:lineRule="auto"/>
        <w:jc w:val="both"/>
        <w:rPr>
          <w:rFonts w:ascii="Arial" w:hAnsi="Arial" w:cs="Arial"/>
          <w:sz w:val="24"/>
          <w:szCs w:val="24"/>
        </w:rPr>
      </w:pPr>
    </w:p>
    <w:p w14:paraId="3846CB00" w14:textId="68726A8A" w:rsidR="00D50998" w:rsidRPr="000D7252" w:rsidRDefault="00D50998" w:rsidP="00D50998">
      <w:pPr>
        <w:spacing w:after="0" w:line="240" w:lineRule="auto"/>
        <w:jc w:val="both"/>
        <w:rPr>
          <w:rFonts w:ascii="Arial" w:hAnsi="Arial" w:cs="Arial"/>
          <w:sz w:val="24"/>
          <w:szCs w:val="24"/>
        </w:rPr>
      </w:pPr>
      <w:r w:rsidRPr="000D7252">
        <w:rPr>
          <w:rFonts w:ascii="Arial" w:hAnsi="Arial" w:cs="Arial"/>
          <w:b/>
          <w:sz w:val="24"/>
          <w:szCs w:val="24"/>
        </w:rPr>
        <w:t>Auxiliar de Verificación.</w:t>
      </w:r>
      <w:r w:rsidRPr="000D7252">
        <w:rPr>
          <w:rFonts w:ascii="Arial" w:hAnsi="Arial" w:cs="Arial"/>
          <w:sz w:val="24"/>
          <w:szCs w:val="24"/>
        </w:rPr>
        <w:t xml:space="preserve"> Apoyar a</w:t>
      </w:r>
      <w:r w:rsidR="00413DBF">
        <w:rPr>
          <w:rFonts w:ascii="Arial" w:hAnsi="Arial" w:cs="Arial"/>
          <w:sz w:val="24"/>
          <w:szCs w:val="24"/>
        </w:rPr>
        <w:t xml:space="preserve"> </w:t>
      </w:r>
      <w:r w:rsidRPr="000D7252">
        <w:rPr>
          <w:rFonts w:ascii="Arial" w:hAnsi="Arial" w:cs="Arial"/>
          <w:sz w:val="24"/>
          <w:szCs w:val="24"/>
        </w:rPr>
        <w:t>l</w:t>
      </w:r>
      <w:r w:rsidR="00413DBF">
        <w:rPr>
          <w:rFonts w:ascii="Arial" w:hAnsi="Arial" w:cs="Arial"/>
          <w:sz w:val="24"/>
          <w:szCs w:val="24"/>
        </w:rPr>
        <w:t>a persona</w:t>
      </w:r>
      <w:r w:rsidRPr="000D7252">
        <w:rPr>
          <w:rFonts w:ascii="Arial" w:hAnsi="Arial" w:cs="Arial"/>
          <w:sz w:val="24"/>
          <w:szCs w:val="24"/>
        </w:rPr>
        <w:t xml:space="preserve"> Auxiliar de Captura, cotejar en el acta circunstanciada la información que se vaya registrando de las constancias individuales; entregar el acta a la Presidencia y apoyarl</w:t>
      </w:r>
      <w:r w:rsidR="00413DBF">
        <w:rPr>
          <w:rFonts w:ascii="Arial" w:hAnsi="Arial" w:cs="Arial"/>
          <w:sz w:val="24"/>
          <w:szCs w:val="24"/>
        </w:rPr>
        <w:t>a</w:t>
      </w:r>
      <w:r w:rsidRPr="000D7252">
        <w:rPr>
          <w:rFonts w:ascii="Arial" w:hAnsi="Arial" w:cs="Arial"/>
          <w:sz w:val="24"/>
          <w:szCs w:val="24"/>
        </w:rPr>
        <w:t xml:space="preserve"> en la entrega de la copia respectiva a cada representante ante el Grupo de Trabajo.</w:t>
      </w:r>
    </w:p>
    <w:p w14:paraId="0EE69E89" w14:textId="77777777" w:rsidR="00D50998" w:rsidRPr="000D7252" w:rsidRDefault="00D50998" w:rsidP="00D50998">
      <w:pPr>
        <w:spacing w:after="0" w:line="240" w:lineRule="auto"/>
        <w:jc w:val="both"/>
        <w:rPr>
          <w:rFonts w:ascii="Arial" w:hAnsi="Arial" w:cs="Arial"/>
          <w:sz w:val="24"/>
          <w:szCs w:val="24"/>
        </w:rPr>
      </w:pPr>
    </w:p>
    <w:p w14:paraId="405CB7F3" w14:textId="478738E4" w:rsidR="00D50998" w:rsidRPr="000D7252" w:rsidRDefault="00D50998" w:rsidP="00D50998">
      <w:pPr>
        <w:spacing w:after="0" w:line="240" w:lineRule="auto"/>
        <w:jc w:val="both"/>
        <w:rPr>
          <w:rFonts w:ascii="Arial" w:hAnsi="Arial" w:cs="Arial"/>
          <w:sz w:val="24"/>
          <w:szCs w:val="24"/>
        </w:rPr>
      </w:pPr>
      <w:r w:rsidRPr="000D7252">
        <w:rPr>
          <w:rFonts w:ascii="Arial" w:hAnsi="Arial" w:cs="Arial"/>
          <w:b/>
          <w:sz w:val="24"/>
          <w:szCs w:val="24"/>
        </w:rPr>
        <w:t>Auxiliar de Control de Bodega</w:t>
      </w:r>
      <w:r w:rsidRPr="000D7252">
        <w:rPr>
          <w:rFonts w:ascii="Arial" w:hAnsi="Arial" w:cs="Arial"/>
          <w:sz w:val="24"/>
          <w:szCs w:val="24"/>
        </w:rPr>
        <w:t xml:space="preserve">. Entregar los paquetes a </w:t>
      </w:r>
      <w:r w:rsidR="009D7B71">
        <w:rPr>
          <w:rFonts w:ascii="Arial" w:hAnsi="Arial" w:cs="Arial"/>
          <w:sz w:val="24"/>
          <w:szCs w:val="24"/>
        </w:rPr>
        <w:t xml:space="preserve">las o </w:t>
      </w:r>
      <w:r w:rsidRPr="000D7252">
        <w:rPr>
          <w:rFonts w:ascii="Arial" w:hAnsi="Arial" w:cs="Arial"/>
          <w:sz w:val="24"/>
          <w:szCs w:val="24"/>
        </w:rPr>
        <w:t>los Auxiliares de Traslado, registrando su salida; recibir y reincorporar los paquetes de regreso, registrando su retorno.</w:t>
      </w:r>
    </w:p>
    <w:p w14:paraId="4009B860" w14:textId="77777777" w:rsidR="00D50998" w:rsidRPr="000D7252" w:rsidRDefault="00D50998" w:rsidP="00D50998">
      <w:pPr>
        <w:spacing w:after="0" w:line="240" w:lineRule="auto"/>
        <w:jc w:val="both"/>
        <w:rPr>
          <w:rFonts w:ascii="Arial" w:hAnsi="Arial" w:cs="Arial"/>
          <w:sz w:val="24"/>
          <w:szCs w:val="24"/>
        </w:rPr>
      </w:pPr>
    </w:p>
    <w:p w14:paraId="4FF2FF35"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b/>
          <w:sz w:val="24"/>
          <w:szCs w:val="24"/>
        </w:rPr>
        <w:t>Auxiliar de Control de Grupo de Trabajo.</w:t>
      </w:r>
      <w:r w:rsidRPr="000D7252">
        <w:rPr>
          <w:rFonts w:ascii="Arial" w:hAnsi="Arial" w:cs="Arial"/>
          <w:sz w:val="24"/>
          <w:szCs w:val="24"/>
        </w:rPr>
        <w:t xml:space="preserve"> Apoyar a la Presidencia del Grupo de Trabajo en el registro de la entrada y salida de los paquetes electorales.</w:t>
      </w:r>
    </w:p>
    <w:p w14:paraId="38358745" w14:textId="77777777" w:rsidR="00D50998" w:rsidRPr="000D7252" w:rsidRDefault="00D50998" w:rsidP="00D50998">
      <w:pPr>
        <w:spacing w:after="0" w:line="240" w:lineRule="auto"/>
        <w:jc w:val="both"/>
        <w:rPr>
          <w:rFonts w:ascii="Arial" w:hAnsi="Arial" w:cs="Arial"/>
          <w:sz w:val="24"/>
          <w:szCs w:val="24"/>
        </w:rPr>
      </w:pPr>
    </w:p>
    <w:p w14:paraId="789334EF"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b/>
          <w:sz w:val="24"/>
          <w:szCs w:val="24"/>
        </w:rPr>
        <w:t>Auxiliar de acreditación y sustitución.</w:t>
      </w:r>
      <w:r w:rsidRPr="000D7252">
        <w:rPr>
          <w:rFonts w:ascii="Arial" w:hAnsi="Arial" w:cs="Arial"/>
          <w:sz w:val="24"/>
          <w:szCs w:val="24"/>
        </w:rPr>
        <w:t xml:space="preserve"> Asistir a la Presidencia en el procedimiento de acreditación y sustitución de representantes, entregar los gafetes de identificación, así como apoyar a quienes presidan los Grupos de Trabajo, en el registro de alternancia de las Representaciones en cada uno de ellos; estas funciones las desarrollarán a partir del inicio de la sesión de cómputo.</w:t>
      </w:r>
    </w:p>
    <w:p w14:paraId="4262B0FB" w14:textId="77777777" w:rsidR="00D50998" w:rsidRPr="000D7252" w:rsidRDefault="00D50998" w:rsidP="00D50998">
      <w:pPr>
        <w:spacing w:after="0" w:line="240" w:lineRule="auto"/>
        <w:jc w:val="both"/>
        <w:rPr>
          <w:rFonts w:ascii="Arial" w:hAnsi="Arial" w:cs="Arial"/>
          <w:sz w:val="24"/>
          <w:szCs w:val="24"/>
        </w:rPr>
      </w:pPr>
    </w:p>
    <w:p w14:paraId="5F2C6646" w14:textId="4861548C" w:rsidR="00D50998" w:rsidRPr="000D7252" w:rsidRDefault="00D50998" w:rsidP="00D50998">
      <w:pPr>
        <w:spacing w:after="0" w:line="240" w:lineRule="auto"/>
        <w:jc w:val="both"/>
        <w:rPr>
          <w:rFonts w:ascii="Arial" w:hAnsi="Arial" w:cs="Arial"/>
          <w:sz w:val="24"/>
          <w:szCs w:val="24"/>
        </w:rPr>
      </w:pPr>
      <w:r w:rsidRPr="000D7252">
        <w:rPr>
          <w:rFonts w:ascii="Arial" w:hAnsi="Arial" w:cs="Arial"/>
          <w:b/>
          <w:sz w:val="24"/>
          <w:szCs w:val="24"/>
        </w:rPr>
        <w:t>Representante ante Grupo.</w:t>
      </w:r>
      <w:r w:rsidRPr="000D7252">
        <w:rPr>
          <w:rFonts w:ascii="Arial" w:hAnsi="Arial" w:cs="Arial"/>
          <w:sz w:val="24"/>
          <w:szCs w:val="24"/>
        </w:rPr>
        <w:t xml:space="preserve"> Verificar la correcta instrumentación y desarrollo operativo de los recuentos; detectar y hacer valer jurídicamente los casos de dudosa validez o nulidad del voto para</w:t>
      </w:r>
      <w:r w:rsidR="00FB1AF1">
        <w:rPr>
          <w:rFonts w:ascii="Arial" w:hAnsi="Arial" w:cs="Arial"/>
          <w:sz w:val="24"/>
          <w:szCs w:val="24"/>
        </w:rPr>
        <w:t xml:space="preserve"> </w:t>
      </w:r>
      <w:r w:rsidR="00FB1AF1" w:rsidRPr="0007089F">
        <w:rPr>
          <w:rFonts w:ascii="Arial" w:hAnsi="Arial" w:cs="Arial"/>
          <w:sz w:val="24"/>
          <w:szCs w:val="24"/>
        </w:rPr>
        <w:t>solicitar</w:t>
      </w:r>
      <w:r w:rsidRPr="000D7252">
        <w:rPr>
          <w:rFonts w:ascii="Arial" w:hAnsi="Arial" w:cs="Arial"/>
          <w:sz w:val="24"/>
          <w:szCs w:val="24"/>
        </w:rPr>
        <w:t xml:space="preserve"> esta acción a la Presidencia del Grupo; y en caso de duda fundada, solicitar la reserva de algún voto para el Pleno del Consejo; coordinar a sus auxiliares; recibir copia de las constancias individuales de cada casilla recontada. Únicamente se entregará una copia de cada Constancia Individual y del Acta Circunstanciada, por cada Partido Político y Candidatura Independiente.</w:t>
      </w:r>
    </w:p>
    <w:p w14:paraId="455C6425" w14:textId="77777777" w:rsidR="00D50998" w:rsidRPr="000D7252" w:rsidRDefault="00D50998" w:rsidP="00D50998">
      <w:pPr>
        <w:spacing w:after="0" w:line="240" w:lineRule="auto"/>
        <w:jc w:val="both"/>
        <w:rPr>
          <w:rFonts w:ascii="Arial" w:hAnsi="Arial" w:cs="Arial"/>
          <w:sz w:val="24"/>
          <w:szCs w:val="24"/>
        </w:rPr>
      </w:pPr>
    </w:p>
    <w:p w14:paraId="047ABBAF" w14:textId="783E3368" w:rsidR="00D50998" w:rsidRPr="000D7252" w:rsidRDefault="00D50998" w:rsidP="00D50998">
      <w:pPr>
        <w:spacing w:after="0" w:line="240" w:lineRule="auto"/>
        <w:jc w:val="both"/>
        <w:rPr>
          <w:rFonts w:ascii="Arial" w:hAnsi="Arial" w:cs="Arial"/>
          <w:sz w:val="24"/>
          <w:szCs w:val="24"/>
        </w:rPr>
      </w:pPr>
      <w:r w:rsidRPr="000D7252">
        <w:rPr>
          <w:rFonts w:ascii="Arial" w:hAnsi="Arial" w:cs="Arial"/>
          <w:b/>
          <w:sz w:val="24"/>
          <w:szCs w:val="24"/>
        </w:rPr>
        <w:t>Representante Auxiliar.</w:t>
      </w:r>
      <w:r w:rsidRPr="000D7252">
        <w:rPr>
          <w:rFonts w:ascii="Arial" w:hAnsi="Arial" w:cs="Arial"/>
          <w:sz w:val="24"/>
          <w:szCs w:val="24"/>
        </w:rPr>
        <w:t xml:space="preserve"> Apoyar a</w:t>
      </w:r>
      <w:r w:rsidR="00413DBF">
        <w:rPr>
          <w:rFonts w:ascii="Arial" w:hAnsi="Arial" w:cs="Arial"/>
          <w:sz w:val="24"/>
          <w:szCs w:val="24"/>
        </w:rPr>
        <w:t xml:space="preserve"> </w:t>
      </w:r>
      <w:r w:rsidRPr="000D7252">
        <w:rPr>
          <w:rFonts w:ascii="Arial" w:hAnsi="Arial" w:cs="Arial"/>
          <w:sz w:val="24"/>
          <w:szCs w:val="24"/>
        </w:rPr>
        <w:t>l</w:t>
      </w:r>
      <w:r w:rsidR="00413DBF">
        <w:rPr>
          <w:rFonts w:ascii="Arial" w:hAnsi="Arial" w:cs="Arial"/>
          <w:sz w:val="24"/>
          <w:szCs w:val="24"/>
        </w:rPr>
        <w:t>a persona</w:t>
      </w:r>
      <w:r w:rsidRPr="000D7252">
        <w:rPr>
          <w:rFonts w:ascii="Arial" w:hAnsi="Arial" w:cs="Arial"/>
          <w:sz w:val="24"/>
          <w:szCs w:val="24"/>
        </w:rPr>
        <w:t xml:space="preserve"> representante de Grupo en la vigilancia del desarrollo operativo del recuento de votos en los puntos de recuento, apoyando en la detección de casos de dudosa validez o nulidad del voto; en su caso, solicitar la reserva de algún voto para el Pleno del Consejo.</w:t>
      </w:r>
    </w:p>
    <w:p w14:paraId="737ECCB0" w14:textId="77777777" w:rsidR="00D50998" w:rsidRPr="000D7252" w:rsidRDefault="00D50998" w:rsidP="00D50998">
      <w:pPr>
        <w:tabs>
          <w:tab w:val="left" w:pos="901"/>
        </w:tabs>
        <w:spacing w:after="0" w:line="240" w:lineRule="auto"/>
        <w:jc w:val="both"/>
        <w:rPr>
          <w:rFonts w:ascii="Arial" w:hAnsi="Arial" w:cs="Arial"/>
          <w:sz w:val="24"/>
          <w:szCs w:val="24"/>
        </w:rPr>
      </w:pPr>
    </w:p>
    <w:p w14:paraId="627F6AE8" w14:textId="77777777" w:rsidR="00D50998" w:rsidRPr="00700D47" w:rsidRDefault="00D50998" w:rsidP="001D032A">
      <w:pPr>
        <w:pStyle w:val="Ttulo1"/>
        <w:spacing w:before="0" w:line="240" w:lineRule="auto"/>
        <w:jc w:val="both"/>
        <w:rPr>
          <w:rFonts w:ascii="Arial" w:hAnsi="Arial" w:cs="Arial"/>
          <w:color w:val="212121"/>
          <w:sz w:val="24"/>
          <w:szCs w:val="24"/>
        </w:rPr>
      </w:pPr>
      <w:bookmarkStart w:id="55" w:name="_Toc159499544"/>
      <w:r w:rsidRPr="00700D47">
        <w:rPr>
          <w:rFonts w:ascii="Arial" w:hAnsi="Arial" w:cs="Arial"/>
          <w:color w:val="212121"/>
          <w:sz w:val="24"/>
          <w:szCs w:val="24"/>
        </w:rPr>
        <w:t>2.13 Constancias Individuales y Actas Circunstanciadas</w:t>
      </w:r>
      <w:bookmarkEnd w:id="55"/>
    </w:p>
    <w:p w14:paraId="6E333448" w14:textId="77777777" w:rsidR="00BA5465" w:rsidRDefault="00BA5465" w:rsidP="00D50998">
      <w:pPr>
        <w:spacing w:after="0" w:line="240" w:lineRule="auto"/>
        <w:jc w:val="both"/>
        <w:rPr>
          <w:rFonts w:ascii="Arial" w:hAnsi="Arial" w:cs="Arial"/>
          <w:sz w:val="24"/>
          <w:szCs w:val="24"/>
        </w:rPr>
      </w:pPr>
    </w:p>
    <w:p w14:paraId="4D352092" w14:textId="7F76088E"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Las constancias individuales por paquete recontado en grupo de trabajo se producirán con base en el modelo señalado en el anexo 4.1, apartado A del Reglamento, denominado Contenido y Especificaciones de los Documentos y Materiales Electorales.</w:t>
      </w:r>
    </w:p>
    <w:p w14:paraId="0A2F5629" w14:textId="77777777" w:rsidR="00D50998" w:rsidRPr="000D7252" w:rsidRDefault="00D50998" w:rsidP="00D50998">
      <w:pPr>
        <w:spacing w:after="0" w:line="240" w:lineRule="auto"/>
        <w:jc w:val="both"/>
        <w:rPr>
          <w:rFonts w:ascii="Arial" w:hAnsi="Arial" w:cs="Arial"/>
          <w:sz w:val="24"/>
          <w:szCs w:val="24"/>
        </w:rPr>
      </w:pPr>
    </w:p>
    <w:p w14:paraId="5AA5F56C" w14:textId="209D665C"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Las Representaciones acreditadas deberán recibir de inmediato copia de las constancias individuales levantadas en los Grupos de Trabajo; en caso de que en ese momento no se encuentren presentes, éstas se entregar</w:t>
      </w:r>
      <w:r w:rsidR="00413DBF">
        <w:rPr>
          <w:rFonts w:ascii="Arial" w:hAnsi="Arial" w:cs="Arial"/>
          <w:sz w:val="24"/>
          <w:szCs w:val="24"/>
        </w:rPr>
        <w:t>á</w:t>
      </w:r>
      <w:r w:rsidRPr="000D7252">
        <w:rPr>
          <w:rFonts w:ascii="Arial" w:hAnsi="Arial" w:cs="Arial"/>
          <w:sz w:val="24"/>
          <w:szCs w:val="24"/>
        </w:rPr>
        <w:t xml:space="preserve">n a la Presidencia </w:t>
      </w:r>
      <w:r w:rsidRPr="000D7252">
        <w:rPr>
          <w:rFonts w:ascii="Arial" w:hAnsi="Arial" w:cs="Arial"/>
          <w:sz w:val="24"/>
          <w:szCs w:val="24"/>
        </w:rPr>
        <w:lastRenderedPageBreak/>
        <w:t>para que a su vez se la entregue a</w:t>
      </w:r>
      <w:r w:rsidR="00413DBF">
        <w:rPr>
          <w:rFonts w:ascii="Arial" w:hAnsi="Arial" w:cs="Arial"/>
          <w:sz w:val="24"/>
          <w:szCs w:val="24"/>
        </w:rPr>
        <w:t xml:space="preserve"> </w:t>
      </w:r>
      <w:r w:rsidRPr="000D7252">
        <w:rPr>
          <w:rFonts w:ascii="Arial" w:hAnsi="Arial" w:cs="Arial"/>
          <w:sz w:val="24"/>
          <w:szCs w:val="24"/>
        </w:rPr>
        <w:t>l</w:t>
      </w:r>
      <w:r w:rsidR="00413DBF">
        <w:rPr>
          <w:rFonts w:ascii="Arial" w:hAnsi="Arial" w:cs="Arial"/>
          <w:sz w:val="24"/>
          <w:szCs w:val="24"/>
        </w:rPr>
        <w:t>a o al</w:t>
      </w:r>
      <w:r w:rsidRPr="000D7252">
        <w:rPr>
          <w:rFonts w:ascii="Arial" w:hAnsi="Arial" w:cs="Arial"/>
          <w:sz w:val="24"/>
          <w:szCs w:val="24"/>
        </w:rPr>
        <w:t xml:space="preserve"> representante ante el Consejo correspondiente.</w:t>
      </w:r>
    </w:p>
    <w:p w14:paraId="501308F2" w14:textId="77777777" w:rsidR="00413DBF" w:rsidRDefault="00413DBF" w:rsidP="00D50998">
      <w:pPr>
        <w:spacing w:after="0" w:line="240" w:lineRule="auto"/>
        <w:jc w:val="both"/>
        <w:rPr>
          <w:rFonts w:ascii="Arial" w:hAnsi="Arial" w:cs="Arial"/>
          <w:sz w:val="24"/>
          <w:szCs w:val="24"/>
        </w:rPr>
      </w:pPr>
    </w:p>
    <w:p w14:paraId="2BC50D39" w14:textId="516CA56C"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En los términos del artículo 406 del Reglamento, el Acta circunstanciada del Grupo de Trabajo, deberá contener, al menos:</w:t>
      </w:r>
    </w:p>
    <w:p w14:paraId="41990725" w14:textId="77777777" w:rsidR="00D50998" w:rsidRPr="000D7252" w:rsidRDefault="00D50998" w:rsidP="00D50998">
      <w:pPr>
        <w:spacing w:after="0" w:line="240" w:lineRule="auto"/>
        <w:jc w:val="both"/>
        <w:rPr>
          <w:rFonts w:ascii="Arial" w:hAnsi="Arial" w:cs="Arial"/>
          <w:sz w:val="24"/>
          <w:szCs w:val="24"/>
        </w:rPr>
      </w:pPr>
    </w:p>
    <w:p w14:paraId="26B3DC34" w14:textId="77777777" w:rsidR="00D50998" w:rsidRPr="000D7252" w:rsidRDefault="00D50998" w:rsidP="006009F7">
      <w:pPr>
        <w:pStyle w:val="Prrafodelista"/>
        <w:numPr>
          <w:ilvl w:val="0"/>
          <w:numId w:val="13"/>
        </w:numPr>
        <w:spacing w:after="0" w:line="240" w:lineRule="auto"/>
        <w:jc w:val="both"/>
        <w:rPr>
          <w:rFonts w:ascii="Arial" w:hAnsi="Arial" w:cs="Arial"/>
          <w:sz w:val="24"/>
          <w:szCs w:val="24"/>
        </w:rPr>
      </w:pPr>
      <w:r w:rsidRPr="000D7252">
        <w:rPr>
          <w:rFonts w:ascii="Arial" w:hAnsi="Arial" w:cs="Arial"/>
          <w:sz w:val="24"/>
          <w:szCs w:val="24"/>
        </w:rPr>
        <w:t>Entidad, distrito local, municipio y tipo de elección.</w:t>
      </w:r>
    </w:p>
    <w:p w14:paraId="5D136E7C" w14:textId="77777777" w:rsidR="00D50998" w:rsidRPr="000D7252" w:rsidRDefault="00D50998" w:rsidP="006009F7">
      <w:pPr>
        <w:pStyle w:val="Prrafodelista"/>
        <w:numPr>
          <w:ilvl w:val="0"/>
          <w:numId w:val="13"/>
        </w:numPr>
        <w:spacing w:after="0" w:line="240" w:lineRule="auto"/>
        <w:jc w:val="both"/>
        <w:rPr>
          <w:rFonts w:ascii="Arial" w:hAnsi="Arial" w:cs="Arial"/>
          <w:sz w:val="24"/>
          <w:szCs w:val="24"/>
        </w:rPr>
      </w:pPr>
      <w:r w:rsidRPr="000D7252">
        <w:rPr>
          <w:rFonts w:ascii="Arial" w:hAnsi="Arial" w:cs="Arial"/>
          <w:sz w:val="24"/>
          <w:szCs w:val="24"/>
        </w:rPr>
        <w:t>Número asignado al grupo (denominación).</w:t>
      </w:r>
    </w:p>
    <w:p w14:paraId="4D8282B5" w14:textId="77777777" w:rsidR="00D50998" w:rsidRPr="000D7252" w:rsidRDefault="00D50998" w:rsidP="006009F7">
      <w:pPr>
        <w:pStyle w:val="Prrafodelista"/>
        <w:numPr>
          <w:ilvl w:val="0"/>
          <w:numId w:val="13"/>
        </w:numPr>
        <w:spacing w:after="0" w:line="240" w:lineRule="auto"/>
        <w:jc w:val="both"/>
        <w:rPr>
          <w:rFonts w:ascii="Arial" w:hAnsi="Arial" w:cs="Arial"/>
          <w:sz w:val="24"/>
          <w:szCs w:val="24"/>
        </w:rPr>
      </w:pPr>
      <w:r w:rsidRPr="000D7252">
        <w:rPr>
          <w:rFonts w:ascii="Arial" w:hAnsi="Arial" w:cs="Arial"/>
          <w:sz w:val="24"/>
          <w:szCs w:val="24"/>
        </w:rPr>
        <w:t>Nombre de quien preside el grupo.</w:t>
      </w:r>
    </w:p>
    <w:p w14:paraId="22DD36AB" w14:textId="441FC14F" w:rsidR="00D50998" w:rsidRPr="000D7252" w:rsidRDefault="00D50998" w:rsidP="006009F7">
      <w:pPr>
        <w:pStyle w:val="Prrafodelista"/>
        <w:numPr>
          <w:ilvl w:val="0"/>
          <w:numId w:val="13"/>
        </w:numPr>
        <w:spacing w:after="0" w:line="240" w:lineRule="auto"/>
        <w:jc w:val="both"/>
        <w:rPr>
          <w:rFonts w:ascii="Arial" w:hAnsi="Arial" w:cs="Arial"/>
          <w:sz w:val="24"/>
          <w:szCs w:val="24"/>
        </w:rPr>
      </w:pPr>
      <w:r w:rsidRPr="000D7252">
        <w:rPr>
          <w:rFonts w:ascii="Arial" w:hAnsi="Arial" w:cs="Arial"/>
          <w:sz w:val="24"/>
          <w:szCs w:val="24"/>
        </w:rPr>
        <w:t>Nombre de</w:t>
      </w:r>
      <w:r w:rsidR="00413DBF">
        <w:rPr>
          <w:rFonts w:ascii="Arial" w:hAnsi="Arial" w:cs="Arial"/>
          <w:sz w:val="24"/>
          <w:szCs w:val="24"/>
        </w:rPr>
        <w:t xml:space="preserve"> las y</w:t>
      </w:r>
      <w:r w:rsidRPr="000D7252">
        <w:rPr>
          <w:rFonts w:ascii="Arial" w:hAnsi="Arial" w:cs="Arial"/>
          <w:sz w:val="24"/>
          <w:szCs w:val="24"/>
        </w:rPr>
        <w:t xml:space="preserve"> los integrantes del grupo; así como el nombre e identificación de las Representaciones propietarias y suplentes acreditadas, que hubieren participado.</w:t>
      </w:r>
    </w:p>
    <w:p w14:paraId="1B86FA97" w14:textId="77777777" w:rsidR="00D50998" w:rsidRPr="000D7252" w:rsidRDefault="00D50998" w:rsidP="006009F7">
      <w:pPr>
        <w:pStyle w:val="Prrafodelista"/>
        <w:numPr>
          <w:ilvl w:val="0"/>
          <w:numId w:val="13"/>
        </w:numPr>
        <w:spacing w:after="0" w:line="240" w:lineRule="auto"/>
        <w:jc w:val="both"/>
        <w:rPr>
          <w:rFonts w:ascii="Arial" w:hAnsi="Arial" w:cs="Arial"/>
          <w:sz w:val="24"/>
          <w:szCs w:val="24"/>
        </w:rPr>
      </w:pPr>
      <w:r w:rsidRPr="000D7252">
        <w:rPr>
          <w:rFonts w:ascii="Arial" w:hAnsi="Arial" w:cs="Arial"/>
          <w:sz w:val="24"/>
          <w:szCs w:val="24"/>
        </w:rPr>
        <w:t>Fecha, lugar y hora de inicio.</w:t>
      </w:r>
    </w:p>
    <w:p w14:paraId="24483CBD" w14:textId="7E3D58E8" w:rsidR="00D50998" w:rsidRPr="000D7252" w:rsidRDefault="00D50998" w:rsidP="006009F7">
      <w:pPr>
        <w:pStyle w:val="Prrafodelista"/>
        <w:numPr>
          <w:ilvl w:val="0"/>
          <w:numId w:val="13"/>
        </w:numPr>
        <w:spacing w:after="0" w:line="240" w:lineRule="auto"/>
        <w:jc w:val="both"/>
        <w:rPr>
          <w:rFonts w:ascii="Arial" w:hAnsi="Arial" w:cs="Arial"/>
          <w:sz w:val="24"/>
          <w:szCs w:val="24"/>
        </w:rPr>
      </w:pPr>
      <w:r w:rsidRPr="000D7252">
        <w:rPr>
          <w:rFonts w:ascii="Arial" w:hAnsi="Arial" w:cs="Arial"/>
          <w:sz w:val="24"/>
          <w:szCs w:val="24"/>
        </w:rPr>
        <w:t xml:space="preserve">Número de Puntos de Recuento en caso de que se integren y nombres de </w:t>
      </w:r>
      <w:r w:rsidR="009D7B71">
        <w:rPr>
          <w:rFonts w:ascii="Arial" w:hAnsi="Arial" w:cs="Arial"/>
          <w:sz w:val="24"/>
          <w:szCs w:val="24"/>
        </w:rPr>
        <w:t xml:space="preserve">las o </w:t>
      </w:r>
      <w:r w:rsidRPr="000D7252">
        <w:rPr>
          <w:rFonts w:ascii="Arial" w:hAnsi="Arial" w:cs="Arial"/>
          <w:sz w:val="24"/>
          <w:szCs w:val="24"/>
        </w:rPr>
        <w:t>los auxiliares aprobados por el órgano competente y asignados al grupo de trabajo.</w:t>
      </w:r>
    </w:p>
    <w:p w14:paraId="024ED5E3" w14:textId="77777777" w:rsidR="00D50998" w:rsidRPr="000D7252" w:rsidRDefault="00D50998" w:rsidP="006009F7">
      <w:pPr>
        <w:pStyle w:val="Prrafodelista"/>
        <w:numPr>
          <w:ilvl w:val="0"/>
          <w:numId w:val="13"/>
        </w:numPr>
        <w:spacing w:after="0" w:line="240" w:lineRule="auto"/>
        <w:jc w:val="both"/>
        <w:rPr>
          <w:rFonts w:ascii="Arial" w:hAnsi="Arial" w:cs="Arial"/>
          <w:sz w:val="24"/>
          <w:szCs w:val="24"/>
        </w:rPr>
      </w:pPr>
      <w:r w:rsidRPr="000D7252">
        <w:rPr>
          <w:rFonts w:ascii="Arial" w:hAnsi="Arial" w:cs="Arial"/>
          <w:sz w:val="24"/>
          <w:szCs w:val="24"/>
        </w:rPr>
        <w:t>Número total de paquetes electorales asignados e identificación de las casillas a su cargo.</w:t>
      </w:r>
    </w:p>
    <w:p w14:paraId="257013EC" w14:textId="77777777" w:rsidR="00D50998" w:rsidRPr="000D7252" w:rsidRDefault="00D50998" w:rsidP="006009F7">
      <w:pPr>
        <w:pStyle w:val="Prrafodelista"/>
        <w:numPr>
          <w:ilvl w:val="0"/>
          <w:numId w:val="13"/>
        </w:numPr>
        <w:spacing w:after="0" w:line="240" w:lineRule="auto"/>
        <w:jc w:val="both"/>
        <w:rPr>
          <w:rFonts w:ascii="Arial" w:hAnsi="Arial" w:cs="Arial"/>
          <w:sz w:val="24"/>
          <w:szCs w:val="24"/>
        </w:rPr>
      </w:pPr>
      <w:r w:rsidRPr="000D7252">
        <w:rPr>
          <w:rFonts w:ascii="Arial" w:hAnsi="Arial" w:cs="Arial"/>
          <w:sz w:val="24"/>
          <w:szCs w:val="24"/>
        </w:rPr>
        <w:t>Número de boletas sobrantes inutilizadas.</w:t>
      </w:r>
    </w:p>
    <w:p w14:paraId="57B90FE4" w14:textId="77777777" w:rsidR="00D50998" w:rsidRPr="000D7252" w:rsidRDefault="00D50998" w:rsidP="006009F7">
      <w:pPr>
        <w:pStyle w:val="Prrafodelista"/>
        <w:numPr>
          <w:ilvl w:val="0"/>
          <w:numId w:val="13"/>
        </w:numPr>
        <w:spacing w:after="0" w:line="240" w:lineRule="auto"/>
        <w:jc w:val="both"/>
        <w:rPr>
          <w:rFonts w:ascii="Arial" w:hAnsi="Arial" w:cs="Arial"/>
          <w:sz w:val="24"/>
          <w:szCs w:val="24"/>
        </w:rPr>
      </w:pPr>
      <w:r w:rsidRPr="000D7252">
        <w:rPr>
          <w:rFonts w:ascii="Arial" w:hAnsi="Arial" w:cs="Arial"/>
          <w:sz w:val="24"/>
          <w:szCs w:val="24"/>
        </w:rPr>
        <w:t>Número de votos nulos.</w:t>
      </w:r>
    </w:p>
    <w:p w14:paraId="71A36F6C" w14:textId="77777777" w:rsidR="00D50998" w:rsidRPr="000D7252" w:rsidRDefault="00D50998" w:rsidP="006009F7">
      <w:pPr>
        <w:pStyle w:val="Prrafodelista"/>
        <w:numPr>
          <w:ilvl w:val="0"/>
          <w:numId w:val="13"/>
        </w:numPr>
        <w:spacing w:after="0" w:line="240" w:lineRule="auto"/>
        <w:jc w:val="both"/>
        <w:rPr>
          <w:rFonts w:ascii="Arial" w:hAnsi="Arial" w:cs="Arial"/>
          <w:sz w:val="24"/>
          <w:szCs w:val="24"/>
        </w:rPr>
      </w:pPr>
      <w:r w:rsidRPr="000D7252">
        <w:rPr>
          <w:rFonts w:ascii="Arial" w:hAnsi="Arial" w:cs="Arial"/>
          <w:sz w:val="24"/>
          <w:szCs w:val="24"/>
        </w:rPr>
        <w:t>Número de votos válidos por partido político, coalición y candidatura común, en su caso.</w:t>
      </w:r>
    </w:p>
    <w:p w14:paraId="25F67B05" w14:textId="77777777" w:rsidR="00D50998" w:rsidRPr="000D7252" w:rsidRDefault="00D50998" w:rsidP="006009F7">
      <w:pPr>
        <w:pStyle w:val="Prrafodelista"/>
        <w:numPr>
          <w:ilvl w:val="0"/>
          <w:numId w:val="13"/>
        </w:numPr>
        <w:spacing w:after="0" w:line="240" w:lineRule="auto"/>
        <w:jc w:val="both"/>
        <w:rPr>
          <w:rFonts w:ascii="Arial" w:hAnsi="Arial" w:cs="Arial"/>
          <w:sz w:val="24"/>
          <w:szCs w:val="24"/>
        </w:rPr>
      </w:pPr>
      <w:r w:rsidRPr="000D7252">
        <w:rPr>
          <w:rFonts w:ascii="Arial" w:hAnsi="Arial" w:cs="Arial"/>
          <w:sz w:val="24"/>
          <w:szCs w:val="24"/>
        </w:rPr>
        <w:t>Número de votos por candidaturas no registradas.</w:t>
      </w:r>
    </w:p>
    <w:p w14:paraId="7BDA4129" w14:textId="77777777" w:rsidR="00D50998" w:rsidRPr="000D7252" w:rsidRDefault="00D50998" w:rsidP="006009F7">
      <w:pPr>
        <w:pStyle w:val="Prrafodelista"/>
        <w:numPr>
          <w:ilvl w:val="0"/>
          <w:numId w:val="13"/>
        </w:numPr>
        <w:spacing w:after="0" w:line="240" w:lineRule="auto"/>
        <w:jc w:val="both"/>
        <w:rPr>
          <w:rFonts w:ascii="Arial" w:hAnsi="Arial" w:cs="Arial"/>
          <w:sz w:val="24"/>
          <w:szCs w:val="24"/>
        </w:rPr>
      </w:pPr>
      <w:r w:rsidRPr="000D7252">
        <w:rPr>
          <w:rFonts w:ascii="Arial" w:hAnsi="Arial" w:cs="Arial"/>
          <w:sz w:val="24"/>
          <w:szCs w:val="24"/>
        </w:rPr>
        <w:t>Registro por casilla de los votos que fueron reservados para que el órgano competente se pronuncie sobre su validez o nulidad.</w:t>
      </w:r>
    </w:p>
    <w:p w14:paraId="7F02B3A2" w14:textId="77777777" w:rsidR="00D50998" w:rsidRPr="000D7252" w:rsidRDefault="00D50998" w:rsidP="006009F7">
      <w:pPr>
        <w:pStyle w:val="Prrafodelista"/>
        <w:numPr>
          <w:ilvl w:val="0"/>
          <w:numId w:val="13"/>
        </w:numPr>
        <w:spacing w:after="0" w:line="240" w:lineRule="auto"/>
        <w:jc w:val="both"/>
        <w:rPr>
          <w:rFonts w:ascii="Arial" w:hAnsi="Arial" w:cs="Arial"/>
          <w:sz w:val="24"/>
          <w:szCs w:val="24"/>
        </w:rPr>
      </w:pPr>
      <w:r w:rsidRPr="000D7252">
        <w:rPr>
          <w:rFonts w:ascii="Arial" w:hAnsi="Arial" w:cs="Arial"/>
          <w:sz w:val="24"/>
          <w:szCs w:val="24"/>
        </w:rPr>
        <w:t>En su caso, la descripción del número y tipo de boletas encontradas, correspondientes a otras elecciones.</w:t>
      </w:r>
    </w:p>
    <w:p w14:paraId="25B243DE" w14:textId="77777777" w:rsidR="00D50998" w:rsidRPr="000D7252" w:rsidRDefault="00D50998" w:rsidP="006009F7">
      <w:pPr>
        <w:pStyle w:val="Prrafodelista"/>
        <w:numPr>
          <w:ilvl w:val="0"/>
          <w:numId w:val="13"/>
        </w:numPr>
        <w:spacing w:after="0" w:line="240" w:lineRule="auto"/>
        <w:jc w:val="both"/>
        <w:rPr>
          <w:rFonts w:ascii="Arial" w:hAnsi="Arial" w:cs="Arial"/>
          <w:sz w:val="24"/>
          <w:szCs w:val="24"/>
        </w:rPr>
      </w:pPr>
      <w:r w:rsidRPr="000D7252">
        <w:rPr>
          <w:rFonts w:ascii="Arial" w:hAnsi="Arial" w:cs="Arial"/>
          <w:sz w:val="24"/>
          <w:szCs w:val="24"/>
        </w:rPr>
        <w:t>En el caso de los relevos de propietarios y suplentes debidamente aprobados y acreditados, los nombres de quienes entran y salen y la hora correspondiente.</w:t>
      </w:r>
    </w:p>
    <w:p w14:paraId="42E2526C" w14:textId="77777777" w:rsidR="00D50998" w:rsidRPr="000D7252" w:rsidRDefault="00D50998" w:rsidP="006009F7">
      <w:pPr>
        <w:pStyle w:val="Prrafodelista"/>
        <w:numPr>
          <w:ilvl w:val="0"/>
          <w:numId w:val="13"/>
        </w:numPr>
        <w:spacing w:after="0" w:line="240" w:lineRule="auto"/>
        <w:jc w:val="both"/>
        <w:rPr>
          <w:rFonts w:ascii="Arial" w:hAnsi="Arial" w:cs="Arial"/>
          <w:sz w:val="24"/>
          <w:szCs w:val="24"/>
        </w:rPr>
      </w:pPr>
      <w:r w:rsidRPr="000D7252">
        <w:rPr>
          <w:rFonts w:ascii="Arial" w:hAnsi="Arial" w:cs="Arial"/>
          <w:sz w:val="24"/>
          <w:szCs w:val="24"/>
        </w:rPr>
        <w:t>En su caso, cualquier suceso relevante que se hubiere presentado, con los detalles necesarios para constancia.</w:t>
      </w:r>
    </w:p>
    <w:p w14:paraId="7F80CA9A" w14:textId="77777777" w:rsidR="00D50998" w:rsidRPr="000D7252" w:rsidRDefault="00D50998" w:rsidP="006009F7">
      <w:pPr>
        <w:pStyle w:val="Prrafodelista"/>
        <w:numPr>
          <w:ilvl w:val="0"/>
          <w:numId w:val="13"/>
        </w:numPr>
        <w:spacing w:after="0" w:line="240" w:lineRule="auto"/>
        <w:jc w:val="both"/>
        <w:rPr>
          <w:rFonts w:ascii="Arial" w:hAnsi="Arial" w:cs="Arial"/>
          <w:sz w:val="24"/>
          <w:szCs w:val="24"/>
        </w:rPr>
      </w:pPr>
      <w:r w:rsidRPr="000D7252">
        <w:rPr>
          <w:rFonts w:ascii="Arial" w:hAnsi="Arial" w:cs="Arial"/>
          <w:sz w:val="24"/>
          <w:szCs w:val="24"/>
        </w:rPr>
        <w:t>Fecha y hora de término.</w:t>
      </w:r>
    </w:p>
    <w:p w14:paraId="0AE98031" w14:textId="4187FAC7" w:rsidR="00D50998" w:rsidRPr="000D7252" w:rsidRDefault="00D50998" w:rsidP="006009F7">
      <w:pPr>
        <w:pStyle w:val="Prrafodelista"/>
        <w:numPr>
          <w:ilvl w:val="0"/>
          <w:numId w:val="13"/>
        </w:numPr>
        <w:spacing w:after="0" w:line="240" w:lineRule="auto"/>
        <w:jc w:val="both"/>
        <w:rPr>
          <w:rFonts w:ascii="Arial" w:hAnsi="Arial" w:cs="Arial"/>
          <w:sz w:val="24"/>
          <w:szCs w:val="24"/>
        </w:rPr>
      </w:pPr>
      <w:r w:rsidRPr="000D7252">
        <w:rPr>
          <w:rFonts w:ascii="Arial" w:hAnsi="Arial" w:cs="Arial"/>
          <w:sz w:val="24"/>
          <w:szCs w:val="24"/>
        </w:rPr>
        <w:t>Firma al calce y al margen de l</w:t>
      </w:r>
      <w:r w:rsidR="00413DBF">
        <w:rPr>
          <w:rFonts w:ascii="Arial" w:hAnsi="Arial" w:cs="Arial"/>
          <w:sz w:val="24"/>
          <w:szCs w:val="24"/>
        </w:rPr>
        <w:t>a</w:t>
      </w:r>
      <w:r w:rsidRPr="000D7252">
        <w:rPr>
          <w:rFonts w:ascii="Arial" w:hAnsi="Arial" w:cs="Arial"/>
          <w:sz w:val="24"/>
          <w:szCs w:val="24"/>
        </w:rPr>
        <w:t>s</w:t>
      </w:r>
      <w:r w:rsidR="00413DBF">
        <w:rPr>
          <w:rFonts w:ascii="Arial" w:hAnsi="Arial" w:cs="Arial"/>
          <w:sz w:val="24"/>
          <w:szCs w:val="24"/>
        </w:rPr>
        <w:t xml:space="preserve"> personas </w:t>
      </w:r>
      <w:r w:rsidRPr="000D7252">
        <w:rPr>
          <w:rFonts w:ascii="Arial" w:hAnsi="Arial" w:cs="Arial"/>
          <w:sz w:val="24"/>
          <w:szCs w:val="24"/>
        </w:rPr>
        <w:t>integrantes o, en su caso, la consignación de la negativa de la firma de algun</w:t>
      </w:r>
      <w:r w:rsidR="00413DBF">
        <w:rPr>
          <w:rFonts w:ascii="Arial" w:hAnsi="Arial" w:cs="Arial"/>
          <w:sz w:val="24"/>
          <w:szCs w:val="24"/>
        </w:rPr>
        <w:t>a</w:t>
      </w:r>
      <w:r w:rsidRPr="000D7252">
        <w:rPr>
          <w:rFonts w:ascii="Arial" w:hAnsi="Arial" w:cs="Arial"/>
          <w:sz w:val="24"/>
          <w:szCs w:val="24"/>
        </w:rPr>
        <w:t xml:space="preserve"> de ést</w:t>
      </w:r>
      <w:r w:rsidR="00413DBF">
        <w:rPr>
          <w:rFonts w:ascii="Arial" w:hAnsi="Arial" w:cs="Arial"/>
          <w:sz w:val="24"/>
          <w:szCs w:val="24"/>
        </w:rPr>
        <w:t>a</w:t>
      </w:r>
      <w:r w:rsidRPr="000D7252">
        <w:rPr>
          <w:rFonts w:ascii="Arial" w:hAnsi="Arial" w:cs="Arial"/>
          <w:sz w:val="24"/>
          <w:szCs w:val="24"/>
        </w:rPr>
        <w:t>s.</w:t>
      </w:r>
    </w:p>
    <w:p w14:paraId="6094ABED" w14:textId="77777777" w:rsidR="00D50998" w:rsidRPr="000D7252" w:rsidRDefault="00D50998" w:rsidP="00D50998">
      <w:pPr>
        <w:spacing w:after="0" w:line="240" w:lineRule="auto"/>
        <w:contextualSpacing/>
        <w:jc w:val="both"/>
        <w:rPr>
          <w:rFonts w:ascii="Arial" w:hAnsi="Arial" w:cs="Arial"/>
          <w:sz w:val="24"/>
          <w:szCs w:val="24"/>
        </w:rPr>
      </w:pPr>
    </w:p>
    <w:p w14:paraId="42949F67" w14:textId="71AD3A0A" w:rsidR="00D50998" w:rsidRPr="00700D47" w:rsidRDefault="001D032A" w:rsidP="001D032A">
      <w:pPr>
        <w:pStyle w:val="Ttulo1"/>
        <w:spacing w:before="0" w:line="240" w:lineRule="auto"/>
        <w:jc w:val="both"/>
        <w:rPr>
          <w:rFonts w:ascii="Arial" w:hAnsi="Arial" w:cs="Arial"/>
          <w:color w:val="212121"/>
          <w:sz w:val="24"/>
          <w:szCs w:val="24"/>
        </w:rPr>
      </w:pPr>
      <w:bookmarkStart w:id="56" w:name="_Toc159499545"/>
      <w:bookmarkStart w:id="57" w:name="_Hlk156219424"/>
      <w:r w:rsidRPr="00700D47">
        <w:rPr>
          <w:rFonts w:ascii="Arial" w:hAnsi="Arial" w:cs="Arial"/>
          <w:color w:val="212121"/>
          <w:sz w:val="24"/>
          <w:szCs w:val="24"/>
        </w:rPr>
        <w:t xml:space="preserve">3. </w:t>
      </w:r>
      <w:r w:rsidR="00D50998" w:rsidRPr="00700D47">
        <w:rPr>
          <w:rFonts w:ascii="Arial" w:hAnsi="Arial" w:cs="Arial"/>
          <w:color w:val="212121"/>
          <w:sz w:val="24"/>
          <w:szCs w:val="24"/>
        </w:rPr>
        <w:t>Desarrollo de la sesión de cómputo</w:t>
      </w:r>
      <w:bookmarkEnd w:id="56"/>
    </w:p>
    <w:p w14:paraId="5AB4195E" w14:textId="77777777" w:rsidR="00D50998" w:rsidRPr="00700D47" w:rsidRDefault="00D50998" w:rsidP="00D50998">
      <w:pPr>
        <w:spacing w:after="0" w:line="240" w:lineRule="auto"/>
        <w:rPr>
          <w:rFonts w:ascii="Arial" w:hAnsi="Arial" w:cs="Arial"/>
          <w:b/>
          <w:color w:val="212121"/>
          <w:sz w:val="24"/>
          <w:szCs w:val="24"/>
        </w:rPr>
      </w:pPr>
    </w:p>
    <w:p w14:paraId="4A3E1B04" w14:textId="77777777" w:rsidR="00D50998" w:rsidRPr="00700D47" w:rsidRDefault="00D50998" w:rsidP="001D032A">
      <w:pPr>
        <w:pStyle w:val="Ttulo1"/>
        <w:spacing w:before="0" w:line="240" w:lineRule="auto"/>
        <w:jc w:val="both"/>
        <w:rPr>
          <w:rFonts w:ascii="Arial" w:hAnsi="Arial" w:cs="Arial"/>
          <w:color w:val="212121"/>
          <w:sz w:val="24"/>
          <w:szCs w:val="24"/>
        </w:rPr>
      </w:pPr>
      <w:bookmarkStart w:id="58" w:name="_Toc159499546"/>
      <w:r w:rsidRPr="00700D47">
        <w:rPr>
          <w:rFonts w:ascii="Arial" w:hAnsi="Arial" w:cs="Arial"/>
          <w:color w:val="212121"/>
          <w:sz w:val="24"/>
          <w:szCs w:val="24"/>
        </w:rPr>
        <w:t>3.1 Naturaleza de la sesión y quórum</w:t>
      </w:r>
      <w:bookmarkEnd w:id="58"/>
    </w:p>
    <w:p w14:paraId="4B9F498F" w14:textId="77777777" w:rsidR="00D50998" w:rsidRPr="000D7252" w:rsidRDefault="00D50998" w:rsidP="00D50998">
      <w:pPr>
        <w:spacing w:after="0" w:line="240" w:lineRule="auto"/>
        <w:rPr>
          <w:rFonts w:ascii="Arial" w:hAnsi="Arial" w:cs="Arial"/>
          <w:b/>
          <w:sz w:val="24"/>
          <w:szCs w:val="24"/>
        </w:rPr>
      </w:pPr>
    </w:p>
    <w:bookmarkEnd w:id="57"/>
    <w:p w14:paraId="38D5DC60"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La sesión especial de cómputos se celebrará a partir de las 08:00 horas del miércoles 05 de junio de 2024. Una vez instalada la sesión, la Presidencia del Consejo pondrá inmediatamente a consideración del Pleno, el contenido del orden del día y hará la declaratoria formal de instalación en sesión permanente para realizar los cómputos de las elecciones.</w:t>
      </w:r>
    </w:p>
    <w:p w14:paraId="7F741827" w14:textId="77777777" w:rsidR="00D50998" w:rsidRPr="000D7252" w:rsidRDefault="00D50998" w:rsidP="00D50998">
      <w:pPr>
        <w:spacing w:after="0" w:line="240" w:lineRule="auto"/>
        <w:jc w:val="both"/>
        <w:rPr>
          <w:rFonts w:ascii="Arial" w:hAnsi="Arial" w:cs="Arial"/>
          <w:sz w:val="24"/>
          <w:szCs w:val="24"/>
        </w:rPr>
      </w:pPr>
    </w:p>
    <w:p w14:paraId="23CF82BC" w14:textId="7CBECB0B"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lastRenderedPageBreak/>
        <w:t>Para que los Consejos puedan sesionar, se tomará en cuenta el número de integrantes del Pleno</w:t>
      </w:r>
      <w:r w:rsidRPr="000D7252">
        <w:rPr>
          <w:rFonts w:ascii="Arial" w:hAnsi="Arial" w:cs="Arial"/>
          <w:spacing w:val="-8"/>
          <w:sz w:val="24"/>
          <w:szCs w:val="24"/>
        </w:rPr>
        <w:t xml:space="preserve"> </w:t>
      </w:r>
      <w:r w:rsidRPr="000D7252">
        <w:rPr>
          <w:rFonts w:ascii="Arial" w:hAnsi="Arial" w:cs="Arial"/>
          <w:sz w:val="24"/>
          <w:szCs w:val="24"/>
        </w:rPr>
        <w:t>que</w:t>
      </w:r>
      <w:r w:rsidRPr="000D7252">
        <w:rPr>
          <w:rFonts w:ascii="Arial" w:hAnsi="Arial" w:cs="Arial"/>
          <w:spacing w:val="-6"/>
          <w:sz w:val="24"/>
          <w:szCs w:val="24"/>
        </w:rPr>
        <w:t xml:space="preserve"> </w:t>
      </w:r>
      <w:r w:rsidR="00413DBF">
        <w:rPr>
          <w:rFonts w:ascii="Arial" w:hAnsi="Arial" w:cs="Arial"/>
          <w:sz w:val="24"/>
          <w:szCs w:val="24"/>
        </w:rPr>
        <w:t>cuenten con su</w:t>
      </w:r>
      <w:r w:rsidRPr="000D7252">
        <w:rPr>
          <w:rFonts w:ascii="Arial" w:hAnsi="Arial" w:cs="Arial"/>
          <w:spacing w:val="-6"/>
          <w:sz w:val="24"/>
          <w:szCs w:val="24"/>
        </w:rPr>
        <w:t xml:space="preserve"> </w:t>
      </w:r>
      <w:r w:rsidRPr="000D7252">
        <w:rPr>
          <w:rFonts w:ascii="Arial" w:hAnsi="Arial" w:cs="Arial"/>
          <w:sz w:val="24"/>
          <w:szCs w:val="24"/>
        </w:rPr>
        <w:t>debida</w:t>
      </w:r>
      <w:r w:rsidRPr="000D7252">
        <w:rPr>
          <w:rFonts w:ascii="Arial" w:hAnsi="Arial" w:cs="Arial"/>
          <w:spacing w:val="-6"/>
          <w:sz w:val="24"/>
          <w:szCs w:val="24"/>
        </w:rPr>
        <w:t xml:space="preserve"> </w:t>
      </w:r>
      <w:r w:rsidRPr="000D7252">
        <w:rPr>
          <w:rFonts w:ascii="Arial" w:hAnsi="Arial" w:cs="Arial"/>
          <w:sz w:val="24"/>
          <w:szCs w:val="24"/>
        </w:rPr>
        <w:t>acredita</w:t>
      </w:r>
      <w:r w:rsidR="00413DBF">
        <w:rPr>
          <w:rFonts w:ascii="Arial" w:hAnsi="Arial" w:cs="Arial"/>
          <w:sz w:val="24"/>
          <w:szCs w:val="24"/>
        </w:rPr>
        <w:t>ción</w:t>
      </w:r>
      <w:r w:rsidRPr="000D7252">
        <w:rPr>
          <w:rFonts w:ascii="Arial" w:hAnsi="Arial" w:cs="Arial"/>
          <w:sz w:val="24"/>
          <w:szCs w:val="24"/>
        </w:rPr>
        <w:t>.</w:t>
      </w:r>
      <w:r w:rsidRPr="000D7252">
        <w:rPr>
          <w:rFonts w:ascii="Arial" w:hAnsi="Arial" w:cs="Arial"/>
          <w:spacing w:val="-6"/>
          <w:sz w:val="24"/>
          <w:szCs w:val="24"/>
        </w:rPr>
        <w:t xml:space="preserve"> </w:t>
      </w:r>
    </w:p>
    <w:p w14:paraId="6AD735CB" w14:textId="77777777" w:rsidR="00D50998" w:rsidRPr="000D7252" w:rsidRDefault="00D50998" w:rsidP="00D50998">
      <w:pPr>
        <w:spacing w:after="0" w:line="240" w:lineRule="auto"/>
        <w:jc w:val="both"/>
        <w:rPr>
          <w:rFonts w:ascii="Arial" w:hAnsi="Arial" w:cs="Arial"/>
          <w:sz w:val="24"/>
          <w:szCs w:val="24"/>
        </w:rPr>
      </w:pPr>
    </w:p>
    <w:p w14:paraId="5D37A23B"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Las sesiones de cómputo son de carácter especial, toda vez que están previstas por la Ley para un fin único y especifico, serán públicas siempre que se guarde el debido respeto al recinto y el orden para su desarrollo, a efecto de que pueda desarrollarse sin distracciones que pongan en riesgo la debida concentración para realizar las operaciones inherentes al cómputo de votos.</w:t>
      </w:r>
    </w:p>
    <w:p w14:paraId="3A57AA72" w14:textId="77777777" w:rsidR="00D50998" w:rsidRPr="000D7252" w:rsidRDefault="00D50998" w:rsidP="00D50998">
      <w:pPr>
        <w:spacing w:after="0" w:line="240" w:lineRule="auto"/>
        <w:jc w:val="both"/>
        <w:rPr>
          <w:rFonts w:ascii="Arial" w:hAnsi="Arial" w:cs="Arial"/>
          <w:sz w:val="24"/>
          <w:szCs w:val="24"/>
        </w:rPr>
      </w:pPr>
    </w:p>
    <w:p w14:paraId="5032984D"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La sesión especial de cómputo no debe suspenderse; atendiendo lo dispuesto en los acuerdos que al respecto adopte el Consejo y los presentes Lineamientos. Podrán decretarse recesos al término del cómputo de cada elección, garantizando en todo momento que dicha sesión concluya antes del domingo siguiente al de la jornada electoral.</w:t>
      </w:r>
    </w:p>
    <w:p w14:paraId="4009A75A" w14:textId="77777777" w:rsidR="00D50998" w:rsidRPr="000D7252" w:rsidRDefault="00D50998" w:rsidP="00D50998">
      <w:pPr>
        <w:spacing w:after="0" w:line="240" w:lineRule="auto"/>
        <w:rPr>
          <w:rFonts w:ascii="Arial" w:hAnsi="Arial" w:cs="Arial"/>
          <w:b/>
          <w:sz w:val="24"/>
          <w:szCs w:val="24"/>
        </w:rPr>
      </w:pPr>
    </w:p>
    <w:p w14:paraId="4D65F851" w14:textId="77777777" w:rsidR="00D50998" w:rsidRPr="00700D47" w:rsidRDefault="00D50998" w:rsidP="001D032A">
      <w:pPr>
        <w:pStyle w:val="Ttulo1"/>
        <w:spacing w:before="0" w:line="240" w:lineRule="auto"/>
        <w:jc w:val="both"/>
        <w:rPr>
          <w:rFonts w:ascii="Arial" w:hAnsi="Arial" w:cs="Arial"/>
          <w:color w:val="212121"/>
          <w:sz w:val="24"/>
          <w:szCs w:val="24"/>
        </w:rPr>
      </w:pPr>
      <w:bookmarkStart w:id="59" w:name="_Toc159499547"/>
      <w:bookmarkStart w:id="60" w:name="_Hlk156219507"/>
      <w:r w:rsidRPr="00700D47">
        <w:rPr>
          <w:rFonts w:ascii="Arial" w:hAnsi="Arial" w:cs="Arial"/>
          <w:color w:val="212121"/>
          <w:sz w:val="24"/>
          <w:szCs w:val="24"/>
        </w:rPr>
        <w:t>3.2 Etapa Inicial previa al cotejo y recuento</w:t>
      </w:r>
      <w:bookmarkEnd w:id="59"/>
    </w:p>
    <w:p w14:paraId="5BF42659" w14:textId="77777777" w:rsidR="00D50998" w:rsidRPr="000D7252" w:rsidRDefault="00D50998" w:rsidP="00D50998">
      <w:pPr>
        <w:spacing w:after="0" w:line="240" w:lineRule="auto"/>
        <w:rPr>
          <w:rFonts w:ascii="Arial" w:hAnsi="Arial" w:cs="Arial"/>
          <w:b/>
          <w:sz w:val="24"/>
          <w:szCs w:val="24"/>
        </w:rPr>
      </w:pPr>
    </w:p>
    <w:bookmarkEnd w:id="60"/>
    <w:p w14:paraId="407005E4" w14:textId="611E6273"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Los Consejos, celebrarán la sesión especial de cómputo a partir de las 08:00 horas del miércoles 05 de junio de 2024, para </w:t>
      </w:r>
      <w:r w:rsidR="00413DBF">
        <w:rPr>
          <w:rFonts w:ascii="Arial" w:hAnsi="Arial" w:cs="Arial"/>
          <w:sz w:val="24"/>
          <w:szCs w:val="24"/>
        </w:rPr>
        <w:t>realizar</w:t>
      </w:r>
      <w:r w:rsidRPr="000D7252">
        <w:rPr>
          <w:rFonts w:ascii="Arial" w:hAnsi="Arial" w:cs="Arial"/>
          <w:sz w:val="24"/>
          <w:szCs w:val="24"/>
        </w:rPr>
        <w:t xml:space="preserve"> los cómputos de las elecciones de Diputaciones Locales y de los Ayuntamientos, según corresponda a sus atribuciones. </w:t>
      </w:r>
    </w:p>
    <w:p w14:paraId="249EC256" w14:textId="77777777" w:rsidR="00D50998" w:rsidRPr="000D7252" w:rsidRDefault="00D50998" w:rsidP="00D50998">
      <w:pPr>
        <w:spacing w:after="0" w:line="240" w:lineRule="auto"/>
        <w:jc w:val="both"/>
        <w:rPr>
          <w:rFonts w:ascii="Arial" w:hAnsi="Arial" w:cs="Arial"/>
          <w:sz w:val="24"/>
          <w:szCs w:val="24"/>
        </w:rPr>
      </w:pPr>
    </w:p>
    <w:p w14:paraId="79923428"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La</w:t>
      </w:r>
      <w:r w:rsidRPr="000D7252">
        <w:rPr>
          <w:rFonts w:ascii="Arial" w:hAnsi="Arial" w:cs="Arial"/>
          <w:b/>
          <w:sz w:val="24"/>
          <w:szCs w:val="24"/>
        </w:rPr>
        <w:t xml:space="preserve"> </w:t>
      </w:r>
      <w:r w:rsidRPr="000D7252">
        <w:rPr>
          <w:rFonts w:ascii="Arial" w:hAnsi="Arial" w:cs="Arial"/>
          <w:sz w:val="24"/>
          <w:szCs w:val="24"/>
        </w:rPr>
        <w:t>Presidencia del Consejo deberá informar sobre el Acuerdo tomado en la sesión extraordinaria del día anterior, relativo a las casillas cuyos votos habrán de ser recontados, eximiendo a dichas casillas del cotejo de actas puesto que ha quedado plenamente identificada la actualización de las causales que obligan al recuento, todo lo anterior en apego a lo que establecen los presentes Lineamientos.</w:t>
      </w:r>
    </w:p>
    <w:p w14:paraId="78E7D757" w14:textId="77777777" w:rsidR="00D50998" w:rsidRPr="000D7252" w:rsidRDefault="00D50998" w:rsidP="00D50998">
      <w:pPr>
        <w:spacing w:after="0" w:line="240" w:lineRule="auto"/>
        <w:jc w:val="both"/>
        <w:rPr>
          <w:rFonts w:ascii="Arial" w:hAnsi="Arial" w:cs="Arial"/>
          <w:sz w:val="24"/>
          <w:szCs w:val="24"/>
        </w:rPr>
      </w:pPr>
    </w:p>
    <w:p w14:paraId="713D2BB3" w14:textId="6ECEC68A"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En el caso de que se actualice el supuesto previsto en el artículo 253 de la LIPEES y 311, numeral 2 de la LGIPE, como tercer punto del orden del día se consultará a la Representación del Partido Político cuyo Candidato</w:t>
      </w:r>
      <w:r w:rsidR="009D7B71">
        <w:rPr>
          <w:rFonts w:ascii="Arial" w:hAnsi="Arial" w:cs="Arial"/>
          <w:sz w:val="24"/>
          <w:szCs w:val="24"/>
        </w:rPr>
        <w:t xml:space="preserve"> o Candidata</w:t>
      </w:r>
      <w:r w:rsidRPr="000D7252">
        <w:rPr>
          <w:rFonts w:ascii="Arial" w:hAnsi="Arial" w:cs="Arial"/>
          <w:sz w:val="24"/>
          <w:szCs w:val="24"/>
        </w:rPr>
        <w:t xml:space="preserve"> esté en segundo lugar si desea solicitar el recuento total de votos. De ser así, se procederá inmediatamente a la organización de los Grupos de Trabajo para la realización del recuento total.</w:t>
      </w:r>
    </w:p>
    <w:p w14:paraId="52C25F0C" w14:textId="77777777" w:rsidR="00D50998" w:rsidRPr="000D7252" w:rsidRDefault="00D50998" w:rsidP="00D50998">
      <w:pPr>
        <w:spacing w:after="0" w:line="240" w:lineRule="auto"/>
        <w:jc w:val="both"/>
        <w:rPr>
          <w:rFonts w:ascii="Arial" w:hAnsi="Arial" w:cs="Arial"/>
          <w:sz w:val="24"/>
          <w:szCs w:val="24"/>
        </w:rPr>
      </w:pPr>
    </w:p>
    <w:p w14:paraId="05C5344B"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De ser necesario el recuento de hasta 20 paquetes, se realizará en el Pleno del Consejo una vez concluido el cotejo de las actas; si durante el cotejo se detectaran otras casillas cuyo recuento se apruebe por el Pleno del Consejo, y derivado de ello se excede de 20, al término del cotejo de actas se podrá decidir sobre la integración de Grupos de Trabajo para su recuento.</w:t>
      </w:r>
    </w:p>
    <w:p w14:paraId="7973C80E" w14:textId="77777777" w:rsidR="00D50998" w:rsidRPr="000D7252" w:rsidRDefault="00D50998" w:rsidP="00D50998">
      <w:pPr>
        <w:spacing w:after="0" w:line="240" w:lineRule="auto"/>
        <w:jc w:val="both"/>
        <w:rPr>
          <w:rFonts w:ascii="Arial" w:hAnsi="Arial" w:cs="Arial"/>
          <w:sz w:val="24"/>
          <w:szCs w:val="24"/>
        </w:rPr>
      </w:pPr>
    </w:p>
    <w:p w14:paraId="69CEC4BC"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Si desde la sesión del día previo se hubiera detectado que se sobrepasa dicha cantidad, la Presidencia deberá anunciar que conforme al acuerdo aprobado el día anterior, al inicio del cotejo de actas por el Pleno del Consejo correspondiente, simultáneamente se procederá a la instalación y operación de los Grupos de Trabajo.</w:t>
      </w:r>
    </w:p>
    <w:p w14:paraId="3C5E3FAE" w14:textId="77777777" w:rsidR="00D50998" w:rsidRPr="000D7252" w:rsidRDefault="00D50998" w:rsidP="00D50998">
      <w:pPr>
        <w:spacing w:after="0" w:line="240" w:lineRule="auto"/>
        <w:jc w:val="both"/>
        <w:rPr>
          <w:rFonts w:ascii="Arial" w:hAnsi="Arial" w:cs="Arial"/>
          <w:sz w:val="24"/>
          <w:szCs w:val="24"/>
        </w:rPr>
      </w:pPr>
    </w:p>
    <w:p w14:paraId="06BDD8D2" w14:textId="07EF8986"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lastRenderedPageBreak/>
        <w:t xml:space="preserve">Una vez realizado lo anterior, la Presidencia dará una explicación precisa sobre la definición de validez o nulidad de los votos conforme al Cuadernillo de Consulta aprobado por el Consejo General; es decir, se tendrá que precisar que se considerará como voto válido aquel en el que el elector haya marcado un solo recuadro en el que se contenga el emblema de un partido político, candidatura independiente o común; el que se manifieste en el espacio para </w:t>
      </w:r>
      <w:r w:rsidR="009D7B71">
        <w:rPr>
          <w:rFonts w:ascii="Arial" w:hAnsi="Arial" w:cs="Arial"/>
          <w:sz w:val="24"/>
          <w:szCs w:val="24"/>
        </w:rPr>
        <w:t xml:space="preserve">candidatas y </w:t>
      </w:r>
      <w:r w:rsidRPr="000D7252">
        <w:rPr>
          <w:rFonts w:ascii="Arial" w:hAnsi="Arial" w:cs="Arial"/>
          <w:sz w:val="24"/>
          <w:szCs w:val="24"/>
        </w:rPr>
        <w:t xml:space="preserve">candidatos no registrados; o aquel en el que </w:t>
      </w:r>
      <w:r w:rsidR="009D7B71">
        <w:rPr>
          <w:rFonts w:ascii="Arial" w:hAnsi="Arial" w:cs="Arial"/>
          <w:sz w:val="24"/>
          <w:szCs w:val="24"/>
        </w:rPr>
        <w:t xml:space="preserve">la o </w:t>
      </w:r>
      <w:r w:rsidRPr="000D7252">
        <w:rPr>
          <w:rFonts w:ascii="Arial" w:hAnsi="Arial" w:cs="Arial"/>
          <w:sz w:val="24"/>
          <w:szCs w:val="24"/>
        </w:rPr>
        <w:t xml:space="preserve">el elector haya marcado más de un recuadro de los partidos políticos coaligados o en candidatura común, lo que en su caso, se registrará por separado y como voto para </w:t>
      </w:r>
      <w:r w:rsidR="009D7B71">
        <w:rPr>
          <w:rFonts w:ascii="Arial" w:hAnsi="Arial" w:cs="Arial"/>
          <w:sz w:val="24"/>
          <w:szCs w:val="24"/>
        </w:rPr>
        <w:t>la</w:t>
      </w:r>
      <w:r w:rsidRPr="000D7252">
        <w:rPr>
          <w:rFonts w:ascii="Arial" w:hAnsi="Arial" w:cs="Arial"/>
          <w:sz w:val="24"/>
          <w:szCs w:val="24"/>
        </w:rPr>
        <w:t xml:space="preserve"> candida</w:t>
      </w:r>
      <w:r w:rsidR="009D7B71">
        <w:rPr>
          <w:rFonts w:ascii="Arial" w:hAnsi="Arial" w:cs="Arial"/>
          <w:sz w:val="24"/>
          <w:szCs w:val="24"/>
        </w:rPr>
        <w:t>tura</w:t>
      </w:r>
      <w:r w:rsidRPr="000D7252">
        <w:rPr>
          <w:rFonts w:ascii="Arial" w:hAnsi="Arial" w:cs="Arial"/>
          <w:sz w:val="24"/>
          <w:szCs w:val="24"/>
        </w:rPr>
        <w:t xml:space="preserve"> de la coalición o de la candidatura común.</w:t>
      </w:r>
    </w:p>
    <w:p w14:paraId="3C33A544" w14:textId="77777777" w:rsidR="00D50998" w:rsidRPr="000D7252" w:rsidRDefault="00D50998" w:rsidP="00D50998">
      <w:pPr>
        <w:spacing w:after="0" w:line="240" w:lineRule="auto"/>
        <w:jc w:val="both"/>
        <w:rPr>
          <w:rFonts w:ascii="Arial" w:hAnsi="Arial" w:cs="Arial"/>
          <w:sz w:val="24"/>
          <w:szCs w:val="24"/>
        </w:rPr>
      </w:pPr>
    </w:p>
    <w:p w14:paraId="2457E54A" w14:textId="3DE87014"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Por su parte, los votos nulos serán aquellos expresados por un</w:t>
      </w:r>
      <w:r w:rsidR="009D7B71">
        <w:rPr>
          <w:rFonts w:ascii="Arial" w:hAnsi="Arial" w:cs="Arial"/>
          <w:sz w:val="24"/>
          <w:szCs w:val="24"/>
        </w:rPr>
        <w:t>a o un</w:t>
      </w:r>
      <w:r w:rsidRPr="000D7252">
        <w:rPr>
          <w:rFonts w:ascii="Arial" w:hAnsi="Arial" w:cs="Arial"/>
          <w:sz w:val="24"/>
          <w:szCs w:val="24"/>
        </w:rPr>
        <w:t xml:space="preserve"> elector en una boleta depositada en la urna, sin que hubiera marcado ningún cuadro que contenga el emblema de un partido político; cuando </w:t>
      </w:r>
      <w:r w:rsidR="009D7B71">
        <w:rPr>
          <w:rFonts w:ascii="Arial" w:hAnsi="Arial" w:cs="Arial"/>
          <w:sz w:val="24"/>
          <w:szCs w:val="24"/>
        </w:rPr>
        <w:t xml:space="preserve">la o </w:t>
      </w:r>
      <w:r w:rsidRPr="000D7252">
        <w:rPr>
          <w:rFonts w:ascii="Arial" w:hAnsi="Arial" w:cs="Arial"/>
          <w:sz w:val="24"/>
          <w:szCs w:val="24"/>
        </w:rPr>
        <w:t>el elector marque dos o más cuadros sin que exista coalición o candidatura común entre los partidos cuyos emblemas hayan sido marcados; o en su caso, aquel emitido en forma distinta a la señalada como voto válido. Para lo anterior, podrá apoyarse en los cuadernillos de consulta o materiales didácticos elaborados para este fin.</w:t>
      </w:r>
    </w:p>
    <w:p w14:paraId="5B041B94" w14:textId="77777777" w:rsidR="00D50998" w:rsidRPr="000D7252" w:rsidRDefault="00D50998" w:rsidP="00D50998">
      <w:pPr>
        <w:spacing w:after="0" w:line="240" w:lineRule="auto"/>
        <w:jc w:val="both"/>
        <w:rPr>
          <w:rFonts w:ascii="Arial" w:hAnsi="Arial" w:cs="Arial"/>
          <w:sz w:val="24"/>
          <w:szCs w:val="24"/>
        </w:rPr>
      </w:pPr>
    </w:p>
    <w:p w14:paraId="47A2D27C"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Asimismo, se deberá explicar detalladamente el criterio de registro en el acta de los votos válidos marcados en más de uno de los emblemas de los partidos coaligados entre sí o en candidatura común, conforme a los artículos 288, numeral 3; 290, numeral 2, de la LGIPE y 238, fracción II, de la LIPEES. </w:t>
      </w:r>
    </w:p>
    <w:p w14:paraId="4C71B118" w14:textId="77777777" w:rsidR="00D50998" w:rsidRPr="000D7252" w:rsidRDefault="00D50998" w:rsidP="00D50998">
      <w:pPr>
        <w:spacing w:after="0" w:line="240" w:lineRule="auto"/>
        <w:jc w:val="both"/>
        <w:rPr>
          <w:rFonts w:ascii="Arial" w:hAnsi="Arial" w:cs="Arial"/>
          <w:sz w:val="24"/>
          <w:szCs w:val="24"/>
        </w:rPr>
      </w:pPr>
    </w:p>
    <w:p w14:paraId="40A3BB96" w14:textId="348549DC"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Bajo ninguna circunstancia se permitirá la votación sobre la nulidad o validez de un voto en controversia en el Grupo de Trabajo o en algún punto de recuento, debiendo desarrollarse el procedimiento enunciado por el artículo 403 del Reglamento</w:t>
      </w:r>
      <w:r w:rsidR="00B23EB6">
        <w:rPr>
          <w:rFonts w:ascii="Arial" w:hAnsi="Arial" w:cs="Arial"/>
          <w:sz w:val="24"/>
          <w:szCs w:val="24"/>
        </w:rPr>
        <w:t>.</w:t>
      </w:r>
    </w:p>
    <w:p w14:paraId="1509D035" w14:textId="77777777" w:rsidR="00B23EB6" w:rsidRDefault="00B23EB6" w:rsidP="00D50998">
      <w:pPr>
        <w:spacing w:after="0" w:line="240" w:lineRule="auto"/>
        <w:jc w:val="both"/>
        <w:rPr>
          <w:rFonts w:ascii="Arial" w:hAnsi="Arial" w:cs="Arial"/>
          <w:sz w:val="24"/>
          <w:szCs w:val="24"/>
        </w:rPr>
      </w:pPr>
    </w:p>
    <w:p w14:paraId="64604979" w14:textId="56DD4141"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Realizado lo anterior, la Presidencia ordenará a</w:t>
      </w:r>
      <w:r w:rsidR="00B46E37">
        <w:rPr>
          <w:rFonts w:ascii="Arial" w:hAnsi="Arial" w:cs="Arial"/>
          <w:sz w:val="24"/>
          <w:szCs w:val="24"/>
        </w:rPr>
        <w:t xml:space="preserve"> las y</w:t>
      </w:r>
      <w:r w:rsidRPr="000D7252">
        <w:rPr>
          <w:rFonts w:ascii="Arial" w:hAnsi="Arial" w:cs="Arial"/>
          <w:sz w:val="24"/>
          <w:szCs w:val="24"/>
        </w:rPr>
        <w:t xml:space="preserve"> los integrantes de los Grupos de Trabajo proceder a su instalación y funcionamiento; asimismo, solicitará a los demás miembros del Consejo permanecer en el Pleno para garantizar el quórum e iniciar el procedimiento de cotejo de actas.</w:t>
      </w:r>
    </w:p>
    <w:p w14:paraId="5CEF9AF2" w14:textId="77777777" w:rsidR="00D50998" w:rsidRPr="000D7252" w:rsidRDefault="00D50998" w:rsidP="00D50998">
      <w:pPr>
        <w:spacing w:after="0" w:line="240" w:lineRule="auto"/>
        <w:jc w:val="both"/>
        <w:rPr>
          <w:rFonts w:ascii="Arial" w:hAnsi="Arial" w:cs="Arial"/>
          <w:sz w:val="24"/>
          <w:szCs w:val="24"/>
        </w:rPr>
      </w:pPr>
    </w:p>
    <w:p w14:paraId="6F1816A5"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Si durante el cotejo de actas de las casillas que inicialmente no fueron determinadas para el recuento de sus votos, se detectase la actualización de alguna o algunas de las causales de recuento y el Pleno del Consejo decide su procedencia, se incorporarán dichas casillas al recuento de votos distribuyéndolas en los Grupos de Trabajo, dejando constancia en el acta de la sesión.</w:t>
      </w:r>
    </w:p>
    <w:p w14:paraId="0A29A4E4" w14:textId="77777777" w:rsidR="00D50998" w:rsidRPr="000D7252" w:rsidRDefault="00D50998" w:rsidP="00D50998">
      <w:pPr>
        <w:spacing w:after="0" w:line="240" w:lineRule="auto"/>
        <w:rPr>
          <w:rFonts w:ascii="Arial" w:hAnsi="Arial" w:cs="Arial"/>
          <w:b/>
          <w:sz w:val="24"/>
          <w:szCs w:val="24"/>
        </w:rPr>
      </w:pPr>
    </w:p>
    <w:p w14:paraId="7AA7767F" w14:textId="77777777" w:rsidR="00D50998" w:rsidRPr="00700D47" w:rsidRDefault="00D50998" w:rsidP="001D032A">
      <w:pPr>
        <w:pStyle w:val="Ttulo1"/>
        <w:spacing w:before="0" w:line="240" w:lineRule="auto"/>
        <w:jc w:val="both"/>
        <w:rPr>
          <w:rFonts w:ascii="Arial" w:hAnsi="Arial" w:cs="Arial"/>
          <w:color w:val="212121"/>
          <w:sz w:val="24"/>
          <w:szCs w:val="24"/>
        </w:rPr>
      </w:pPr>
      <w:bookmarkStart w:id="61" w:name="_Toc159499548"/>
      <w:bookmarkStart w:id="62" w:name="_Hlk156219537"/>
      <w:r w:rsidRPr="00700D47">
        <w:rPr>
          <w:rFonts w:ascii="Arial" w:hAnsi="Arial" w:cs="Arial"/>
          <w:color w:val="212121"/>
          <w:sz w:val="24"/>
          <w:szCs w:val="24"/>
        </w:rPr>
        <w:t>3.3 Reglas de deliberación</w:t>
      </w:r>
      <w:bookmarkEnd w:id="61"/>
    </w:p>
    <w:p w14:paraId="0579E4C5" w14:textId="77777777" w:rsidR="00D50998" w:rsidRPr="000D7252" w:rsidRDefault="00D50998" w:rsidP="00D50998">
      <w:pPr>
        <w:spacing w:after="0" w:line="240" w:lineRule="auto"/>
        <w:rPr>
          <w:rFonts w:ascii="Arial" w:hAnsi="Arial" w:cs="Arial"/>
          <w:b/>
          <w:sz w:val="24"/>
          <w:szCs w:val="24"/>
        </w:rPr>
      </w:pPr>
    </w:p>
    <w:bookmarkEnd w:id="62"/>
    <w:p w14:paraId="304A0C25"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En la sesión de cómputo para la discusión de los asuntos en general, serán aplicables las reglas siguientes: </w:t>
      </w:r>
    </w:p>
    <w:p w14:paraId="23C0B239" w14:textId="77777777" w:rsidR="00D50998" w:rsidRPr="000D7252" w:rsidRDefault="00D50998" w:rsidP="00D50998">
      <w:pPr>
        <w:spacing w:after="0" w:line="240" w:lineRule="auto"/>
        <w:jc w:val="both"/>
        <w:rPr>
          <w:rFonts w:ascii="Arial" w:hAnsi="Arial" w:cs="Arial"/>
          <w:sz w:val="24"/>
          <w:szCs w:val="24"/>
        </w:rPr>
      </w:pPr>
    </w:p>
    <w:p w14:paraId="3281F2D3" w14:textId="77777777" w:rsidR="00D50998" w:rsidRPr="000D7252" w:rsidRDefault="00D50998" w:rsidP="006009F7">
      <w:pPr>
        <w:pStyle w:val="Prrafodelista"/>
        <w:widowControl w:val="0"/>
        <w:numPr>
          <w:ilvl w:val="0"/>
          <w:numId w:val="14"/>
        </w:numPr>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En el caso de debate sobre el contenido específico del acta de escrutinio y cómputo de casilla se abrirá una primera ronda de intervenciones de tres minutos.</w:t>
      </w:r>
    </w:p>
    <w:p w14:paraId="3E4D5262" w14:textId="77777777" w:rsidR="00D50998" w:rsidRPr="000D7252" w:rsidRDefault="00D50998" w:rsidP="006009F7">
      <w:pPr>
        <w:pStyle w:val="Prrafodelista"/>
        <w:widowControl w:val="0"/>
        <w:numPr>
          <w:ilvl w:val="0"/>
          <w:numId w:val="14"/>
        </w:numPr>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lastRenderedPageBreak/>
        <w:t>Después de haber intervenido todos los oradores que hubiesen solicitado la palabra, en su caso, se abrirá una segunda ronda de intervenciones de dos minutos y posteriormente se procederá a votar.</w:t>
      </w:r>
    </w:p>
    <w:p w14:paraId="375E4940" w14:textId="77777777" w:rsidR="00D50998" w:rsidRPr="000D7252" w:rsidRDefault="00D50998" w:rsidP="006009F7">
      <w:pPr>
        <w:pStyle w:val="Prrafodelista"/>
        <w:widowControl w:val="0"/>
        <w:numPr>
          <w:ilvl w:val="0"/>
          <w:numId w:val="14"/>
        </w:numPr>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En el caso de la validez o nulidad de los votos reservados para ser dirimidos en el Pleno, se abrirá una primera ronda de intervenciones de dos minutos por cada boleta reservada para exponer su argumentación, iniciando por la Representación de Partido o de Candidatura Independiente que reservó el voto.</w:t>
      </w:r>
    </w:p>
    <w:p w14:paraId="372CF950" w14:textId="6240C218" w:rsidR="00D50998" w:rsidRPr="000D7252" w:rsidRDefault="00D50998" w:rsidP="006009F7">
      <w:pPr>
        <w:pStyle w:val="Prrafodelista"/>
        <w:widowControl w:val="0"/>
        <w:numPr>
          <w:ilvl w:val="0"/>
          <w:numId w:val="14"/>
        </w:numPr>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Después de haber intervenido tod</w:t>
      </w:r>
      <w:r w:rsidR="00B46E37">
        <w:rPr>
          <w:rFonts w:ascii="Arial" w:hAnsi="Arial" w:cs="Arial"/>
          <w:sz w:val="24"/>
          <w:szCs w:val="24"/>
        </w:rPr>
        <w:t>a</w:t>
      </w:r>
      <w:r w:rsidRPr="000D7252">
        <w:rPr>
          <w:rFonts w:ascii="Arial" w:hAnsi="Arial" w:cs="Arial"/>
          <w:sz w:val="24"/>
          <w:szCs w:val="24"/>
        </w:rPr>
        <w:t>s</w:t>
      </w:r>
      <w:r w:rsidR="00B46E37">
        <w:rPr>
          <w:rFonts w:ascii="Arial" w:hAnsi="Arial" w:cs="Arial"/>
          <w:sz w:val="24"/>
          <w:szCs w:val="24"/>
        </w:rPr>
        <w:t xml:space="preserve"> y todos</w:t>
      </w:r>
      <w:r w:rsidRPr="000D7252">
        <w:rPr>
          <w:rFonts w:ascii="Arial" w:hAnsi="Arial" w:cs="Arial"/>
          <w:sz w:val="24"/>
          <w:szCs w:val="24"/>
        </w:rPr>
        <w:t xml:space="preserve"> los oradores que hubiesen solicitado la palabra, en su caso, se abrirá una segunda ronda de intervenciones de hasta un minuto.</w:t>
      </w:r>
    </w:p>
    <w:p w14:paraId="53653C77" w14:textId="77777777" w:rsidR="00D50998" w:rsidRPr="000D7252" w:rsidRDefault="00D50998" w:rsidP="006009F7">
      <w:pPr>
        <w:pStyle w:val="Prrafodelista"/>
        <w:widowControl w:val="0"/>
        <w:numPr>
          <w:ilvl w:val="0"/>
          <w:numId w:val="14"/>
        </w:numPr>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Una vez que concluya la segunda ronda, la Presidencia solicitará a la Secretaría proceda a tomar la votación correspondiente.</w:t>
      </w:r>
    </w:p>
    <w:p w14:paraId="626EA7DD" w14:textId="77777777" w:rsidR="00B23EB6" w:rsidRDefault="00B23EB6" w:rsidP="00D50998">
      <w:pPr>
        <w:spacing w:after="0" w:line="240" w:lineRule="auto"/>
        <w:rPr>
          <w:rFonts w:ascii="Arial" w:hAnsi="Arial" w:cs="Arial"/>
          <w:sz w:val="24"/>
          <w:szCs w:val="24"/>
        </w:rPr>
      </w:pPr>
    </w:p>
    <w:p w14:paraId="635BB64B" w14:textId="220326BB" w:rsidR="00B23EB6" w:rsidRDefault="00D50998" w:rsidP="000D5251">
      <w:pPr>
        <w:spacing w:after="0" w:line="240" w:lineRule="auto"/>
        <w:jc w:val="both"/>
        <w:rPr>
          <w:rFonts w:ascii="Arial" w:hAnsi="Arial" w:cs="Arial"/>
          <w:sz w:val="24"/>
          <w:szCs w:val="24"/>
        </w:rPr>
      </w:pPr>
      <w:r w:rsidRPr="002A38EC">
        <w:rPr>
          <w:rFonts w:ascii="Arial" w:hAnsi="Arial" w:cs="Arial"/>
          <w:sz w:val="24"/>
          <w:szCs w:val="24"/>
        </w:rPr>
        <w:t xml:space="preserve">Durante el desarrollo de la sesión de cómputos, a efecto de salvaguardar los derechos de todas las personas integrantes del Consejo y garantizar el adecuado curso de las deliberaciones, la Presidencia cuidará que </w:t>
      </w:r>
      <w:r w:rsidR="00B46E37">
        <w:rPr>
          <w:rFonts w:ascii="Arial" w:hAnsi="Arial" w:cs="Arial"/>
          <w:sz w:val="24"/>
          <w:szCs w:val="24"/>
        </w:rPr>
        <w:t xml:space="preserve">las y </w:t>
      </w:r>
      <w:r w:rsidRPr="002A38EC">
        <w:rPr>
          <w:rFonts w:ascii="Arial" w:hAnsi="Arial" w:cs="Arial"/>
          <w:sz w:val="24"/>
          <w:szCs w:val="24"/>
        </w:rPr>
        <w:t>los oradores practiquen la moderación en el ejercicio de su derecho al uso de la palabra.</w:t>
      </w:r>
    </w:p>
    <w:p w14:paraId="6DCD893A" w14:textId="3CC92B04" w:rsidR="00D50998" w:rsidRPr="00700D47" w:rsidRDefault="00D50998" w:rsidP="000D5251">
      <w:pPr>
        <w:pStyle w:val="Ttulo1"/>
        <w:spacing w:after="240" w:line="240" w:lineRule="auto"/>
        <w:rPr>
          <w:rFonts w:ascii="Arial" w:hAnsi="Arial" w:cs="Arial"/>
          <w:color w:val="212121"/>
          <w:sz w:val="24"/>
          <w:szCs w:val="24"/>
        </w:rPr>
      </w:pPr>
      <w:bookmarkStart w:id="63" w:name="_Toc159499549"/>
      <w:bookmarkStart w:id="64" w:name="_Hlk156219557"/>
      <w:r w:rsidRPr="00700D47">
        <w:rPr>
          <w:rFonts w:ascii="Arial" w:hAnsi="Arial" w:cs="Arial"/>
          <w:color w:val="212121"/>
          <w:sz w:val="24"/>
          <w:szCs w:val="24"/>
        </w:rPr>
        <w:t xml:space="preserve">3.4 Apertura y control estricto de la </w:t>
      </w:r>
      <w:r w:rsidR="00413DBF">
        <w:rPr>
          <w:rFonts w:ascii="Arial" w:hAnsi="Arial" w:cs="Arial"/>
          <w:color w:val="212121"/>
          <w:sz w:val="24"/>
          <w:szCs w:val="24"/>
        </w:rPr>
        <w:t>b</w:t>
      </w:r>
      <w:r w:rsidRPr="00700D47">
        <w:rPr>
          <w:rFonts w:ascii="Arial" w:hAnsi="Arial" w:cs="Arial"/>
          <w:color w:val="212121"/>
          <w:sz w:val="24"/>
          <w:szCs w:val="24"/>
        </w:rPr>
        <w:t>odega</w:t>
      </w:r>
      <w:bookmarkEnd w:id="63"/>
      <w:r w:rsidRPr="00700D47">
        <w:rPr>
          <w:rFonts w:ascii="Arial" w:hAnsi="Arial" w:cs="Arial"/>
          <w:color w:val="212121"/>
          <w:sz w:val="24"/>
          <w:szCs w:val="24"/>
        </w:rPr>
        <w:t xml:space="preserve"> </w:t>
      </w:r>
    </w:p>
    <w:bookmarkEnd w:id="64"/>
    <w:p w14:paraId="01167AC6" w14:textId="4A88896E" w:rsidR="00D50998" w:rsidRPr="000D7252" w:rsidRDefault="00D50998" w:rsidP="000D5251">
      <w:pPr>
        <w:spacing w:after="0" w:line="240" w:lineRule="auto"/>
        <w:jc w:val="both"/>
        <w:rPr>
          <w:rFonts w:ascii="Arial" w:hAnsi="Arial" w:cs="Arial"/>
          <w:sz w:val="24"/>
          <w:szCs w:val="24"/>
        </w:rPr>
      </w:pPr>
      <w:r w:rsidRPr="000D7252">
        <w:rPr>
          <w:rFonts w:ascii="Arial" w:hAnsi="Arial" w:cs="Arial"/>
          <w:sz w:val="24"/>
          <w:szCs w:val="24"/>
        </w:rPr>
        <w:t>La bodega deberá abrirse en presencia de las personas integrantes del Consejo; en caso que la bodega no sea visible desde la mesa de sesiones, las personas integrantes del Consejo deberán trasladarse hasta el sitio en que se ubique a efecto de proceder a su apertura y verificación del estado en que se encuentra; cuando las condiciones de accesibilidad y/o espacio o por decisión del propio Consejo se determine que asista sólo una comisión, ésta deberá integrarse con la Presidencia, la Secretaría, por lo menos tres Consejerías Electorales y las Representaciones que deseen hacerlo.</w:t>
      </w:r>
    </w:p>
    <w:p w14:paraId="5670A56A" w14:textId="77777777" w:rsidR="00D50998" w:rsidRPr="000D7252" w:rsidRDefault="00D50998" w:rsidP="00D50998">
      <w:pPr>
        <w:spacing w:after="0" w:line="240" w:lineRule="auto"/>
        <w:jc w:val="both"/>
        <w:rPr>
          <w:rFonts w:ascii="Arial" w:hAnsi="Arial" w:cs="Arial"/>
          <w:sz w:val="24"/>
          <w:szCs w:val="24"/>
        </w:rPr>
      </w:pPr>
    </w:p>
    <w:p w14:paraId="3A86C926"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A fin de garantizar el debido resguardo de la documentación electoral, la bodega deberá estar alejada y evitar colindancias con fuentes potenciales de incendios o explosiones; estar retirada de cuerpos de agua que pudieran tener una creciente por exceso de lluvias; estar provista de un sistema de drenaje adecuado; y, contar con un nivel de piso por arriba del nivel del piso exterior. De igual forma, deberá asegurarse que el espacio empleado cuente con instalaciones eléctricas, techos, muros, cerraduras, chapas y pisos en buen estado, así como los bienes muebles necesarios para almacenar la documentación y materiales electorales en las condiciones apropiadas.</w:t>
      </w:r>
    </w:p>
    <w:p w14:paraId="5FDF7C7D" w14:textId="77777777" w:rsidR="00D50998" w:rsidRPr="000D7252" w:rsidRDefault="00D50998" w:rsidP="00D50998">
      <w:pPr>
        <w:spacing w:after="0" w:line="240" w:lineRule="auto"/>
        <w:jc w:val="both"/>
        <w:rPr>
          <w:rFonts w:ascii="Arial" w:hAnsi="Arial" w:cs="Arial"/>
          <w:sz w:val="24"/>
          <w:szCs w:val="24"/>
        </w:rPr>
      </w:pPr>
    </w:p>
    <w:p w14:paraId="1BB79E68"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Asimismo, se deberá estimar el área que permita el almacenamiento de los materiales y paquetes electorales, con la amplitud necesaria para su manejo y almacenamiento. </w:t>
      </w:r>
    </w:p>
    <w:p w14:paraId="6E44AAD5" w14:textId="77777777" w:rsidR="00D50998" w:rsidRPr="000D7252" w:rsidRDefault="00D50998" w:rsidP="00D50998">
      <w:pPr>
        <w:spacing w:after="0" w:line="240" w:lineRule="auto"/>
        <w:jc w:val="both"/>
        <w:rPr>
          <w:rFonts w:ascii="Arial" w:hAnsi="Arial" w:cs="Arial"/>
          <w:sz w:val="24"/>
          <w:szCs w:val="24"/>
        </w:rPr>
      </w:pPr>
    </w:p>
    <w:p w14:paraId="5B5AB047"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La Presidencia mostrará a las Consejerías Electorales y a las Representaciones que los sellos de la bodega están debidamente colocados y no han sido violados y, posteriormente procederá a ordenar su apertura.</w:t>
      </w:r>
    </w:p>
    <w:p w14:paraId="41297A38" w14:textId="77777777" w:rsidR="00D50998" w:rsidRPr="000D7252" w:rsidRDefault="00D50998" w:rsidP="00D50998">
      <w:pPr>
        <w:spacing w:after="0" w:line="240" w:lineRule="auto"/>
        <w:jc w:val="both"/>
        <w:rPr>
          <w:rFonts w:ascii="Arial" w:hAnsi="Arial" w:cs="Arial"/>
          <w:sz w:val="24"/>
          <w:szCs w:val="24"/>
        </w:rPr>
      </w:pPr>
    </w:p>
    <w:p w14:paraId="6F429BCB"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Las Consejerías Electorales y las Representaciones ingresarán a la bodega para constatar las medidas de seguridad con que cuenta el lugar en donde están resguardados los paquetes electorales, así como el estado físico de los mismos al momento de su apertura; información que deberá ser consignada en el acta circunstanciada.</w:t>
      </w:r>
    </w:p>
    <w:p w14:paraId="695FB8B3" w14:textId="77777777" w:rsidR="00D50998" w:rsidRPr="000D7252" w:rsidRDefault="00D50998" w:rsidP="00D50998">
      <w:pPr>
        <w:spacing w:after="0" w:line="240" w:lineRule="auto"/>
        <w:jc w:val="both"/>
        <w:rPr>
          <w:rFonts w:ascii="Arial" w:hAnsi="Arial" w:cs="Arial"/>
          <w:sz w:val="24"/>
          <w:szCs w:val="24"/>
        </w:rPr>
      </w:pPr>
    </w:p>
    <w:p w14:paraId="183D91E8"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El personal previamente autorizado mediante acuerdo del Consejo, trasladará a la Mesa de sesiones o a las mesas donde se desarrollarán los cómputos, los paquetes electorales en orden ascendente de sección y por tipo de casilla, manteniendo los de las casillas especiales hasta el final, garantizando en todo momento las condiciones necesarias de seguridad.</w:t>
      </w:r>
    </w:p>
    <w:p w14:paraId="0D1333D2" w14:textId="77777777" w:rsidR="00D50998" w:rsidRPr="000D7252" w:rsidRDefault="00D50998" w:rsidP="00D50998">
      <w:pPr>
        <w:spacing w:after="0" w:line="240" w:lineRule="auto"/>
        <w:jc w:val="both"/>
        <w:rPr>
          <w:rFonts w:ascii="Arial" w:hAnsi="Arial" w:cs="Arial"/>
          <w:sz w:val="24"/>
          <w:szCs w:val="24"/>
        </w:rPr>
      </w:pPr>
    </w:p>
    <w:p w14:paraId="34B7BE28"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Al concluir la confronta de actas o el nuevo escrutinio y cómputo de la casilla, en caso de recuento de votos, cada paquete electoral deberá ser introducido nuevamente dentro de la caja paquete electoral, que se trasladará de regreso a la bodega.</w:t>
      </w:r>
    </w:p>
    <w:p w14:paraId="0806C739" w14:textId="77777777" w:rsidR="00D50998" w:rsidRPr="000D7252" w:rsidRDefault="00D50998" w:rsidP="00D50998">
      <w:pPr>
        <w:spacing w:after="0" w:line="240" w:lineRule="auto"/>
        <w:jc w:val="both"/>
        <w:rPr>
          <w:rFonts w:ascii="Arial" w:hAnsi="Arial" w:cs="Arial"/>
          <w:sz w:val="24"/>
          <w:szCs w:val="24"/>
        </w:rPr>
      </w:pPr>
    </w:p>
    <w:p w14:paraId="07157C26" w14:textId="41351992"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Cabe precisar, que se deberá atender puntualmente el procedimiento para la extracción de los documentos y materiales, previsto en los artículos 311, numeral 1, inciso h), de la LGIPE y 408 del Reglamento, con el propósito de que una vez que se regrese el paquete a la bodega, éste contenga únicamente las boletas</w:t>
      </w:r>
      <w:r w:rsidR="002C5DB3">
        <w:rPr>
          <w:rFonts w:ascii="Arial" w:hAnsi="Arial" w:cs="Arial"/>
          <w:sz w:val="24"/>
          <w:szCs w:val="24"/>
        </w:rPr>
        <w:t xml:space="preserve"> sobrantes inutilizadas</w:t>
      </w:r>
      <w:r w:rsidRPr="000D7252">
        <w:rPr>
          <w:rFonts w:ascii="Arial" w:hAnsi="Arial" w:cs="Arial"/>
          <w:sz w:val="24"/>
          <w:szCs w:val="24"/>
        </w:rPr>
        <w:t xml:space="preserve"> y </w:t>
      </w:r>
      <w:r w:rsidR="002C5DB3">
        <w:rPr>
          <w:rFonts w:ascii="Arial" w:hAnsi="Arial" w:cs="Arial"/>
          <w:sz w:val="24"/>
          <w:szCs w:val="24"/>
        </w:rPr>
        <w:t xml:space="preserve">los </w:t>
      </w:r>
      <w:r w:rsidRPr="000D7252">
        <w:rPr>
          <w:rFonts w:ascii="Arial" w:hAnsi="Arial" w:cs="Arial"/>
          <w:sz w:val="24"/>
          <w:szCs w:val="24"/>
        </w:rPr>
        <w:t>votos.</w:t>
      </w:r>
    </w:p>
    <w:p w14:paraId="5E48783F" w14:textId="77777777" w:rsidR="00D50998" w:rsidRPr="000D7252" w:rsidRDefault="00D50998" w:rsidP="00D50998">
      <w:pPr>
        <w:spacing w:after="0" w:line="240" w:lineRule="auto"/>
        <w:jc w:val="both"/>
        <w:rPr>
          <w:rFonts w:ascii="Arial" w:hAnsi="Arial" w:cs="Arial"/>
          <w:sz w:val="24"/>
          <w:szCs w:val="24"/>
        </w:rPr>
      </w:pPr>
    </w:p>
    <w:p w14:paraId="1D39FCCE"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Al término de la sesión, la Presidencia, bajo su más estricta responsabilidad, deberá salvaguardar los paquetes electorales con los sobres que contengan las boletas de la casilla, disponiendo al efecto que sean selladas las puertas de acceso de la bodega, estando presentes las Consejerías Electorales y las Representaciones que así lo deseen; para tal efecto deberán colocarse fajillas de papel a las que se les asentará el sello del Consejo correspondiente y las firmas de la Presidencia, por lo menos de una Consejería Electoral y de las Representaciones que deseen hacerlo.</w:t>
      </w:r>
    </w:p>
    <w:p w14:paraId="54A41E3C" w14:textId="77777777" w:rsidR="00D50998" w:rsidRPr="000D7252" w:rsidRDefault="00D50998" w:rsidP="00D50998">
      <w:pPr>
        <w:spacing w:after="0" w:line="240" w:lineRule="auto"/>
        <w:jc w:val="both"/>
        <w:rPr>
          <w:rFonts w:ascii="Arial" w:hAnsi="Arial" w:cs="Arial"/>
          <w:sz w:val="24"/>
          <w:szCs w:val="24"/>
        </w:rPr>
      </w:pPr>
    </w:p>
    <w:p w14:paraId="3728D4DD"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La Presidencia deberá mantener en su poder la totalidad de las llaves de la puerta de acceso de la bodega hasta que, concluido el proceso electoral, se proceda a la destrucción de los paquetes electorales.</w:t>
      </w:r>
    </w:p>
    <w:p w14:paraId="6DB402F5" w14:textId="77777777" w:rsidR="00D50998" w:rsidRPr="000D7252" w:rsidRDefault="00D50998" w:rsidP="00D50998">
      <w:pPr>
        <w:spacing w:after="0" w:line="240" w:lineRule="auto"/>
        <w:rPr>
          <w:rFonts w:ascii="Arial" w:hAnsi="Arial" w:cs="Arial"/>
          <w:b/>
          <w:sz w:val="24"/>
          <w:szCs w:val="24"/>
        </w:rPr>
      </w:pPr>
    </w:p>
    <w:p w14:paraId="2DE266A5" w14:textId="77777777" w:rsidR="00D50998" w:rsidRPr="00700D47" w:rsidRDefault="00D50998" w:rsidP="001D032A">
      <w:pPr>
        <w:pStyle w:val="Ttulo1"/>
        <w:spacing w:before="0" w:line="240" w:lineRule="auto"/>
        <w:jc w:val="both"/>
        <w:rPr>
          <w:rFonts w:ascii="Arial" w:hAnsi="Arial" w:cs="Arial"/>
          <w:color w:val="212121"/>
          <w:sz w:val="24"/>
          <w:szCs w:val="24"/>
        </w:rPr>
      </w:pPr>
      <w:bookmarkStart w:id="65" w:name="_Toc159499550"/>
      <w:bookmarkStart w:id="66" w:name="_Hlk156219641"/>
      <w:r w:rsidRPr="00700D47">
        <w:rPr>
          <w:rFonts w:ascii="Arial" w:hAnsi="Arial" w:cs="Arial"/>
          <w:color w:val="212121"/>
          <w:sz w:val="24"/>
          <w:szCs w:val="24"/>
        </w:rPr>
        <w:t>3.5 Recesos</w:t>
      </w:r>
      <w:bookmarkEnd w:id="65"/>
    </w:p>
    <w:p w14:paraId="6188824F" w14:textId="77777777" w:rsidR="00D50998" w:rsidRPr="000D7252" w:rsidRDefault="00D50998" w:rsidP="00D50998">
      <w:pPr>
        <w:spacing w:after="0" w:line="240" w:lineRule="auto"/>
        <w:rPr>
          <w:rFonts w:ascii="Arial" w:hAnsi="Arial" w:cs="Arial"/>
          <w:b/>
          <w:sz w:val="24"/>
          <w:szCs w:val="24"/>
        </w:rPr>
      </w:pPr>
    </w:p>
    <w:bookmarkEnd w:id="66"/>
    <w:p w14:paraId="4CFBFDA5"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Durante la sesión especial de cómputos distritales y municipales, podrán decretarse recesos al término del cómputo de cada elección local, garantizando en todo momento que dicha sesión concluya antes del domingo siguiente al de la jornada electoral y sujetos a lo dispuesto en el artículo 395, numeral 2 del Reglamento y a lo siguiente:</w:t>
      </w:r>
    </w:p>
    <w:p w14:paraId="7A3E80D3" w14:textId="77777777" w:rsidR="00D50998" w:rsidRPr="000D7252" w:rsidRDefault="00D50998" w:rsidP="00D50998">
      <w:pPr>
        <w:spacing w:after="0" w:line="240" w:lineRule="auto"/>
        <w:jc w:val="both"/>
        <w:rPr>
          <w:rFonts w:ascii="Arial" w:hAnsi="Arial" w:cs="Arial"/>
          <w:b/>
          <w:sz w:val="24"/>
          <w:szCs w:val="24"/>
        </w:rPr>
      </w:pPr>
    </w:p>
    <w:p w14:paraId="4AE10F58" w14:textId="77777777" w:rsidR="00D50998" w:rsidRPr="000D7252" w:rsidRDefault="00D50998" w:rsidP="006009F7">
      <w:pPr>
        <w:pStyle w:val="Prrafodelista"/>
        <w:widowControl w:val="0"/>
        <w:numPr>
          <w:ilvl w:val="0"/>
          <w:numId w:val="15"/>
        </w:numPr>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Cuando se trate de un Consejo Municipal con un solo cómputo, no se decretará receso.</w:t>
      </w:r>
    </w:p>
    <w:p w14:paraId="37168400" w14:textId="77777777" w:rsidR="00D50998" w:rsidRPr="000D7252" w:rsidRDefault="00D50998" w:rsidP="006009F7">
      <w:pPr>
        <w:pStyle w:val="Prrafodelista"/>
        <w:widowControl w:val="0"/>
        <w:numPr>
          <w:ilvl w:val="0"/>
          <w:numId w:val="15"/>
        </w:numPr>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La duración de los recesos no podrá exceder de 8 horas.</w:t>
      </w:r>
    </w:p>
    <w:p w14:paraId="75D2D674" w14:textId="77777777" w:rsidR="00D50998" w:rsidRPr="000D7252" w:rsidRDefault="00D50998" w:rsidP="006009F7">
      <w:pPr>
        <w:pStyle w:val="Prrafodelista"/>
        <w:widowControl w:val="0"/>
        <w:numPr>
          <w:ilvl w:val="0"/>
          <w:numId w:val="15"/>
        </w:numPr>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lastRenderedPageBreak/>
        <w:t>Cuando se dispongan recesos serán aplicables las reglas de creación de puntos de recuento en Grupos de Trabajo establecidas en el capítulo II del Título Sexto.</w:t>
      </w:r>
    </w:p>
    <w:p w14:paraId="347A13E8" w14:textId="77777777" w:rsidR="00D50998" w:rsidRPr="000D7252" w:rsidRDefault="00D50998" w:rsidP="006009F7">
      <w:pPr>
        <w:pStyle w:val="Prrafodelista"/>
        <w:widowControl w:val="0"/>
        <w:numPr>
          <w:ilvl w:val="0"/>
          <w:numId w:val="15"/>
        </w:numPr>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Los recesos no pondrán en riesgo el plazo legal de conclusión de la sesión correspondiente ni justificarán el incremento de los Puntos de Recuento en los Grupos de Trabajo previstos para el siguiente cómputo.</w:t>
      </w:r>
    </w:p>
    <w:p w14:paraId="4A5A772F" w14:textId="77777777" w:rsidR="00D50998" w:rsidRPr="000D7252" w:rsidRDefault="00D50998" w:rsidP="006009F7">
      <w:pPr>
        <w:pStyle w:val="Prrafodelista"/>
        <w:widowControl w:val="0"/>
        <w:numPr>
          <w:ilvl w:val="0"/>
          <w:numId w:val="15"/>
        </w:numPr>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Los recesos incluyen las etapas siguientes: planeación; determinación por el Consejo Distrital o Municipal; resguardo de la documentación electoral; y resguardo de las instalaciones.</w:t>
      </w:r>
    </w:p>
    <w:p w14:paraId="0B9B1FFE" w14:textId="77777777" w:rsidR="00D50998" w:rsidRPr="000D7252" w:rsidRDefault="00D50998" w:rsidP="006009F7">
      <w:pPr>
        <w:pStyle w:val="Prrafodelista"/>
        <w:widowControl w:val="0"/>
        <w:numPr>
          <w:ilvl w:val="0"/>
          <w:numId w:val="15"/>
        </w:numPr>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La creación de recesos deberá aprobarse por al menos las tres cuartas partes de los integrantes con derecho a voto. Esta decisión se tomará en el pleno del órgano competente antes del inicio del cómputo siguiente.</w:t>
      </w:r>
    </w:p>
    <w:p w14:paraId="5927058D" w14:textId="77777777" w:rsidR="00D50998" w:rsidRPr="000D7252" w:rsidRDefault="00D50998" w:rsidP="006009F7">
      <w:pPr>
        <w:pStyle w:val="Prrafodelista"/>
        <w:widowControl w:val="0"/>
        <w:numPr>
          <w:ilvl w:val="0"/>
          <w:numId w:val="15"/>
        </w:numPr>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La Presidencia garantizará el resguardo de los paquetes electorales durante los recesos. Deberá sellar la bodega electoral y realizar el protocolo de seguridad de conformidad con los artículos 171, 172, 173 y 174, así como el Anexo 5 del Reglamento.</w:t>
      </w:r>
    </w:p>
    <w:p w14:paraId="490CC77E" w14:textId="77777777" w:rsidR="00D50998" w:rsidRPr="000D7252" w:rsidRDefault="00D50998" w:rsidP="006009F7">
      <w:pPr>
        <w:pStyle w:val="Prrafodelista"/>
        <w:widowControl w:val="0"/>
        <w:numPr>
          <w:ilvl w:val="0"/>
          <w:numId w:val="15"/>
        </w:numPr>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Previo al inicio del receso, las personas integrantes del órgano verificarán que en las instalaciones no permanezca personal de los Consejos, ni consejeras o consejeros, ni representaciones de partidos o candidaturas independientes. La Presidencia deberá elaborar un acta circunstanciada donde narre los hechos, la cual firmarán las personas integrantes de dicho órgano.</w:t>
      </w:r>
    </w:p>
    <w:p w14:paraId="0A4DFB60" w14:textId="77777777" w:rsidR="00D50998" w:rsidRPr="000D7252" w:rsidRDefault="00D50998" w:rsidP="006009F7">
      <w:pPr>
        <w:pStyle w:val="Prrafodelista"/>
        <w:widowControl w:val="0"/>
        <w:numPr>
          <w:ilvl w:val="0"/>
          <w:numId w:val="15"/>
        </w:numPr>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En el interior de las instalaciones y mediante acuerdo previo de las personas integrantes del órgano competente, podrán permanecer elementos de los cuerpos de seguridad estatal o municipal, siempre y cuando éstos no se encuentren al interior de la bodega, misma que deberá permanecer cerrada durante el receso establecido.</w:t>
      </w:r>
    </w:p>
    <w:p w14:paraId="6CB15A1A" w14:textId="2C59D33B" w:rsidR="00D50998" w:rsidRPr="000D7252" w:rsidRDefault="00D50998" w:rsidP="006009F7">
      <w:pPr>
        <w:pStyle w:val="Prrafodelista"/>
        <w:widowControl w:val="0"/>
        <w:numPr>
          <w:ilvl w:val="0"/>
          <w:numId w:val="15"/>
        </w:numPr>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Estas disposiciones formar</w:t>
      </w:r>
      <w:r w:rsidR="002C5DB3">
        <w:rPr>
          <w:rFonts w:ascii="Arial" w:hAnsi="Arial" w:cs="Arial"/>
          <w:sz w:val="24"/>
          <w:szCs w:val="24"/>
        </w:rPr>
        <w:t>á</w:t>
      </w:r>
      <w:r w:rsidRPr="000D7252">
        <w:rPr>
          <w:rFonts w:ascii="Arial" w:hAnsi="Arial" w:cs="Arial"/>
          <w:sz w:val="24"/>
          <w:szCs w:val="24"/>
        </w:rPr>
        <w:t>n parte del proceso de planeación de la sesión de cómputo, de la capacitación y de los lineamientos.</w:t>
      </w:r>
    </w:p>
    <w:p w14:paraId="6ADA9B8B" w14:textId="77777777" w:rsidR="00D50998" w:rsidRPr="000D7252" w:rsidRDefault="00D50998" w:rsidP="00D50998">
      <w:pPr>
        <w:spacing w:after="0" w:line="240" w:lineRule="auto"/>
        <w:jc w:val="both"/>
        <w:rPr>
          <w:rFonts w:ascii="Arial" w:hAnsi="Arial" w:cs="Arial"/>
          <w:b/>
          <w:sz w:val="24"/>
          <w:szCs w:val="24"/>
        </w:rPr>
      </w:pPr>
    </w:p>
    <w:p w14:paraId="5F8E0653"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Si el tiempo disponible para la determinación del receso fuera menor a cuatro horas, no se decretará receso y se continuará con el desarrollo del siguiente cómputo.</w:t>
      </w:r>
    </w:p>
    <w:p w14:paraId="66958E78" w14:textId="77777777" w:rsidR="00D50998" w:rsidRPr="000D7252" w:rsidRDefault="00D50998" w:rsidP="00D50998">
      <w:pPr>
        <w:spacing w:after="0" w:line="240" w:lineRule="auto"/>
        <w:jc w:val="both"/>
        <w:rPr>
          <w:rFonts w:ascii="Arial" w:hAnsi="Arial" w:cs="Arial"/>
          <w:b/>
          <w:sz w:val="24"/>
          <w:szCs w:val="24"/>
        </w:rPr>
      </w:pPr>
    </w:p>
    <w:p w14:paraId="12877627" w14:textId="77777777" w:rsidR="00D50998" w:rsidRPr="00700D47" w:rsidRDefault="00D50998" w:rsidP="001D032A">
      <w:pPr>
        <w:pStyle w:val="Ttulo1"/>
        <w:spacing w:before="0" w:line="240" w:lineRule="auto"/>
        <w:jc w:val="both"/>
        <w:rPr>
          <w:rFonts w:ascii="Arial" w:hAnsi="Arial" w:cs="Arial"/>
          <w:color w:val="212121"/>
          <w:sz w:val="24"/>
          <w:szCs w:val="24"/>
        </w:rPr>
      </w:pPr>
      <w:bookmarkStart w:id="67" w:name="_Toc159499551"/>
      <w:bookmarkStart w:id="68" w:name="_Hlk156219623"/>
      <w:r w:rsidRPr="00700D47">
        <w:rPr>
          <w:rFonts w:ascii="Arial" w:hAnsi="Arial" w:cs="Arial"/>
          <w:color w:val="212121"/>
          <w:sz w:val="24"/>
          <w:szCs w:val="24"/>
        </w:rPr>
        <w:t>3.6 Número de paquetes recibidos</w:t>
      </w:r>
      <w:bookmarkEnd w:id="67"/>
    </w:p>
    <w:p w14:paraId="71CC6080" w14:textId="77777777" w:rsidR="00D50998" w:rsidRPr="000D7252" w:rsidRDefault="00D50998" w:rsidP="00D50998">
      <w:pPr>
        <w:spacing w:after="0" w:line="240" w:lineRule="auto"/>
        <w:rPr>
          <w:rFonts w:ascii="Arial" w:hAnsi="Arial" w:cs="Arial"/>
          <w:b/>
          <w:sz w:val="24"/>
          <w:szCs w:val="24"/>
        </w:rPr>
      </w:pPr>
    </w:p>
    <w:bookmarkEnd w:id="68"/>
    <w:p w14:paraId="489F0064"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El número de paquetes deberá ser igual a la totalidad de las casillas instaladas durante la jornada electoral por el Consejo correspondiente, salvo el caso excepcional de que no se haya recibido algún paquete electoral. Cada paquete contendrá los expedientes de cada una de las elecciones, hasta el momento de la sesión deberán encontrarse bajo resguardo en la bodega habilitada con esa finalidad.</w:t>
      </w:r>
    </w:p>
    <w:p w14:paraId="16DED9C4" w14:textId="77777777" w:rsidR="00D50998" w:rsidRPr="000D7252" w:rsidRDefault="00D50998" w:rsidP="00D50998">
      <w:pPr>
        <w:spacing w:after="0" w:line="240" w:lineRule="auto"/>
        <w:contextualSpacing/>
        <w:jc w:val="both"/>
        <w:rPr>
          <w:rFonts w:ascii="Arial" w:hAnsi="Arial" w:cs="Arial"/>
          <w:sz w:val="24"/>
          <w:szCs w:val="24"/>
        </w:rPr>
      </w:pPr>
    </w:p>
    <w:p w14:paraId="7E54FB15" w14:textId="77777777" w:rsidR="00D50998" w:rsidRPr="00700D47" w:rsidRDefault="00D50998" w:rsidP="001D032A">
      <w:pPr>
        <w:pStyle w:val="Ttulo1"/>
        <w:spacing w:before="0" w:line="240" w:lineRule="auto"/>
        <w:jc w:val="both"/>
        <w:rPr>
          <w:rFonts w:ascii="Arial" w:hAnsi="Arial" w:cs="Arial"/>
          <w:color w:val="212121"/>
          <w:sz w:val="24"/>
          <w:szCs w:val="24"/>
        </w:rPr>
      </w:pPr>
      <w:bookmarkStart w:id="69" w:name="_Toc159499552"/>
      <w:bookmarkStart w:id="70" w:name="_Hlk156219667"/>
      <w:r w:rsidRPr="00700D47">
        <w:rPr>
          <w:rFonts w:ascii="Arial" w:hAnsi="Arial" w:cs="Arial"/>
          <w:color w:val="212121"/>
          <w:sz w:val="24"/>
          <w:szCs w:val="24"/>
        </w:rPr>
        <w:t>3.7 Procedimiento para el cotejo de actas y recuento en el Pleno</w:t>
      </w:r>
      <w:bookmarkEnd w:id="69"/>
    </w:p>
    <w:p w14:paraId="1D314E64" w14:textId="77777777" w:rsidR="00D50998" w:rsidRPr="000D7252" w:rsidRDefault="00D50998" w:rsidP="00D50998">
      <w:pPr>
        <w:spacing w:after="0" w:line="240" w:lineRule="auto"/>
        <w:rPr>
          <w:rFonts w:ascii="Arial" w:hAnsi="Arial" w:cs="Arial"/>
          <w:b/>
          <w:sz w:val="24"/>
          <w:szCs w:val="24"/>
        </w:rPr>
      </w:pPr>
    </w:p>
    <w:bookmarkEnd w:id="70"/>
    <w:p w14:paraId="07990C40"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Una vez determinado el inicio de las actividades del cómputo ordinario mediante el cotejo de actas, se procederá a la apertura de los paquetes electorales que contengan los expedientes de la elección, siguiendo el orden numérico de las </w:t>
      </w:r>
      <w:r w:rsidRPr="000D7252">
        <w:rPr>
          <w:rFonts w:ascii="Arial" w:hAnsi="Arial" w:cs="Arial"/>
          <w:sz w:val="24"/>
          <w:szCs w:val="24"/>
        </w:rPr>
        <w:lastRenderedPageBreak/>
        <w:t>casillas, y que no tengan muestras de alteración, conforme se vaya efectuando el traslado desde la bodega.</w:t>
      </w:r>
    </w:p>
    <w:p w14:paraId="1577B664" w14:textId="77777777" w:rsidR="00D50998" w:rsidRPr="000D7252" w:rsidRDefault="00D50998" w:rsidP="00D50998">
      <w:pPr>
        <w:spacing w:after="0" w:line="240" w:lineRule="auto"/>
        <w:jc w:val="both"/>
        <w:rPr>
          <w:rFonts w:ascii="Arial" w:hAnsi="Arial" w:cs="Arial"/>
          <w:sz w:val="24"/>
          <w:szCs w:val="24"/>
        </w:rPr>
      </w:pPr>
    </w:p>
    <w:p w14:paraId="2C9CC437"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La Presidencia cotejará mediante lectura en voz alta los resultados del acta de escrutinio y cómputo contenida en el expediente de casilla, con los resultados consignados en el acta que obra en su poder desde la noche de la jornada electoral. En tanto se da lectura a los resultados del acta, se hará la captura de la información. De encontrar coincidencia en los resultados de las actas, se procederá sucesivamente a realizar la compulsa de las actas de las casillas siguientes. Cabe precisar que, durante el cotejo de las actas, se deberá observar lo dispuesto en los artículos 311, numeral 1, inciso h), de la LGIPE y 408 del Reglamento, respecto de la extracción de la documentación y materiales, conforme al procedimiento que se detalla en los presentes lineamientos. El orden en que se realizará el cómputo será el establecido en el artículo 254 de la LIPEES. El mismo tratamiento deberá darse a las actas de las casillas especiales. </w:t>
      </w:r>
    </w:p>
    <w:p w14:paraId="15203A10" w14:textId="77777777" w:rsidR="00D50998" w:rsidRPr="000D7252" w:rsidRDefault="00D50998" w:rsidP="00D50998">
      <w:pPr>
        <w:spacing w:after="0" w:line="240" w:lineRule="auto"/>
        <w:jc w:val="both"/>
        <w:rPr>
          <w:rFonts w:ascii="Arial" w:hAnsi="Arial" w:cs="Arial"/>
          <w:sz w:val="24"/>
          <w:szCs w:val="24"/>
        </w:rPr>
      </w:pPr>
    </w:p>
    <w:p w14:paraId="1060479D"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Cada vez que se proceda a la apertura de un paquete electoral para el recuento de votos, éste deberá identificarse visualmente con la adhesión de una etiqueta, provista específicamente para este fin por la Coordinación de Organización Electoral.</w:t>
      </w:r>
    </w:p>
    <w:p w14:paraId="58A816AB" w14:textId="77777777" w:rsidR="00D50998" w:rsidRPr="000D7252" w:rsidRDefault="00D50998" w:rsidP="00D50998">
      <w:pPr>
        <w:spacing w:after="0" w:line="240" w:lineRule="auto"/>
        <w:jc w:val="both"/>
        <w:rPr>
          <w:rFonts w:ascii="Arial" w:hAnsi="Arial" w:cs="Arial"/>
          <w:sz w:val="24"/>
          <w:szCs w:val="24"/>
        </w:rPr>
      </w:pPr>
    </w:p>
    <w:p w14:paraId="437A86A5"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Al término del cotejo y captura de los resultados de las actas que no fueron objeto de recuento, se procederá al recuento de aquellos paquetes que se determinaron para tal procedimiento en la sesión previa y que no excederán el número de 20, para lo cual la Secretaría abrirá los sobres que contienen las boletas y, mostrándolas una por una, contabilizará en voz alta: </w:t>
      </w:r>
    </w:p>
    <w:p w14:paraId="4E8C50B1" w14:textId="77777777" w:rsidR="00D50998" w:rsidRPr="000D7252" w:rsidRDefault="00D50998" w:rsidP="00D50998">
      <w:pPr>
        <w:spacing w:after="0" w:line="240" w:lineRule="auto"/>
        <w:jc w:val="both"/>
        <w:rPr>
          <w:rFonts w:ascii="Arial" w:hAnsi="Arial" w:cs="Arial"/>
          <w:sz w:val="24"/>
          <w:szCs w:val="24"/>
        </w:rPr>
      </w:pPr>
    </w:p>
    <w:p w14:paraId="78006D97" w14:textId="77777777" w:rsidR="00D50998" w:rsidRPr="000D7252" w:rsidRDefault="00D50998" w:rsidP="00D50998">
      <w:pPr>
        <w:spacing w:after="0" w:line="240" w:lineRule="auto"/>
        <w:ind w:firstLine="708"/>
        <w:jc w:val="both"/>
        <w:rPr>
          <w:rFonts w:ascii="Arial" w:hAnsi="Arial" w:cs="Arial"/>
          <w:sz w:val="24"/>
          <w:szCs w:val="24"/>
        </w:rPr>
      </w:pPr>
      <w:r w:rsidRPr="000D7252">
        <w:rPr>
          <w:rFonts w:ascii="Arial" w:hAnsi="Arial" w:cs="Arial"/>
          <w:sz w:val="24"/>
          <w:szCs w:val="24"/>
        </w:rPr>
        <w:t>a) Boletas no utilizadas.</w:t>
      </w:r>
    </w:p>
    <w:p w14:paraId="43792B26" w14:textId="77777777" w:rsidR="00D50998" w:rsidRPr="000D7252" w:rsidRDefault="00D50998" w:rsidP="00D50998">
      <w:pPr>
        <w:spacing w:after="0" w:line="240" w:lineRule="auto"/>
        <w:ind w:firstLine="708"/>
        <w:jc w:val="both"/>
        <w:rPr>
          <w:rFonts w:ascii="Arial" w:hAnsi="Arial" w:cs="Arial"/>
          <w:sz w:val="24"/>
          <w:szCs w:val="24"/>
        </w:rPr>
      </w:pPr>
      <w:r w:rsidRPr="000D7252">
        <w:rPr>
          <w:rFonts w:ascii="Arial" w:hAnsi="Arial" w:cs="Arial"/>
          <w:sz w:val="24"/>
          <w:szCs w:val="24"/>
        </w:rPr>
        <w:t>b) Votos nulos.</w:t>
      </w:r>
    </w:p>
    <w:p w14:paraId="1A791CDC" w14:textId="77777777" w:rsidR="00D50998" w:rsidRPr="000D7252" w:rsidRDefault="00D50998" w:rsidP="00D50998">
      <w:pPr>
        <w:spacing w:after="0" w:line="240" w:lineRule="auto"/>
        <w:ind w:firstLine="708"/>
        <w:jc w:val="both"/>
        <w:rPr>
          <w:rFonts w:ascii="Arial" w:hAnsi="Arial" w:cs="Arial"/>
          <w:sz w:val="24"/>
          <w:szCs w:val="24"/>
        </w:rPr>
      </w:pPr>
      <w:r w:rsidRPr="000D7252">
        <w:rPr>
          <w:rFonts w:ascii="Arial" w:hAnsi="Arial" w:cs="Arial"/>
          <w:sz w:val="24"/>
          <w:szCs w:val="24"/>
        </w:rPr>
        <w:t>c) Votos válidos.</w:t>
      </w:r>
    </w:p>
    <w:p w14:paraId="3354E569" w14:textId="77777777" w:rsidR="00D50998" w:rsidRPr="000D7252" w:rsidRDefault="00D50998" w:rsidP="00D50998">
      <w:pPr>
        <w:spacing w:after="0" w:line="240" w:lineRule="auto"/>
        <w:jc w:val="both"/>
        <w:rPr>
          <w:rFonts w:ascii="Arial" w:hAnsi="Arial" w:cs="Arial"/>
          <w:sz w:val="24"/>
          <w:szCs w:val="24"/>
        </w:rPr>
      </w:pPr>
    </w:p>
    <w:p w14:paraId="5AF1BD8B" w14:textId="75C257AF"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Respecto de los votos válidos, éstos se contabilizarán agrupados por partido político, coalición, candidatura común (marcado en los recuadros de los partidos que las conforman) o, en su caso, candidaturas independientes, así como los emitidos a favor de </w:t>
      </w:r>
      <w:r w:rsidR="00750D37">
        <w:rPr>
          <w:rFonts w:ascii="Arial" w:hAnsi="Arial" w:cs="Arial"/>
          <w:sz w:val="24"/>
          <w:szCs w:val="24"/>
        </w:rPr>
        <w:t xml:space="preserve">candidatas o </w:t>
      </w:r>
      <w:r w:rsidRPr="000D7252">
        <w:rPr>
          <w:rFonts w:ascii="Arial" w:hAnsi="Arial" w:cs="Arial"/>
          <w:sz w:val="24"/>
          <w:szCs w:val="24"/>
        </w:rPr>
        <w:t>candidatos no registrados.</w:t>
      </w:r>
    </w:p>
    <w:p w14:paraId="07015384" w14:textId="77777777" w:rsidR="00D50998" w:rsidRPr="000D7252" w:rsidRDefault="00D50998" w:rsidP="00D50998">
      <w:pPr>
        <w:spacing w:after="0" w:line="240" w:lineRule="auto"/>
        <w:jc w:val="both"/>
        <w:rPr>
          <w:rFonts w:ascii="Arial" w:hAnsi="Arial" w:cs="Arial"/>
          <w:sz w:val="24"/>
          <w:szCs w:val="24"/>
        </w:rPr>
      </w:pPr>
    </w:p>
    <w:p w14:paraId="58EDB682" w14:textId="36E05164"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Las Representaciones que así lo deseen y una Consejería Electoral, al momento de contabilizar la votación nula y válida, podrán observar que se haya determinado correctamente la validez o nulidad del voto emitido, de acuerdo a lo dispuesto por los artículos 288, 291 de la LGIPE, 238, fracción II de la LIPEES y la jurisprudencia emitida por la Sala Superior del TEPJF</w:t>
      </w:r>
      <w:r w:rsidR="002C5DB3">
        <w:rPr>
          <w:rFonts w:ascii="Arial" w:hAnsi="Arial" w:cs="Arial"/>
          <w:sz w:val="24"/>
          <w:szCs w:val="24"/>
        </w:rPr>
        <w:t>.</w:t>
      </w:r>
    </w:p>
    <w:p w14:paraId="327F84F9" w14:textId="77777777" w:rsidR="00D50998" w:rsidRPr="000D7252" w:rsidRDefault="00D50998" w:rsidP="00D50998">
      <w:pPr>
        <w:spacing w:after="0" w:line="240" w:lineRule="auto"/>
        <w:jc w:val="both"/>
        <w:rPr>
          <w:rFonts w:ascii="Arial" w:hAnsi="Arial" w:cs="Arial"/>
          <w:sz w:val="24"/>
          <w:szCs w:val="24"/>
        </w:rPr>
      </w:pPr>
    </w:p>
    <w:p w14:paraId="611D25F0" w14:textId="77777777" w:rsidR="00D50998" w:rsidRPr="000D7252" w:rsidRDefault="00D50998" w:rsidP="00D50998">
      <w:pPr>
        <w:spacing w:after="0" w:line="240" w:lineRule="auto"/>
        <w:jc w:val="both"/>
        <w:rPr>
          <w:rFonts w:ascii="Arial" w:hAnsi="Arial" w:cs="Arial"/>
          <w:sz w:val="24"/>
          <w:szCs w:val="24"/>
        </w:rPr>
      </w:pPr>
      <w:r w:rsidRPr="003A3F19">
        <w:rPr>
          <w:rFonts w:ascii="Arial" w:hAnsi="Arial" w:cs="Arial"/>
          <w:sz w:val="24"/>
          <w:szCs w:val="24"/>
        </w:rPr>
        <w:t>Si durante el cómputo en el Pleno del Consejo se advirtiera que el número de casillas a recontar incrementa a un número superior a 20, el Consejo instrumentará la integración de hasta cuatro Grupos de Trabajo que iniciarán su operación al término del cotejo de las actas.</w:t>
      </w:r>
    </w:p>
    <w:p w14:paraId="36454E17" w14:textId="77777777" w:rsidR="00D50998" w:rsidRPr="000D7252" w:rsidRDefault="00D50998" w:rsidP="00D50998">
      <w:pPr>
        <w:spacing w:after="0" w:line="240" w:lineRule="auto"/>
        <w:jc w:val="both"/>
        <w:rPr>
          <w:rFonts w:ascii="Arial" w:hAnsi="Arial" w:cs="Arial"/>
          <w:sz w:val="24"/>
          <w:szCs w:val="24"/>
        </w:rPr>
      </w:pPr>
    </w:p>
    <w:p w14:paraId="53E06E62" w14:textId="2E0F942C" w:rsidR="00D50998" w:rsidRDefault="00D50998" w:rsidP="002A6614">
      <w:pPr>
        <w:spacing w:after="0" w:line="240" w:lineRule="auto"/>
        <w:jc w:val="both"/>
        <w:rPr>
          <w:rFonts w:ascii="Arial" w:hAnsi="Arial" w:cs="Arial"/>
          <w:sz w:val="24"/>
          <w:szCs w:val="24"/>
        </w:rPr>
      </w:pPr>
      <w:r w:rsidRPr="000D7252">
        <w:rPr>
          <w:rFonts w:ascii="Arial" w:hAnsi="Arial" w:cs="Arial"/>
          <w:sz w:val="24"/>
          <w:szCs w:val="24"/>
        </w:rPr>
        <w:lastRenderedPageBreak/>
        <w:t>De considerarlo necesario se aprobará el funcionamiento de Grupos de Trabajo adicionales a los integrados inicialmente.</w:t>
      </w:r>
    </w:p>
    <w:p w14:paraId="26B415D5" w14:textId="77777777" w:rsidR="00F10F5D" w:rsidRPr="002A6614" w:rsidRDefault="00F10F5D" w:rsidP="002A6614">
      <w:pPr>
        <w:spacing w:after="0" w:line="240" w:lineRule="auto"/>
        <w:jc w:val="both"/>
        <w:rPr>
          <w:rFonts w:ascii="Arial" w:hAnsi="Arial" w:cs="Arial"/>
          <w:sz w:val="24"/>
          <w:szCs w:val="24"/>
        </w:rPr>
      </w:pPr>
    </w:p>
    <w:p w14:paraId="63F779D2" w14:textId="77777777" w:rsidR="00D50998" w:rsidRPr="00700D47" w:rsidRDefault="00D50998" w:rsidP="001D032A">
      <w:pPr>
        <w:pStyle w:val="Ttulo1"/>
        <w:spacing w:before="0" w:line="240" w:lineRule="auto"/>
        <w:jc w:val="both"/>
        <w:rPr>
          <w:rFonts w:ascii="Arial" w:hAnsi="Arial" w:cs="Arial"/>
          <w:color w:val="212121"/>
          <w:sz w:val="24"/>
          <w:szCs w:val="24"/>
        </w:rPr>
      </w:pPr>
      <w:bookmarkStart w:id="71" w:name="_Toc159499553"/>
      <w:bookmarkStart w:id="72" w:name="_Hlk156219687"/>
      <w:r w:rsidRPr="00700D47">
        <w:rPr>
          <w:rFonts w:ascii="Arial" w:hAnsi="Arial" w:cs="Arial"/>
          <w:color w:val="212121"/>
          <w:sz w:val="24"/>
          <w:szCs w:val="24"/>
        </w:rPr>
        <w:t>3.8 Cotejo de actas y recuento parcial en Grupos de Trabajo</w:t>
      </w:r>
      <w:bookmarkEnd w:id="71"/>
    </w:p>
    <w:p w14:paraId="28094D6D" w14:textId="77777777" w:rsidR="00D50998" w:rsidRPr="000D7252" w:rsidRDefault="00D50998" w:rsidP="00D50998">
      <w:pPr>
        <w:spacing w:after="0" w:line="240" w:lineRule="auto"/>
        <w:rPr>
          <w:rFonts w:ascii="Arial" w:hAnsi="Arial" w:cs="Arial"/>
          <w:b/>
          <w:sz w:val="24"/>
          <w:szCs w:val="24"/>
        </w:rPr>
      </w:pPr>
    </w:p>
    <w:bookmarkEnd w:id="72"/>
    <w:p w14:paraId="07EC03CD" w14:textId="0BFF3C6B"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En el supuesto de que el número de paquetes electorales por recontar supere las 20 casillas, el nuevo escrutinio y cómputo se realizará en hasta cuatro Grupos de Trabajo y de considerarse necesario se instalarán puntos de recuento, cuyo procedimiento se ajustará a las disposiciones del artículo 401 del Reglamento, para lo cual la Presidencia dará aviso a</w:t>
      </w:r>
      <w:r w:rsidR="000E0771">
        <w:rPr>
          <w:rFonts w:ascii="Arial" w:hAnsi="Arial" w:cs="Arial"/>
          <w:sz w:val="24"/>
          <w:szCs w:val="24"/>
        </w:rPr>
        <w:t xml:space="preserve"> </w:t>
      </w:r>
      <w:r w:rsidRPr="000D7252">
        <w:rPr>
          <w:rFonts w:ascii="Arial" w:hAnsi="Arial" w:cs="Arial"/>
          <w:sz w:val="24"/>
          <w:szCs w:val="24"/>
        </w:rPr>
        <w:t>l</w:t>
      </w:r>
      <w:r w:rsidR="000E0771">
        <w:rPr>
          <w:rFonts w:ascii="Arial" w:hAnsi="Arial" w:cs="Arial"/>
          <w:sz w:val="24"/>
          <w:szCs w:val="24"/>
        </w:rPr>
        <w:t>a</w:t>
      </w:r>
      <w:r w:rsidRPr="000D7252">
        <w:rPr>
          <w:rFonts w:ascii="Arial" w:hAnsi="Arial" w:cs="Arial"/>
          <w:sz w:val="24"/>
          <w:szCs w:val="24"/>
        </w:rPr>
        <w:t xml:space="preserve"> Secretar</w:t>
      </w:r>
      <w:r w:rsidR="000E0771">
        <w:rPr>
          <w:rFonts w:ascii="Arial" w:hAnsi="Arial" w:cs="Arial"/>
          <w:sz w:val="24"/>
          <w:szCs w:val="24"/>
        </w:rPr>
        <w:t>ía</w:t>
      </w:r>
      <w:r w:rsidRPr="000D7252">
        <w:rPr>
          <w:rFonts w:ascii="Arial" w:hAnsi="Arial" w:cs="Arial"/>
          <w:sz w:val="24"/>
          <w:szCs w:val="24"/>
        </w:rPr>
        <w:t xml:space="preserve"> Ejecutiv</w:t>
      </w:r>
      <w:r w:rsidR="000E0771">
        <w:rPr>
          <w:rFonts w:ascii="Arial" w:hAnsi="Arial" w:cs="Arial"/>
          <w:sz w:val="24"/>
          <w:szCs w:val="24"/>
        </w:rPr>
        <w:t>a</w:t>
      </w:r>
      <w:r w:rsidRPr="000D7252">
        <w:rPr>
          <w:rFonts w:ascii="Arial" w:hAnsi="Arial" w:cs="Arial"/>
          <w:sz w:val="24"/>
          <w:szCs w:val="24"/>
        </w:rPr>
        <w:t xml:space="preserve"> y a la Coordinación de Organización, de manera inmediata y por la vía más expedita.</w:t>
      </w:r>
    </w:p>
    <w:p w14:paraId="045A819B" w14:textId="77777777" w:rsidR="00D50998" w:rsidRPr="000D7252" w:rsidRDefault="00D50998" w:rsidP="00D50998">
      <w:pPr>
        <w:spacing w:after="0" w:line="240" w:lineRule="auto"/>
        <w:jc w:val="both"/>
        <w:rPr>
          <w:rFonts w:ascii="Arial" w:hAnsi="Arial" w:cs="Arial"/>
          <w:sz w:val="24"/>
          <w:szCs w:val="24"/>
        </w:rPr>
      </w:pPr>
    </w:p>
    <w:p w14:paraId="1F2AB848" w14:textId="77777777" w:rsidR="00D50998" w:rsidRDefault="00D50998" w:rsidP="00D50998">
      <w:pPr>
        <w:spacing w:after="0" w:line="240" w:lineRule="auto"/>
        <w:jc w:val="both"/>
        <w:rPr>
          <w:rFonts w:ascii="Arial" w:hAnsi="Arial" w:cs="Arial"/>
          <w:sz w:val="24"/>
          <w:szCs w:val="24"/>
        </w:rPr>
      </w:pPr>
      <w:r w:rsidRPr="000D7252">
        <w:rPr>
          <w:rFonts w:ascii="Arial" w:hAnsi="Arial" w:cs="Arial"/>
          <w:sz w:val="24"/>
          <w:szCs w:val="24"/>
        </w:rPr>
        <w:t>El Aviso antes citado deberá contener:</w:t>
      </w:r>
    </w:p>
    <w:p w14:paraId="236F44CE" w14:textId="77777777" w:rsidR="00173487" w:rsidRPr="000D7252" w:rsidRDefault="00173487" w:rsidP="00D50998">
      <w:pPr>
        <w:spacing w:after="0" w:line="240" w:lineRule="auto"/>
        <w:jc w:val="both"/>
        <w:rPr>
          <w:rFonts w:ascii="Arial" w:hAnsi="Arial" w:cs="Arial"/>
          <w:sz w:val="24"/>
          <w:szCs w:val="24"/>
        </w:rPr>
      </w:pPr>
    </w:p>
    <w:p w14:paraId="44EC52A3" w14:textId="77777777" w:rsidR="00D50998" w:rsidRPr="000D7252" w:rsidRDefault="00D50998" w:rsidP="006009F7">
      <w:pPr>
        <w:pStyle w:val="Prrafodelista"/>
        <w:widowControl w:val="0"/>
        <w:numPr>
          <w:ilvl w:val="0"/>
          <w:numId w:val="16"/>
        </w:numPr>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Tipo de elección:</w:t>
      </w:r>
    </w:p>
    <w:p w14:paraId="392AFEB2" w14:textId="77777777" w:rsidR="00D50998" w:rsidRPr="000D7252" w:rsidRDefault="00D50998" w:rsidP="006009F7">
      <w:pPr>
        <w:pStyle w:val="Prrafodelista"/>
        <w:widowControl w:val="0"/>
        <w:numPr>
          <w:ilvl w:val="0"/>
          <w:numId w:val="16"/>
        </w:numPr>
        <w:autoSpaceDE w:val="0"/>
        <w:autoSpaceDN w:val="0"/>
        <w:spacing w:after="0" w:line="240" w:lineRule="auto"/>
        <w:contextualSpacing w:val="0"/>
        <w:jc w:val="both"/>
        <w:rPr>
          <w:rFonts w:ascii="Arial" w:hAnsi="Arial" w:cs="Arial"/>
          <w:sz w:val="24"/>
          <w:szCs w:val="24"/>
        </w:rPr>
      </w:pPr>
      <w:proofErr w:type="gramStart"/>
      <w:r w:rsidRPr="000D7252">
        <w:rPr>
          <w:rFonts w:ascii="Arial" w:hAnsi="Arial" w:cs="Arial"/>
          <w:sz w:val="24"/>
          <w:szCs w:val="24"/>
        </w:rPr>
        <w:t>Total</w:t>
      </w:r>
      <w:proofErr w:type="gramEnd"/>
      <w:r w:rsidRPr="000D7252">
        <w:rPr>
          <w:rFonts w:ascii="Arial" w:hAnsi="Arial" w:cs="Arial"/>
          <w:sz w:val="24"/>
          <w:szCs w:val="24"/>
        </w:rPr>
        <w:t xml:space="preserve"> de casillas instaladas en el Distrito o Municipio:</w:t>
      </w:r>
    </w:p>
    <w:p w14:paraId="4179D771" w14:textId="77777777" w:rsidR="00D50998" w:rsidRPr="000D7252" w:rsidRDefault="00D50998" w:rsidP="006009F7">
      <w:pPr>
        <w:pStyle w:val="Prrafodelista"/>
        <w:widowControl w:val="0"/>
        <w:numPr>
          <w:ilvl w:val="0"/>
          <w:numId w:val="16"/>
        </w:numPr>
        <w:autoSpaceDE w:val="0"/>
        <w:autoSpaceDN w:val="0"/>
        <w:spacing w:after="0" w:line="240" w:lineRule="auto"/>
        <w:contextualSpacing w:val="0"/>
        <w:jc w:val="both"/>
        <w:rPr>
          <w:rFonts w:ascii="Arial" w:hAnsi="Arial" w:cs="Arial"/>
          <w:sz w:val="24"/>
          <w:szCs w:val="24"/>
        </w:rPr>
      </w:pPr>
      <w:proofErr w:type="gramStart"/>
      <w:r w:rsidRPr="000D7252">
        <w:rPr>
          <w:rFonts w:ascii="Arial" w:hAnsi="Arial" w:cs="Arial"/>
          <w:sz w:val="24"/>
          <w:szCs w:val="24"/>
        </w:rPr>
        <w:t>Total</w:t>
      </w:r>
      <w:proofErr w:type="gramEnd"/>
      <w:r w:rsidRPr="000D7252">
        <w:rPr>
          <w:rFonts w:ascii="Arial" w:hAnsi="Arial" w:cs="Arial"/>
          <w:sz w:val="24"/>
          <w:szCs w:val="24"/>
        </w:rPr>
        <w:t xml:space="preserve"> de paquetes recibidos, conforme a los plazos legales:</w:t>
      </w:r>
    </w:p>
    <w:p w14:paraId="7A4AEFA6" w14:textId="77777777" w:rsidR="00D50998" w:rsidRPr="000D7252" w:rsidRDefault="00D50998" w:rsidP="006009F7">
      <w:pPr>
        <w:pStyle w:val="Prrafodelista"/>
        <w:widowControl w:val="0"/>
        <w:numPr>
          <w:ilvl w:val="0"/>
          <w:numId w:val="16"/>
        </w:numPr>
        <w:autoSpaceDE w:val="0"/>
        <w:autoSpaceDN w:val="0"/>
        <w:spacing w:after="0" w:line="240" w:lineRule="auto"/>
        <w:contextualSpacing w:val="0"/>
        <w:jc w:val="both"/>
        <w:rPr>
          <w:rFonts w:ascii="Arial" w:hAnsi="Arial" w:cs="Arial"/>
          <w:sz w:val="24"/>
          <w:szCs w:val="24"/>
        </w:rPr>
      </w:pPr>
      <w:proofErr w:type="gramStart"/>
      <w:r w:rsidRPr="000D7252">
        <w:rPr>
          <w:rFonts w:ascii="Arial" w:hAnsi="Arial" w:cs="Arial"/>
          <w:sz w:val="24"/>
          <w:szCs w:val="24"/>
        </w:rPr>
        <w:t>Total</w:t>
      </w:r>
      <w:proofErr w:type="gramEnd"/>
      <w:r w:rsidRPr="000D7252">
        <w:rPr>
          <w:rFonts w:ascii="Arial" w:hAnsi="Arial" w:cs="Arial"/>
          <w:sz w:val="24"/>
          <w:szCs w:val="24"/>
        </w:rPr>
        <w:t xml:space="preserve"> de paquetes recibidos de forma extemporánea con causa justificada;</w:t>
      </w:r>
    </w:p>
    <w:p w14:paraId="27D8BF33" w14:textId="77777777" w:rsidR="00D50998" w:rsidRPr="000D7252" w:rsidRDefault="00D50998" w:rsidP="006009F7">
      <w:pPr>
        <w:pStyle w:val="Prrafodelista"/>
        <w:widowControl w:val="0"/>
        <w:numPr>
          <w:ilvl w:val="0"/>
          <w:numId w:val="16"/>
        </w:numPr>
        <w:autoSpaceDE w:val="0"/>
        <w:autoSpaceDN w:val="0"/>
        <w:spacing w:after="0" w:line="240" w:lineRule="auto"/>
        <w:contextualSpacing w:val="0"/>
        <w:jc w:val="both"/>
        <w:rPr>
          <w:rFonts w:ascii="Arial" w:hAnsi="Arial" w:cs="Arial"/>
          <w:sz w:val="24"/>
          <w:szCs w:val="24"/>
        </w:rPr>
      </w:pPr>
      <w:proofErr w:type="gramStart"/>
      <w:r w:rsidRPr="000D7252">
        <w:rPr>
          <w:rFonts w:ascii="Arial" w:hAnsi="Arial" w:cs="Arial"/>
          <w:sz w:val="24"/>
          <w:szCs w:val="24"/>
        </w:rPr>
        <w:t>Total</w:t>
      </w:r>
      <w:proofErr w:type="gramEnd"/>
      <w:r w:rsidRPr="000D7252">
        <w:rPr>
          <w:rFonts w:ascii="Arial" w:hAnsi="Arial" w:cs="Arial"/>
          <w:sz w:val="24"/>
          <w:szCs w:val="24"/>
        </w:rPr>
        <w:t xml:space="preserve"> de paquetes electorales que serán objeto del recuento parcial: y</w:t>
      </w:r>
    </w:p>
    <w:p w14:paraId="412BBFCC" w14:textId="77777777" w:rsidR="00D50998" w:rsidRPr="000D7252" w:rsidRDefault="00D50998" w:rsidP="006009F7">
      <w:pPr>
        <w:pStyle w:val="Prrafodelista"/>
        <w:widowControl w:val="0"/>
        <w:numPr>
          <w:ilvl w:val="0"/>
          <w:numId w:val="16"/>
        </w:numPr>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La creación de los grupos de trabajo y el número de puntos de recuento para cada uno.</w:t>
      </w:r>
    </w:p>
    <w:p w14:paraId="4669DEC2" w14:textId="77777777" w:rsidR="00D50998" w:rsidRPr="000D7252" w:rsidRDefault="00D50998" w:rsidP="00D50998">
      <w:pPr>
        <w:spacing w:after="0" w:line="240" w:lineRule="auto"/>
        <w:jc w:val="both"/>
        <w:rPr>
          <w:rFonts w:ascii="Arial" w:hAnsi="Arial" w:cs="Arial"/>
          <w:sz w:val="24"/>
          <w:szCs w:val="24"/>
        </w:rPr>
      </w:pPr>
    </w:p>
    <w:p w14:paraId="669396A9"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La Presidencia del Consejo instruirá el inicio del cotejo de actas por el pleno y ordenará la instalación de los Grupos de Trabajo para el desarrollo simultáneo de las dos modalidades del cómputo.</w:t>
      </w:r>
    </w:p>
    <w:p w14:paraId="4707B799" w14:textId="77777777" w:rsidR="00D50998" w:rsidRPr="000D7252" w:rsidRDefault="00D50998" w:rsidP="00D50998">
      <w:pPr>
        <w:spacing w:after="0" w:line="240" w:lineRule="auto"/>
        <w:jc w:val="both"/>
        <w:rPr>
          <w:rFonts w:ascii="Arial" w:hAnsi="Arial" w:cs="Arial"/>
          <w:sz w:val="24"/>
          <w:szCs w:val="24"/>
        </w:rPr>
      </w:pPr>
    </w:p>
    <w:p w14:paraId="0E1B3922" w14:textId="43C26189"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En el momento de la extracción de las boletas</w:t>
      </w:r>
      <w:r w:rsidR="002C5DB3">
        <w:rPr>
          <w:rFonts w:ascii="Arial" w:hAnsi="Arial" w:cs="Arial"/>
          <w:sz w:val="24"/>
          <w:szCs w:val="24"/>
        </w:rPr>
        <w:t xml:space="preserve"> sobrantes</w:t>
      </w:r>
      <w:r w:rsidRPr="000D7252">
        <w:rPr>
          <w:rFonts w:ascii="Arial" w:hAnsi="Arial" w:cs="Arial"/>
          <w:sz w:val="24"/>
          <w:szCs w:val="24"/>
        </w:rPr>
        <w:t xml:space="preserve"> y votos para el recuento, también se extraerá por parte de un</w:t>
      </w:r>
      <w:r w:rsidR="00173487">
        <w:rPr>
          <w:rFonts w:ascii="Arial" w:hAnsi="Arial" w:cs="Arial"/>
          <w:sz w:val="24"/>
          <w:szCs w:val="24"/>
        </w:rPr>
        <w:t>a o un</w:t>
      </w:r>
      <w:r w:rsidRPr="000D7252">
        <w:rPr>
          <w:rFonts w:ascii="Arial" w:hAnsi="Arial" w:cs="Arial"/>
          <w:sz w:val="24"/>
          <w:szCs w:val="24"/>
        </w:rPr>
        <w:t xml:space="preserve"> auxiliar de documentación, el resto de la documentación y materiales que indica el artículo 311, numeral 1, inciso h) de la LGIPE, consistentes en: los escritos de protesta, si los hubiere; la lista nominal y la relación de </w:t>
      </w:r>
      <w:r w:rsidR="002C5DB3">
        <w:rPr>
          <w:rFonts w:ascii="Arial" w:hAnsi="Arial" w:cs="Arial"/>
          <w:sz w:val="24"/>
          <w:szCs w:val="24"/>
        </w:rPr>
        <w:t xml:space="preserve">ciudadanas y </w:t>
      </w:r>
      <w:r w:rsidRPr="000D7252">
        <w:rPr>
          <w:rFonts w:ascii="Arial" w:hAnsi="Arial" w:cs="Arial"/>
          <w:sz w:val="24"/>
          <w:szCs w:val="24"/>
        </w:rPr>
        <w:t>ciudadanos que votaron y no aparecen en la lista nominal, en su caso; así como las hojas de incidentes y demás documentación. La documentación así obtenida se ordenará conforme a la numeración de las casillas. Las carpetas con dicha documentación quedarán bajo resguardo de la presidencia del consejo para atender los requerimientos que llegare a presentar el Tribunal Electoral u otros órganos del IEES.</w:t>
      </w:r>
    </w:p>
    <w:p w14:paraId="456B8AF1" w14:textId="77777777" w:rsidR="00D50998" w:rsidRPr="000D7252" w:rsidRDefault="00D50998" w:rsidP="00D50998">
      <w:pPr>
        <w:spacing w:after="0" w:line="240" w:lineRule="auto"/>
        <w:jc w:val="both"/>
        <w:rPr>
          <w:rFonts w:ascii="Arial" w:hAnsi="Arial" w:cs="Arial"/>
          <w:sz w:val="24"/>
          <w:szCs w:val="24"/>
        </w:rPr>
      </w:pPr>
    </w:p>
    <w:p w14:paraId="49BE253A" w14:textId="32D64C82"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Si durante el procedimiento simult</w:t>
      </w:r>
      <w:r w:rsidR="000E0771">
        <w:rPr>
          <w:rFonts w:ascii="Arial" w:hAnsi="Arial" w:cs="Arial"/>
          <w:sz w:val="24"/>
          <w:szCs w:val="24"/>
        </w:rPr>
        <w:t>á</w:t>
      </w:r>
      <w:r w:rsidRPr="000D7252">
        <w:rPr>
          <w:rFonts w:ascii="Arial" w:hAnsi="Arial" w:cs="Arial"/>
          <w:sz w:val="24"/>
          <w:szCs w:val="24"/>
        </w:rPr>
        <w:t>neo de cotejo de actas se identificaran casillas cuya votación debe ser objeto de recuento, se tomará nota de las mismas y al término del cotejo de actas se distribuirán a los Grupos de Trabajo.</w:t>
      </w:r>
    </w:p>
    <w:p w14:paraId="1EA70E92" w14:textId="77777777" w:rsidR="00D50998" w:rsidRPr="000D7252" w:rsidRDefault="00D50998" w:rsidP="00D50998">
      <w:pPr>
        <w:spacing w:after="0" w:line="240" w:lineRule="auto"/>
        <w:jc w:val="both"/>
        <w:rPr>
          <w:rFonts w:ascii="Arial" w:hAnsi="Arial" w:cs="Arial"/>
          <w:sz w:val="24"/>
          <w:szCs w:val="24"/>
        </w:rPr>
      </w:pPr>
    </w:p>
    <w:p w14:paraId="09E6AB1E"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En el caso que durante el cotejo de actas en el Pleno del Consejo, se propusiera por alguno de los integrantes el recuento de la votación de alguna casilla y que la decisión no apruebe o niegue el recuento en forma unánime, se reservará la misma para que al concluir la compulsa de las actas se decrete un receso en las labores de los grupos de trabajo y las Consejerías integrantes de éstos, se reintegren al Pleno para votar en conjunto, por mayoría, sobre la procedencia del nuevo </w:t>
      </w:r>
      <w:r w:rsidRPr="000D7252">
        <w:rPr>
          <w:rFonts w:ascii="Arial" w:hAnsi="Arial" w:cs="Arial"/>
          <w:sz w:val="24"/>
          <w:szCs w:val="24"/>
        </w:rPr>
        <w:lastRenderedPageBreak/>
        <w:t xml:space="preserve">escrutinio y cómputo. Concluido lo anterior, reiniciarán sus funciones los Grupos de Trabajo. </w:t>
      </w:r>
    </w:p>
    <w:p w14:paraId="713F5A96" w14:textId="77777777" w:rsidR="00D50998" w:rsidRPr="000D7252" w:rsidRDefault="00D50998" w:rsidP="00D50998">
      <w:pPr>
        <w:spacing w:after="0" w:line="240" w:lineRule="auto"/>
        <w:jc w:val="both"/>
        <w:rPr>
          <w:rFonts w:ascii="Arial" w:hAnsi="Arial" w:cs="Arial"/>
          <w:sz w:val="24"/>
          <w:szCs w:val="24"/>
        </w:rPr>
      </w:pPr>
    </w:p>
    <w:p w14:paraId="268331A4" w14:textId="6D59BDC8"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Los Grupos de Trabajo desempeñarán sus funciones hasta que cada uno concluya </w:t>
      </w:r>
      <w:r w:rsidR="002C5DB3">
        <w:rPr>
          <w:rFonts w:ascii="Arial" w:hAnsi="Arial" w:cs="Arial"/>
          <w:sz w:val="24"/>
          <w:szCs w:val="24"/>
        </w:rPr>
        <w:t xml:space="preserve">con el recuento de </w:t>
      </w:r>
      <w:r w:rsidRPr="000D7252">
        <w:rPr>
          <w:rFonts w:ascii="Arial" w:hAnsi="Arial" w:cs="Arial"/>
          <w:sz w:val="24"/>
          <w:szCs w:val="24"/>
        </w:rPr>
        <w:t xml:space="preserve">la totalidad de casillas que le sean asignadas por el Consejo. El desarrollo de los trabajos podrá ser </w:t>
      </w:r>
      <w:proofErr w:type="spellStart"/>
      <w:r w:rsidRPr="000D7252">
        <w:rPr>
          <w:rFonts w:ascii="Arial" w:hAnsi="Arial" w:cs="Arial"/>
          <w:sz w:val="24"/>
          <w:szCs w:val="24"/>
        </w:rPr>
        <w:t>audiograbado</w:t>
      </w:r>
      <w:proofErr w:type="spellEnd"/>
      <w:r w:rsidRPr="000D7252">
        <w:rPr>
          <w:rFonts w:ascii="Arial" w:hAnsi="Arial" w:cs="Arial"/>
          <w:sz w:val="24"/>
          <w:szCs w:val="24"/>
        </w:rPr>
        <w:t xml:space="preserve"> o videograbado.</w:t>
      </w:r>
    </w:p>
    <w:p w14:paraId="121431E1" w14:textId="77777777" w:rsidR="00D50998" w:rsidRPr="000D7252" w:rsidRDefault="00D50998" w:rsidP="00D50998">
      <w:pPr>
        <w:spacing w:after="0" w:line="240" w:lineRule="auto"/>
        <w:jc w:val="both"/>
        <w:rPr>
          <w:rFonts w:ascii="Arial" w:hAnsi="Arial" w:cs="Arial"/>
          <w:sz w:val="24"/>
          <w:szCs w:val="24"/>
        </w:rPr>
      </w:pPr>
    </w:p>
    <w:p w14:paraId="2BCA3B4A" w14:textId="3BF5D895"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w:t>
      </w:r>
      <w:r w:rsidR="00173487">
        <w:rPr>
          <w:rFonts w:ascii="Arial" w:hAnsi="Arial" w:cs="Arial"/>
          <w:sz w:val="24"/>
          <w:szCs w:val="24"/>
        </w:rPr>
        <w:t>as o l</w:t>
      </w:r>
      <w:r w:rsidRPr="000D7252">
        <w:rPr>
          <w:rFonts w:ascii="Arial" w:hAnsi="Arial" w:cs="Arial"/>
          <w:sz w:val="24"/>
          <w:szCs w:val="24"/>
        </w:rPr>
        <w:t xml:space="preserve">os auxiliares de bodega entregarán sucesivamente a </w:t>
      </w:r>
      <w:r w:rsidR="00173487">
        <w:rPr>
          <w:rFonts w:ascii="Arial" w:hAnsi="Arial" w:cs="Arial"/>
          <w:sz w:val="24"/>
          <w:szCs w:val="24"/>
        </w:rPr>
        <w:t xml:space="preserve">las y </w:t>
      </w:r>
      <w:r w:rsidRPr="000D7252">
        <w:rPr>
          <w:rFonts w:ascii="Arial" w:hAnsi="Arial" w:cs="Arial"/>
          <w:sz w:val="24"/>
          <w:szCs w:val="24"/>
        </w:rPr>
        <w:t xml:space="preserve">los auxiliares de traslado los paquetes que les correspondan de acuerdo a la lista de casillas previamente asignadas a cada grupo de trabajo, o, en su caso al punto de recuento indicado por la Consejería que preside el Grupo para el nuevo escrutinio y cómputo, debiendo registrarse su entrada y salida por </w:t>
      </w:r>
      <w:r w:rsidR="00173487">
        <w:rPr>
          <w:rFonts w:ascii="Arial" w:hAnsi="Arial" w:cs="Arial"/>
          <w:sz w:val="24"/>
          <w:szCs w:val="24"/>
        </w:rPr>
        <w:t xml:space="preserve">la o </w:t>
      </w:r>
      <w:r w:rsidRPr="000D7252">
        <w:rPr>
          <w:rFonts w:ascii="Arial" w:hAnsi="Arial" w:cs="Arial"/>
          <w:sz w:val="24"/>
          <w:szCs w:val="24"/>
        </w:rPr>
        <w:t xml:space="preserve">el auxiliar de control designado. </w:t>
      </w:r>
    </w:p>
    <w:p w14:paraId="0851425B" w14:textId="77777777" w:rsidR="00D50998" w:rsidRPr="000D7252" w:rsidRDefault="00D50998" w:rsidP="00D50998">
      <w:pPr>
        <w:spacing w:after="0" w:line="240" w:lineRule="auto"/>
        <w:jc w:val="both"/>
        <w:rPr>
          <w:rFonts w:ascii="Arial" w:hAnsi="Arial" w:cs="Arial"/>
          <w:sz w:val="24"/>
          <w:szCs w:val="24"/>
        </w:rPr>
      </w:pPr>
    </w:p>
    <w:p w14:paraId="306B4093"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Los paquetes que se reintegren a la bodega, luego de ser recontados en un Grupo de Trabajo, deberán ser anotados en el registro al ingresar a la bodega y serán colocados en el lugar que les corresponda, quedando nuevamente bajo custodia.</w:t>
      </w:r>
    </w:p>
    <w:p w14:paraId="1D9924FD" w14:textId="77777777" w:rsidR="00D50998" w:rsidRPr="000D7252" w:rsidRDefault="00D50998" w:rsidP="00D50998">
      <w:pPr>
        <w:spacing w:after="0" w:line="240" w:lineRule="auto"/>
        <w:jc w:val="both"/>
        <w:rPr>
          <w:rFonts w:ascii="Arial" w:hAnsi="Arial" w:cs="Arial"/>
          <w:sz w:val="24"/>
          <w:szCs w:val="24"/>
        </w:rPr>
      </w:pPr>
    </w:p>
    <w:p w14:paraId="172CD2BB" w14:textId="1FAAE5AB"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La Consejería que presida el Grupo de Trabajo, por sí mismo o con la ayuda de</w:t>
      </w:r>
      <w:r w:rsidR="00173487">
        <w:rPr>
          <w:rFonts w:ascii="Arial" w:hAnsi="Arial" w:cs="Arial"/>
          <w:sz w:val="24"/>
          <w:szCs w:val="24"/>
        </w:rPr>
        <w:t xml:space="preserve"> las o</w:t>
      </w:r>
      <w:r w:rsidRPr="000D7252">
        <w:rPr>
          <w:rFonts w:ascii="Arial" w:hAnsi="Arial" w:cs="Arial"/>
          <w:sz w:val="24"/>
          <w:szCs w:val="24"/>
        </w:rPr>
        <w:t xml:space="preserve"> los auxiliares de recuento, deberá realizar las actividades correspondientes al nuevo escrutinio y cómputo de los votos.</w:t>
      </w:r>
    </w:p>
    <w:p w14:paraId="2D9D1B17" w14:textId="77777777" w:rsidR="00D50998" w:rsidRPr="000D7252" w:rsidRDefault="00D50998" w:rsidP="00D50998">
      <w:pPr>
        <w:spacing w:after="0" w:line="240" w:lineRule="auto"/>
        <w:jc w:val="both"/>
        <w:rPr>
          <w:rFonts w:ascii="Arial" w:hAnsi="Arial" w:cs="Arial"/>
          <w:sz w:val="24"/>
          <w:szCs w:val="24"/>
        </w:rPr>
      </w:pPr>
    </w:p>
    <w:p w14:paraId="7F24FBF2" w14:textId="77777777" w:rsidR="00D50998" w:rsidRPr="000D7252" w:rsidRDefault="00D50998" w:rsidP="00D50998">
      <w:pPr>
        <w:spacing w:after="0" w:line="240" w:lineRule="auto"/>
        <w:contextualSpacing/>
        <w:jc w:val="both"/>
        <w:rPr>
          <w:rFonts w:ascii="Arial" w:hAnsi="Arial" w:cs="Arial"/>
          <w:sz w:val="24"/>
          <w:szCs w:val="24"/>
        </w:rPr>
      </w:pPr>
      <w:r w:rsidRPr="000D7252">
        <w:rPr>
          <w:rFonts w:ascii="Arial" w:hAnsi="Arial" w:cs="Arial"/>
          <w:sz w:val="24"/>
          <w:szCs w:val="24"/>
        </w:rPr>
        <w:t>El personal designado por el Consejo como auxiliar de traslado apoyará también, bajo la supervisión del Grupo de Trabajo, al auxiliar de recuento en la apertura del paquete y la extracción sucesiva de los conjuntos de boletas y votos, disponiéndolos para el recuento; asimismo será responsable de su reincorporación ordenada al paquete electoral y, luego del registro de salida correspondiente, del retorno del paquete a la bodega.</w:t>
      </w:r>
    </w:p>
    <w:p w14:paraId="48E274C4" w14:textId="77777777" w:rsidR="00D50998" w:rsidRPr="000D7252" w:rsidRDefault="00D50998" w:rsidP="00D50998">
      <w:pPr>
        <w:spacing w:after="0" w:line="240" w:lineRule="auto"/>
        <w:rPr>
          <w:rFonts w:ascii="Arial" w:hAnsi="Arial" w:cs="Arial"/>
          <w:b/>
          <w:sz w:val="24"/>
          <w:szCs w:val="24"/>
        </w:rPr>
      </w:pPr>
    </w:p>
    <w:p w14:paraId="32A654CD" w14:textId="77777777" w:rsidR="00D50998" w:rsidRPr="001D032A" w:rsidRDefault="00D50998" w:rsidP="001D032A">
      <w:pPr>
        <w:pStyle w:val="Ttulo1"/>
        <w:spacing w:before="0" w:line="240" w:lineRule="auto"/>
        <w:jc w:val="both"/>
        <w:rPr>
          <w:rFonts w:ascii="Arial" w:hAnsi="Arial" w:cs="Arial"/>
          <w:color w:val="6E5096"/>
          <w:sz w:val="24"/>
          <w:szCs w:val="24"/>
        </w:rPr>
      </w:pPr>
      <w:bookmarkStart w:id="73" w:name="_Toc159499554"/>
      <w:bookmarkStart w:id="74" w:name="_Hlk156219719"/>
      <w:r w:rsidRPr="00700D47">
        <w:rPr>
          <w:rFonts w:ascii="Arial" w:hAnsi="Arial" w:cs="Arial"/>
          <w:color w:val="212121"/>
          <w:sz w:val="24"/>
          <w:szCs w:val="24"/>
        </w:rPr>
        <w:t>3.9 Mecanismos de recuento en Grupos de Trabajo</w:t>
      </w:r>
      <w:bookmarkEnd w:id="73"/>
    </w:p>
    <w:p w14:paraId="32100EE5" w14:textId="77777777" w:rsidR="00D50998" w:rsidRPr="000D7252" w:rsidRDefault="00D50998" w:rsidP="00D50998">
      <w:pPr>
        <w:spacing w:after="0" w:line="240" w:lineRule="auto"/>
        <w:rPr>
          <w:rFonts w:ascii="Arial" w:hAnsi="Arial" w:cs="Arial"/>
          <w:b/>
          <w:sz w:val="24"/>
          <w:szCs w:val="24"/>
        </w:rPr>
      </w:pPr>
    </w:p>
    <w:bookmarkEnd w:id="74"/>
    <w:p w14:paraId="2D18398A"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El nuevo escrutinio y cómputo en Grupos de Trabajo se realizará en el orden siguiente: boletas no utilizadas, votos nulos y votos válidos.</w:t>
      </w:r>
    </w:p>
    <w:p w14:paraId="15642E83" w14:textId="77777777" w:rsidR="00D50998" w:rsidRPr="000D7252" w:rsidRDefault="00D50998" w:rsidP="00D50998">
      <w:pPr>
        <w:spacing w:after="0" w:line="240" w:lineRule="auto"/>
        <w:jc w:val="both"/>
        <w:rPr>
          <w:rFonts w:ascii="Arial" w:hAnsi="Arial" w:cs="Arial"/>
          <w:sz w:val="24"/>
          <w:szCs w:val="24"/>
        </w:rPr>
      </w:pPr>
    </w:p>
    <w:p w14:paraId="3F592717" w14:textId="05063C8D"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Los votos válidos se contabilizarán por partido político, coalición, candidatura común (cuando se marca en los emblemas integrantes) y, en su caso, por candidat</w:t>
      </w:r>
      <w:r w:rsidR="00AE40F6">
        <w:rPr>
          <w:rFonts w:ascii="Arial" w:hAnsi="Arial" w:cs="Arial"/>
          <w:sz w:val="24"/>
          <w:szCs w:val="24"/>
        </w:rPr>
        <w:t>uras</w:t>
      </w:r>
      <w:r w:rsidRPr="000D7252">
        <w:rPr>
          <w:rFonts w:ascii="Arial" w:hAnsi="Arial" w:cs="Arial"/>
          <w:sz w:val="24"/>
          <w:szCs w:val="24"/>
        </w:rPr>
        <w:t xml:space="preserve"> independientes, así como los emitidos a favor de </w:t>
      </w:r>
      <w:r w:rsidR="00AE40F6">
        <w:rPr>
          <w:rFonts w:ascii="Arial" w:hAnsi="Arial" w:cs="Arial"/>
          <w:sz w:val="24"/>
          <w:szCs w:val="24"/>
        </w:rPr>
        <w:t xml:space="preserve">candidatas o </w:t>
      </w:r>
      <w:r w:rsidRPr="000D7252">
        <w:rPr>
          <w:rFonts w:ascii="Arial" w:hAnsi="Arial" w:cs="Arial"/>
          <w:sz w:val="24"/>
          <w:szCs w:val="24"/>
        </w:rPr>
        <w:t xml:space="preserve">candidatos no registrados. </w:t>
      </w:r>
    </w:p>
    <w:p w14:paraId="5A3D6C7A" w14:textId="77777777" w:rsidR="00D50998" w:rsidRPr="000D7252" w:rsidRDefault="00D50998" w:rsidP="00D50998">
      <w:pPr>
        <w:spacing w:after="0" w:line="240" w:lineRule="auto"/>
        <w:jc w:val="both"/>
        <w:rPr>
          <w:rFonts w:ascii="Arial" w:hAnsi="Arial" w:cs="Arial"/>
          <w:sz w:val="24"/>
          <w:szCs w:val="24"/>
        </w:rPr>
      </w:pPr>
    </w:p>
    <w:p w14:paraId="01777D55"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Si durante el recuento de votos realizado en los Grupos de Trabajo, se encuentran en el paquete votos de una elección distinta, serán apartados a efecto de que sean contabilizados para la elección en el momento que se realice el cómputo respectivo.</w:t>
      </w:r>
    </w:p>
    <w:p w14:paraId="600FE6C4" w14:textId="77777777" w:rsidR="00D50998" w:rsidRPr="000D7252" w:rsidRDefault="00D50998" w:rsidP="00D50998">
      <w:pPr>
        <w:spacing w:after="0" w:line="240" w:lineRule="auto"/>
        <w:jc w:val="both"/>
        <w:rPr>
          <w:rFonts w:ascii="Arial" w:hAnsi="Arial" w:cs="Arial"/>
          <w:sz w:val="24"/>
          <w:szCs w:val="24"/>
        </w:rPr>
      </w:pPr>
    </w:p>
    <w:p w14:paraId="02DF7A38" w14:textId="0C16C6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Al momento de contabilizar la votación nula y válida, la Consejería Electoral y las Representaciones que así lo deseen podrán verificar el sentido del voto emitido, de acuerdo a los cuadernillos de consulta utilizados y entregados en la capacitación, lo anterior con base en lo establecido en los artículos 288, 291 de la LGIPE, 238, fracción II de la LIPEES y en la jurisprudencia procedente emitida por la Sala </w:t>
      </w:r>
      <w:r w:rsidRPr="000D7252">
        <w:rPr>
          <w:rFonts w:ascii="Arial" w:hAnsi="Arial" w:cs="Arial"/>
          <w:sz w:val="24"/>
          <w:szCs w:val="24"/>
        </w:rPr>
        <w:lastRenderedPageBreak/>
        <w:t>Superior del TEPJF, y podrán intervenir para solicitar la reserva de los votos que planteen dudas, para la determinación de su validez o nulidad en el Pleno del Consejo.</w:t>
      </w:r>
    </w:p>
    <w:p w14:paraId="7808B891" w14:textId="77777777" w:rsidR="002C5DB3" w:rsidRDefault="002C5DB3" w:rsidP="00D50998">
      <w:pPr>
        <w:spacing w:after="0" w:line="240" w:lineRule="auto"/>
        <w:jc w:val="both"/>
        <w:rPr>
          <w:rFonts w:ascii="Arial" w:hAnsi="Arial" w:cs="Arial"/>
          <w:sz w:val="24"/>
          <w:szCs w:val="24"/>
        </w:rPr>
      </w:pPr>
    </w:p>
    <w:p w14:paraId="526072E3" w14:textId="26D29772"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La Presidencia del Grupo de Trabajo, por sí mism</w:t>
      </w:r>
      <w:r w:rsidR="00AE40F6">
        <w:rPr>
          <w:rFonts w:ascii="Arial" w:hAnsi="Arial" w:cs="Arial"/>
          <w:sz w:val="24"/>
          <w:szCs w:val="24"/>
        </w:rPr>
        <w:t>a</w:t>
      </w:r>
      <w:r w:rsidRPr="000D7252">
        <w:rPr>
          <w:rFonts w:ascii="Arial" w:hAnsi="Arial" w:cs="Arial"/>
          <w:sz w:val="24"/>
          <w:szCs w:val="24"/>
        </w:rPr>
        <w:t xml:space="preserve"> o con el apoyo de </w:t>
      </w:r>
      <w:r w:rsidR="00AE40F6">
        <w:rPr>
          <w:rFonts w:ascii="Arial" w:hAnsi="Arial" w:cs="Arial"/>
          <w:sz w:val="24"/>
          <w:szCs w:val="24"/>
        </w:rPr>
        <w:t xml:space="preserve">las o </w:t>
      </w:r>
      <w:r w:rsidRPr="000D7252">
        <w:rPr>
          <w:rFonts w:ascii="Arial" w:hAnsi="Arial" w:cs="Arial"/>
          <w:sz w:val="24"/>
          <w:szCs w:val="24"/>
        </w:rPr>
        <w:t>los Auxiliares de Recuento designados para tal efecto en los puntos de recuento, realizará el llenado de la constancia individual correspondiente por cada nuevo escrutinio y cómputo de casilla, la cual deberá firmar quien realice el recuento, la Presidencia y al menos una Consejería de los asignados al Grupo de Trabajo; una vez hecho lo anterior, la entregará a</w:t>
      </w:r>
      <w:r w:rsidR="00AE40F6">
        <w:rPr>
          <w:rFonts w:ascii="Arial" w:hAnsi="Arial" w:cs="Arial"/>
          <w:sz w:val="24"/>
          <w:szCs w:val="24"/>
        </w:rPr>
        <w:t xml:space="preserve"> </w:t>
      </w:r>
      <w:r w:rsidRPr="000D7252">
        <w:rPr>
          <w:rFonts w:ascii="Arial" w:hAnsi="Arial" w:cs="Arial"/>
          <w:sz w:val="24"/>
          <w:szCs w:val="24"/>
        </w:rPr>
        <w:t>l</w:t>
      </w:r>
      <w:r w:rsidR="00AE40F6">
        <w:rPr>
          <w:rFonts w:ascii="Arial" w:hAnsi="Arial" w:cs="Arial"/>
          <w:sz w:val="24"/>
          <w:szCs w:val="24"/>
        </w:rPr>
        <w:t>a o el</w:t>
      </w:r>
      <w:r w:rsidRPr="000D7252">
        <w:rPr>
          <w:rFonts w:ascii="Arial" w:hAnsi="Arial" w:cs="Arial"/>
          <w:sz w:val="24"/>
          <w:szCs w:val="24"/>
        </w:rPr>
        <w:t xml:space="preserve"> Auxiliar de Captura para que registre los datos en el acta circunstanciada en proceso, mediante la herramienta informática prevista para tal efecto. Los resultados consignados en el acta circunstanciada en proceso serán corroborados por </w:t>
      </w:r>
      <w:r w:rsidR="00AE40F6">
        <w:rPr>
          <w:rFonts w:ascii="Arial" w:hAnsi="Arial" w:cs="Arial"/>
          <w:sz w:val="24"/>
          <w:szCs w:val="24"/>
        </w:rPr>
        <w:t xml:space="preserve">la o </w:t>
      </w:r>
      <w:r w:rsidRPr="000D7252">
        <w:rPr>
          <w:rFonts w:ascii="Arial" w:hAnsi="Arial" w:cs="Arial"/>
          <w:sz w:val="24"/>
          <w:szCs w:val="24"/>
        </w:rPr>
        <w:t>el Auxiliar de Verificación, simultáneamente o inmediatamente concluida la captura de cada paquete recontado.</w:t>
      </w:r>
    </w:p>
    <w:p w14:paraId="59243F50" w14:textId="77777777" w:rsidR="00D50998" w:rsidRPr="000D7252" w:rsidRDefault="00D50998" w:rsidP="00D50998">
      <w:pPr>
        <w:spacing w:after="0" w:line="240" w:lineRule="auto"/>
        <w:jc w:val="both"/>
        <w:rPr>
          <w:rFonts w:ascii="Arial" w:hAnsi="Arial" w:cs="Arial"/>
          <w:sz w:val="24"/>
          <w:szCs w:val="24"/>
        </w:rPr>
      </w:pPr>
    </w:p>
    <w:p w14:paraId="5E9DD087" w14:textId="786E1ED0"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Las constancias individuales donde se hará el registro de los resultados de las casillas sujetas a recuento serán útiles en el proceso de verificación de la captura y quedarán bajo el resguardo y cuidado de la Presidencia del Grupo</w:t>
      </w:r>
      <w:r w:rsidR="002C5DB3">
        <w:rPr>
          <w:rFonts w:ascii="Arial" w:hAnsi="Arial" w:cs="Arial"/>
          <w:sz w:val="24"/>
          <w:szCs w:val="24"/>
        </w:rPr>
        <w:t xml:space="preserve"> de Trabajo</w:t>
      </w:r>
      <w:r w:rsidRPr="000D7252">
        <w:rPr>
          <w:rFonts w:ascii="Arial" w:hAnsi="Arial" w:cs="Arial"/>
          <w:sz w:val="24"/>
          <w:szCs w:val="24"/>
        </w:rPr>
        <w:t xml:space="preserve">, debiendo entregar la totalidad de las generadas a la Consejería, a la conclusión de los trabajos del </w:t>
      </w:r>
      <w:r w:rsidR="002C5DB3">
        <w:rPr>
          <w:rFonts w:ascii="Arial" w:hAnsi="Arial" w:cs="Arial"/>
          <w:sz w:val="24"/>
          <w:szCs w:val="24"/>
        </w:rPr>
        <w:t>G</w:t>
      </w:r>
      <w:r w:rsidRPr="000D7252">
        <w:rPr>
          <w:rFonts w:ascii="Arial" w:hAnsi="Arial" w:cs="Arial"/>
          <w:sz w:val="24"/>
          <w:szCs w:val="24"/>
        </w:rPr>
        <w:t>rupo</w:t>
      </w:r>
      <w:r w:rsidR="002C5DB3">
        <w:rPr>
          <w:rFonts w:ascii="Arial" w:hAnsi="Arial" w:cs="Arial"/>
          <w:sz w:val="24"/>
          <w:szCs w:val="24"/>
        </w:rPr>
        <w:t xml:space="preserve"> de Trabajo</w:t>
      </w:r>
      <w:r w:rsidRPr="000D7252">
        <w:rPr>
          <w:rFonts w:ascii="Arial" w:hAnsi="Arial" w:cs="Arial"/>
          <w:sz w:val="24"/>
          <w:szCs w:val="24"/>
        </w:rPr>
        <w:t>.</w:t>
      </w:r>
    </w:p>
    <w:p w14:paraId="6755BD88" w14:textId="77777777" w:rsidR="00D50998" w:rsidRPr="000D7252" w:rsidRDefault="00D50998" w:rsidP="00D50998">
      <w:pPr>
        <w:spacing w:after="0" w:line="240" w:lineRule="auto"/>
        <w:jc w:val="both"/>
        <w:rPr>
          <w:rFonts w:ascii="Arial" w:hAnsi="Arial" w:cs="Arial"/>
          <w:sz w:val="24"/>
          <w:szCs w:val="24"/>
        </w:rPr>
      </w:pPr>
    </w:p>
    <w:p w14:paraId="5F54F939"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Dependiendo del número de casillas que correspondan a cada Grupo de Trabajo, y de acordarlo así, por cada 20 casillas con votación recontada, constancia individual levantada y captura efectuada, con apoyo de la herramienta informática se emitirá la impresión del reporte correspondiente en tantos ejemplares como se requieran, a efecto de que cada Representante ante el Grupo de Trabajo verifique la certeza de los registros contra las copias de las constancias individuales recibidas. De ser necesario, de inmediato se harán las correcciones procedentes.</w:t>
      </w:r>
    </w:p>
    <w:p w14:paraId="59E9F259" w14:textId="77777777" w:rsidR="00D50998" w:rsidRPr="000D7252" w:rsidRDefault="00D50998" w:rsidP="00D50998">
      <w:pPr>
        <w:spacing w:after="0" w:line="240" w:lineRule="auto"/>
        <w:jc w:val="both"/>
        <w:rPr>
          <w:rFonts w:ascii="Arial" w:hAnsi="Arial" w:cs="Arial"/>
          <w:sz w:val="24"/>
          <w:szCs w:val="24"/>
        </w:rPr>
      </w:pPr>
    </w:p>
    <w:p w14:paraId="7F0316B9" w14:textId="17CBB296"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De manera previa a la firma del acta circunstanciada, </w:t>
      </w:r>
      <w:r w:rsidR="00AE40F6">
        <w:rPr>
          <w:rFonts w:ascii="Arial" w:hAnsi="Arial" w:cs="Arial"/>
          <w:sz w:val="24"/>
          <w:szCs w:val="24"/>
        </w:rPr>
        <w:t xml:space="preserve">las y </w:t>
      </w:r>
      <w:r w:rsidRPr="000D7252">
        <w:rPr>
          <w:rFonts w:ascii="Arial" w:hAnsi="Arial" w:cs="Arial"/>
          <w:sz w:val="24"/>
          <w:szCs w:val="24"/>
        </w:rPr>
        <w:t>los integrantes del Grupo de Trabajo que así lo deseen, también podrán verificar que la captura corresponda al documento en el que se registró el nuevo escrutinio y cómputo de la casilla.</w:t>
      </w:r>
    </w:p>
    <w:p w14:paraId="348BA19B" w14:textId="77777777" w:rsidR="00D50998" w:rsidRPr="000D7252" w:rsidRDefault="00D50998" w:rsidP="00D50998">
      <w:pPr>
        <w:spacing w:after="0" w:line="240" w:lineRule="auto"/>
        <w:jc w:val="both"/>
        <w:rPr>
          <w:rFonts w:ascii="Arial" w:hAnsi="Arial" w:cs="Arial"/>
          <w:sz w:val="24"/>
          <w:szCs w:val="24"/>
        </w:rPr>
      </w:pPr>
    </w:p>
    <w:p w14:paraId="6BC38E73"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Los Grupos de Trabajo deberán funcionar permanentemente hasta la conclusión del recuento de la totalidad de los paquetes que les fueron asignados; de ninguna manera se suspenderán las actividades de un Grupo de Trabajo; por lo que, en caso de ser necesario, la Presidencia deberá requerir la presencia de las Consejerías Electorales que quedaron integradas al mismo, consignando este hecho en el acta circunstanciada correspondiente. </w:t>
      </w:r>
    </w:p>
    <w:p w14:paraId="483CB522" w14:textId="77777777" w:rsidR="00D50998" w:rsidRPr="000D7252" w:rsidRDefault="00D50998" w:rsidP="00D50998">
      <w:pPr>
        <w:spacing w:after="0" w:line="240" w:lineRule="auto"/>
        <w:jc w:val="both"/>
        <w:rPr>
          <w:rFonts w:ascii="Arial" w:hAnsi="Arial" w:cs="Arial"/>
          <w:sz w:val="24"/>
          <w:szCs w:val="24"/>
        </w:rPr>
      </w:pPr>
    </w:p>
    <w:p w14:paraId="5BFDADCB" w14:textId="20343755"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En el supuesto de que alguna demarcación territorial distrital local o municipal contenga </w:t>
      </w:r>
      <w:r w:rsidR="002C5DB3">
        <w:rPr>
          <w:rFonts w:ascii="Arial" w:hAnsi="Arial" w:cs="Arial"/>
          <w:sz w:val="24"/>
          <w:szCs w:val="24"/>
        </w:rPr>
        <w:t xml:space="preserve">un </w:t>
      </w:r>
      <w:r w:rsidRPr="000D7252">
        <w:rPr>
          <w:rFonts w:ascii="Arial" w:hAnsi="Arial" w:cs="Arial"/>
          <w:sz w:val="24"/>
          <w:szCs w:val="24"/>
        </w:rPr>
        <w:t xml:space="preserve">número elevado de casillas a recontar, el órgano competente podrá, a partir de la aplicación de la fórmula aritmética para definir Grupos de Trabajo y Puntos de Recuento, reservar hasta un 20% de las casillas que se encuentren en esta situación. Lo anterior a efecto de que la Presidencia del Consejo correspondiente asigne las mismas a aquellos Grupos de Trabajo que hayan </w:t>
      </w:r>
      <w:r w:rsidRPr="000D7252">
        <w:rPr>
          <w:rFonts w:ascii="Arial" w:hAnsi="Arial" w:cs="Arial"/>
          <w:sz w:val="24"/>
          <w:szCs w:val="24"/>
        </w:rPr>
        <w:lastRenderedPageBreak/>
        <w:t>terminado sus actividades y así evitar retraso en la conclusión oportuna del cómputo respectivo.</w:t>
      </w:r>
    </w:p>
    <w:p w14:paraId="2E0139C9" w14:textId="77777777" w:rsidR="00D50998" w:rsidRPr="000D7252" w:rsidRDefault="00D50998" w:rsidP="00D50998">
      <w:pPr>
        <w:spacing w:after="0" w:line="240" w:lineRule="auto"/>
        <w:jc w:val="both"/>
        <w:rPr>
          <w:rFonts w:ascii="Arial" w:hAnsi="Arial" w:cs="Arial"/>
          <w:sz w:val="24"/>
          <w:szCs w:val="24"/>
        </w:rPr>
      </w:pPr>
    </w:p>
    <w:p w14:paraId="0012A339" w14:textId="47EBBCCB" w:rsidR="00D50998" w:rsidRPr="000D7252" w:rsidRDefault="00AE40F6" w:rsidP="00D50998">
      <w:pPr>
        <w:spacing w:after="0" w:line="240" w:lineRule="auto"/>
        <w:jc w:val="both"/>
        <w:rPr>
          <w:rFonts w:ascii="Arial" w:hAnsi="Arial" w:cs="Arial"/>
          <w:sz w:val="24"/>
          <w:szCs w:val="24"/>
        </w:rPr>
      </w:pPr>
      <w:r>
        <w:rPr>
          <w:rFonts w:ascii="Arial" w:hAnsi="Arial" w:cs="Arial"/>
          <w:sz w:val="24"/>
          <w:szCs w:val="24"/>
        </w:rPr>
        <w:t>La o e</w:t>
      </w:r>
      <w:r w:rsidR="00D50998" w:rsidRPr="000D7252">
        <w:rPr>
          <w:rFonts w:ascii="Arial" w:hAnsi="Arial" w:cs="Arial"/>
          <w:sz w:val="24"/>
          <w:szCs w:val="24"/>
        </w:rPr>
        <w:t>l Auxiliar de Seguimiento, será el responsable de advertir en su caso, un avance menor a la estimación de lo programado en el recuento de la votación de las casillas asignadas a cada Grupo de Trabajo y que pudiera implicar la posibilidad del retraso en la conclusión del cómputo respectivo.</w:t>
      </w:r>
    </w:p>
    <w:p w14:paraId="660C74F5" w14:textId="77777777" w:rsidR="00D50998" w:rsidRPr="000D7252" w:rsidRDefault="00D50998" w:rsidP="00D50998">
      <w:pPr>
        <w:spacing w:after="0" w:line="240" w:lineRule="auto"/>
        <w:jc w:val="both"/>
        <w:rPr>
          <w:rFonts w:ascii="Arial" w:hAnsi="Arial" w:cs="Arial"/>
          <w:sz w:val="24"/>
          <w:szCs w:val="24"/>
        </w:rPr>
      </w:pPr>
    </w:p>
    <w:p w14:paraId="06EFBE24" w14:textId="2DBAA8A6"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Para ello, </w:t>
      </w:r>
      <w:r w:rsidR="00AE40F6">
        <w:rPr>
          <w:rFonts w:ascii="Arial" w:hAnsi="Arial" w:cs="Arial"/>
          <w:sz w:val="24"/>
          <w:szCs w:val="24"/>
        </w:rPr>
        <w:t xml:space="preserve">la o </w:t>
      </w:r>
      <w:r w:rsidRPr="000D7252">
        <w:rPr>
          <w:rFonts w:ascii="Arial" w:hAnsi="Arial" w:cs="Arial"/>
          <w:sz w:val="24"/>
          <w:szCs w:val="24"/>
        </w:rPr>
        <w:t xml:space="preserve">el Auxiliar de Seguimiento deberá realizar un reporte cada hora y entregarlo a la Presidencia del Consejo, y de presentarse el supuesto de retraso en algún Grupo de Trabajo o en el desarrollo del cómputo en general de más de tres horas en los días previos a la fecha límite para su conclusión, </w:t>
      </w:r>
      <w:r w:rsidR="002C5DB3">
        <w:rPr>
          <w:rFonts w:ascii="Arial" w:hAnsi="Arial" w:cs="Arial"/>
          <w:sz w:val="24"/>
          <w:szCs w:val="24"/>
        </w:rPr>
        <w:t>la Presidencia</w:t>
      </w:r>
      <w:r w:rsidRPr="000D7252">
        <w:rPr>
          <w:rFonts w:ascii="Arial" w:hAnsi="Arial" w:cs="Arial"/>
          <w:sz w:val="24"/>
          <w:szCs w:val="24"/>
        </w:rPr>
        <w:t xml:space="preserve"> ordenará la integración del pleno para proponer y someter a consideración, como medida excepcional, la creación de Grupos de Trabajo y puntos adicionales de recuento mediante la aplicación nuevamente de la fórmula aritmética, tomando como base el tiempo restante para la conclusión oportuna de la sesión de cómputo considerando en su caso, el criterio establecido en dicha fórmula, y que requerirá la aprobación de por lo menos las tres cuartas partes de </w:t>
      </w:r>
      <w:r w:rsidR="00AE40F6">
        <w:rPr>
          <w:rFonts w:ascii="Arial" w:hAnsi="Arial" w:cs="Arial"/>
          <w:sz w:val="24"/>
          <w:szCs w:val="24"/>
        </w:rPr>
        <w:t xml:space="preserve">las y </w:t>
      </w:r>
      <w:r w:rsidRPr="000D7252">
        <w:rPr>
          <w:rFonts w:ascii="Arial" w:hAnsi="Arial" w:cs="Arial"/>
          <w:sz w:val="24"/>
          <w:szCs w:val="24"/>
        </w:rPr>
        <w:t>los integrantes del Consejo correspondiente. Si se advirtiera un retraso en el reporte de</w:t>
      </w:r>
      <w:r w:rsidR="00AE40F6">
        <w:rPr>
          <w:rFonts w:ascii="Arial" w:hAnsi="Arial" w:cs="Arial"/>
          <w:sz w:val="24"/>
          <w:szCs w:val="24"/>
        </w:rPr>
        <w:t xml:space="preserve"> </w:t>
      </w:r>
      <w:r w:rsidRPr="000D7252">
        <w:rPr>
          <w:rFonts w:ascii="Arial" w:hAnsi="Arial" w:cs="Arial"/>
          <w:sz w:val="24"/>
          <w:szCs w:val="24"/>
        </w:rPr>
        <w:t>l</w:t>
      </w:r>
      <w:r w:rsidR="00AE40F6">
        <w:rPr>
          <w:rFonts w:ascii="Arial" w:hAnsi="Arial" w:cs="Arial"/>
          <w:sz w:val="24"/>
          <w:szCs w:val="24"/>
        </w:rPr>
        <w:t>a o el</w:t>
      </w:r>
      <w:r w:rsidRPr="000D7252">
        <w:rPr>
          <w:rFonts w:ascii="Arial" w:hAnsi="Arial" w:cs="Arial"/>
          <w:sz w:val="24"/>
          <w:szCs w:val="24"/>
        </w:rPr>
        <w:t xml:space="preserve"> Auxiliar de Seguimiento en el último día previo a la fecha límite para su conclusión, inmediatamente se integrará el pleno, para aprobar por mayoría simple, la creación de los Puntos de Recuento necesarios.</w:t>
      </w:r>
    </w:p>
    <w:p w14:paraId="365E11BE" w14:textId="77777777" w:rsidR="00D50998" w:rsidRPr="000D7252" w:rsidRDefault="00D50998" w:rsidP="00D50998">
      <w:pPr>
        <w:spacing w:after="0" w:line="240" w:lineRule="auto"/>
        <w:jc w:val="both"/>
        <w:rPr>
          <w:rFonts w:ascii="Arial" w:hAnsi="Arial" w:cs="Arial"/>
          <w:sz w:val="24"/>
          <w:szCs w:val="24"/>
        </w:rPr>
      </w:pPr>
    </w:p>
    <w:p w14:paraId="51DB755F"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En este supuesto, la Presidencia del Consejo respectivo, deberá garantizar la vigilancia de las Representaciones, por lo que notificará de inmediato cuantos representantes auxiliares tendrán derecho a acreditar y la hora en que se instalará los Grupos de Trabajo o los Puntos de Recuento adicionales, que no podrá ser menos a tres horas a la aprobación del mismo, y en el caso de los Grupos de Trabajo se atenderá a lo señalado en el apartado relativo a la acreditación, sustitución y actuación de las Representaciones, en tanto los puntos adicionales se generarán garantizando la acreditación de Representantes en cada punto de recuento. En caso de que algún representante se negare a recibir la notificación, se levantará acta circunstanciada y la notificación se realizará directamente al partido y/o a través de su colocación en los estrados del Consejo. La aplicación de dicho supuesto podrá efectuarse únicamente entre las 08:00 y las 22:00 horas.</w:t>
      </w:r>
    </w:p>
    <w:p w14:paraId="6B32A50F" w14:textId="77777777" w:rsidR="00D50998" w:rsidRPr="000D7252" w:rsidRDefault="00D50998" w:rsidP="00D50998">
      <w:pPr>
        <w:spacing w:after="0" w:line="240" w:lineRule="auto"/>
        <w:jc w:val="both"/>
        <w:rPr>
          <w:rFonts w:ascii="Arial" w:hAnsi="Arial" w:cs="Arial"/>
          <w:sz w:val="24"/>
          <w:szCs w:val="24"/>
        </w:rPr>
      </w:pPr>
    </w:p>
    <w:p w14:paraId="10F331B4"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De igual manera, se dará aviso inmediato al Consejo General, para que proceda de la misma forma a lo señalado en el párrafo que antecede, es decir, notifique a las Representaciones ante ese órgano.</w:t>
      </w:r>
    </w:p>
    <w:p w14:paraId="5CC6869A" w14:textId="77777777" w:rsidR="00D50998" w:rsidRPr="000D7252" w:rsidRDefault="00D50998" w:rsidP="00D50998">
      <w:pPr>
        <w:spacing w:after="0" w:line="240" w:lineRule="auto"/>
        <w:jc w:val="both"/>
        <w:rPr>
          <w:rFonts w:ascii="Arial" w:hAnsi="Arial" w:cs="Arial"/>
          <w:sz w:val="24"/>
          <w:szCs w:val="24"/>
        </w:rPr>
      </w:pPr>
    </w:p>
    <w:p w14:paraId="33077398" w14:textId="5E79151A" w:rsidR="00D50998"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Conforme al artículo 406 del Reglamento, la Presidencia del grupo levantará, con el apoyo de la persona Auxiliar de Captura, un acta circunstanciada en la que consignará el resultado del recuento de cada casilla, con el número de boletas sobrantes, votos nulos y votos por cada partido y candidatura, el número de votos por candidaturas no registradas, así como la mención de cada casilla con votos reservados y su cantidad. En el caso de que un paquete sea objeto de un nuevo escrutinio y cómputo en los órganos competentes y, por alguna razón, no fuese </w:t>
      </w:r>
      <w:r w:rsidRPr="000D7252">
        <w:rPr>
          <w:rFonts w:ascii="Arial" w:hAnsi="Arial" w:cs="Arial"/>
          <w:sz w:val="24"/>
          <w:szCs w:val="24"/>
        </w:rPr>
        <w:lastRenderedPageBreak/>
        <w:t>posible obtener las boletas</w:t>
      </w:r>
      <w:r w:rsidR="002C5DB3">
        <w:rPr>
          <w:rFonts w:ascii="Arial" w:hAnsi="Arial" w:cs="Arial"/>
          <w:sz w:val="24"/>
          <w:szCs w:val="24"/>
        </w:rPr>
        <w:t xml:space="preserve"> sobrantes</w:t>
      </w:r>
      <w:r w:rsidRPr="000D7252">
        <w:rPr>
          <w:rFonts w:ascii="Arial" w:hAnsi="Arial" w:cs="Arial"/>
          <w:sz w:val="24"/>
          <w:szCs w:val="24"/>
        </w:rPr>
        <w:t xml:space="preserve"> y votos de la casilla correspondiente, se deberá de registrar la información asentada en el acta de escrutinio y cómputo de casilla, lo cual deberá señalarse en el acta circunstanciada que se levante del Grupo de Trabajo a que corresponda esta situación. Por ningún motivo se registrarán en cero los resultados de las casillas en este supuesto.</w:t>
      </w:r>
    </w:p>
    <w:p w14:paraId="1D09F73B" w14:textId="77777777" w:rsidR="00F10F5D" w:rsidRPr="000D7252" w:rsidRDefault="00F10F5D" w:rsidP="00D50998">
      <w:pPr>
        <w:spacing w:after="0" w:line="240" w:lineRule="auto"/>
        <w:jc w:val="both"/>
        <w:rPr>
          <w:rFonts w:ascii="Arial" w:hAnsi="Arial" w:cs="Arial"/>
          <w:sz w:val="24"/>
          <w:szCs w:val="24"/>
        </w:rPr>
      </w:pPr>
    </w:p>
    <w:p w14:paraId="3FEA4F68"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En el acta circunstanciada no se registrarán los resultados de las casillas con votos reservados; en este caso la constancia individual consignará los resultados provisionales y el número de votos reservados de la casilla y se entregará a la Presidencia por la persona que presida el Grupo de Trabajo, junto con el o los votos reservados, para su definición en el Pleno del Consejo.</w:t>
      </w:r>
    </w:p>
    <w:p w14:paraId="1AF523AC" w14:textId="77777777" w:rsidR="00D50998" w:rsidRPr="000D7252" w:rsidRDefault="00D50998" w:rsidP="00D50998">
      <w:pPr>
        <w:spacing w:after="0" w:line="240" w:lineRule="auto"/>
        <w:jc w:val="both"/>
        <w:rPr>
          <w:rFonts w:ascii="Arial" w:hAnsi="Arial" w:cs="Arial"/>
          <w:sz w:val="24"/>
          <w:szCs w:val="24"/>
        </w:rPr>
      </w:pPr>
    </w:p>
    <w:p w14:paraId="49663D9F" w14:textId="4AA8BC25"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Al término del recuento, la Presidencia de cada Grupo de Trabajo entregará de inmediato el acta a la Presidencia</w:t>
      </w:r>
      <w:r w:rsidR="002C5DB3">
        <w:rPr>
          <w:rFonts w:ascii="Arial" w:hAnsi="Arial" w:cs="Arial"/>
          <w:sz w:val="24"/>
          <w:szCs w:val="24"/>
        </w:rPr>
        <w:t xml:space="preserve"> del Consejo</w:t>
      </w:r>
      <w:r w:rsidRPr="000D7252">
        <w:rPr>
          <w:rFonts w:ascii="Arial" w:hAnsi="Arial" w:cs="Arial"/>
          <w:sz w:val="24"/>
          <w:szCs w:val="24"/>
        </w:rPr>
        <w:t>, así como un ejemplar a cada una de las Representaciones ante el Grupo de Trabajo, para que sea entregado a la Representación ante el Consejo. En este momento, y para todo fin, se considerarán concluidos los trabajos y la integración de los propios grupos.</w:t>
      </w:r>
    </w:p>
    <w:p w14:paraId="7256E92E" w14:textId="77777777" w:rsidR="00D50998" w:rsidRPr="000D7252" w:rsidRDefault="00D50998" w:rsidP="00D50998">
      <w:pPr>
        <w:spacing w:after="0" w:line="240" w:lineRule="auto"/>
        <w:jc w:val="both"/>
        <w:rPr>
          <w:rFonts w:ascii="Arial" w:hAnsi="Arial" w:cs="Arial"/>
          <w:sz w:val="24"/>
          <w:szCs w:val="24"/>
        </w:rPr>
      </w:pPr>
    </w:p>
    <w:p w14:paraId="0B3C838C"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El acta circunstanciada del Grupo de Trabajo deberá contener, los elementos citados en el artículo 55 de los Lineamientos.</w:t>
      </w:r>
    </w:p>
    <w:p w14:paraId="2B8F52D3" w14:textId="77777777" w:rsidR="00D50998" w:rsidRPr="00700D47" w:rsidRDefault="00D50998" w:rsidP="00D50998">
      <w:pPr>
        <w:spacing w:after="0" w:line="240" w:lineRule="auto"/>
        <w:rPr>
          <w:rFonts w:ascii="Arial" w:hAnsi="Arial" w:cs="Arial"/>
          <w:b/>
          <w:bCs/>
          <w:color w:val="212121"/>
          <w:sz w:val="24"/>
          <w:szCs w:val="24"/>
        </w:rPr>
      </w:pPr>
    </w:p>
    <w:p w14:paraId="34692EA3" w14:textId="3F9BDA43" w:rsidR="00D50998" w:rsidRPr="00700D47" w:rsidRDefault="00D50998" w:rsidP="001D032A">
      <w:pPr>
        <w:pStyle w:val="Ttulo1"/>
        <w:spacing w:before="0" w:line="240" w:lineRule="auto"/>
        <w:jc w:val="both"/>
        <w:rPr>
          <w:rFonts w:ascii="Arial" w:hAnsi="Arial" w:cs="Arial"/>
          <w:color w:val="212121"/>
          <w:sz w:val="24"/>
          <w:szCs w:val="24"/>
        </w:rPr>
      </w:pPr>
      <w:bookmarkStart w:id="75" w:name="_Toc159499555"/>
      <w:bookmarkStart w:id="76" w:name="_Hlk156219746"/>
      <w:r w:rsidRPr="00700D47">
        <w:rPr>
          <w:rFonts w:ascii="Arial" w:hAnsi="Arial" w:cs="Arial"/>
          <w:color w:val="212121"/>
          <w:sz w:val="24"/>
          <w:szCs w:val="24"/>
        </w:rPr>
        <w:t xml:space="preserve">3.10 Paquetes </w:t>
      </w:r>
      <w:r w:rsidR="002C5DB3">
        <w:rPr>
          <w:rFonts w:ascii="Arial" w:hAnsi="Arial" w:cs="Arial"/>
          <w:color w:val="212121"/>
          <w:sz w:val="24"/>
          <w:szCs w:val="24"/>
        </w:rPr>
        <w:t xml:space="preserve">electorales </w:t>
      </w:r>
      <w:r w:rsidRPr="00700D47">
        <w:rPr>
          <w:rFonts w:ascii="Arial" w:hAnsi="Arial" w:cs="Arial"/>
          <w:color w:val="212121"/>
          <w:sz w:val="24"/>
          <w:szCs w:val="24"/>
        </w:rPr>
        <w:t>con muestra de alteración</w:t>
      </w:r>
      <w:bookmarkEnd w:id="75"/>
    </w:p>
    <w:p w14:paraId="422EEFB8" w14:textId="77777777" w:rsidR="00D50998" w:rsidRPr="000D7252" w:rsidRDefault="00D50998" w:rsidP="00D50998">
      <w:pPr>
        <w:spacing w:after="0" w:line="240" w:lineRule="auto"/>
        <w:rPr>
          <w:rFonts w:ascii="Arial" w:hAnsi="Arial" w:cs="Arial"/>
          <w:b/>
          <w:bCs/>
          <w:sz w:val="24"/>
          <w:szCs w:val="24"/>
        </w:rPr>
      </w:pPr>
    </w:p>
    <w:bookmarkEnd w:id="76"/>
    <w:p w14:paraId="1DAF2AC8" w14:textId="77777777" w:rsidR="00D50998" w:rsidRPr="000D7252" w:rsidRDefault="00D50998" w:rsidP="00D50998">
      <w:pPr>
        <w:spacing w:after="0" w:line="240" w:lineRule="auto"/>
        <w:jc w:val="both"/>
        <w:rPr>
          <w:rFonts w:ascii="Arial" w:hAnsi="Arial" w:cs="Arial"/>
          <w:bCs/>
          <w:sz w:val="24"/>
          <w:szCs w:val="24"/>
        </w:rPr>
      </w:pPr>
      <w:r w:rsidRPr="000D7252">
        <w:rPr>
          <w:rFonts w:ascii="Arial" w:hAnsi="Arial" w:cs="Arial"/>
          <w:bCs/>
          <w:sz w:val="24"/>
          <w:szCs w:val="24"/>
        </w:rPr>
        <w:t>El tratamiento de los paquetes electorales que se identifiquen en este supuesto se realizará con base en el artículo 404 del Reglamento. Con base en el acta circunstanciada que levanta la Secretaría sobre la recepción de los paquetes electorales, integrada con la información de los recibos expedidos a las Presidencias de las Mesas Directivas de Casilla, la Presidencia identificará aquellos paquetes electorales con muestras de alteración que deberán ser registrados en el acta circunstanciada de la sesión de cómputo, y, en su caso serán incluidos en el conjunto sujeto al recuento de votos.</w:t>
      </w:r>
    </w:p>
    <w:p w14:paraId="6408F253" w14:textId="77777777" w:rsidR="00D50998" w:rsidRPr="000D7252" w:rsidRDefault="00D50998" w:rsidP="00D50998">
      <w:pPr>
        <w:spacing w:after="0" w:line="240" w:lineRule="auto"/>
        <w:jc w:val="both"/>
        <w:rPr>
          <w:rFonts w:ascii="Arial" w:hAnsi="Arial" w:cs="Arial"/>
          <w:bCs/>
          <w:sz w:val="24"/>
          <w:szCs w:val="24"/>
        </w:rPr>
      </w:pPr>
    </w:p>
    <w:p w14:paraId="464558C8" w14:textId="77777777" w:rsidR="00D50998" w:rsidRPr="000D7252" w:rsidRDefault="00D50998" w:rsidP="00D50998">
      <w:pPr>
        <w:spacing w:after="0" w:line="240" w:lineRule="auto"/>
        <w:jc w:val="both"/>
        <w:rPr>
          <w:rFonts w:ascii="Arial" w:hAnsi="Arial" w:cs="Arial"/>
          <w:bCs/>
          <w:sz w:val="24"/>
          <w:szCs w:val="24"/>
        </w:rPr>
      </w:pPr>
      <w:r w:rsidRPr="000D7252">
        <w:rPr>
          <w:rFonts w:ascii="Arial" w:hAnsi="Arial" w:cs="Arial"/>
          <w:bCs/>
          <w:sz w:val="24"/>
          <w:szCs w:val="24"/>
        </w:rPr>
        <w:t xml:space="preserve">Una vez concluida la apertura de aquellos paquetes objeto de recuento por otras causales, se abrirán los paquetes electorales con muestras de alteración. </w:t>
      </w:r>
    </w:p>
    <w:p w14:paraId="6D6BC972" w14:textId="77777777" w:rsidR="00D50998" w:rsidRPr="000D7252" w:rsidRDefault="00D50998" w:rsidP="00D50998">
      <w:pPr>
        <w:spacing w:after="0" w:line="240" w:lineRule="auto"/>
        <w:jc w:val="both"/>
        <w:rPr>
          <w:rFonts w:ascii="Arial" w:hAnsi="Arial" w:cs="Arial"/>
          <w:bCs/>
          <w:sz w:val="24"/>
          <w:szCs w:val="24"/>
        </w:rPr>
      </w:pPr>
    </w:p>
    <w:p w14:paraId="5B1BFD9E" w14:textId="77777777" w:rsidR="00D50998" w:rsidRPr="000D7252" w:rsidRDefault="00D50998" w:rsidP="00D50998">
      <w:pPr>
        <w:spacing w:after="0" w:line="240" w:lineRule="auto"/>
        <w:jc w:val="both"/>
        <w:rPr>
          <w:rFonts w:ascii="Arial" w:hAnsi="Arial" w:cs="Arial"/>
          <w:bCs/>
          <w:sz w:val="24"/>
          <w:szCs w:val="24"/>
        </w:rPr>
      </w:pPr>
      <w:r w:rsidRPr="000D7252">
        <w:rPr>
          <w:rFonts w:ascii="Arial" w:hAnsi="Arial" w:cs="Arial"/>
          <w:bCs/>
          <w:sz w:val="24"/>
          <w:szCs w:val="24"/>
        </w:rPr>
        <w:t>En caso de que se realice un recuento total o parcial en Grupos de Trabajo, los paquetes con muestras de alteración se asignarán al Grupo de Trabajo que les corresponda de acuerdo al número y tipo de casilla.</w:t>
      </w:r>
    </w:p>
    <w:p w14:paraId="5BFC053E" w14:textId="77777777" w:rsidR="00D50998" w:rsidRPr="000D7252" w:rsidRDefault="00D50998" w:rsidP="00D50998">
      <w:pPr>
        <w:spacing w:after="0" w:line="240" w:lineRule="auto"/>
        <w:rPr>
          <w:rFonts w:ascii="Arial" w:hAnsi="Arial" w:cs="Arial"/>
          <w:b/>
          <w:bCs/>
          <w:sz w:val="24"/>
          <w:szCs w:val="24"/>
        </w:rPr>
      </w:pPr>
    </w:p>
    <w:p w14:paraId="6E61F237" w14:textId="62FB8DD5" w:rsidR="00D50998" w:rsidRPr="00700D47" w:rsidRDefault="00D50998" w:rsidP="001D032A">
      <w:pPr>
        <w:pStyle w:val="Ttulo1"/>
        <w:spacing w:before="0" w:line="240" w:lineRule="auto"/>
        <w:jc w:val="both"/>
        <w:rPr>
          <w:rFonts w:ascii="Arial" w:hAnsi="Arial" w:cs="Arial"/>
          <w:color w:val="212121"/>
          <w:sz w:val="24"/>
          <w:szCs w:val="24"/>
        </w:rPr>
      </w:pPr>
      <w:bookmarkStart w:id="77" w:name="_Toc159499556"/>
      <w:bookmarkStart w:id="78" w:name="_Hlk156219765"/>
      <w:r w:rsidRPr="00700D47">
        <w:rPr>
          <w:rFonts w:ascii="Arial" w:hAnsi="Arial" w:cs="Arial"/>
          <w:color w:val="212121"/>
          <w:sz w:val="24"/>
          <w:szCs w:val="24"/>
        </w:rPr>
        <w:t>3.1</w:t>
      </w:r>
      <w:r w:rsidR="001D032A" w:rsidRPr="00700D47">
        <w:rPr>
          <w:rFonts w:ascii="Arial" w:hAnsi="Arial" w:cs="Arial"/>
          <w:color w:val="212121"/>
          <w:sz w:val="24"/>
          <w:szCs w:val="24"/>
        </w:rPr>
        <w:t>1</w:t>
      </w:r>
      <w:r w:rsidRPr="00700D47">
        <w:rPr>
          <w:rFonts w:ascii="Arial" w:hAnsi="Arial" w:cs="Arial"/>
          <w:color w:val="212121"/>
          <w:sz w:val="24"/>
          <w:szCs w:val="24"/>
        </w:rPr>
        <w:t xml:space="preserve"> Reserva de votos y mecanismo de calificación y certificación de cada voto</w:t>
      </w:r>
      <w:bookmarkEnd w:id="77"/>
    </w:p>
    <w:p w14:paraId="3E9607E4" w14:textId="77777777" w:rsidR="00D50998" w:rsidRPr="000D7252" w:rsidRDefault="00D50998" w:rsidP="00D50998">
      <w:pPr>
        <w:spacing w:after="0" w:line="240" w:lineRule="auto"/>
        <w:rPr>
          <w:rFonts w:ascii="Arial" w:hAnsi="Arial" w:cs="Arial"/>
          <w:b/>
          <w:bCs/>
          <w:sz w:val="24"/>
          <w:szCs w:val="24"/>
        </w:rPr>
      </w:pPr>
    </w:p>
    <w:bookmarkEnd w:id="78"/>
    <w:p w14:paraId="1CB97C7D"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Los grupos de trabajo sólo se harán cargo del recuento de los votos y no de la discusión sobre su validez o nulidad.</w:t>
      </w:r>
    </w:p>
    <w:p w14:paraId="12E985E7" w14:textId="77777777" w:rsidR="00D50998" w:rsidRPr="000D7252" w:rsidRDefault="00D50998" w:rsidP="00D50998">
      <w:pPr>
        <w:spacing w:after="0" w:line="240" w:lineRule="auto"/>
        <w:jc w:val="both"/>
        <w:rPr>
          <w:rFonts w:ascii="Arial" w:hAnsi="Arial" w:cs="Arial"/>
          <w:sz w:val="24"/>
          <w:szCs w:val="24"/>
        </w:rPr>
      </w:pPr>
    </w:p>
    <w:p w14:paraId="23C2B521"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En caso de que surja una controversia entre sus miembros sobre la validez o nulidad de alguno o algunos de los votos, estos se reservarán de inmediato y en su </w:t>
      </w:r>
      <w:r w:rsidRPr="000D7252">
        <w:rPr>
          <w:rFonts w:ascii="Arial" w:hAnsi="Arial" w:cs="Arial"/>
          <w:sz w:val="24"/>
          <w:szCs w:val="24"/>
        </w:rPr>
        <w:lastRenderedPageBreak/>
        <w:t xml:space="preserve">momento, deberán ser sometidos a consideración y votación del Pleno del Consejo para que éste </w:t>
      </w:r>
      <w:proofErr w:type="gramStart"/>
      <w:r w:rsidRPr="000D7252">
        <w:rPr>
          <w:rFonts w:ascii="Arial" w:hAnsi="Arial" w:cs="Arial"/>
          <w:sz w:val="24"/>
          <w:szCs w:val="24"/>
        </w:rPr>
        <w:t>resuelva</w:t>
      </w:r>
      <w:proofErr w:type="gramEnd"/>
      <w:r w:rsidRPr="000D7252">
        <w:rPr>
          <w:rFonts w:ascii="Arial" w:hAnsi="Arial" w:cs="Arial"/>
          <w:sz w:val="24"/>
          <w:szCs w:val="24"/>
        </w:rPr>
        <w:t xml:space="preserve"> en definitiva. </w:t>
      </w:r>
    </w:p>
    <w:p w14:paraId="7FAB6E07" w14:textId="77777777" w:rsidR="00D50998" w:rsidRPr="000D7252" w:rsidRDefault="00D50998" w:rsidP="00D50998">
      <w:pPr>
        <w:spacing w:after="0" w:line="240" w:lineRule="auto"/>
        <w:jc w:val="both"/>
        <w:rPr>
          <w:rFonts w:ascii="Arial" w:hAnsi="Arial" w:cs="Arial"/>
          <w:sz w:val="24"/>
          <w:szCs w:val="24"/>
        </w:rPr>
      </w:pPr>
    </w:p>
    <w:p w14:paraId="6EA907D6"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Bajo ninguna circunstancia podrá permitirse votación sobre la nulidad o validez de un voto en controversia en el Grupo de Trabajo.</w:t>
      </w:r>
    </w:p>
    <w:p w14:paraId="659EA256" w14:textId="77777777" w:rsidR="00D50998" w:rsidRPr="000D7252" w:rsidRDefault="00D50998" w:rsidP="00D50998">
      <w:pPr>
        <w:spacing w:after="0" w:line="240" w:lineRule="auto"/>
        <w:jc w:val="both"/>
        <w:rPr>
          <w:rFonts w:ascii="Arial" w:hAnsi="Arial" w:cs="Arial"/>
          <w:sz w:val="24"/>
          <w:szCs w:val="24"/>
        </w:rPr>
      </w:pPr>
    </w:p>
    <w:p w14:paraId="11C6B85A" w14:textId="687C0B88"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En cada uno de los votos reservados deberá anotarse con bolígrafo negro</w:t>
      </w:r>
      <w:r w:rsidR="003A3F19">
        <w:rPr>
          <w:rFonts w:ascii="Arial" w:hAnsi="Arial" w:cs="Arial"/>
          <w:sz w:val="24"/>
          <w:szCs w:val="24"/>
        </w:rPr>
        <w:t xml:space="preserve"> </w:t>
      </w:r>
      <w:r w:rsidRPr="000D7252">
        <w:rPr>
          <w:rFonts w:ascii="Arial" w:hAnsi="Arial" w:cs="Arial"/>
          <w:sz w:val="24"/>
          <w:szCs w:val="24"/>
        </w:rPr>
        <w:t>al reverso, el número y tipo de la casilla a la que pertenecen y deberán entregarse a la Presidencia del Grupo de Trabajo, junto con la constancia individual, en la que se consignaron los resultados provisionales y el número de votos reservados en la casilla. Éstos serán resguardados por quien presida el grupo de trabajo hasta entregarlos a la Presidencia del Consejo al término del recuento. En el acta circunstanciada del Grupo de Trabajo no se registrarán los resultados de las casillas con votos reservados.</w:t>
      </w:r>
    </w:p>
    <w:p w14:paraId="0F9B18E2" w14:textId="77777777" w:rsidR="00D50998" w:rsidRPr="000D7252" w:rsidRDefault="00D50998" w:rsidP="00D50998">
      <w:pPr>
        <w:spacing w:after="0" w:line="240" w:lineRule="auto"/>
        <w:jc w:val="both"/>
        <w:rPr>
          <w:rFonts w:ascii="Arial" w:hAnsi="Arial" w:cs="Arial"/>
          <w:sz w:val="24"/>
          <w:szCs w:val="24"/>
        </w:rPr>
      </w:pPr>
    </w:p>
    <w:p w14:paraId="4C1654D1"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Una vez entregadas a la Presidencia del Consejo la totalidad de las actas de los Grupos de Trabajo, las constancias individuales y los votos reservados, y habiéndose restablecido la sesión plenaria, la Presidencia dará cuenta al Consejo, y previa a la deliberación de los votos reservados, dará una breve explicación de los criterios aprobados para determinar su validez o nulidad. Dirigirá el ejercicio de la clasificación de los votos reservados por las características de la marca que contengan a efecto de agruparlos por tipo o categoría según los criterios aprobados reflejados en el cartel orientador.</w:t>
      </w:r>
    </w:p>
    <w:p w14:paraId="0FC0B10B" w14:textId="77777777" w:rsidR="00D50998" w:rsidRPr="000D7252" w:rsidRDefault="00D50998" w:rsidP="00D50998">
      <w:pPr>
        <w:spacing w:after="0" w:line="240" w:lineRule="auto"/>
        <w:jc w:val="both"/>
        <w:rPr>
          <w:rFonts w:ascii="Arial" w:hAnsi="Arial" w:cs="Arial"/>
          <w:sz w:val="24"/>
          <w:szCs w:val="24"/>
        </w:rPr>
      </w:pPr>
    </w:p>
    <w:p w14:paraId="6E54A1AD" w14:textId="306CE016"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Los criterios aprobados deberán imprimirse preferentemente en formato de cartel para que sean colocados de manera visible en el recinto donde sesione el pleno. Asimismo, se colocará dicha impresión en la mesa del pleno a efecto de que la Presidencia proceda a mostrar cada voto reservado a</w:t>
      </w:r>
      <w:r w:rsidR="00F80585">
        <w:rPr>
          <w:rFonts w:ascii="Arial" w:hAnsi="Arial" w:cs="Arial"/>
          <w:sz w:val="24"/>
          <w:szCs w:val="24"/>
        </w:rPr>
        <w:t xml:space="preserve"> las y</w:t>
      </w:r>
      <w:r w:rsidRPr="000D7252">
        <w:rPr>
          <w:rFonts w:ascii="Arial" w:hAnsi="Arial" w:cs="Arial"/>
          <w:sz w:val="24"/>
          <w:szCs w:val="24"/>
        </w:rPr>
        <w:t xml:space="preserve"> los integrantes, y los colocará en grupo por tipo o característica para su deliberación y eventual votación.</w:t>
      </w:r>
    </w:p>
    <w:p w14:paraId="3FCB49E8" w14:textId="77777777" w:rsidR="00D50998" w:rsidRPr="000D7252" w:rsidRDefault="00D50998" w:rsidP="00D50998">
      <w:pPr>
        <w:spacing w:after="0" w:line="240" w:lineRule="auto"/>
        <w:jc w:val="both"/>
        <w:rPr>
          <w:rFonts w:ascii="Arial" w:hAnsi="Arial" w:cs="Arial"/>
          <w:sz w:val="24"/>
          <w:szCs w:val="24"/>
        </w:rPr>
      </w:pPr>
    </w:p>
    <w:p w14:paraId="74DF1E06" w14:textId="0A62AD73"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En caso de discrepancia entre </w:t>
      </w:r>
      <w:r w:rsidR="00F80585">
        <w:rPr>
          <w:rFonts w:ascii="Arial" w:hAnsi="Arial" w:cs="Arial"/>
          <w:sz w:val="24"/>
          <w:szCs w:val="24"/>
        </w:rPr>
        <w:t xml:space="preserve">las y </w:t>
      </w:r>
      <w:r w:rsidRPr="000D7252">
        <w:rPr>
          <w:rFonts w:ascii="Arial" w:hAnsi="Arial" w:cs="Arial"/>
          <w:sz w:val="24"/>
          <w:szCs w:val="24"/>
        </w:rPr>
        <w:t>los integrantes del Consejo correspondiente respecto de la validez o nulidad de algún voto, se atenderá a las reglas señaladas en las Bases Generales, así como en el Cuadernillo de Consulta. Lo mismo procederá en caso de que no se adecuara a alguno de los criterios aprobados.</w:t>
      </w:r>
    </w:p>
    <w:p w14:paraId="2E8FB6BB" w14:textId="77777777" w:rsidR="00D50998" w:rsidRPr="000D7252" w:rsidRDefault="00D50998" w:rsidP="00D50998">
      <w:pPr>
        <w:spacing w:after="0" w:line="240" w:lineRule="auto"/>
        <w:jc w:val="both"/>
        <w:rPr>
          <w:rFonts w:ascii="Arial" w:hAnsi="Arial" w:cs="Arial"/>
          <w:sz w:val="24"/>
          <w:szCs w:val="24"/>
        </w:rPr>
      </w:pPr>
    </w:p>
    <w:p w14:paraId="5A61E2CC"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Posteriormente y una vez clasificados se aprobarán individualmente señalando el criterio, el número y tipo de casilla al que corresponde el voto, y en caso de que haya votos válidos, se señalará a qué partido, coalición, candidatura común o independiente corresponda. A continuación, se sumarán donde corresponda en los resultados provisionales registrados en la constancia individual de la casilla, la cual será firmada por la Presidencia y la Secretaría.</w:t>
      </w:r>
    </w:p>
    <w:p w14:paraId="78469528" w14:textId="77777777" w:rsidR="00D50998" w:rsidRPr="000D7252" w:rsidRDefault="00D50998" w:rsidP="00D50998">
      <w:pPr>
        <w:spacing w:after="0" w:line="240" w:lineRule="auto"/>
        <w:jc w:val="both"/>
        <w:rPr>
          <w:rFonts w:ascii="Arial" w:hAnsi="Arial" w:cs="Arial"/>
          <w:sz w:val="24"/>
          <w:szCs w:val="24"/>
        </w:rPr>
      </w:pPr>
    </w:p>
    <w:p w14:paraId="46D512B2"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Hecho lo anterior, se procederá a la captura de los resultados definitivos de la casilla en el acta circunstanciada de la sesión y se agregarán a la suma de los resultados de la etapa de cotejo de actas y a los resultados consignados en el acta circunstanciada de cada Grupo de Trabajo, observándose así los resultados de la elección correspondiente.</w:t>
      </w:r>
    </w:p>
    <w:p w14:paraId="773B178B" w14:textId="77777777" w:rsidR="00D50998" w:rsidRPr="000D7252" w:rsidRDefault="00D50998" w:rsidP="00D50998">
      <w:pPr>
        <w:spacing w:after="0" w:line="240" w:lineRule="auto"/>
        <w:jc w:val="both"/>
        <w:rPr>
          <w:rFonts w:ascii="Arial" w:hAnsi="Arial" w:cs="Arial"/>
          <w:sz w:val="24"/>
          <w:szCs w:val="24"/>
        </w:rPr>
      </w:pPr>
    </w:p>
    <w:p w14:paraId="31032A61"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El acta circunstanciada del registro de los votos reservados deberá contener, al menos la siguiente información:</w:t>
      </w:r>
    </w:p>
    <w:p w14:paraId="617DA0E1" w14:textId="77777777" w:rsidR="00D50998" w:rsidRPr="000D7252" w:rsidRDefault="00D50998" w:rsidP="00D50998">
      <w:pPr>
        <w:spacing w:after="0" w:line="240" w:lineRule="auto"/>
        <w:jc w:val="both"/>
        <w:rPr>
          <w:rFonts w:ascii="Arial" w:hAnsi="Arial" w:cs="Arial"/>
          <w:sz w:val="24"/>
          <w:szCs w:val="24"/>
        </w:rPr>
      </w:pPr>
    </w:p>
    <w:p w14:paraId="2B91C92E" w14:textId="77777777" w:rsidR="00D50998" w:rsidRPr="000D7252" w:rsidRDefault="00D50998" w:rsidP="006009F7">
      <w:pPr>
        <w:pStyle w:val="Prrafodelista"/>
        <w:widowControl w:val="0"/>
        <w:numPr>
          <w:ilvl w:val="0"/>
          <w:numId w:val="17"/>
        </w:numPr>
        <w:tabs>
          <w:tab w:val="left" w:pos="900"/>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Entidad,</w:t>
      </w:r>
      <w:r w:rsidRPr="000D7252">
        <w:rPr>
          <w:rFonts w:ascii="Arial" w:hAnsi="Arial" w:cs="Arial"/>
          <w:spacing w:val="-6"/>
          <w:sz w:val="24"/>
          <w:szCs w:val="24"/>
        </w:rPr>
        <w:t xml:space="preserve"> </w:t>
      </w:r>
      <w:r w:rsidRPr="000D7252">
        <w:rPr>
          <w:rFonts w:ascii="Arial" w:hAnsi="Arial" w:cs="Arial"/>
          <w:sz w:val="24"/>
          <w:szCs w:val="24"/>
        </w:rPr>
        <w:t>distrito</w:t>
      </w:r>
      <w:r w:rsidRPr="000D7252">
        <w:rPr>
          <w:rFonts w:ascii="Arial" w:hAnsi="Arial" w:cs="Arial"/>
          <w:spacing w:val="-2"/>
          <w:sz w:val="24"/>
          <w:szCs w:val="24"/>
        </w:rPr>
        <w:t xml:space="preserve"> </w:t>
      </w:r>
      <w:r w:rsidRPr="000D7252">
        <w:rPr>
          <w:rFonts w:ascii="Arial" w:hAnsi="Arial" w:cs="Arial"/>
          <w:sz w:val="24"/>
          <w:szCs w:val="24"/>
        </w:rPr>
        <w:t>local</w:t>
      </w:r>
      <w:r w:rsidRPr="000D7252">
        <w:rPr>
          <w:rFonts w:ascii="Arial" w:hAnsi="Arial" w:cs="Arial"/>
          <w:spacing w:val="-3"/>
          <w:sz w:val="24"/>
          <w:szCs w:val="24"/>
        </w:rPr>
        <w:t xml:space="preserve"> </w:t>
      </w:r>
      <w:r w:rsidRPr="000D7252">
        <w:rPr>
          <w:rFonts w:ascii="Arial" w:hAnsi="Arial" w:cs="Arial"/>
          <w:sz w:val="24"/>
          <w:szCs w:val="24"/>
        </w:rPr>
        <w:t>y/o</w:t>
      </w:r>
      <w:r w:rsidRPr="000D7252">
        <w:rPr>
          <w:rFonts w:ascii="Arial" w:hAnsi="Arial" w:cs="Arial"/>
          <w:spacing w:val="-4"/>
          <w:sz w:val="24"/>
          <w:szCs w:val="24"/>
        </w:rPr>
        <w:t xml:space="preserve"> </w:t>
      </w:r>
      <w:r w:rsidRPr="000D7252">
        <w:rPr>
          <w:rFonts w:ascii="Arial" w:hAnsi="Arial" w:cs="Arial"/>
          <w:sz w:val="24"/>
          <w:szCs w:val="24"/>
        </w:rPr>
        <w:t>municipio</w:t>
      </w:r>
      <w:r w:rsidRPr="000D7252">
        <w:rPr>
          <w:rFonts w:ascii="Arial" w:hAnsi="Arial" w:cs="Arial"/>
          <w:spacing w:val="-5"/>
          <w:sz w:val="24"/>
          <w:szCs w:val="24"/>
        </w:rPr>
        <w:t xml:space="preserve"> </w:t>
      </w:r>
      <w:r w:rsidRPr="000D7252">
        <w:rPr>
          <w:rFonts w:ascii="Arial" w:hAnsi="Arial" w:cs="Arial"/>
          <w:sz w:val="24"/>
          <w:szCs w:val="24"/>
        </w:rPr>
        <w:t>y</w:t>
      </w:r>
      <w:r w:rsidRPr="000D7252">
        <w:rPr>
          <w:rFonts w:ascii="Arial" w:hAnsi="Arial" w:cs="Arial"/>
          <w:spacing w:val="-3"/>
          <w:sz w:val="24"/>
          <w:szCs w:val="24"/>
        </w:rPr>
        <w:t xml:space="preserve"> </w:t>
      </w:r>
      <w:r w:rsidRPr="000D7252">
        <w:rPr>
          <w:rFonts w:ascii="Arial" w:hAnsi="Arial" w:cs="Arial"/>
          <w:sz w:val="24"/>
          <w:szCs w:val="24"/>
        </w:rPr>
        <w:t>tipo</w:t>
      </w:r>
      <w:r w:rsidRPr="000D7252">
        <w:rPr>
          <w:rFonts w:ascii="Arial" w:hAnsi="Arial" w:cs="Arial"/>
          <w:spacing w:val="-3"/>
          <w:sz w:val="24"/>
          <w:szCs w:val="24"/>
        </w:rPr>
        <w:t xml:space="preserve"> </w:t>
      </w:r>
      <w:r w:rsidRPr="000D7252">
        <w:rPr>
          <w:rFonts w:ascii="Arial" w:hAnsi="Arial" w:cs="Arial"/>
          <w:sz w:val="24"/>
          <w:szCs w:val="24"/>
        </w:rPr>
        <w:t>de</w:t>
      </w:r>
      <w:r w:rsidRPr="000D7252">
        <w:rPr>
          <w:rFonts w:ascii="Arial" w:hAnsi="Arial" w:cs="Arial"/>
          <w:spacing w:val="-3"/>
          <w:sz w:val="24"/>
          <w:szCs w:val="24"/>
        </w:rPr>
        <w:t xml:space="preserve"> </w:t>
      </w:r>
      <w:r w:rsidRPr="000D7252">
        <w:rPr>
          <w:rFonts w:ascii="Arial" w:hAnsi="Arial" w:cs="Arial"/>
          <w:spacing w:val="-2"/>
          <w:sz w:val="24"/>
          <w:szCs w:val="24"/>
        </w:rPr>
        <w:t>elección.</w:t>
      </w:r>
    </w:p>
    <w:p w14:paraId="12DFC3B4" w14:textId="77777777" w:rsidR="00D50998" w:rsidRPr="000D7252" w:rsidRDefault="00D50998" w:rsidP="006009F7">
      <w:pPr>
        <w:pStyle w:val="Prrafodelista"/>
        <w:widowControl w:val="0"/>
        <w:numPr>
          <w:ilvl w:val="0"/>
          <w:numId w:val="17"/>
        </w:numPr>
        <w:tabs>
          <w:tab w:val="left" w:pos="900"/>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Nombres</w:t>
      </w:r>
      <w:r w:rsidRPr="000D7252">
        <w:rPr>
          <w:rFonts w:ascii="Arial" w:hAnsi="Arial" w:cs="Arial"/>
          <w:spacing w:val="-7"/>
          <w:sz w:val="24"/>
          <w:szCs w:val="24"/>
        </w:rPr>
        <w:t xml:space="preserve"> </w:t>
      </w:r>
      <w:r w:rsidRPr="000D7252">
        <w:rPr>
          <w:rFonts w:ascii="Arial" w:hAnsi="Arial" w:cs="Arial"/>
          <w:sz w:val="24"/>
          <w:szCs w:val="24"/>
        </w:rPr>
        <w:t>de</w:t>
      </w:r>
      <w:r w:rsidRPr="000D7252">
        <w:rPr>
          <w:rFonts w:ascii="Arial" w:hAnsi="Arial" w:cs="Arial"/>
          <w:spacing w:val="-1"/>
          <w:sz w:val="24"/>
          <w:szCs w:val="24"/>
        </w:rPr>
        <w:t xml:space="preserve"> </w:t>
      </w:r>
      <w:r w:rsidRPr="000D7252">
        <w:rPr>
          <w:rFonts w:ascii="Arial" w:hAnsi="Arial" w:cs="Arial"/>
          <w:sz w:val="24"/>
          <w:szCs w:val="24"/>
        </w:rPr>
        <w:t>las</w:t>
      </w:r>
      <w:r w:rsidRPr="000D7252">
        <w:rPr>
          <w:rFonts w:ascii="Arial" w:hAnsi="Arial" w:cs="Arial"/>
          <w:spacing w:val="-2"/>
          <w:sz w:val="24"/>
          <w:szCs w:val="24"/>
        </w:rPr>
        <w:t xml:space="preserve"> </w:t>
      </w:r>
      <w:r w:rsidRPr="000D7252">
        <w:rPr>
          <w:rFonts w:ascii="Arial" w:hAnsi="Arial" w:cs="Arial"/>
          <w:sz w:val="24"/>
          <w:szCs w:val="24"/>
        </w:rPr>
        <w:t>y</w:t>
      </w:r>
      <w:r w:rsidRPr="000D7252">
        <w:rPr>
          <w:rFonts w:ascii="Arial" w:hAnsi="Arial" w:cs="Arial"/>
          <w:spacing w:val="-1"/>
          <w:sz w:val="24"/>
          <w:szCs w:val="24"/>
        </w:rPr>
        <w:t xml:space="preserve"> </w:t>
      </w:r>
      <w:r w:rsidRPr="000D7252">
        <w:rPr>
          <w:rFonts w:ascii="Arial" w:hAnsi="Arial" w:cs="Arial"/>
          <w:sz w:val="24"/>
          <w:szCs w:val="24"/>
        </w:rPr>
        <w:t>los</w:t>
      </w:r>
      <w:r w:rsidRPr="000D7252">
        <w:rPr>
          <w:rFonts w:ascii="Arial" w:hAnsi="Arial" w:cs="Arial"/>
          <w:spacing w:val="-1"/>
          <w:sz w:val="24"/>
          <w:szCs w:val="24"/>
        </w:rPr>
        <w:t xml:space="preserve"> </w:t>
      </w:r>
      <w:r w:rsidRPr="000D7252">
        <w:rPr>
          <w:rFonts w:ascii="Arial" w:hAnsi="Arial" w:cs="Arial"/>
          <w:sz w:val="24"/>
          <w:szCs w:val="24"/>
        </w:rPr>
        <w:t>integrantes</w:t>
      </w:r>
      <w:r w:rsidRPr="000D7252">
        <w:rPr>
          <w:rFonts w:ascii="Arial" w:hAnsi="Arial" w:cs="Arial"/>
          <w:spacing w:val="-5"/>
          <w:sz w:val="24"/>
          <w:szCs w:val="24"/>
        </w:rPr>
        <w:t xml:space="preserve"> </w:t>
      </w:r>
      <w:r w:rsidRPr="000D7252">
        <w:rPr>
          <w:rFonts w:ascii="Arial" w:hAnsi="Arial" w:cs="Arial"/>
          <w:sz w:val="24"/>
          <w:szCs w:val="24"/>
        </w:rPr>
        <w:t>del</w:t>
      </w:r>
      <w:r w:rsidRPr="000D7252">
        <w:rPr>
          <w:rFonts w:ascii="Arial" w:hAnsi="Arial" w:cs="Arial"/>
          <w:spacing w:val="1"/>
          <w:sz w:val="24"/>
          <w:szCs w:val="24"/>
        </w:rPr>
        <w:t xml:space="preserve"> </w:t>
      </w:r>
      <w:r w:rsidRPr="000D7252">
        <w:rPr>
          <w:rFonts w:ascii="Arial" w:hAnsi="Arial" w:cs="Arial"/>
          <w:sz w:val="24"/>
          <w:szCs w:val="24"/>
        </w:rPr>
        <w:t>órgano</w:t>
      </w:r>
      <w:r w:rsidRPr="000D7252">
        <w:rPr>
          <w:rFonts w:ascii="Arial" w:hAnsi="Arial" w:cs="Arial"/>
          <w:spacing w:val="-3"/>
          <w:sz w:val="24"/>
          <w:szCs w:val="24"/>
        </w:rPr>
        <w:t xml:space="preserve"> </w:t>
      </w:r>
      <w:r w:rsidRPr="000D7252">
        <w:rPr>
          <w:rFonts w:ascii="Arial" w:hAnsi="Arial" w:cs="Arial"/>
          <w:spacing w:val="-2"/>
          <w:sz w:val="24"/>
          <w:szCs w:val="24"/>
        </w:rPr>
        <w:t>competente.</w:t>
      </w:r>
    </w:p>
    <w:p w14:paraId="2D6389A3" w14:textId="141EDDA1" w:rsidR="00D50998" w:rsidRPr="000D7252" w:rsidRDefault="00D50998" w:rsidP="006009F7">
      <w:pPr>
        <w:pStyle w:val="Prrafodelista"/>
        <w:widowControl w:val="0"/>
        <w:numPr>
          <w:ilvl w:val="0"/>
          <w:numId w:val="17"/>
        </w:numPr>
        <w:tabs>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Número de votos reservados y relación de casillas y G</w:t>
      </w:r>
      <w:r w:rsidR="003A3F19">
        <w:rPr>
          <w:rFonts w:ascii="Arial" w:hAnsi="Arial" w:cs="Arial"/>
          <w:sz w:val="24"/>
          <w:szCs w:val="24"/>
        </w:rPr>
        <w:t xml:space="preserve">rupo de </w:t>
      </w:r>
      <w:r w:rsidRPr="000D7252">
        <w:rPr>
          <w:rFonts w:ascii="Arial" w:hAnsi="Arial" w:cs="Arial"/>
          <w:sz w:val="24"/>
          <w:szCs w:val="24"/>
        </w:rPr>
        <w:t>T</w:t>
      </w:r>
      <w:r w:rsidR="003A3F19">
        <w:rPr>
          <w:rFonts w:ascii="Arial" w:hAnsi="Arial" w:cs="Arial"/>
          <w:sz w:val="24"/>
          <w:szCs w:val="24"/>
        </w:rPr>
        <w:t>rabajo</w:t>
      </w:r>
      <w:r w:rsidRPr="000D7252">
        <w:rPr>
          <w:rFonts w:ascii="Arial" w:hAnsi="Arial" w:cs="Arial"/>
          <w:sz w:val="24"/>
          <w:szCs w:val="24"/>
        </w:rPr>
        <w:t xml:space="preserve"> en que se </w:t>
      </w:r>
      <w:r w:rsidRPr="000D7252">
        <w:rPr>
          <w:rFonts w:ascii="Arial" w:hAnsi="Arial" w:cs="Arial"/>
          <w:spacing w:val="-2"/>
          <w:sz w:val="24"/>
          <w:szCs w:val="24"/>
        </w:rPr>
        <w:t>reservaron.</w:t>
      </w:r>
    </w:p>
    <w:p w14:paraId="5EA4035C" w14:textId="77777777" w:rsidR="00D50998" w:rsidRPr="000D7252" w:rsidRDefault="00D50998" w:rsidP="006009F7">
      <w:pPr>
        <w:pStyle w:val="Prrafodelista"/>
        <w:widowControl w:val="0"/>
        <w:numPr>
          <w:ilvl w:val="0"/>
          <w:numId w:val="17"/>
        </w:numPr>
        <w:tabs>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 xml:space="preserve">Determinación de voto nulo o válido, identificando la casilla a la que corresponde. En caso se ser válido, se deberá señalar al PP o CI al que se </w:t>
      </w:r>
      <w:r w:rsidRPr="000D7252">
        <w:rPr>
          <w:rFonts w:ascii="Arial" w:hAnsi="Arial" w:cs="Arial"/>
          <w:spacing w:val="-2"/>
          <w:sz w:val="24"/>
          <w:szCs w:val="24"/>
        </w:rPr>
        <w:t>asigna.</w:t>
      </w:r>
    </w:p>
    <w:p w14:paraId="5521D5C2" w14:textId="77777777" w:rsidR="00D50998" w:rsidRPr="000D7252" w:rsidRDefault="00D50998" w:rsidP="006009F7">
      <w:pPr>
        <w:pStyle w:val="Prrafodelista"/>
        <w:widowControl w:val="0"/>
        <w:numPr>
          <w:ilvl w:val="0"/>
          <w:numId w:val="17"/>
        </w:numPr>
        <w:tabs>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Resultado consignado en la constancia individual de la casilla, así como, el resultado final, es decir, la suma del voto reservado al resultado de la constancia individual.</w:t>
      </w:r>
    </w:p>
    <w:p w14:paraId="0E125E8D" w14:textId="77777777" w:rsidR="00D50998" w:rsidRPr="000D7252" w:rsidRDefault="00D50998" w:rsidP="006009F7">
      <w:pPr>
        <w:pStyle w:val="Prrafodelista"/>
        <w:widowControl w:val="0"/>
        <w:numPr>
          <w:ilvl w:val="0"/>
          <w:numId w:val="17"/>
        </w:numPr>
        <w:tabs>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En su caso, cualquier suceso relevante que se hubiese presentado, con los detalles necesarios para constancia.</w:t>
      </w:r>
    </w:p>
    <w:p w14:paraId="71C2105A" w14:textId="77777777" w:rsidR="00D50998" w:rsidRPr="000D7252" w:rsidRDefault="00D50998" w:rsidP="006009F7">
      <w:pPr>
        <w:pStyle w:val="Prrafodelista"/>
        <w:widowControl w:val="0"/>
        <w:numPr>
          <w:ilvl w:val="0"/>
          <w:numId w:val="17"/>
        </w:numPr>
        <w:tabs>
          <w:tab w:val="left" w:pos="900"/>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Fecha</w:t>
      </w:r>
      <w:r w:rsidRPr="000D7252">
        <w:rPr>
          <w:rFonts w:ascii="Arial" w:hAnsi="Arial" w:cs="Arial"/>
          <w:spacing w:val="-1"/>
          <w:sz w:val="24"/>
          <w:szCs w:val="24"/>
        </w:rPr>
        <w:t xml:space="preserve"> </w:t>
      </w:r>
      <w:r w:rsidRPr="000D7252">
        <w:rPr>
          <w:rFonts w:ascii="Arial" w:hAnsi="Arial" w:cs="Arial"/>
          <w:sz w:val="24"/>
          <w:szCs w:val="24"/>
        </w:rPr>
        <w:t>y</w:t>
      </w:r>
      <w:r w:rsidRPr="000D7252">
        <w:rPr>
          <w:rFonts w:ascii="Arial" w:hAnsi="Arial" w:cs="Arial"/>
          <w:spacing w:val="-3"/>
          <w:sz w:val="24"/>
          <w:szCs w:val="24"/>
        </w:rPr>
        <w:t xml:space="preserve"> </w:t>
      </w:r>
      <w:r w:rsidRPr="000D7252">
        <w:rPr>
          <w:rFonts w:ascii="Arial" w:hAnsi="Arial" w:cs="Arial"/>
          <w:sz w:val="24"/>
          <w:szCs w:val="24"/>
        </w:rPr>
        <w:t>hora</w:t>
      </w:r>
      <w:r w:rsidRPr="000D7252">
        <w:rPr>
          <w:rFonts w:ascii="Arial" w:hAnsi="Arial" w:cs="Arial"/>
          <w:spacing w:val="-3"/>
          <w:sz w:val="24"/>
          <w:szCs w:val="24"/>
        </w:rPr>
        <w:t xml:space="preserve"> </w:t>
      </w:r>
      <w:r w:rsidRPr="000D7252">
        <w:rPr>
          <w:rFonts w:ascii="Arial" w:hAnsi="Arial" w:cs="Arial"/>
          <w:sz w:val="24"/>
          <w:szCs w:val="24"/>
        </w:rPr>
        <w:t>de</w:t>
      </w:r>
      <w:r w:rsidRPr="000D7252">
        <w:rPr>
          <w:rFonts w:ascii="Arial" w:hAnsi="Arial" w:cs="Arial"/>
          <w:spacing w:val="-2"/>
          <w:sz w:val="24"/>
          <w:szCs w:val="24"/>
        </w:rPr>
        <w:t xml:space="preserve"> término.</w:t>
      </w:r>
    </w:p>
    <w:p w14:paraId="3CFA3153" w14:textId="3ACE2ED4" w:rsidR="00D50998" w:rsidRDefault="00D50998" w:rsidP="006009F7">
      <w:pPr>
        <w:pStyle w:val="Prrafodelista"/>
        <w:widowControl w:val="0"/>
        <w:numPr>
          <w:ilvl w:val="0"/>
          <w:numId w:val="17"/>
        </w:numPr>
        <w:tabs>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Firma</w:t>
      </w:r>
      <w:r w:rsidRPr="000D7252">
        <w:rPr>
          <w:rFonts w:ascii="Arial" w:hAnsi="Arial" w:cs="Arial"/>
          <w:spacing w:val="-3"/>
          <w:sz w:val="24"/>
          <w:szCs w:val="24"/>
        </w:rPr>
        <w:t xml:space="preserve"> </w:t>
      </w:r>
      <w:r w:rsidRPr="000D7252">
        <w:rPr>
          <w:rFonts w:ascii="Arial" w:hAnsi="Arial" w:cs="Arial"/>
          <w:sz w:val="24"/>
          <w:szCs w:val="24"/>
        </w:rPr>
        <w:t>al</w:t>
      </w:r>
      <w:r w:rsidRPr="000D7252">
        <w:rPr>
          <w:rFonts w:ascii="Arial" w:hAnsi="Arial" w:cs="Arial"/>
          <w:spacing w:val="-3"/>
          <w:sz w:val="24"/>
          <w:szCs w:val="24"/>
        </w:rPr>
        <w:t xml:space="preserve"> </w:t>
      </w:r>
      <w:r w:rsidRPr="000D7252">
        <w:rPr>
          <w:rFonts w:ascii="Arial" w:hAnsi="Arial" w:cs="Arial"/>
          <w:sz w:val="24"/>
          <w:szCs w:val="24"/>
        </w:rPr>
        <w:t>calce</w:t>
      </w:r>
      <w:r w:rsidRPr="000D7252">
        <w:rPr>
          <w:rFonts w:ascii="Arial" w:hAnsi="Arial" w:cs="Arial"/>
          <w:spacing w:val="-3"/>
          <w:sz w:val="24"/>
          <w:szCs w:val="24"/>
        </w:rPr>
        <w:t xml:space="preserve"> </w:t>
      </w:r>
      <w:r w:rsidRPr="000D7252">
        <w:rPr>
          <w:rFonts w:ascii="Arial" w:hAnsi="Arial" w:cs="Arial"/>
          <w:sz w:val="24"/>
          <w:szCs w:val="24"/>
        </w:rPr>
        <w:t>y</w:t>
      </w:r>
      <w:r w:rsidRPr="000D7252">
        <w:rPr>
          <w:rFonts w:ascii="Arial" w:hAnsi="Arial" w:cs="Arial"/>
          <w:spacing w:val="-5"/>
          <w:sz w:val="24"/>
          <w:szCs w:val="24"/>
        </w:rPr>
        <w:t xml:space="preserve"> </w:t>
      </w:r>
      <w:r w:rsidRPr="000D7252">
        <w:rPr>
          <w:rFonts w:ascii="Arial" w:hAnsi="Arial" w:cs="Arial"/>
          <w:sz w:val="24"/>
          <w:szCs w:val="24"/>
        </w:rPr>
        <w:t>al</w:t>
      </w:r>
      <w:r w:rsidRPr="000D7252">
        <w:rPr>
          <w:rFonts w:ascii="Arial" w:hAnsi="Arial" w:cs="Arial"/>
          <w:spacing w:val="-3"/>
          <w:sz w:val="24"/>
          <w:szCs w:val="24"/>
        </w:rPr>
        <w:t xml:space="preserve"> </w:t>
      </w:r>
      <w:r w:rsidRPr="000D7252">
        <w:rPr>
          <w:rFonts w:ascii="Arial" w:hAnsi="Arial" w:cs="Arial"/>
          <w:sz w:val="24"/>
          <w:szCs w:val="24"/>
        </w:rPr>
        <w:t>margen</w:t>
      </w:r>
      <w:r w:rsidRPr="000D7252">
        <w:rPr>
          <w:rFonts w:ascii="Arial" w:hAnsi="Arial" w:cs="Arial"/>
          <w:spacing w:val="-5"/>
          <w:sz w:val="24"/>
          <w:szCs w:val="24"/>
        </w:rPr>
        <w:t xml:space="preserve"> </w:t>
      </w:r>
      <w:r w:rsidRPr="000D7252">
        <w:rPr>
          <w:rFonts w:ascii="Arial" w:hAnsi="Arial" w:cs="Arial"/>
          <w:sz w:val="24"/>
          <w:szCs w:val="24"/>
        </w:rPr>
        <w:t>de</w:t>
      </w:r>
      <w:r w:rsidRPr="000D7252">
        <w:rPr>
          <w:rFonts w:ascii="Arial" w:hAnsi="Arial" w:cs="Arial"/>
          <w:spacing w:val="-3"/>
          <w:sz w:val="24"/>
          <w:szCs w:val="24"/>
        </w:rPr>
        <w:t xml:space="preserve"> </w:t>
      </w:r>
      <w:r w:rsidRPr="000D7252">
        <w:rPr>
          <w:rFonts w:ascii="Arial" w:hAnsi="Arial" w:cs="Arial"/>
          <w:sz w:val="24"/>
          <w:szCs w:val="24"/>
        </w:rPr>
        <w:t>las</w:t>
      </w:r>
      <w:r w:rsidRPr="000D7252">
        <w:rPr>
          <w:rFonts w:ascii="Arial" w:hAnsi="Arial" w:cs="Arial"/>
          <w:spacing w:val="-3"/>
          <w:sz w:val="24"/>
          <w:szCs w:val="24"/>
        </w:rPr>
        <w:t xml:space="preserve"> </w:t>
      </w:r>
      <w:r w:rsidR="002C5DB3">
        <w:rPr>
          <w:rFonts w:ascii="Arial" w:hAnsi="Arial" w:cs="Arial"/>
          <w:sz w:val="24"/>
          <w:szCs w:val="24"/>
        </w:rPr>
        <w:t xml:space="preserve">personas </w:t>
      </w:r>
      <w:r w:rsidRPr="000D7252">
        <w:rPr>
          <w:rFonts w:ascii="Arial" w:hAnsi="Arial" w:cs="Arial"/>
          <w:sz w:val="24"/>
          <w:szCs w:val="24"/>
        </w:rPr>
        <w:t>s</w:t>
      </w:r>
      <w:r w:rsidRPr="000D7252">
        <w:rPr>
          <w:rFonts w:ascii="Arial" w:hAnsi="Arial" w:cs="Arial"/>
          <w:spacing w:val="-3"/>
          <w:sz w:val="24"/>
          <w:szCs w:val="24"/>
        </w:rPr>
        <w:t xml:space="preserve"> </w:t>
      </w:r>
      <w:r w:rsidRPr="000D7252">
        <w:rPr>
          <w:rFonts w:ascii="Arial" w:hAnsi="Arial" w:cs="Arial"/>
          <w:sz w:val="24"/>
          <w:szCs w:val="24"/>
        </w:rPr>
        <w:t>integrantes</w:t>
      </w:r>
      <w:r w:rsidRPr="000D7252">
        <w:rPr>
          <w:rFonts w:ascii="Arial" w:hAnsi="Arial" w:cs="Arial"/>
          <w:spacing w:val="-5"/>
          <w:sz w:val="24"/>
          <w:szCs w:val="24"/>
        </w:rPr>
        <w:t xml:space="preserve"> </w:t>
      </w:r>
      <w:r w:rsidRPr="000D7252">
        <w:rPr>
          <w:rFonts w:ascii="Arial" w:hAnsi="Arial" w:cs="Arial"/>
          <w:sz w:val="24"/>
          <w:szCs w:val="24"/>
        </w:rPr>
        <w:t>del</w:t>
      </w:r>
      <w:r w:rsidRPr="000D7252">
        <w:rPr>
          <w:rFonts w:ascii="Arial" w:hAnsi="Arial" w:cs="Arial"/>
          <w:spacing w:val="-3"/>
          <w:sz w:val="24"/>
          <w:szCs w:val="24"/>
        </w:rPr>
        <w:t xml:space="preserve"> </w:t>
      </w:r>
      <w:r w:rsidRPr="000D7252">
        <w:rPr>
          <w:rFonts w:ascii="Arial" w:hAnsi="Arial" w:cs="Arial"/>
          <w:sz w:val="24"/>
          <w:szCs w:val="24"/>
        </w:rPr>
        <w:t>órgano</w:t>
      </w:r>
      <w:r w:rsidRPr="000D7252">
        <w:rPr>
          <w:rFonts w:ascii="Arial" w:hAnsi="Arial" w:cs="Arial"/>
          <w:spacing w:val="-3"/>
          <w:sz w:val="24"/>
          <w:szCs w:val="24"/>
        </w:rPr>
        <w:t xml:space="preserve"> </w:t>
      </w:r>
      <w:r w:rsidRPr="000D7252">
        <w:rPr>
          <w:rFonts w:ascii="Arial" w:hAnsi="Arial" w:cs="Arial"/>
          <w:sz w:val="24"/>
          <w:szCs w:val="24"/>
        </w:rPr>
        <w:t>competente</w:t>
      </w:r>
      <w:r w:rsidRPr="000D7252">
        <w:rPr>
          <w:rFonts w:ascii="Arial" w:hAnsi="Arial" w:cs="Arial"/>
          <w:spacing w:val="-2"/>
          <w:sz w:val="24"/>
          <w:szCs w:val="24"/>
        </w:rPr>
        <w:t xml:space="preserve"> </w:t>
      </w:r>
      <w:r w:rsidRPr="000D7252">
        <w:rPr>
          <w:rFonts w:ascii="Arial" w:hAnsi="Arial" w:cs="Arial"/>
          <w:sz w:val="24"/>
          <w:szCs w:val="24"/>
        </w:rPr>
        <w:t>y, en su caso, la consignación de la negativa de firma de algun</w:t>
      </w:r>
      <w:r w:rsidR="002C5DB3">
        <w:rPr>
          <w:rFonts w:ascii="Arial" w:hAnsi="Arial" w:cs="Arial"/>
          <w:sz w:val="24"/>
          <w:szCs w:val="24"/>
        </w:rPr>
        <w:t>a</w:t>
      </w:r>
      <w:r w:rsidRPr="000D7252">
        <w:rPr>
          <w:rFonts w:ascii="Arial" w:hAnsi="Arial" w:cs="Arial"/>
          <w:sz w:val="24"/>
          <w:szCs w:val="24"/>
        </w:rPr>
        <w:t xml:space="preserve"> de ést</w:t>
      </w:r>
      <w:r w:rsidR="002C5DB3">
        <w:rPr>
          <w:rFonts w:ascii="Arial" w:hAnsi="Arial" w:cs="Arial"/>
          <w:sz w:val="24"/>
          <w:szCs w:val="24"/>
        </w:rPr>
        <w:t>a</w:t>
      </w:r>
      <w:r w:rsidRPr="000D7252">
        <w:rPr>
          <w:rFonts w:ascii="Arial" w:hAnsi="Arial" w:cs="Arial"/>
          <w:sz w:val="24"/>
          <w:szCs w:val="24"/>
        </w:rPr>
        <w:t>s.</w:t>
      </w:r>
    </w:p>
    <w:p w14:paraId="654314E4" w14:textId="77777777" w:rsidR="00D50998" w:rsidRPr="000D7252" w:rsidRDefault="00D50998" w:rsidP="00D50998">
      <w:pPr>
        <w:spacing w:after="0" w:line="240" w:lineRule="auto"/>
        <w:jc w:val="both"/>
        <w:rPr>
          <w:rFonts w:ascii="Arial" w:hAnsi="Arial" w:cs="Arial"/>
          <w:sz w:val="24"/>
          <w:szCs w:val="24"/>
        </w:rPr>
      </w:pPr>
    </w:p>
    <w:p w14:paraId="59856391" w14:textId="1C705C3B" w:rsidR="00D50998" w:rsidRPr="00700D47" w:rsidRDefault="00D50998" w:rsidP="001D032A">
      <w:pPr>
        <w:pStyle w:val="Ttulo1"/>
        <w:spacing w:before="0" w:line="240" w:lineRule="auto"/>
        <w:jc w:val="both"/>
        <w:rPr>
          <w:rFonts w:ascii="Arial" w:hAnsi="Arial" w:cs="Arial"/>
          <w:color w:val="212121"/>
          <w:sz w:val="24"/>
          <w:szCs w:val="24"/>
        </w:rPr>
      </w:pPr>
      <w:bookmarkStart w:id="79" w:name="_Toc159499557"/>
      <w:bookmarkStart w:id="80" w:name="_Hlk156219803"/>
      <w:r w:rsidRPr="00700D47">
        <w:rPr>
          <w:rFonts w:ascii="Arial" w:hAnsi="Arial" w:cs="Arial"/>
          <w:color w:val="212121"/>
          <w:sz w:val="24"/>
          <w:szCs w:val="24"/>
        </w:rPr>
        <w:t xml:space="preserve">3.12 Conclusión de actividades en </w:t>
      </w:r>
      <w:r w:rsidR="002C5DB3">
        <w:rPr>
          <w:rFonts w:ascii="Arial" w:hAnsi="Arial" w:cs="Arial"/>
          <w:color w:val="212121"/>
          <w:sz w:val="24"/>
          <w:szCs w:val="24"/>
        </w:rPr>
        <w:t>G</w:t>
      </w:r>
      <w:r w:rsidRPr="00700D47">
        <w:rPr>
          <w:rFonts w:ascii="Arial" w:hAnsi="Arial" w:cs="Arial"/>
          <w:color w:val="212121"/>
          <w:sz w:val="24"/>
          <w:szCs w:val="24"/>
        </w:rPr>
        <w:t xml:space="preserve">rupos de </w:t>
      </w:r>
      <w:r w:rsidR="002C5DB3">
        <w:rPr>
          <w:rFonts w:ascii="Arial" w:hAnsi="Arial" w:cs="Arial"/>
          <w:color w:val="212121"/>
          <w:sz w:val="24"/>
          <w:szCs w:val="24"/>
        </w:rPr>
        <w:t>T</w:t>
      </w:r>
      <w:r w:rsidRPr="00700D47">
        <w:rPr>
          <w:rFonts w:ascii="Arial" w:hAnsi="Arial" w:cs="Arial"/>
          <w:color w:val="212121"/>
          <w:sz w:val="24"/>
          <w:szCs w:val="24"/>
        </w:rPr>
        <w:t>rabajo</w:t>
      </w:r>
      <w:bookmarkEnd w:id="79"/>
    </w:p>
    <w:p w14:paraId="6D498B5D" w14:textId="77777777" w:rsidR="00D50998" w:rsidRPr="000D7252" w:rsidRDefault="00D50998" w:rsidP="00D50998">
      <w:pPr>
        <w:spacing w:after="0" w:line="240" w:lineRule="auto"/>
        <w:jc w:val="both"/>
        <w:rPr>
          <w:rFonts w:ascii="Arial" w:hAnsi="Arial" w:cs="Arial"/>
          <w:b/>
          <w:bCs/>
          <w:sz w:val="24"/>
          <w:szCs w:val="24"/>
        </w:rPr>
      </w:pPr>
    </w:p>
    <w:bookmarkEnd w:id="80"/>
    <w:p w14:paraId="397458E2" w14:textId="36913973"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Conforme al artículo 406 del R</w:t>
      </w:r>
      <w:r w:rsidR="003A3F19">
        <w:rPr>
          <w:rFonts w:ascii="Arial" w:hAnsi="Arial" w:cs="Arial"/>
          <w:sz w:val="24"/>
          <w:szCs w:val="24"/>
        </w:rPr>
        <w:t>eglamento</w:t>
      </w:r>
      <w:r w:rsidRPr="000D7252">
        <w:rPr>
          <w:rFonts w:ascii="Arial" w:hAnsi="Arial" w:cs="Arial"/>
          <w:sz w:val="24"/>
          <w:szCs w:val="24"/>
        </w:rPr>
        <w:t xml:space="preserve">, la Presidencia del </w:t>
      </w:r>
      <w:r w:rsidR="002C5DB3">
        <w:rPr>
          <w:rFonts w:ascii="Arial" w:hAnsi="Arial" w:cs="Arial"/>
          <w:sz w:val="24"/>
          <w:szCs w:val="24"/>
        </w:rPr>
        <w:t>G</w:t>
      </w:r>
      <w:r w:rsidRPr="000D7252">
        <w:rPr>
          <w:rFonts w:ascii="Arial" w:hAnsi="Arial" w:cs="Arial"/>
          <w:sz w:val="24"/>
          <w:szCs w:val="24"/>
        </w:rPr>
        <w:t>rupo</w:t>
      </w:r>
      <w:r w:rsidR="002C5DB3">
        <w:rPr>
          <w:rFonts w:ascii="Arial" w:hAnsi="Arial" w:cs="Arial"/>
          <w:sz w:val="24"/>
          <w:szCs w:val="24"/>
        </w:rPr>
        <w:t xml:space="preserve"> de Trabajo</w:t>
      </w:r>
      <w:r w:rsidRPr="000D7252">
        <w:rPr>
          <w:rFonts w:ascii="Arial" w:hAnsi="Arial" w:cs="Arial"/>
          <w:sz w:val="24"/>
          <w:szCs w:val="24"/>
        </w:rPr>
        <w:t xml:space="preserve"> levantará, con el apoyo de la persona Auxiliar de Captura, un acta circunstanciada en la que consignará el resultado del recuento de cada casilla, con el número de boletas sobrantes, votos nulos</w:t>
      </w:r>
      <w:r w:rsidRPr="000D7252">
        <w:rPr>
          <w:rFonts w:ascii="Arial" w:hAnsi="Arial" w:cs="Arial"/>
          <w:spacing w:val="-12"/>
          <w:sz w:val="24"/>
          <w:szCs w:val="24"/>
        </w:rPr>
        <w:t xml:space="preserve"> </w:t>
      </w:r>
      <w:r w:rsidRPr="000D7252">
        <w:rPr>
          <w:rFonts w:ascii="Arial" w:hAnsi="Arial" w:cs="Arial"/>
          <w:sz w:val="24"/>
          <w:szCs w:val="24"/>
        </w:rPr>
        <w:t>y</w:t>
      </w:r>
      <w:r w:rsidRPr="000D7252">
        <w:rPr>
          <w:rFonts w:ascii="Arial" w:hAnsi="Arial" w:cs="Arial"/>
          <w:spacing w:val="-13"/>
          <w:sz w:val="24"/>
          <w:szCs w:val="24"/>
        </w:rPr>
        <w:t xml:space="preserve"> </w:t>
      </w:r>
      <w:r w:rsidRPr="000D7252">
        <w:rPr>
          <w:rFonts w:ascii="Arial" w:hAnsi="Arial" w:cs="Arial"/>
          <w:sz w:val="24"/>
          <w:szCs w:val="24"/>
        </w:rPr>
        <w:t>votos</w:t>
      </w:r>
      <w:r w:rsidRPr="000D7252">
        <w:rPr>
          <w:rFonts w:ascii="Arial" w:hAnsi="Arial" w:cs="Arial"/>
          <w:spacing w:val="-14"/>
          <w:sz w:val="24"/>
          <w:szCs w:val="24"/>
        </w:rPr>
        <w:t xml:space="preserve"> </w:t>
      </w:r>
      <w:r w:rsidRPr="000D7252">
        <w:rPr>
          <w:rFonts w:ascii="Arial" w:hAnsi="Arial" w:cs="Arial"/>
          <w:sz w:val="24"/>
          <w:szCs w:val="24"/>
        </w:rPr>
        <w:t>por</w:t>
      </w:r>
      <w:r w:rsidRPr="000D7252">
        <w:rPr>
          <w:rFonts w:ascii="Arial" w:hAnsi="Arial" w:cs="Arial"/>
          <w:spacing w:val="-13"/>
          <w:sz w:val="24"/>
          <w:szCs w:val="24"/>
        </w:rPr>
        <w:t xml:space="preserve"> </w:t>
      </w:r>
      <w:r w:rsidRPr="000D7252">
        <w:rPr>
          <w:rFonts w:ascii="Arial" w:hAnsi="Arial" w:cs="Arial"/>
          <w:sz w:val="24"/>
          <w:szCs w:val="24"/>
        </w:rPr>
        <w:t>cada</w:t>
      </w:r>
      <w:r w:rsidRPr="000D7252">
        <w:rPr>
          <w:rFonts w:ascii="Arial" w:hAnsi="Arial" w:cs="Arial"/>
          <w:spacing w:val="-15"/>
          <w:sz w:val="24"/>
          <w:szCs w:val="24"/>
        </w:rPr>
        <w:t xml:space="preserve"> </w:t>
      </w:r>
      <w:r w:rsidRPr="000D7252">
        <w:rPr>
          <w:rFonts w:ascii="Arial" w:hAnsi="Arial" w:cs="Arial"/>
          <w:sz w:val="24"/>
          <w:szCs w:val="24"/>
        </w:rPr>
        <w:t>PP,</w:t>
      </w:r>
      <w:r w:rsidRPr="000D7252">
        <w:rPr>
          <w:rFonts w:ascii="Arial" w:hAnsi="Arial" w:cs="Arial"/>
          <w:spacing w:val="-12"/>
          <w:sz w:val="24"/>
          <w:szCs w:val="24"/>
        </w:rPr>
        <w:t xml:space="preserve"> </w:t>
      </w:r>
      <w:r w:rsidRPr="000D7252">
        <w:rPr>
          <w:rFonts w:ascii="Arial" w:hAnsi="Arial" w:cs="Arial"/>
          <w:sz w:val="24"/>
          <w:szCs w:val="24"/>
        </w:rPr>
        <w:t>el</w:t>
      </w:r>
      <w:r w:rsidRPr="000D7252">
        <w:rPr>
          <w:rFonts w:ascii="Arial" w:hAnsi="Arial" w:cs="Arial"/>
          <w:spacing w:val="-14"/>
          <w:sz w:val="24"/>
          <w:szCs w:val="24"/>
        </w:rPr>
        <w:t xml:space="preserve"> </w:t>
      </w:r>
      <w:r w:rsidRPr="000D7252">
        <w:rPr>
          <w:rFonts w:ascii="Arial" w:hAnsi="Arial" w:cs="Arial"/>
          <w:sz w:val="24"/>
          <w:szCs w:val="24"/>
        </w:rPr>
        <w:t>número</w:t>
      </w:r>
      <w:r w:rsidRPr="000D7252">
        <w:rPr>
          <w:rFonts w:ascii="Arial" w:hAnsi="Arial" w:cs="Arial"/>
          <w:spacing w:val="-12"/>
          <w:sz w:val="24"/>
          <w:szCs w:val="24"/>
        </w:rPr>
        <w:t xml:space="preserve"> </w:t>
      </w:r>
      <w:r w:rsidRPr="000D7252">
        <w:rPr>
          <w:rFonts w:ascii="Arial" w:hAnsi="Arial" w:cs="Arial"/>
          <w:sz w:val="24"/>
          <w:szCs w:val="24"/>
        </w:rPr>
        <w:t>de</w:t>
      </w:r>
      <w:r w:rsidRPr="000D7252">
        <w:rPr>
          <w:rFonts w:ascii="Arial" w:hAnsi="Arial" w:cs="Arial"/>
          <w:spacing w:val="-12"/>
          <w:sz w:val="24"/>
          <w:szCs w:val="24"/>
        </w:rPr>
        <w:t xml:space="preserve"> </w:t>
      </w:r>
      <w:r w:rsidRPr="000D7252">
        <w:rPr>
          <w:rFonts w:ascii="Arial" w:hAnsi="Arial" w:cs="Arial"/>
          <w:sz w:val="24"/>
          <w:szCs w:val="24"/>
        </w:rPr>
        <w:t>votos por candidaturas no registradas, así como la mención de cada casilla con votos reservados y su cantidad.</w:t>
      </w:r>
    </w:p>
    <w:p w14:paraId="3F82B7BC" w14:textId="77777777" w:rsidR="00D50998" w:rsidRPr="000D7252" w:rsidRDefault="00D50998" w:rsidP="00D50998">
      <w:pPr>
        <w:spacing w:after="0" w:line="240" w:lineRule="auto"/>
        <w:jc w:val="both"/>
        <w:rPr>
          <w:rFonts w:ascii="Arial" w:hAnsi="Arial" w:cs="Arial"/>
          <w:sz w:val="24"/>
          <w:szCs w:val="24"/>
        </w:rPr>
      </w:pPr>
    </w:p>
    <w:p w14:paraId="14CF74C7" w14:textId="588B360C" w:rsidR="00D50998" w:rsidRPr="000D7252" w:rsidRDefault="00D50998" w:rsidP="00D50998">
      <w:pPr>
        <w:spacing w:after="0" w:line="240" w:lineRule="auto"/>
        <w:jc w:val="both"/>
        <w:rPr>
          <w:rFonts w:ascii="Arial" w:hAnsi="Arial" w:cs="Arial"/>
          <w:position w:val="8"/>
          <w:sz w:val="24"/>
          <w:szCs w:val="24"/>
        </w:rPr>
      </w:pPr>
      <w:r w:rsidRPr="000D7252">
        <w:rPr>
          <w:rFonts w:ascii="Arial" w:hAnsi="Arial" w:cs="Arial"/>
          <w:sz w:val="24"/>
          <w:szCs w:val="24"/>
        </w:rPr>
        <w:t>En el caso de que un paquete sea objeto de un nuevo escrutinio y cómputo y, por alguna razón, no fuese posible obtener las boletas y votos de la casilla correspondiente, de manera excepcional se deberá de registrar la</w:t>
      </w:r>
      <w:r w:rsidRPr="000D7252">
        <w:rPr>
          <w:rFonts w:ascii="Arial" w:hAnsi="Arial" w:cs="Arial"/>
          <w:spacing w:val="-12"/>
          <w:sz w:val="24"/>
          <w:szCs w:val="24"/>
        </w:rPr>
        <w:t xml:space="preserve"> </w:t>
      </w:r>
      <w:r w:rsidRPr="000D7252">
        <w:rPr>
          <w:rFonts w:ascii="Arial" w:hAnsi="Arial" w:cs="Arial"/>
          <w:sz w:val="24"/>
          <w:szCs w:val="24"/>
        </w:rPr>
        <w:t>información</w:t>
      </w:r>
      <w:r w:rsidRPr="000D7252">
        <w:rPr>
          <w:rFonts w:ascii="Arial" w:hAnsi="Arial" w:cs="Arial"/>
          <w:spacing w:val="-13"/>
          <w:sz w:val="24"/>
          <w:szCs w:val="24"/>
        </w:rPr>
        <w:t xml:space="preserve"> </w:t>
      </w:r>
      <w:r w:rsidRPr="000D7252">
        <w:rPr>
          <w:rFonts w:ascii="Arial" w:hAnsi="Arial" w:cs="Arial"/>
          <w:sz w:val="24"/>
          <w:szCs w:val="24"/>
        </w:rPr>
        <w:t>asentada</w:t>
      </w:r>
      <w:r w:rsidRPr="000D7252">
        <w:rPr>
          <w:rFonts w:ascii="Arial" w:hAnsi="Arial" w:cs="Arial"/>
          <w:spacing w:val="-12"/>
          <w:sz w:val="24"/>
          <w:szCs w:val="24"/>
        </w:rPr>
        <w:t xml:space="preserve"> </w:t>
      </w:r>
      <w:r w:rsidRPr="000D7252">
        <w:rPr>
          <w:rFonts w:ascii="Arial" w:hAnsi="Arial" w:cs="Arial"/>
          <w:sz w:val="24"/>
          <w:szCs w:val="24"/>
        </w:rPr>
        <w:t>en</w:t>
      </w:r>
      <w:r w:rsidRPr="000D7252">
        <w:rPr>
          <w:rFonts w:ascii="Arial" w:hAnsi="Arial" w:cs="Arial"/>
          <w:spacing w:val="-13"/>
          <w:sz w:val="24"/>
          <w:szCs w:val="24"/>
        </w:rPr>
        <w:t xml:space="preserve"> </w:t>
      </w:r>
      <w:r w:rsidRPr="000D7252">
        <w:rPr>
          <w:rFonts w:ascii="Arial" w:hAnsi="Arial" w:cs="Arial"/>
          <w:sz w:val="24"/>
          <w:szCs w:val="24"/>
        </w:rPr>
        <w:t>el</w:t>
      </w:r>
      <w:r w:rsidRPr="000D7252">
        <w:rPr>
          <w:rFonts w:ascii="Arial" w:hAnsi="Arial" w:cs="Arial"/>
          <w:spacing w:val="-13"/>
          <w:sz w:val="24"/>
          <w:szCs w:val="24"/>
        </w:rPr>
        <w:t xml:space="preserve"> </w:t>
      </w:r>
      <w:r w:rsidRPr="000D7252">
        <w:rPr>
          <w:rFonts w:ascii="Arial" w:hAnsi="Arial" w:cs="Arial"/>
          <w:sz w:val="24"/>
          <w:szCs w:val="24"/>
        </w:rPr>
        <w:t>acta</w:t>
      </w:r>
      <w:r w:rsidRPr="000D7252">
        <w:rPr>
          <w:rFonts w:ascii="Arial" w:hAnsi="Arial" w:cs="Arial"/>
          <w:spacing w:val="-13"/>
          <w:sz w:val="24"/>
          <w:szCs w:val="24"/>
        </w:rPr>
        <w:t xml:space="preserve"> </w:t>
      </w:r>
      <w:r w:rsidRPr="000D7252">
        <w:rPr>
          <w:rFonts w:ascii="Arial" w:hAnsi="Arial" w:cs="Arial"/>
          <w:sz w:val="24"/>
          <w:szCs w:val="24"/>
        </w:rPr>
        <w:t>de</w:t>
      </w:r>
      <w:r w:rsidRPr="000D7252">
        <w:rPr>
          <w:rFonts w:ascii="Arial" w:hAnsi="Arial" w:cs="Arial"/>
          <w:spacing w:val="-12"/>
          <w:sz w:val="24"/>
          <w:szCs w:val="24"/>
        </w:rPr>
        <w:t xml:space="preserve"> </w:t>
      </w:r>
      <w:r w:rsidRPr="000D7252">
        <w:rPr>
          <w:rFonts w:ascii="Arial" w:hAnsi="Arial" w:cs="Arial"/>
          <w:sz w:val="24"/>
          <w:szCs w:val="24"/>
        </w:rPr>
        <w:t>escrutinio</w:t>
      </w:r>
      <w:r w:rsidRPr="000D7252">
        <w:rPr>
          <w:rFonts w:ascii="Arial" w:hAnsi="Arial" w:cs="Arial"/>
          <w:spacing w:val="-12"/>
          <w:sz w:val="24"/>
          <w:szCs w:val="24"/>
        </w:rPr>
        <w:t xml:space="preserve"> </w:t>
      </w:r>
      <w:r w:rsidRPr="000D7252">
        <w:rPr>
          <w:rFonts w:ascii="Arial" w:hAnsi="Arial" w:cs="Arial"/>
          <w:sz w:val="24"/>
          <w:szCs w:val="24"/>
        </w:rPr>
        <w:t>y</w:t>
      </w:r>
      <w:r w:rsidRPr="000D7252">
        <w:rPr>
          <w:rFonts w:ascii="Arial" w:hAnsi="Arial" w:cs="Arial"/>
          <w:spacing w:val="-13"/>
          <w:sz w:val="24"/>
          <w:szCs w:val="24"/>
        </w:rPr>
        <w:t xml:space="preserve"> </w:t>
      </w:r>
      <w:r w:rsidRPr="000D7252">
        <w:rPr>
          <w:rFonts w:ascii="Arial" w:hAnsi="Arial" w:cs="Arial"/>
          <w:sz w:val="24"/>
          <w:szCs w:val="24"/>
        </w:rPr>
        <w:t>cómputo</w:t>
      </w:r>
      <w:r w:rsidRPr="000D7252">
        <w:rPr>
          <w:rFonts w:ascii="Arial" w:hAnsi="Arial" w:cs="Arial"/>
          <w:spacing w:val="-12"/>
          <w:sz w:val="24"/>
          <w:szCs w:val="24"/>
        </w:rPr>
        <w:t xml:space="preserve"> </w:t>
      </w:r>
      <w:r w:rsidRPr="000D7252">
        <w:rPr>
          <w:rFonts w:ascii="Arial" w:hAnsi="Arial" w:cs="Arial"/>
          <w:sz w:val="24"/>
          <w:szCs w:val="24"/>
        </w:rPr>
        <w:t>de</w:t>
      </w:r>
      <w:r w:rsidRPr="000D7252">
        <w:rPr>
          <w:rFonts w:ascii="Arial" w:hAnsi="Arial" w:cs="Arial"/>
          <w:spacing w:val="-12"/>
          <w:sz w:val="24"/>
          <w:szCs w:val="24"/>
        </w:rPr>
        <w:t xml:space="preserve"> </w:t>
      </w:r>
      <w:r w:rsidRPr="000D7252">
        <w:rPr>
          <w:rFonts w:ascii="Arial" w:hAnsi="Arial" w:cs="Arial"/>
          <w:sz w:val="24"/>
          <w:szCs w:val="24"/>
        </w:rPr>
        <w:t>casilla,</w:t>
      </w:r>
      <w:r w:rsidRPr="000D7252">
        <w:rPr>
          <w:rFonts w:ascii="Arial" w:hAnsi="Arial" w:cs="Arial"/>
          <w:spacing w:val="-12"/>
          <w:sz w:val="24"/>
          <w:szCs w:val="24"/>
        </w:rPr>
        <w:t xml:space="preserve"> </w:t>
      </w:r>
      <w:r w:rsidRPr="000D7252">
        <w:rPr>
          <w:rFonts w:ascii="Arial" w:hAnsi="Arial" w:cs="Arial"/>
          <w:sz w:val="24"/>
          <w:szCs w:val="24"/>
        </w:rPr>
        <w:t>lo</w:t>
      </w:r>
      <w:r w:rsidRPr="000D7252">
        <w:rPr>
          <w:rFonts w:ascii="Arial" w:hAnsi="Arial" w:cs="Arial"/>
          <w:spacing w:val="-12"/>
          <w:sz w:val="24"/>
          <w:szCs w:val="24"/>
        </w:rPr>
        <w:t xml:space="preserve"> </w:t>
      </w:r>
      <w:r w:rsidRPr="000D7252">
        <w:rPr>
          <w:rFonts w:ascii="Arial" w:hAnsi="Arial" w:cs="Arial"/>
          <w:sz w:val="24"/>
          <w:szCs w:val="24"/>
        </w:rPr>
        <w:t>cual</w:t>
      </w:r>
      <w:r w:rsidRPr="000D7252">
        <w:rPr>
          <w:rFonts w:ascii="Arial" w:hAnsi="Arial" w:cs="Arial"/>
          <w:spacing w:val="-13"/>
          <w:sz w:val="24"/>
          <w:szCs w:val="24"/>
        </w:rPr>
        <w:t xml:space="preserve"> </w:t>
      </w:r>
      <w:r w:rsidRPr="000D7252">
        <w:rPr>
          <w:rFonts w:ascii="Arial" w:hAnsi="Arial" w:cs="Arial"/>
          <w:sz w:val="24"/>
          <w:szCs w:val="24"/>
        </w:rPr>
        <w:t>deberá señalarse</w:t>
      </w:r>
      <w:r w:rsidRPr="000D7252">
        <w:rPr>
          <w:rFonts w:ascii="Arial" w:hAnsi="Arial" w:cs="Arial"/>
          <w:spacing w:val="-7"/>
          <w:sz w:val="24"/>
          <w:szCs w:val="24"/>
        </w:rPr>
        <w:t xml:space="preserve"> </w:t>
      </w:r>
      <w:r w:rsidRPr="000D7252">
        <w:rPr>
          <w:rFonts w:ascii="Arial" w:hAnsi="Arial" w:cs="Arial"/>
          <w:sz w:val="24"/>
          <w:szCs w:val="24"/>
        </w:rPr>
        <w:t>en</w:t>
      </w:r>
      <w:r w:rsidRPr="000D7252">
        <w:rPr>
          <w:rFonts w:ascii="Arial" w:hAnsi="Arial" w:cs="Arial"/>
          <w:spacing w:val="-7"/>
          <w:sz w:val="24"/>
          <w:szCs w:val="24"/>
        </w:rPr>
        <w:t xml:space="preserve"> </w:t>
      </w:r>
      <w:r w:rsidRPr="000D7252">
        <w:rPr>
          <w:rFonts w:ascii="Arial" w:hAnsi="Arial" w:cs="Arial"/>
          <w:sz w:val="24"/>
          <w:szCs w:val="24"/>
        </w:rPr>
        <w:t>el</w:t>
      </w:r>
      <w:r w:rsidRPr="000D7252">
        <w:rPr>
          <w:rFonts w:ascii="Arial" w:hAnsi="Arial" w:cs="Arial"/>
          <w:spacing w:val="-8"/>
          <w:sz w:val="24"/>
          <w:szCs w:val="24"/>
        </w:rPr>
        <w:t xml:space="preserve"> </w:t>
      </w:r>
      <w:r w:rsidRPr="000D7252">
        <w:rPr>
          <w:rFonts w:ascii="Arial" w:hAnsi="Arial" w:cs="Arial"/>
          <w:sz w:val="24"/>
          <w:szCs w:val="24"/>
        </w:rPr>
        <w:t>acta</w:t>
      </w:r>
      <w:r w:rsidRPr="000D7252">
        <w:rPr>
          <w:rFonts w:ascii="Arial" w:hAnsi="Arial" w:cs="Arial"/>
          <w:spacing w:val="-7"/>
          <w:sz w:val="24"/>
          <w:szCs w:val="24"/>
        </w:rPr>
        <w:t xml:space="preserve"> </w:t>
      </w:r>
      <w:r w:rsidRPr="000D7252">
        <w:rPr>
          <w:rFonts w:ascii="Arial" w:hAnsi="Arial" w:cs="Arial"/>
          <w:sz w:val="24"/>
          <w:szCs w:val="24"/>
        </w:rPr>
        <w:t>circunstanciada</w:t>
      </w:r>
      <w:r w:rsidRPr="000D7252">
        <w:rPr>
          <w:rFonts w:ascii="Arial" w:hAnsi="Arial" w:cs="Arial"/>
          <w:spacing w:val="-7"/>
          <w:sz w:val="24"/>
          <w:szCs w:val="24"/>
        </w:rPr>
        <w:t xml:space="preserve"> </w:t>
      </w:r>
      <w:r w:rsidRPr="000D7252">
        <w:rPr>
          <w:rFonts w:ascii="Arial" w:hAnsi="Arial" w:cs="Arial"/>
          <w:sz w:val="24"/>
          <w:szCs w:val="24"/>
        </w:rPr>
        <w:t>que</w:t>
      </w:r>
      <w:r w:rsidRPr="000D7252">
        <w:rPr>
          <w:rFonts w:ascii="Arial" w:hAnsi="Arial" w:cs="Arial"/>
          <w:spacing w:val="-7"/>
          <w:sz w:val="24"/>
          <w:szCs w:val="24"/>
        </w:rPr>
        <w:t xml:space="preserve"> </w:t>
      </w:r>
      <w:r w:rsidRPr="000D7252">
        <w:rPr>
          <w:rFonts w:ascii="Arial" w:hAnsi="Arial" w:cs="Arial"/>
          <w:sz w:val="24"/>
          <w:szCs w:val="24"/>
        </w:rPr>
        <w:t>se</w:t>
      </w:r>
      <w:r w:rsidRPr="000D7252">
        <w:rPr>
          <w:rFonts w:ascii="Arial" w:hAnsi="Arial" w:cs="Arial"/>
          <w:spacing w:val="-7"/>
          <w:sz w:val="24"/>
          <w:szCs w:val="24"/>
        </w:rPr>
        <w:t xml:space="preserve"> </w:t>
      </w:r>
      <w:r w:rsidRPr="000D7252">
        <w:rPr>
          <w:rFonts w:ascii="Arial" w:hAnsi="Arial" w:cs="Arial"/>
          <w:sz w:val="24"/>
          <w:szCs w:val="24"/>
        </w:rPr>
        <w:t>levante</w:t>
      </w:r>
      <w:r w:rsidRPr="000D7252">
        <w:rPr>
          <w:rFonts w:ascii="Arial" w:hAnsi="Arial" w:cs="Arial"/>
          <w:spacing w:val="-7"/>
          <w:sz w:val="24"/>
          <w:szCs w:val="24"/>
        </w:rPr>
        <w:t xml:space="preserve"> </w:t>
      </w:r>
      <w:r w:rsidRPr="000D7252">
        <w:rPr>
          <w:rFonts w:ascii="Arial" w:hAnsi="Arial" w:cs="Arial"/>
          <w:sz w:val="24"/>
          <w:szCs w:val="24"/>
        </w:rPr>
        <w:t>del</w:t>
      </w:r>
      <w:r w:rsidRPr="000D7252">
        <w:rPr>
          <w:rFonts w:ascii="Arial" w:hAnsi="Arial" w:cs="Arial"/>
          <w:spacing w:val="-2"/>
          <w:sz w:val="24"/>
          <w:szCs w:val="24"/>
        </w:rPr>
        <w:t xml:space="preserve"> </w:t>
      </w:r>
      <w:r w:rsidRPr="000D7252">
        <w:rPr>
          <w:rFonts w:ascii="Arial" w:hAnsi="Arial" w:cs="Arial"/>
          <w:sz w:val="24"/>
          <w:szCs w:val="24"/>
        </w:rPr>
        <w:t>G</w:t>
      </w:r>
      <w:r w:rsidR="00893A7A">
        <w:rPr>
          <w:rFonts w:ascii="Arial" w:hAnsi="Arial" w:cs="Arial"/>
          <w:sz w:val="24"/>
          <w:szCs w:val="24"/>
        </w:rPr>
        <w:t xml:space="preserve">rupo de </w:t>
      </w:r>
      <w:r w:rsidRPr="000D7252">
        <w:rPr>
          <w:rFonts w:ascii="Arial" w:hAnsi="Arial" w:cs="Arial"/>
          <w:sz w:val="24"/>
          <w:szCs w:val="24"/>
        </w:rPr>
        <w:t>T</w:t>
      </w:r>
      <w:r w:rsidR="00893A7A">
        <w:rPr>
          <w:rFonts w:ascii="Arial" w:hAnsi="Arial" w:cs="Arial"/>
          <w:sz w:val="24"/>
          <w:szCs w:val="24"/>
        </w:rPr>
        <w:t>rabajo</w:t>
      </w:r>
      <w:r w:rsidRPr="000D7252">
        <w:rPr>
          <w:rFonts w:ascii="Arial" w:hAnsi="Arial" w:cs="Arial"/>
          <w:spacing w:val="-7"/>
          <w:sz w:val="24"/>
          <w:szCs w:val="24"/>
        </w:rPr>
        <w:t xml:space="preserve"> </w:t>
      </w:r>
      <w:r w:rsidRPr="000D7252">
        <w:rPr>
          <w:rFonts w:ascii="Arial" w:hAnsi="Arial" w:cs="Arial"/>
          <w:sz w:val="24"/>
          <w:szCs w:val="24"/>
        </w:rPr>
        <w:t>a</w:t>
      </w:r>
      <w:r w:rsidRPr="000D7252">
        <w:rPr>
          <w:rFonts w:ascii="Arial" w:hAnsi="Arial" w:cs="Arial"/>
          <w:spacing w:val="-7"/>
          <w:sz w:val="24"/>
          <w:szCs w:val="24"/>
        </w:rPr>
        <w:t xml:space="preserve"> </w:t>
      </w:r>
      <w:r w:rsidRPr="000D7252">
        <w:rPr>
          <w:rFonts w:ascii="Arial" w:hAnsi="Arial" w:cs="Arial"/>
          <w:sz w:val="24"/>
          <w:szCs w:val="24"/>
        </w:rPr>
        <w:t>que</w:t>
      </w:r>
      <w:r w:rsidRPr="000D7252">
        <w:rPr>
          <w:rFonts w:ascii="Arial" w:hAnsi="Arial" w:cs="Arial"/>
          <w:spacing w:val="-7"/>
          <w:sz w:val="24"/>
          <w:szCs w:val="24"/>
        </w:rPr>
        <w:t xml:space="preserve"> </w:t>
      </w:r>
      <w:r w:rsidRPr="000D7252">
        <w:rPr>
          <w:rFonts w:ascii="Arial" w:hAnsi="Arial" w:cs="Arial"/>
          <w:sz w:val="24"/>
          <w:szCs w:val="24"/>
        </w:rPr>
        <w:t>corresponda</w:t>
      </w:r>
      <w:r w:rsidRPr="000D7252">
        <w:rPr>
          <w:rFonts w:ascii="Arial" w:hAnsi="Arial" w:cs="Arial"/>
          <w:spacing w:val="-7"/>
          <w:sz w:val="24"/>
          <w:szCs w:val="24"/>
        </w:rPr>
        <w:t xml:space="preserve"> </w:t>
      </w:r>
      <w:r w:rsidRPr="000D7252">
        <w:rPr>
          <w:rFonts w:ascii="Arial" w:hAnsi="Arial" w:cs="Arial"/>
          <w:sz w:val="24"/>
          <w:szCs w:val="24"/>
        </w:rPr>
        <w:t>esta situación.</w:t>
      </w:r>
      <w:r w:rsidRPr="000D7252">
        <w:rPr>
          <w:rFonts w:ascii="Arial" w:hAnsi="Arial" w:cs="Arial"/>
          <w:spacing w:val="-5"/>
          <w:sz w:val="24"/>
          <w:szCs w:val="24"/>
        </w:rPr>
        <w:t xml:space="preserve"> </w:t>
      </w:r>
      <w:r w:rsidRPr="000D7252">
        <w:rPr>
          <w:rFonts w:ascii="Arial" w:hAnsi="Arial" w:cs="Arial"/>
          <w:sz w:val="24"/>
          <w:szCs w:val="24"/>
        </w:rPr>
        <w:t>Por</w:t>
      </w:r>
      <w:r w:rsidRPr="000D7252">
        <w:rPr>
          <w:rFonts w:ascii="Arial" w:hAnsi="Arial" w:cs="Arial"/>
          <w:spacing w:val="-6"/>
          <w:sz w:val="24"/>
          <w:szCs w:val="24"/>
        </w:rPr>
        <w:t xml:space="preserve"> </w:t>
      </w:r>
      <w:r w:rsidRPr="000D7252">
        <w:rPr>
          <w:rFonts w:ascii="Arial" w:hAnsi="Arial" w:cs="Arial"/>
          <w:sz w:val="24"/>
          <w:szCs w:val="24"/>
        </w:rPr>
        <w:t>ningún</w:t>
      </w:r>
      <w:r w:rsidRPr="000D7252">
        <w:rPr>
          <w:rFonts w:ascii="Arial" w:hAnsi="Arial" w:cs="Arial"/>
          <w:spacing w:val="-7"/>
          <w:sz w:val="24"/>
          <w:szCs w:val="24"/>
        </w:rPr>
        <w:t xml:space="preserve"> </w:t>
      </w:r>
      <w:r w:rsidRPr="000D7252">
        <w:rPr>
          <w:rFonts w:ascii="Arial" w:hAnsi="Arial" w:cs="Arial"/>
          <w:sz w:val="24"/>
          <w:szCs w:val="24"/>
        </w:rPr>
        <w:t>motivo</w:t>
      </w:r>
      <w:r w:rsidRPr="000D7252">
        <w:rPr>
          <w:rFonts w:ascii="Arial" w:hAnsi="Arial" w:cs="Arial"/>
          <w:spacing w:val="-5"/>
          <w:sz w:val="24"/>
          <w:szCs w:val="24"/>
        </w:rPr>
        <w:t xml:space="preserve"> </w:t>
      </w:r>
      <w:r w:rsidRPr="000D7252">
        <w:rPr>
          <w:rFonts w:ascii="Arial" w:hAnsi="Arial" w:cs="Arial"/>
          <w:sz w:val="24"/>
          <w:szCs w:val="24"/>
        </w:rPr>
        <w:t>se</w:t>
      </w:r>
      <w:r w:rsidRPr="000D7252">
        <w:rPr>
          <w:rFonts w:ascii="Arial" w:hAnsi="Arial" w:cs="Arial"/>
          <w:spacing w:val="-5"/>
          <w:sz w:val="24"/>
          <w:szCs w:val="24"/>
        </w:rPr>
        <w:t xml:space="preserve"> </w:t>
      </w:r>
      <w:r w:rsidRPr="000D7252">
        <w:rPr>
          <w:rFonts w:ascii="Arial" w:hAnsi="Arial" w:cs="Arial"/>
          <w:sz w:val="24"/>
          <w:szCs w:val="24"/>
        </w:rPr>
        <w:t>registrarán</w:t>
      </w:r>
      <w:r w:rsidRPr="000D7252">
        <w:rPr>
          <w:rFonts w:ascii="Arial" w:hAnsi="Arial" w:cs="Arial"/>
          <w:spacing w:val="-5"/>
          <w:sz w:val="24"/>
          <w:szCs w:val="24"/>
        </w:rPr>
        <w:t xml:space="preserve"> </w:t>
      </w:r>
      <w:r w:rsidRPr="000D7252">
        <w:rPr>
          <w:rFonts w:ascii="Arial" w:hAnsi="Arial" w:cs="Arial"/>
          <w:sz w:val="24"/>
          <w:szCs w:val="24"/>
        </w:rPr>
        <w:t>en</w:t>
      </w:r>
      <w:r w:rsidRPr="000D7252">
        <w:rPr>
          <w:rFonts w:ascii="Arial" w:hAnsi="Arial" w:cs="Arial"/>
          <w:spacing w:val="-5"/>
          <w:sz w:val="24"/>
          <w:szCs w:val="24"/>
        </w:rPr>
        <w:t xml:space="preserve"> </w:t>
      </w:r>
      <w:r w:rsidRPr="000D7252">
        <w:rPr>
          <w:rFonts w:ascii="Arial" w:hAnsi="Arial" w:cs="Arial"/>
          <w:sz w:val="24"/>
          <w:szCs w:val="24"/>
        </w:rPr>
        <w:t>cero</w:t>
      </w:r>
      <w:r w:rsidRPr="000D7252">
        <w:rPr>
          <w:rFonts w:ascii="Arial" w:hAnsi="Arial" w:cs="Arial"/>
          <w:spacing w:val="-5"/>
          <w:sz w:val="24"/>
          <w:szCs w:val="24"/>
        </w:rPr>
        <w:t xml:space="preserve"> </w:t>
      </w:r>
      <w:r w:rsidRPr="000D7252">
        <w:rPr>
          <w:rFonts w:ascii="Arial" w:hAnsi="Arial" w:cs="Arial"/>
          <w:sz w:val="24"/>
          <w:szCs w:val="24"/>
        </w:rPr>
        <w:t>los</w:t>
      </w:r>
      <w:r w:rsidRPr="000D7252">
        <w:rPr>
          <w:rFonts w:ascii="Arial" w:hAnsi="Arial" w:cs="Arial"/>
          <w:spacing w:val="-5"/>
          <w:sz w:val="24"/>
          <w:szCs w:val="24"/>
        </w:rPr>
        <w:t xml:space="preserve"> </w:t>
      </w:r>
      <w:r w:rsidRPr="000D7252">
        <w:rPr>
          <w:rFonts w:ascii="Arial" w:hAnsi="Arial" w:cs="Arial"/>
          <w:sz w:val="24"/>
          <w:szCs w:val="24"/>
        </w:rPr>
        <w:t>resultados</w:t>
      </w:r>
      <w:r w:rsidRPr="000D7252">
        <w:rPr>
          <w:rFonts w:ascii="Arial" w:hAnsi="Arial" w:cs="Arial"/>
          <w:spacing w:val="-5"/>
          <w:sz w:val="24"/>
          <w:szCs w:val="24"/>
        </w:rPr>
        <w:t xml:space="preserve"> </w:t>
      </w:r>
      <w:r w:rsidRPr="000D7252">
        <w:rPr>
          <w:rFonts w:ascii="Arial" w:hAnsi="Arial" w:cs="Arial"/>
          <w:sz w:val="24"/>
          <w:szCs w:val="24"/>
        </w:rPr>
        <w:t>de</w:t>
      </w:r>
      <w:r w:rsidRPr="000D7252">
        <w:rPr>
          <w:rFonts w:ascii="Arial" w:hAnsi="Arial" w:cs="Arial"/>
          <w:spacing w:val="-5"/>
          <w:sz w:val="24"/>
          <w:szCs w:val="24"/>
        </w:rPr>
        <w:t xml:space="preserve"> </w:t>
      </w:r>
      <w:r w:rsidRPr="000D7252">
        <w:rPr>
          <w:rFonts w:ascii="Arial" w:hAnsi="Arial" w:cs="Arial"/>
          <w:sz w:val="24"/>
          <w:szCs w:val="24"/>
        </w:rPr>
        <w:t>las</w:t>
      </w:r>
      <w:r w:rsidRPr="000D7252">
        <w:rPr>
          <w:rFonts w:ascii="Arial" w:hAnsi="Arial" w:cs="Arial"/>
          <w:spacing w:val="-5"/>
          <w:sz w:val="24"/>
          <w:szCs w:val="24"/>
        </w:rPr>
        <w:t xml:space="preserve"> </w:t>
      </w:r>
      <w:r w:rsidRPr="000D7252">
        <w:rPr>
          <w:rFonts w:ascii="Arial" w:hAnsi="Arial" w:cs="Arial"/>
          <w:sz w:val="24"/>
          <w:szCs w:val="24"/>
        </w:rPr>
        <w:t>casillas</w:t>
      </w:r>
      <w:r w:rsidRPr="000D7252">
        <w:rPr>
          <w:rFonts w:ascii="Arial" w:hAnsi="Arial" w:cs="Arial"/>
          <w:spacing w:val="-5"/>
          <w:sz w:val="24"/>
          <w:szCs w:val="24"/>
        </w:rPr>
        <w:t xml:space="preserve"> </w:t>
      </w:r>
      <w:r w:rsidRPr="000D7252">
        <w:rPr>
          <w:rFonts w:ascii="Arial" w:hAnsi="Arial" w:cs="Arial"/>
          <w:sz w:val="24"/>
          <w:szCs w:val="24"/>
        </w:rPr>
        <w:t>en este supuesto.</w:t>
      </w:r>
      <w:r w:rsidRPr="000D7252">
        <w:rPr>
          <w:rStyle w:val="Refdenotaalpie"/>
          <w:rFonts w:ascii="Arial" w:hAnsi="Arial" w:cs="Arial"/>
          <w:sz w:val="24"/>
          <w:szCs w:val="24"/>
        </w:rPr>
        <w:footnoteReference w:id="2"/>
      </w:r>
    </w:p>
    <w:p w14:paraId="75BFA2B9" w14:textId="77777777" w:rsidR="00D50998" w:rsidRPr="000D7252" w:rsidRDefault="00D50998" w:rsidP="00D50998">
      <w:pPr>
        <w:spacing w:after="0" w:line="240" w:lineRule="auto"/>
        <w:jc w:val="both"/>
        <w:rPr>
          <w:rFonts w:ascii="Arial" w:hAnsi="Arial" w:cs="Arial"/>
          <w:position w:val="8"/>
          <w:sz w:val="24"/>
          <w:szCs w:val="24"/>
        </w:rPr>
      </w:pPr>
    </w:p>
    <w:p w14:paraId="53D28865" w14:textId="4081C3F5" w:rsidR="00D50998" w:rsidRPr="000D7252" w:rsidRDefault="00D50998" w:rsidP="00D50998">
      <w:pPr>
        <w:spacing w:after="0" w:line="240" w:lineRule="auto"/>
        <w:jc w:val="both"/>
        <w:rPr>
          <w:rFonts w:ascii="Arial" w:hAnsi="Arial" w:cs="Arial"/>
          <w:spacing w:val="-2"/>
          <w:sz w:val="24"/>
          <w:szCs w:val="24"/>
        </w:rPr>
      </w:pPr>
      <w:r w:rsidRPr="000D7252">
        <w:rPr>
          <w:rFonts w:ascii="Arial" w:hAnsi="Arial" w:cs="Arial"/>
          <w:sz w:val="24"/>
          <w:szCs w:val="24"/>
        </w:rPr>
        <w:t>En el acta circunstanciada no se registrarán los resultados de las casillas con votos reservados; en</w:t>
      </w:r>
      <w:r w:rsidRPr="000D7252">
        <w:rPr>
          <w:rFonts w:ascii="Arial" w:hAnsi="Arial" w:cs="Arial"/>
          <w:spacing w:val="-2"/>
          <w:sz w:val="24"/>
          <w:szCs w:val="24"/>
        </w:rPr>
        <w:t xml:space="preserve"> </w:t>
      </w:r>
      <w:r w:rsidRPr="000D7252">
        <w:rPr>
          <w:rFonts w:ascii="Arial" w:hAnsi="Arial" w:cs="Arial"/>
          <w:sz w:val="24"/>
          <w:szCs w:val="24"/>
        </w:rPr>
        <w:t>este caso la constancia individual</w:t>
      </w:r>
      <w:r w:rsidRPr="000D7252">
        <w:rPr>
          <w:rFonts w:ascii="Arial" w:hAnsi="Arial" w:cs="Arial"/>
          <w:spacing w:val="-1"/>
          <w:sz w:val="24"/>
          <w:szCs w:val="24"/>
        </w:rPr>
        <w:t xml:space="preserve"> </w:t>
      </w:r>
      <w:r w:rsidRPr="000D7252">
        <w:rPr>
          <w:rFonts w:ascii="Arial" w:hAnsi="Arial" w:cs="Arial"/>
          <w:sz w:val="24"/>
          <w:szCs w:val="24"/>
        </w:rPr>
        <w:t>consignará</w:t>
      </w:r>
      <w:r w:rsidRPr="000D7252">
        <w:rPr>
          <w:rFonts w:ascii="Arial" w:hAnsi="Arial" w:cs="Arial"/>
          <w:spacing w:val="-3"/>
          <w:sz w:val="24"/>
          <w:szCs w:val="24"/>
        </w:rPr>
        <w:t xml:space="preserve"> </w:t>
      </w:r>
      <w:r w:rsidRPr="000D7252">
        <w:rPr>
          <w:rFonts w:ascii="Arial" w:hAnsi="Arial" w:cs="Arial"/>
          <w:sz w:val="24"/>
          <w:szCs w:val="24"/>
        </w:rPr>
        <w:t>los resultados provisionales y el número de votos reservados de la casilla y se entregará a la Presidencia del órgano competente por el funcionario o funcionaria que presida el G</w:t>
      </w:r>
      <w:r w:rsidR="00893A7A">
        <w:rPr>
          <w:rFonts w:ascii="Arial" w:hAnsi="Arial" w:cs="Arial"/>
          <w:sz w:val="24"/>
          <w:szCs w:val="24"/>
        </w:rPr>
        <w:t xml:space="preserve">rupo de </w:t>
      </w:r>
      <w:r w:rsidRPr="000D7252">
        <w:rPr>
          <w:rFonts w:ascii="Arial" w:hAnsi="Arial" w:cs="Arial"/>
          <w:sz w:val="24"/>
          <w:szCs w:val="24"/>
        </w:rPr>
        <w:t>T</w:t>
      </w:r>
      <w:r w:rsidR="00893A7A">
        <w:rPr>
          <w:rFonts w:ascii="Arial" w:hAnsi="Arial" w:cs="Arial"/>
          <w:sz w:val="24"/>
          <w:szCs w:val="24"/>
        </w:rPr>
        <w:t>rabajo</w:t>
      </w:r>
      <w:r w:rsidRPr="000D7252">
        <w:rPr>
          <w:rFonts w:ascii="Arial" w:hAnsi="Arial" w:cs="Arial"/>
          <w:sz w:val="24"/>
          <w:szCs w:val="24"/>
        </w:rPr>
        <w:t xml:space="preserve">, junto con el o los votos reservados, para su definición en el pleno del órgano </w:t>
      </w:r>
      <w:r w:rsidRPr="000D7252">
        <w:rPr>
          <w:rFonts w:ascii="Arial" w:hAnsi="Arial" w:cs="Arial"/>
          <w:spacing w:val="-2"/>
          <w:sz w:val="24"/>
          <w:szCs w:val="24"/>
        </w:rPr>
        <w:t>competente.</w:t>
      </w:r>
    </w:p>
    <w:p w14:paraId="4EC767D4" w14:textId="77777777" w:rsidR="00D50998" w:rsidRPr="000D7252" w:rsidRDefault="00D50998" w:rsidP="00D50998">
      <w:pPr>
        <w:spacing w:after="0" w:line="240" w:lineRule="auto"/>
        <w:jc w:val="both"/>
        <w:rPr>
          <w:rFonts w:ascii="Arial" w:hAnsi="Arial" w:cs="Arial"/>
          <w:sz w:val="24"/>
          <w:szCs w:val="24"/>
        </w:rPr>
      </w:pPr>
    </w:p>
    <w:p w14:paraId="52E70163" w14:textId="6F78518F"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Al término del recuento, la Presidencia de cada G</w:t>
      </w:r>
      <w:r w:rsidR="00893A7A">
        <w:rPr>
          <w:rFonts w:ascii="Arial" w:hAnsi="Arial" w:cs="Arial"/>
          <w:sz w:val="24"/>
          <w:szCs w:val="24"/>
        </w:rPr>
        <w:t xml:space="preserve">rupo de </w:t>
      </w:r>
      <w:r w:rsidRPr="000D7252">
        <w:rPr>
          <w:rFonts w:ascii="Arial" w:hAnsi="Arial" w:cs="Arial"/>
          <w:sz w:val="24"/>
          <w:szCs w:val="24"/>
        </w:rPr>
        <w:t>T</w:t>
      </w:r>
      <w:r w:rsidR="00893A7A">
        <w:rPr>
          <w:rFonts w:ascii="Arial" w:hAnsi="Arial" w:cs="Arial"/>
          <w:sz w:val="24"/>
          <w:szCs w:val="24"/>
        </w:rPr>
        <w:t>rabajo</w:t>
      </w:r>
      <w:r w:rsidRPr="000D7252">
        <w:rPr>
          <w:rFonts w:ascii="Arial" w:hAnsi="Arial" w:cs="Arial"/>
          <w:sz w:val="24"/>
          <w:szCs w:val="24"/>
        </w:rPr>
        <w:t xml:space="preserve"> entregará de inmediato el acta a la Presidencia del órgano, así como un ejemplar a cada una de las representaciones acreditadas ante el G</w:t>
      </w:r>
      <w:r w:rsidR="00893A7A">
        <w:rPr>
          <w:rFonts w:ascii="Arial" w:hAnsi="Arial" w:cs="Arial"/>
          <w:sz w:val="24"/>
          <w:szCs w:val="24"/>
        </w:rPr>
        <w:t xml:space="preserve">rupo de </w:t>
      </w:r>
      <w:r w:rsidRPr="000D7252">
        <w:rPr>
          <w:rFonts w:ascii="Arial" w:hAnsi="Arial" w:cs="Arial"/>
          <w:sz w:val="24"/>
          <w:szCs w:val="24"/>
        </w:rPr>
        <w:t>T</w:t>
      </w:r>
      <w:r w:rsidR="00893A7A">
        <w:rPr>
          <w:rFonts w:ascii="Arial" w:hAnsi="Arial" w:cs="Arial"/>
          <w:sz w:val="24"/>
          <w:szCs w:val="24"/>
        </w:rPr>
        <w:t>rabajo</w:t>
      </w:r>
      <w:r w:rsidRPr="000D7252">
        <w:rPr>
          <w:rFonts w:ascii="Arial" w:hAnsi="Arial" w:cs="Arial"/>
          <w:sz w:val="24"/>
          <w:szCs w:val="24"/>
        </w:rPr>
        <w:t>, para que sea entregado al o la representante ante el órgano competente. En este momento, y para todo fin, se considerarán concluidos los trabajos y la integración de los propios grupos.</w:t>
      </w:r>
    </w:p>
    <w:p w14:paraId="032D16D9" w14:textId="77777777" w:rsidR="00D50998" w:rsidRPr="000D7252" w:rsidRDefault="00D50998" w:rsidP="00D50998">
      <w:pPr>
        <w:spacing w:after="0" w:line="240" w:lineRule="auto"/>
        <w:jc w:val="both"/>
        <w:rPr>
          <w:rFonts w:ascii="Arial" w:hAnsi="Arial" w:cs="Arial"/>
          <w:sz w:val="24"/>
          <w:szCs w:val="24"/>
        </w:rPr>
      </w:pPr>
    </w:p>
    <w:p w14:paraId="73D23B2D" w14:textId="7E4A6133"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Una</w:t>
      </w:r>
      <w:r w:rsidRPr="000D7252">
        <w:rPr>
          <w:rFonts w:ascii="Arial" w:hAnsi="Arial" w:cs="Arial"/>
          <w:spacing w:val="-17"/>
          <w:sz w:val="24"/>
          <w:szCs w:val="24"/>
        </w:rPr>
        <w:t xml:space="preserve"> </w:t>
      </w:r>
      <w:r w:rsidRPr="000D7252">
        <w:rPr>
          <w:rFonts w:ascii="Arial" w:hAnsi="Arial" w:cs="Arial"/>
          <w:sz w:val="24"/>
          <w:szCs w:val="24"/>
        </w:rPr>
        <w:t>vez</w:t>
      </w:r>
      <w:r w:rsidRPr="000D7252">
        <w:rPr>
          <w:rFonts w:ascii="Arial" w:hAnsi="Arial" w:cs="Arial"/>
          <w:spacing w:val="-17"/>
          <w:sz w:val="24"/>
          <w:szCs w:val="24"/>
        </w:rPr>
        <w:t xml:space="preserve"> </w:t>
      </w:r>
      <w:r w:rsidRPr="000D7252">
        <w:rPr>
          <w:rFonts w:ascii="Arial" w:hAnsi="Arial" w:cs="Arial"/>
          <w:sz w:val="24"/>
          <w:szCs w:val="24"/>
        </w:rPr>
        <w:t>entregadas</w:t>
      </w:r>
      <w:r w:rsidRPr="000D7252">
        <w:rPr>
          <w:rFonts w:ascii="Arial" w:hAnsi="Arial" w:cs="Arial"/>
          <w:spacing w:val="-16"/>
          <w:sz w:val="24"/>
          <w:szCs w:val="24"/>
        </w:rPr>
        <w:t xml:space="preserve"> </w:t>
      </w:r>
      <w:r w:rsidRPr="000D7252">
        <w:rPr>
          <w:rFonts w:ascii="Arial" w:hAnsi="Arial" w:cs="Arial"/>
          <w:sz w:val="24"/>
          <w:szCs w:val="24"/>
        </w:rPr>
        <w:t>a</w:t>
      </w:r>
      <w:r w:rsidRPr="000D7252">
        <w:rPr>
          <w:rFonts w:ascii="Arial" w:hAnsi="Arial" w:cs="Arial"/>
          <w:spacing w:val="-17"/>
          <w:sz w:val="24"/>
          <w:szCs w:val="24"/>
        </w:rPr>
        <w:t xml:space="preserve"> </w:t>
      </w:r>
      <w:r w:rsidRPr="000D7252">
        <w:rPr>
          <w:rFonts w:ascii="Arial" w:hAnsi="Arial" w:cs="Arial"/>
          <w:sz w:val="24"/>
          <w:szCs w:val="24"/>
        </w:rPr>
        <w:t>la</w:t>
      </w:r>
      <w:r w:rsidRPr="000D7252">
        <w:rPr>
          <w:rFonts w:ascii="Arial" w:hAnsi="Arial" w:cs="Arial"/>
          <w:spacing w:val="-17"/>
          <w:sz w:val="24"/>
          <w:szCs w:val="24"/>
        </w:rPr>
        <w:t xml:space="preserve"> </w:t>
      </w:r>
      <w:r w:rsidRPr="000D7252">
        <w:rPr>
          <w:rFonts w:ascii="Arial" w:hAnsi="Arial" w:cs="Arial"/>
          <w:sz w:val="24"/>
          <w:szCs w:val="24"/>
        </w:rPr>
        <w:t>Presidencia</w:t>
      </w:r>
      <w:r w:rsidRPr="000D7252">
        <w:rPr>
          <w:rFonts w:ascii="Arial" w:hAnsi="Arial" w:cs="Arial"/>
          <w:spacing w:val="-17"/>
          <w:sz w:val="24"/>
          <w:szCs w:val="24"/>
        </w:rPr>
        <w:t xml:space="preserve"> </w:t>
      </w:r>
      <w:r w:rsidRPr="000D7252">
        <w:rPr>
          <w:rFonts w:ascii="Arial" w:hAnsi="Arial" w:cs="Arial"/>
          <w:sz w:val="24"/>
          <w:szCs w:val="24"/>
        </w:rPr>
        <w:t>del</w:t>
      </w:r>
      <w:r w:rsidRPr="000D7252">
        <w:rPr>
          <w:rFonts w:ascii="Arial" w:hAnsi="Arial" w:cs="Arial"/>
          <w:spacing w:val="-16"/>
          <w:sz w:val="24"/>
          <w:szCs w:val="24"/>
        </w:rPr>
        <w:t xml:space="preserve"> </w:t>
      </w:r>
      <w:r w:rsidRPr="000D7252">
        <w:rPr>
          <w:rFonts w:ascii="Arial" w:hAnsi="Arial" w:cs="Arial"/>
          <w:sz w:val="24"/>
          <w:szCs w:val="24"/>
        </w:rPr>
        <w:t>órgano</w:t>
      </w:r>
      <w:r w:rsidRPr="000D7252">
        <w:rPr>
          <w:rFonts w:ascii="Arial" w:hAnsi="Arial" w:cs="Arial"/>
          <w:spacing w:val="-17"/>
          <w:sz w:val="24"/>
          <w:szCs w:val="24"/>
        </w:rPr>
        <w:t xml:space="preserve"> </w:t>
      </w:r>
      <w:r w:rsidRPr="000D7252">
        <w:rPr>
          <w:rFonts w:ascii="Arial" w:hAnsi="Arial" w:cs="Arial"/>
          <w:sz w:val="24"/>
          <w:szCs w:val="24"/>
        </w:rPr>
        <w:t>competente</w:t>
      </w:r>
      <w:r w:rsidRPr="000D7252">
        <w:rPr>
          <w:rFonts w:ascii="Arial" w:hAnsi="Arial" w:cs="Arial"/>
          <w:spacing w:val="-17"/>
          <w:sz w:val="24"/>
          <w:szCs w:val="24"/>
        </w:rPr>
        <w:t xml:space="preserve"> </w:t>
      </w:r>
      <w:r w:rsidRPr="000D7252">
        <w:rPr>
          <w:rFonts w:ascii="Arial" w:hAnsi="Arial" w:cs="Arial"/>
          <w:sz w:val="24"/>
          <w:szCs w:val="24"/>
        </w:rPr>
        <w:t>la</w:t>
      </w:r>
      <w:r w:rsidRPr="000D7252">
        <w:rPr>
          <w:rFonts w:ascii="Arial" w:hAnsi="Arial" w:cs="Arial"/>
          <w:spacing w:val="-16"/>
          <w:sz w:val="24"/>
          <w:szCs w:val="24"/>
        </w:rPr>
        <w:t xml:space="preserve"> </w:t>
      </w:r>
      <w:r w:rsidRPr="000D7252">
        <w:rPr>
          <w:rFonts w:ascii="Arial" w:hAnsi="Arial" w:cs="Arial"/>
          <w:sz w:val="24"/>
          <w:szCs w:val="24"/>
        </w:rPr>
        <w:t>totalidad</w:t>
      </w:r>
      <w:r w:rsidRPr="000D7252">
        <w:rPr>
          <w:rFonts w:ascii="Arial" w:hAnsi="Arial" w:cs="Arial"/>
          <w:spacing w:val="-17"/>
          <w:sz w:val="24"/>
          <w:szCs w:val="24"/>
        </w:rPr>
        <w:t xml:space="preserve"> </w:t>
      </w:r>
      <w:r w:rsidRPr="000D7252">
        <w:rPr>
          <w:rFonts w:ascii="Arial" w:hAnsi="Arial" w:cs="Arial"/>
          <w:sz w:val="24"/>
          <w:szCs w:val="24"/>
        </w:rPr>
        <w:t>de</w:t>
      </w:r>
      <w:r w:rsidRPr="000D7252">
        <w:rPr>
          <w:rFonts w:ascii="Arial" w:hAnsi="Arial" w:cs="Arial"/>
          <w:spacing w:val="-17"/>
          <w:sz w:val="24"/>
          <w:szCs w:val="24"/>
        </w:rPr>
        <w:t xml:space="preserve"> </w:t>
      </w:r>
      <w:r w:rsidRPr="000D7252">
        <w:rPr>
          <w:rFonts w:ascii="Arial" w:hAnsi="Arial" w:cs="Arial"/>
          <w:sz w:val="24"/>
          <w:szCs w:val="24"/>
        </w:rPr>
        <w:t>las</w:t>
      </w:r>
      <w:r w:rsidRPr="000D7252">
        <w:rPr>
          <w:rFonts w:ascii="Arial" w:hAnsi="Arial" w:cs="Arial"/>
          <w:spacing w:val="-16"/>
          <w:sz w:val="24"/>
          <w:szCs w:val="24"/>
        </w:rPr>
        <w:t xml:space="preserve"> </w:t>
      </w:r>
      <w:r w:rsidRPr="000D7252">
        <w:rPr>
          <w:rFonts w:ascii="Arial" w:hAnsi="Arial" w:cs="Arial"/>
          <w:sz w:val="24"/>
          <w:szCs w:val="24"/>
        </w:rPr>
        <w:t>actas de los G</w:t>
      </w:r>
      <w:r w:rsidR="00893A7A">
        <w:rPr>
          <w:rFonts w:ascii="Arial" w:hAnsi="Arial" w:cs="Arial"/>
          <w:sz w:val="24"/>
          <w:szCs w:val="24"/>
        </w:rPr>
        <w:t xml:space="preserve">rupo de </w:t>
      </w:r>
      <w:r w:rsidRPr="000D7252">
        <w:rPr>
          <w:rFonts w:ascii="Arial" w:hAnsi="Arial" w:cs="Arial"/>
          <w:sz w:val="24"/>
          <w:szCs w:val="24"/>
        </w:rPr>
        <w:t>T</w:t>
      </w:r>
      <w:r w:rsidR="00893A7A">
        <w:rPr>
          <w:rFonts w:ascii="Arial" w:hAnsi="Arial" w:cs="Arial"/>
          <w:sz w:val="24"/>
          <w:szCs w:val="24"/>
        </w:rPr>
        <w:t>rabajo</w:t>
      </w:r>
      <w:r w:rsidRPr="000D7252">
        <w:rPr>
          <w:rFonts w:ascii="Arial" w:hAnsi="Arial" w:cs="Arial"/>
          <w:sz w:val="24"/>
          <w:szCs w:val="24"/>
        </w:rPr>
        <w:t>, las constancias individuales y los votos reservados, y habiéndose restablecido</w:t>
      </w:r>
      <w:r w:rsidRPr="000D7252">
        <w:rPr>
          <w:rFonts w:ascii="Arial" w:hAnsi="Arial" w:cs="Arial"/>
          <w:spacing w:val="-3"/>
          <w:sz w:val="24"/>
          <w:szCs w:val="24"/>
        </w:rPr>
        <w:t xml:space="preserve"> </w:t>
      </w:r>
      <w:r w:rsidRPr="000D7252">
        <w:rPr>
          <w:rFonts w:ascii="Arial" w:hAnsi="Arial" w:cs="Arial"/>
          <w:sz w:val="24"/>
          <w:szCs w:val="24"/>
        </w:rPr>
        <w:t>la</w:t>
      </w:r>
      <w:r w:rsidRPr="000D7252">
        <w:rPr>
          <w:rFonts w:ascii="Arial" w:hAnsi="Arial" w:cs="Arial"/>
          <w:spacing w:val="-5"/>
          <w:sz w:val="24"/>
          <w:szCs w:val="24"/>
        </w:rPr>
        <w:t xml:space="preserve"> </w:t>
      </w:r>
      <w:r w:rsidRPr="000D7252">
        <w:rPr>
          <w:rFonts w:ascii="Arial" w:hAnsi="Arial" w:cs="Arial"/>
          <w:sz w:val="24"/>
          <w:szCs w:val="24"/>
        </w:rPr>
        <w:t>sesión</w:t>
      </w:r>
      <w:r w:rsidRPr="000D7252">
        <w:rPr>
          <w:rFonts w:ascii="Arial" w:hAnsi="Arial" w:cs="Arial"/>
          <w:spacing w:val="-5"/>
          <w:sz w:val="24"/>
          <w:szCs w:val="24"/>
        </w:rPr>
        <w:t xml:space="preserve"> </w:t>
      </w:r>
      <w:r w:rsidRPr="000D7252">
        <w:rPr>
          <w:rFonts w:ascii="Arial" w:hAnsi="Arial" w:cs="Arial"/>
          <w:sz w:val="24"/>
          <w:szCs w:val="24"/>
        </w:rPr>
        <w:t>plenaria,</w:t>
      </w:r>
      <w:r w:rsidRPr="000D7252">
        <w:rPr>
          <w:rFonts w:ascii="Arial" w:hAnsi="Arial" w:cs="Arial"/>
          <w:spacing w:val="-5"/>
          <w:sz w:val="24"/>
          <w:szCs w:val="24"/>
        </w:rPr>
        <w:t xml:space="preserve"> </w:t>
      </w:r>
      <w:r w:rsidRPr="000D7252">
        <w:rPr>
          <w:rFonts w:ascii="Arial" w:hAnsi="Arial" w:cs="Arial"/>
          <w:sz w:val="24"/>
          <w:szCs w:val="24"/>
        </w:rPr>
        <w:t>la</w:t>
      </w:r>
      <w:r w:rsidRPr="000D7252">
        <w:rPr>
          <w:rFonts w:ascii="Arial" w:hAnsi="Arial" w:cs="Arial"/>
          <w:spacing w:val="-5"/>
          <w:sz w:val="24"/>
          <w:szCs w:val="24"/>
        </w:rPr>
        <w:t xml:space="preserve"> </w:t>
      </w:r>
      <w:r w:rsidRPr="000D7252">
        <w:rPr>
          <w:rFonts w:ascii="Arial" w:hAnsi="Arial" w:cs="Arial"/>
          <w:sz w:val="24"/>
          <w:szCs w:val="24"/>
        </w:rPr>
        <w:t>Presidencia</w:t>
      </w:r>
      <w:r w:rsidRPr="000D7252">
        <w:rPr>
          <w:rFonts w:ascii="Arial" w:hAnsi="Arial" w:cs="Arial"/>
          <w:spacing w:val="-3"/>
          <w:sz w:val="24"/>
          <w:szCs w:val="24"/>
        </w:rPr>
        <w:t xml:space="preserve"> </w:t>
      </w:r>
      <w:r w:rsidRPr="000D7252">
        <w:rPr>
          <w:rFonts w:ascii="Arial" w:hAnsi="Arial" w:cs="Arial"/>
          <w:sz w:val="24"/>
          <w:szCs w:val="24"/>
        </w:rPr>
        <w:t>dará</w:t>
      </w:r>
      <w:r w:rsidRPr="000D7252">
        <w:rPr>
          <w:rFonts w:ascii="Arial" w:hAnsi="Arial" w:cs="Arial"/>
          <w:spacing w:val="-3"/>
          <w:sz w:val="24"/>
          <w:szCs w:val="24"/>
        </w:rPr>
        <w:t xml:space="preserve"> </w:t>
      </w:r>
      <w:r w:rsidRPr="000D7252">
        <w:rPr>
          <w:rFonts w:ascii="Arial" w:hAnsi="Arial" w:cs="Arial"/>
          <w:sz w:val="24"/>
          <w:szCs w:val="24"/>
        </w:rPr>
        <w:t>cuenta</w:t>
      </w:r>
      <w:r w:rsidRPr="000D7252">
        <w:rPr>
          <w:rFonts w:ascii="Arial" w:hAnsi="Arial" w:cs="Arial"/>
          <w:spacing w:val="-4"/>
          <w:sz w:val="24"/>
          <w:szCs w:val="24"/>
        </w:rPr>
        <w:t xml:space="preserve"> </w:t>
      </w:r>
      <w:r w:rsidRPr="000D7252">
        <w:rPr>
          <w:rFonts w:ascii="Arial" w:hAnsi="Arial" w:cs="Arial"/>
          <w:sz w:val="24"/>
          <w:szCs w:val="24"/>
        </w:rPr>
        <w:t>de</w:t>
      </w:r>
      <w:r w:rsidRPr="000D7252">
        <w:rPr>
          <w:rFonts w:ascii="Arial" w:hAnsi="Arial" w:cs="Arial"/>
          <w:spacing w:val="-5"/>
          <w:sz w:val="24"/>
          <w:szCs w:val="24"/>
        </w:rPr>
        <w:t xml:space="preserve"> </w:t>
      </w:r>
      <w:r w:rsidRPr="000D7252">
        <w:rPr>
          <w:rFonts w:ascii="Arial" w:hAnsi="Arial" w:cs="Arial"/>
          <w:sz w:val="24"/>
          <w:szCs w:val="24"/>
        </w:rPr>
        <w:t>ello</w:t>
      </w:r>
      <w:r w:rsidRPr="000D7252">
        <w:rPr>
          <w:rFonts w:ascii="Arial" w:hAnsi="Arial" w:cs="Arial"/>
          <w:spacing w:val="-5"/>
          <w:sz w:val="24"/>
          <w:szCs w:val="24"/>
        </w:rPr>
        <w:t xml:space="preserve"> </w:t>
      </w:r>
      <w:r w:rsidRPr="000D7252">
        <w:rPr>
          <w:rFonts w:ascii="Arial" w:hAnsi="Arial" w:cs="Arial"/>
          <w:sz w:val="24"/>
          <w:szCs w:val="24"/>
        </w:rPr>
        <w:t>al</w:t>
      </w:r>
      <w:r w:rsidRPr="000D7252">
        <w:rPr>
          <w:rFonts w:ascii="Arial" w:hAnsi="Arial" w:cs="Arial"/>
          <w:spacing w:val="-3"/>
          <w:sz w:val="24"/>
          <w:szCs w:val="24"/>
        </w:rPr>
        <w:t xml:space="preserve"> </w:t>
      </w:r>
      <w:r w:rsidRPr="000D7252">
        <w:rPr>
          <w:rFonts w:ascii="Arial" w:hAnsi="Arial" w:cs="Arial"/>
          <w:sz w:val="24"/>
          <w:szCs w:val="24"/>
        </w:rPr>
        <w:t>propio</w:t>
      </w:r>
      <w:r w:rsidRPr="000D7252">
        <w:rPr>
          <w:rFonts w:ascii="Arial" w:hAnsi="Arial" w:cs="Arial"/>
          <w:spacing w:val="-5"/>
          <w:sz w:val="24"/>
          <w:szCs w:val="24"/>
        </w:rPr>
        <w:t xml:space="preserve"> </w:t>
      </w:r>
      <w:r w:rsidRPr="000D7252">
        <w:rPr>
          <w:rFonts w:ascii="Arial" w:hAnsi="Arial" w:cs="Arial"/>
          <w:sz w:val="24"/>
          <w:szCs w:val="24"/>
        </w:rPr>
        <w:t>órgano; se</w:t>
      </w:r>
      <w:r w:rsidRPr="000D7252">
        <w:rPr>
          <w:rFonts w:ascii="Arial" w:hAnsi="Arial" w:cs="Arial"/>
          <w:spacing w:val="-17"/>
          <w:sz w:val="24"/>
          <w:szCs w:val="24"/>
        </w:rPr>
        <w:t xml:space="preserve"> </w:t>
      </w:r>
      <w:r w:rsidRPr="000D7252">
        <w:rPr>
          <w:rFonts w:ascii="Arial" w:hAnsi="Arial" w:cs="Arial"/>
          <w:sz w:val="24"/>
          <w:szCs w:val="24"/>
        </w:rPr>
        <w:t>procederán</w:t>
      </w:r>
      <w:r w:rsidRPr="000D7252">
        <w:rPr>
          <w:rFonts w:ascii="Arial" w:hAnsi="Arial" w:cs="Arial"/>
          <w:spacing w:val="-17"/>
          <w:sz w:val="24"/>
          <w:szCs w:val="24"/>
        </w:rPr>
        <w:t xml:space="preserve"> </w:t>
      </w:r>
      <w:r w:rsidRPr="000D7252">
        <w:rPr>
          <w:rFonts w:ascii="Arial" w:hAnsi="Arial" w:cs="Arial"/>
          <w:sz w:val="24"/>
          <w:szCs w:val="24"/>
        </w:rPr>
        <w:t>a</w:t>
      </w:r>
      <w:r w:rsidRPr="000D7252">
        <w:rPr>
          <w:rFonts w:ascii="Arial" w:hAnsi="Arial" w:cs="Arial"/>
          <w:spacing w:val="-16"/>
          <w:sz w:val="24"/>
          <w:szCs w:val="24"/>
        </w:rPr>
        <w:t xml:space="preserve"> </w:t>
      </w:r>
      <w:r w:rsidRPr="000D7252">
        <w:rPr>
          <w:rFonts w:ascii="Arial" w:hAnsi="Arial" w:cs="Arial"/>
          <w:sz w:val="24"/>
          <w:szCs w:val="24"/>
        </w:rPr>
        <w:t>realizar</w:t>
      </w:r>
      <w:r w:rsidRPr="000D7252">
        <w:rPr>
          <w:rFonts w:ascii="Arial" w:hAnsi="Arial" w:cs="Arial"/>
          <w:spacing w:val="-17"/>
          <w:sz w:val="24"/>
          <w:szCs w:val="24"/>
        </w:rPr>
        <w:t xml:space="preserve"> </w:t>
      </w:r>
      <w:r w:rsidRPr="000D7252">
        <w:rPr>
          <w:rFonts w:ascii="Arial" w:hAnsi="Arial" w:cs="Arial"/>
          <w:sz w:val="24"/>
          <w:szCs w:val="24"/>
        </w:rPr>
        <w:t>los</w:t>
      </w:r>
      <w:r w:rsidRPr="000D7252">
        <w:rPr>
          <w:rFonts w:ascii="Arial" w:hAnsi="Arial" w:cs="Arial"/>
          <w:spacing w:val="-17"/>
          <w:sz w:val="24"/>
          <w:szCs w:val="24"/>
        </w:rPr>
        <w:t xml:space="preserve"> </w:t>
      </w:r>
      <w:r w:rsidRPr="000D7252">
        <w:rPr>
          <w:rFonts w:ascii="Arial" w:hAnsi="Arial" w:cs="Arial"/>
          <w:sz w:val="24"/>
          <w:szCs w:val="24"/>
        </w:rPr>
        <w:t>análisis</w:t>
      </w:r>
      <w:r w:rsidRPr="000D7252">
        <w:rPr>
          <w:rFonts w:ascii="Arial" w:hAnsi="Arial" w:cs="Arial"/>
          <w:spacing w:val="-17"/>
          <w:sz w:val="24"/>
          <w:szCs w:val="24"/>
        </w:rPr>
        <w:t xml:space="preserve"> </w:t>
      </w:r>
      <w:r w:rsidRPr="000D7252">
        <w:rPr>
          <w:rFonts w:ascii="Arial" w:hAnsi="Arial" w:cs="Arial"/>
          <w:sz w:val="24"/>
          <w:szCs w:val="24"/>
        </w:rPr>
        <w:t>para</w:t>
      </w:r>
      <w:r w:rsidRPr="000D7252">
        <w:rPr>
          <w:rFonts w:ascii="Arial" w:hAnsi="Arial" w:cs="Arial"/>
          <w:spacing w:val="-16"/>
          <w:sz w:val="24"/>
          <w:szCs w:val="24"/>
        </w:rPr>
        <w:t xml:space="preserve"> </w:t>
      </w:r>
      <w:r w:rsidRPr="000D7252">
        <w:rPr>
          <w:rFonts w:ascii="Arial" w:hAnsi="Arial" w:cs="Arial"/>
          <w:sz w:val="24"/>
          <w:szCs w:val="24"/>
        </w:rPr>
        <w:t>determinar</w:t>
      </w:r>
      <w:r w:rsidRPr="000D7252">
        <w:rPr>
          <w:rFonts w:ascii="Arial" w:hAnsi="Arial" w:cs="Arial"/>
          <w:spacing w:val="-17"/>
          <w:sz w:val="24"/>
          <w:szCs w:val="24"/>
        </w:rPr>
        <w:t xml:space="preserve"> </w:t>
      </w:r>
      <w:r w:rsidRPr="000D7252">
        <w:rPr>
          <w:rFonts w:ascii="Arial" w:hAnsi="Arial" w:cs="Arial"/>
          <w:sz w:val="24"/>
          <w:szCs w:val="24"/>
        </w:rPr>
        <w:t>la</w:t>
      </w:r>
      <w:r w:rsidRPr="000D7252">
        <w:rPr>
          <w:rFonts w:ascii="Arial" w:hAnsi="Arial" w:cs="Arial"/>
          <w:spacing w:val="-17"/>
          <w:sz w:val="24"/>
          <w:szCs w:val="24"/>
        </w:rPr>
        <w:t xml:space="preserve"> </w:t>
      </w:r>
      <w:r w:rsidRPr="000D7252">
        <w:rPr>
          <w:rFonts w:ascii="Arial" w:hAnsi="Arial" w:cs="Arial"/>
          <w:sz w:val="24"/>
          <w:szCs w:val="24"/>
        </w:rPr>
        <w:t>validez</w:t>
      </w:r>
      <w:r w:rsidRPr="000D7252">
        <w:rPr>
          <w:rFonts w:ascii="Arial" w:hAnsi="Arial" w:cs="Arial"/>
          <w:spacing w:val="-16"/>
          <w:sz w:val="24"/>
          <w:szCs w:val="24"/>
        </w:rPr>
        <w:t xml:space="preserve"> </w:t>
      </w:r>
      <w:r w:rsidRPr="000D7252">
        <w:rPr>
          <w:rFonts w:ascii="Arial" w:hAnsi="Arial" w:cs="Arial"/>
          <w:sz w:val="24"/>
          <w:szCs w:val="24"/>
        </w:rPr>
        <w:t>o</w:t>
      </w:r>
      <w:r w:rsidRPr="000D7252">
        <w:rPr>
          <w:rFonts w:ascii="Arial" w:hAnsi="Arial" w:cs="Arial"/>
          <w:spacing w:val="-17"/>
          <w:sz w:val="24"/>
          <w:szCs w:val="24"/>
        </w:rPr>
        <w:t xml:space="preserve"> </w:t>
      </w:r>
      <w:r w:rsidRPr="000D7252">
        <w:rPr>
          <w:rFonts w:ascii="Arial" w:hAnsi="Arial" w:cs="Arial"/>
          <w:sz w:val="24"/>
          <w:szCs w:val="24"/>
        </w:rPr>
        <w:t>nulidad</w:t>
      </w:r>
      <w:r w:rsidRPr="000D7252">
        <w:rPr>
          <w:rFonts w:ascii="Arial" w:hAnsi="Arial" w:cs="Arial"/>
          <w:spacing w:val="-17"/>
          <w:sz w:val="24"/>
          <w:szCs w:val="24"/>
        </w:rPr>
        <w:t xml:space="preserve"> </w:t>
      </w:r>
      <w:r w:rsidRPr="000D7252">
        <w:rPr>
          <w:rFonts w:ascii="Arial" w:hAnsi="Arial" w:cs="Arial"/>
          <w:sz w:val="24"/>
          <w:szCs w:val="24"/>
        </w:rPr>
        <w:t>de</w:t>
      </w:r>
      <w:r w:rsidRPr="000D7252">
        <w:rPr>
          <w:rFonts w:ascii="Arial" w:hAnsi="Arial" w:cs="Arial"/>
          <w:spacing w:val="-16"/>
          <w:sz w:val="24"/>
          <w:szCs w:val="24"/>
        </w:rPr>
        <w:t xml:space="preserve"> </w:t>
      </w:r>
      <w:r w:rsidRPr="000D7252">
        <w:rPr>
          <w:rFonts w:ascii="Arial" w:hAnsi="Arial" w:cs="Arial"/>
          <w:sz w:val="24"/>
          <w:szCs w:val="24"/>
        </w:rPr>
        <w:t>los</w:t>
      </w:r>
      <w:r w:rsidRPr="000D7252">
        <w:rPr>
          <w:rFonts w:ascii="Arial" w:hAnsi="Arial" w:cs="Arial"/>
          <w:spacing w:val="-17"/>
          <w:sz w:val="24"/>
          <w:szCs w:val="24"/>
        </w:rPr>
        <w:t xml:space="preserve"> </w:t>
      </w:r>
      <w:r w:rsidRPr="000D7252">
        <w:rPr>
          <w:rFonts w:ascii="Arial" w:hAnsi="Arial" w:cs="Arial"/>
          <w:sz w:val="24"/>
          <w:szCs w:val="24"/>
        </w:rPr>
        <w:t>votos reservados,</w:t>
      </w:r>
      <w:r w:rsidRPr="000D7252">
        <w:rPr>
          <w:rFonts w:ascii="Arial" w:hAnsi="Arial" w:cs="Arial"/>
          <w:spacing w:val="-10"/>
          <w:sz w:val="24"/>
          <w:szCs w:val="24"/>
        </w:rPr>
        <w:t xml:space="preserve"> </w:t>
      </w:r>
      <w:r w:rsidRPr="000D7252">
        <w:rPr>
          <w:rFonts w:ascii="Arial" w:hAnsi="Arial" w:cs="Arial"/>
          <w:sz w:val="24"/>
          <w:szCs w:val="24"/>
        </w:rPr>
        <w:t>organizándolos</w:t>
      </w:r>
      <w:r w:rsidRPr="000D7252">
        <w:rPr>
          <w:rFonts w:ascii="Arial" w:hAnsi="Arial" w:cs="Arial"/>
          <w:spacing w:val="-7"/>
          <w:sz w:val="24"/>
          <w:szCs w:val="24"/>
        </w:rPr>
        <w:t xml:space="preserve"> </w:t>
      </w:r>
      <w:r w:rsidRPr="000D7252">
        <w:rPr>
          <w:rFonts w:ascii="Arial" w:hAnsi="Arial" w:cs="Arial"/>
          <w:sz w:val="24"/>
          <w:szCs w:val="24"/>
        </w:rPr>
        <w:t>para</w:t>
      </w:r>
      <w:r w:rsidRPr="000D7252">
        <w:rPr>
          <w:rFonts w:ascii="Arial" w:hAnsi="Arial" w:cs="Arial"/>
          <w:spacing w:val="-10"/>
          <w:sz w:val="24"/>
          <w:szCs w:val="24"/>
        </w:rPr>
        <w:t xml:space="preserve"> </w:t>
      </w:r>
      <w:r w:rsidRPr="000D7252">
        <w:rPr>
          <w:rFonts w:ascii="Arial" w:hAnsi="Arial" w:cs="Arial"/>
          <w:sz w:val="24"/>
          <w:szCs w:val="24"/>
        </w:rPr>
        <w:t>este</w:t>
      </w:r>
      <w:r w:rsidRPr="000D7252">
        <w:rPr>
          <w:rFonts w:ascii="Arial" w:hAnsi="Arial" w:cs="Arial"/>
          <w:spacing w:val="-6"/>
          <w:sz w:val="24"/>
          <w:szCs w:val="24"/>
        </w:rPr>
        <w:t xml:space="preserve"> </w:t>
      </w:r>
      <w:r w:rsidRPr="000D7252">
        <w:rPr>
          <w:rFonts w:ascii="Arial" w:hAnsi="Arial" w:cs="Arial"/>
          <w:sz w:val="24"/>
          <w:szCs w:val="24"/>
        </w:rPr>
        <w:t>fin</w:t>
      </w:r>
      <w:r w:rsidRPr="000D7252">
        <w:rPr>
          <w:rFonts w:ascii="Arial" w:hAnsi="Arial" w:cs="Arial"/>
          <w:spacing w:val="-7"/>
          <w:sz w:val="24"/>
          <w:szCs w:val="24"/>
        </w:rPr>
        <w:t xml:space="preserve"> </w:t>
      </w:r>
      <w:r w:rsidRPr="000D7252">
        <w:rPr>
          <w:rFonts w:ascii="Arial" w:hAnsi="Arial" w:cs="Arial"/>
          <w:sz w:val="24"/>
          <w:szCs w:val="24"/>
        </w:rPr>
        <w:t>por</w:t>
      </w:r>
      <w:r w:rsidRPr="000D7252">
        <w:rPr>
          <w:rFonts w:ascii="Arial" w:hAnsi="Arial" w:cs="Arial"/>
          <w:spacing w:val="-8"/>
          <w:sz w:val="24"/>
          <w:szCs w:val="24"/>
        </w:rPr>
        <w:t xml:space="preserve"> </w:t>
      </w:r>
      <w:r w:rsidRPr="000D7252">
        <w:rPr>
          <w:rFonts w:ascii="Arial" w:hAnsi="Arial" w:cs="Arial"/>
          <w:sz w:val="24"/>
          <w:szCs w:val="24"/>
        </w:rPr>
        <w:t>casilla</w:t>
      </w:r>
      <w:r w:rsidRPr="000D7252">
        <w:rPr>
          <w:rFonts w:ascii="Arial" w:hAnsi="Arial" w:cs="Arial"/>
          <w:spacing w:val="-5"/>
          <w:sz w:val="24"/>
          <w:szCs w:val="24"/>
        </w:rPr>
        <w:t xml:space="preserve"> </w:t>
      </w:r>
      <w:r w:rsidRPr="000D7252">
        <w:rPr>
          <w:rFonts w:ascii="Arial" w:hAnsi="Arial" w:cs="Arial"/>
          <w:sz w:val="24"/>
          <w:szCs w:val="24"/>
        </w:rPr>
        <w:t>y</w:t>
      </w:r>
      <w:r w:rsidRPr="000D7252">
        <w:rPr>
          <w:rFonts w:ascii="Arial" w:hAnsi="Arial" w:cs="Arial"/>
          <w:spacing w:val="-8"/>
          <w:sz w:val="24"/>
          <w:szCs w:val="24"/>
        </w:rPr>
        <w:t xml:space="preserve"> </w:t>
      </w:r>
      <w:r w:rsidRPr="000D7252">
        <w:rPr>
          <w:rFonts w:ascii="Arial" w:hAnsi="Arial" w:cs="Arial"/>
          <w:sz w:val="24"/>
          <w:szCs w:val="24"/>
        </w:rPr>
        <w:t>por</w:t>
      </w:r>
      <w:r w:rsidRPr="000D7252">
        <w:rPr>
          <w:rFonts w:ascii="Arial" w:hAnsi="Arial" w:cs="Arial"/>
          <w:spacing w:val="-8"/>
          <w:sz w:val="24"/>
          <w:szCs w:val="24"/>
        </w:rPr>
        <w:t xml:space="preserve"> </w:t>
      </w:r>
      <w:r w:rsidRPr="000D7252">
        <w:rPr>
          <w:rFonts w:ascii="Arial" w:hAnsi="Arial" w:cs="Arial"/>
          <w:sz w:val="24"/>
          <w:szCs w:val="24"/>
        </w:rPr>
        <w:t>similitud,</w:t>
      </w:r>
      <w:r w:rsidRPr="000D7252">
        <w:rPr>
          <w:rFonts w:ascii="Arial" w:hAnsi="Arial" w:cs="Arial"/>
          <w:spacing w:val="-7"/>
          <w:sz w:val="24"/>
          <w:szCs w:val="24"/>
        </w:rPr>
        <w:t xml:space="preserve"> </w:t>
      </w:r>
      <w:r w:rsidRPr="000D7252">
        <w:rPr>
          <w:rFonts w:ascii="Arial" w:hAnsi="Arial" w:cs="Arial"/>
          <w:sz w:val="24"/>
          <w:szCs w:val="24"/>
        </w:rPr>
        <w:t>de</w:t>
      </w:r>
      <w:r w:rsidRPr="000D7252">
        <w:rPr>
          <w:rFonts w:ascii="Arial" w:hAnsi="Arial" w:cs="Arial"/>
          <w:spacing w:val="-5"/>
          <w:sz w:val="24"/>
          <w:szCs w:val="24"/>
        </w:rPr>
        <w:t xml:space="preserve"> </w:t>
      </w:r>
      <w:r w:rsidRPr="000D7252">
        <w:rPr>
          <w:rFonts w:ascii="Arial" w:hAnsi="Arial" w:cs="Arial"/>
          <w:sz w:val="24"/>
          <w:szCs w:val="24"/>
        </w:rPr>
        <w:t>tal</w:t>
      </w:r>
      <w:r w:rsidRPr="000D7252">
        <w:rPr>
          <w:rFonts w:ascii="Arial" w:hAnsi="Arial" w:cs="Arial"/>
          <w:spacing w:val="-6"/>
          <w:sz w:val="24"/>
          <w:szCs w:val="24"/>
        </w:rPr>
        <w:t xml:space="preserve"> </w:t>
      </w:r>
      <w:r w:rsidRPr="000D7252">
        <w:rPr>
          <w:rFonts w:ascii="Arial" w:hAnsi="Arial" w:cs="Arial"/>
          <w:sz w:val="24"/>
          <w:szCs w:val="24"/>
        </w:rPr>
        <w:t>forma</w:t>
      </w:r>
      <w:r w:rsidRPr="000D7252">
        <w:rPr>
          <w:rFonts w:ascii="Arial" w:hAnsi="Arial" w:cs="Arial"/>
          <w:spacing w:val="-7"/>
          <w:sz w:val="24"/>
          <w:szCs w:val="24"/>
        </w:rPr>
        <w:t xml:space="preserve"> </w:t>
      </w:r>
      <w:r w:rsidRPr="000D7252">
        <w:rPr>
          <w:rFonts w:ascii="Arial" w:hAnsi="Arial" w:cs="Arial"/>
          <w:sz w:val="24"/>
          <w:szCs w:val="24"/>
        </w:rPr>
        <w:t>que durante la deliberación se asegure la certeza en su definición, y serán calificados uno por uno.</w:t>
      </w:r>
    </w:p>
    <w:p w14:paraId="63351DF7" w14:textId="77777777" w:rsidR="00D50998" w:rsidRPr="000D7252" w:rsidRDefault="00D50998" w:rsidP="00D50998">
      <w:pPr>
        <w:spacing w:after="0" w:line="240" w:lineRule="auto"/>
        <w:jc w:val="both"/>
        <w:rPr>
          <w:rFonts w:ascii="Arial" w:hAnsi="Arial" w:cs="Arial"/>
          <w:sz w:val="24"/>
          <w:szCs w:val="24"/>
        </w:rPr>
      </w:pPr>
    </w:p>
    <w:p w14:paraId="07CB7DCD" w14:textId="77777777" w:rsidR="00D50998" w:rsidRPr="000D7252" w:rsidRDefault="00D50998" w:rsidP="00D50998">
      <w:pPr>
        <w:spacing w:after="0" w:line="240" w:lineRule="auto"/>
        <w:jc w:val="both"/>
        <w:rPr>
          <w:rFonts w:ascii="Arial" w:hAnsi="Arial" w:cs="Arial"/>
          <w:spacing w:val="-2"/>
          <w:sz w:val="24"/>
          <w:szCs w:val="24"/>
        </w:rPr>
      </w:pPr>
      <w:r w:rsidRPr="000D7252">
        <w:rPr>
          <w:rFonts w:ascii="Arial" w:hAnsi="Arial" w:cs="Arial"/>
          <w:spacing w:val="-2"/>
          <w:sz w:val="24"/>
          <w:szCs w:val="24"/>
        </w:rPr>
        <w:t>Una</w:t>
      </w:r>
      <w:r w:rsidRPr="000D7252">
        <w:rPr>
          <w:rFonts w:ascii="Arial" w:hAnsi="Arial" w:cs="Arial"/>
          <w:spacing w:val="-9"/>
          <w:sz w:val="24"/>
          <w:szCs w:val="24"/>
        </w:rPr>
        <w:t xml:space="preserve"> </w:t>
      </w:r>
      <w:r w:rsidRPr="000D7252">
        <w:rPr>
          <w:rFonts w:ascii="Arial" w:hAnsi="Arial" w:cs="Arial"/>
          <w:spacing w:val="-2"/>
          <w:sz w:val="24"/>
          <w:szCs w:val="24"/>
        </w:rPr>
        <w:t>vez</w:t>
      </w:r>
      <w:r w:rsidRPr="000D7252">
        <w:rPr>
          <w:rFonts w:ascii="Arial" w:hAnsi="Arial" w:cs="Arial"/>
          <w:spacing w:val="-10"/>
          <w:sz w:val="24"/>
          <w:szCs w:val="24"/>
        </w:rPr>
        <w:t xml:space="preserve"> </w:t>
      </w:r>
      <w:r w:rsidRPr="000D7252">
        <w:rPr>
          <w:rFonts w:ascii="Arial" w:hAnsi="Arial" w:cs="Arial"/>
          <w:spacing w:val="-2"/>
          <w:sz w:val="24"/>
          <w:szCs w:val="24"/>
        </w:rPr>
        <w:t>hecha</w:t>
      </w:r>
      <w:r w:rsidRPr="000D7252">
        <w:rPr>
          <w:rFonts w:ascii="Arial" w:hAnsi="Arial" w:cs="Arial"/>
          <w:spacing w:val="-9"/>
          <w:sz w:val="24"/>
          <w:szCs w:val="24"/>
        </w:rPr>
        <w:t xml:space="preserve"> </w:t>
      </w:r>
      <w:r w:rsidRPr="000D7252">
        <w:rPr>
          <w:rFonts w:ascii="Arial" w:hAnsi="Arial" w:cs="Arial"/>
          <w:spacing w:val="-2"/>
          <w:sz w:val="24"/>
          <w:szCs w:val="24"/>
        </w:rPr>
        <w:t>la</w:t>
      </w:r>
      <w:r w:rsidRPr="000D7252">
        <w:rPr>
          <w:rFonts w:ascii="Arial" w:hAnsi="Arial" w:cs="Arial"/>
          <w:spacing w:val="-12"/>
          <w:sz w:val="24"/>
          <w:szCs w:val="24"/>
        </w:rPr>
        <w:t xml:space="preserve"> </w:t>
      </w:r>
      <w:r w:rsidRPr="000D7252">
        <w:rPr>
          <w:rFonts w:ascii="Arial" w:hAnsi="Arial" w:cs="Arial"/>
          <w:spacing w:val="-2"/>
          <w:sz w:val="24"/>
          <w:szCs w:val="24"/>
        </w:rPr>
        <w:t>definición</w:t>
      </w:r>
      <w:r w:rsidRPr="000D7252">
        <w:rPr>
          <w:rFonts w:ascii="Arial" w:hAnsi="Arial" w:cs="Arial"/>
          <w:spacing w:val="-9"/>
          <w:sz w:val="24"/>
          <w:szCs w:val="24"/>
        </w:rPr>
        <w:t xml:space="preserve"> </w:t>
      </w:r>
      <w:r w:rsidRPr="000D7252">
        <w:rPr>
          <w:rFonts w:ascii="Arial" w:hAnsi="Arial" w:cs="Arial"/>
          <w:spacing w:val="-2"/>
          <w:sz w:val="24"/>
          <w:szCs w:val="24"/>
        </w:rPr>
        <w:t>de</w:t>
      </w:r>
      <w:r w:rsidRPr="000D7252">
        <w:rPr>
          <w:rFonts w:ascii="Arial" w:hAnsi="Arial" w:cs="Arial"/>
          <w:spacing w:val="-9"/>
          <w:sz w:val="24"/>
          <w:szCs w:val="24"/>
        </w:rPr>
        <w:t xml:space="preserve"> </w:t>
      </w:r>
      <w:r w:rsidRPr="000D7252">
        <w:rPr>
          <w:rFonts w:ascii="Arial" w:hAnsi="Arial" w:cs="Arial"/>
          <w:spacing w:val="-2"/>
          <w:sz w:val="24"/>
          <w:szCs w:val="24"/>
        </w:rPr>
        <w:t>cada</w:t>
      </w:r>
      <w:r w:rsidRPr="000D7252">
        <w:rPr>
          <w:rFonts w:ascii="Arial" w:hAnsi="Arial" w:cs="Arial"/>
          <w:spacing w:val="-9"/>
          <w:sz w:val="24"/>
          <w:szCs w:val="24"/>
        </w:rPr>
        <w:t xml:space="preserve"> </w:t>
      </w:r>
      <w:r w:rsidRPr="000D7252">
        <w:rPr>
          <w:rFonts w:ascii="Arial" w:hAnsi="Arial" w:cs="Arial"/>
          <w:spacing w:val="-2"/>
          <w:sz w:val="24"/>
          <w:szCs w:val="24"/>
        </w:rPr>
        <w:t>voto</w:t>
      </w:r>
      <w:r w:rsidRPr="000D7252">
        <w:rPr>
          <w:rFonts w:ascii="Arial" w:hAnsi="Arial" w:cs="Arial"/>
          <w:spacing w:val="-9"/>
          <w:sz w:val="24"/>
          <w:szCs w:val="24"/>
        </w:rPr>
        <w:t xml:space="preserve"> </w:t>
      </w:r>
      <w:r w:rsidRPr="000D7252">
        <w:rPr>
          <w:rFonts w:ascii="Arial" w:hAnsi="Arial" w:cs="Arial"/>
          <w:spacing w:val="-2"/>
          <w:sz w:val="24"/>
          <w:szCs w:val="24"/>
        </w:rPr>
        <w:t>reservado,</w:t>
      </w:r>
      <w:r w:rsidRPr="000D7252">
        <w:rPr>
          <w:rFonts w:ascii="Arial" w:hAnsi="Arial" w:cs="Arial"/>
          <w:spacing w:val="-9"/>
          <w:sz w:val="24"/>
          <w:szCs w:val="24"/>
        </w:rPr>
        <w:t xml:space="preserve"> </w:t>
      </w:r>
      <w:r w:rsidRPr="000D7252">
        <w:rPr>
          <w:rFonts w:ascii="Arial" w:hAnsi="Arial" w:cs="Arial"/>
          <w:spacing w:val="-2"/>
          <w:sz w:val="24"/>
          <w:szCs w:val="24"/>
        </w:rPr>
        <w:t>se</w:t>
      </w:r>
      <w:r w:rsidRPr="000D7252">
        <w:rPr>
          <w:rFonts w:ascii="Arial" w:hAnsi="Arial" w:cs="Arial"/>
          <w:spacing w:val="-9"/>
          <w:sz w:val="24"/>
          <w:szCs w:val="24"/>
        </w:rPr>
        <w:t xml:space="preserve"> </w:t>
      </w:r>
      <w:r w:rsidRPr="000D7252">
        <w:rPr>
          <w:rFonts w:ascii="Arial" w:hAnsi="Arial" w:cs="Arial"/>
          <w:spacing w:val="-2"/>
          <w:sz w:val="24"/>
          <w:szCs w:val="24"/>
        </w:rPr>
        <w:t>sumarán</w:t>
      </w:r>
      <w:r w:rsidRPr="000D7252">
        <w:rPr>
          <w:rFonts w:ascii="Arial" w:hAnsi="Arial" w:cs="Arial"/>
          <w:spacing w:val="-9"/>
          <w:sz w:val="24"/>
          <w:szCs w:val="24"/>
        </w:rPr>
        <w:t xml:space="preserve"> </w:t>
      </w:r>
      <w:r w:rsidRPr="000D7252">
        <w:rPr>
          <w:rFonts w:ascii="Arial" w:hAnsi="Arial" w:cs="Arial"/>
          <w:spacing w:val="-2"/>
          <w:sz w:val="24"/>
          <w:szCs w:val="24"/>
        </w:rPr>
        <w:t>donde</w:t>
      </w:r>
      <w:r w:rsidRPr="000D7252">
        <w:rPr>
          <w:rFonts w:ascii="Arial" w:hAnsi="Arial" w:cs="Arial"/>
          <w:spacing w:val="-9"/>
          <w:sz w:val="24"/>
          <w:szCs w:val="24"/>
        </w:rPr>
        <w:t xml:space="preserve"> </w:t>
      </w:r>
      <w:r w:rsidRPr="000D7252">
        <w:rPr>
          <w:rFonts w:ascii="Arial" w:hAnsi="Arial" w:cs="Arial"/>
          <w:spacing w:val="-2"/>
          <w:sz w:val="24"/>
          <w:szCs w:val="24"/>
        </w:rPr>
        <w:t xml:space="preserve">corresponda </w:t>
      </w:r>
      <w:r w:rsidRPr="000D7252">
        <w:rPr>
          <w:rFonts w:ascii="Arial" w:hAnsi="Arial" w:cs="Arial"/>
          <w:sz w:val="24"/>
          <w:szCs w:val="24"/>
        </w:rPr>
        <w:t>en los</w:t>
      </w:r>
      <w:r w:rsidRPr="000D7252">
        <w:rPr>
          <w:rFonts w:ascii="Arial" w:hAnsi="Arial" w:cs="Arial"/>
          <w:spacing w:val="-1"/>
          <w:sz w:val="24"/>
          <w:szCs w:val="24"/>
        </w:rPr>
        <w:t xml:space="preserve"> </w:t>
      </w:r>
      <w:r w:rsidRPr="000D7252">
        <w:rPr>
          <w:rFonts w:ascii="Arial" w:hAnsi="Arial" w:cs="Arial"/>
          <w:sz w:val="24"/>
          <w:szCs w:val="24"/>
        </w:rPr>
        <w:t>resultados</w:t>
      </w:r>
      <w:r w:rsidRPr="000D7252">
        <w:rPr>
          <w:rFonts w:ascii="Arial" w:hAnsi="Arial" w:cs="Arial"/>
          <w:spacing w:val="-2"/>
          <w:sz w:val="24"/>
          <w:szCs w:val="24"/>
        </w:rPr>
        <w:t xml:space="preserve"> </w:t>
      </w:r>
      <w:r w:rsidRPr="000D7252">
        <w:rPr>
          <w:rFonts w:ascii="Arial" w:hAnsi="Arial" w:cs="Arial"/>
          <w:sz w:val="24"/>
          <w:szCs w:val="24"/>
        </w:rPr>
        <w:t>provisionales</w:t>
      </w:r>
      <w:r w:rsidRPr="000D7252">
        <w:rPr>
          <w:rFonts w:ascii="Arial" w:hAnsi="Arial" w:cs="Arial"/>
          <w:spacing w:val="-1"/>
          <w:sz w:val="24"/>
          <w:szCs w:val="24"/>
        </w:rPr>
        <w:t xml:space="preserve"> </w:t>
      </w:r>
      <w:r w:rsidRPr="000D7252">
        <w:rPr>
          <w:rFonts w:ascii="Arial" w:hAnsi="Arial" w:cs="Arial"/>
          <w:sz w:val="24"/>
          <w:szCs w:val="24"/>
        </w:rPr>
        <w:t>registrados</w:t>
      </w:r>
      <w:r w:rsidRPr="000D7252">
        <w:rPr>
          <w:rFonts w:ascii="Arial" w:hAnsi="Arial" w:cs="Arial"/>
          <w:spacing w:val="-2"/>
          <w:sz w:val="24"/>
          <w:szCs w:val="24"/>
        </w:rPr>
        <w:t xml:space="preserve"> </w:t>
      </w:r>
      <w:r w:rsidRPr="000D7252">
        <w:rPr>
          <w:rFonts w:ascii="Arial" w:hAnsi="Arial" w:cs="Arial"/>
          <w:sz w:val="24"/>
          <w:szCs w:val="24"/>
        </w:rPr>
        <w:t>en la constancia</w:t>
      </w:r>
      <w:r w:rsidRPr="000D7252">
        <w:rPr>
          <w:rFonts w:ascii="Arial" w:hAnsi="Arial" w:cs="Arial"/>
          <w:spacing w:val="-1"/>
          <w:sz w:val="24"/>
          <w:szCs w:val="24"/>
        </w:rPr>
        <w:t xml:space="preserve"> </w:t>
      </w:r>
      <w:r w:rsidRPr="000D7252">
        <w:rPr>
          <w:rFonts w:ascii="Arial" w:hAnsi="Arial" w:cs="Arial"/>
          <w:sz w:val="24"/>
          <w:szCs w:val="24"/>
        </w:rPr>
        <w:t>individual de la</w:t>
      </w:r>
      <w:r w:rsidRPr="000D7252">
        <w:rPr>
          <w:rFonts w:ascii="Arial" w:hAnsi="Arial" w:cs="Arial"/>
          <w:spacing w:val="-1"/>
          <w:sz w:val="24"/>
          <w:szCs w:val="24"/>
        </w:rPr>
        <w:t xml:space="preserve"> </w:t>
      </w:r>
      <w:r w:rsidRPr="000D7252">
        <w:rPr>
          <w:rFonts w:ascii="Arial" w:hAnsi="Arial" w:cs="Arial"/>
          <w:sz w:val="24"/>
          <w:szCs w:val="24"/>
        </w:rPr>
        <w:t xml:space="preserve">casilla, la cual será firmada por la Presidencia y la </w:t>
      </w:r>
      <w:proofErr w:type="gramStart"/>
      <w:r w:rsidRPr="000D7252">
        <w:rPr>
          <w:rFonts w:ascii="Arial" w:hAnsi="Arial" w:cs="Arial"/>
          <w:sz w:val="24"/>
          <w:szCs w:val="24"/>
        </w:rPr>
        <w:t>Secretaria</w:t>
      </w:r>
      <w:proofErr w:type="gramEnd"/>
      <w:r w:rsidRPr="000D7252">
        <w:rPr>
          <w:rFonts w:ascii="Arial" w:hAnsi="Arial" w:cs="Arial"/>
          <w:sz w:val="24"/>
          <w:szCs w:val="24"/>
        </w:rPr>
        <w:t xml:space="preserve"> o Secretario del órgano </w:t>
      </w:r>
      <w:r w:rsidRPr="000D7252">
        <w:rPr>
          <w:rFonts w:ascii="Arial" w:hAnsi="Arial" w:cs="Arial"/>
          <w:spacing w:val="-2"/>
          <w:sz w:val="24"/>
          <w:szCs w:val="24"/>
        </w:rPr>
        <w:t>competente.</w:t>
      </w:r>
    </w:p>
    <w:p w14:paraId="24A5D89F" w14:textId="77777777" w:rsidR="00D50998" w:rsidRPr="000D7252" w:rsidRDefault="00D50998" w:rsidP="00D50998">
      <w:pPr>
        <w:spacing w:after="0" w:line="240" w:lineRule="auto"/>
        <w:jc w:val="both"/>
        <w:rPr>
          <w:rFonts w:ascii="Arial" w:hAnsi="Arial" w:cs="Arial"/>
          <w:spacing w:val="-2"/>
          <w:sz w:val="24"/>
          <w:szCs w:val="24"/>
        </w:rPr>
      </w:pPr>
    </w:p>
    <w:p w14:paraId="0974199E" w14:textId="63BC00CE"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Hecho</w:t>
      </w:r>
      <w:r w:rsidRPr="000D7252">
        <w:rPr>
          <w:rFonts w:ascii="Arial" w:hAnsi="Arial" w:cs="Arial"/>
          <w:spacing w:val="-17"/>
          <w:sz w:val="24"/>
          <w:szCs w:val="24"/>
        </w:rPr>
        <w:t xml:space="preserve"> </w:t>
      </w:r>
      <w:r w:rsidRPr="000D7252">
        <w:rPr>
          <w:rFonts w:ascii="Arial" w:hAnsi="Arial" w:cs="Arial"/>
          <w:sz w:val="24"/>
          <w:szCs w:val="24"/>
        </w:rPr>
        <w:t>lo</w:t>
      </w:r>
      <w:r w:rsidRPr="000D7252">
        <w:rPr>
          <w:rFonts w:ascii="Arial" w:hAnsi="Arial" w:cs="Arial"/>
          <w:spacing w:val="-17"/>
          <w:sz w:val="24"/>
          <w:szCs w:val="24"/>
        </w:rPr>
        <w:t xml:space="preserve"> </w:t>
      </w:r>
      <w:r w:rsidRPr="000D7252">
        <w:rPr>
          <w:rFonts w:ascii="Arial" w:hAnsi="Arial" w:cs="Arial"/>
          <w:sz w:val="24"/>
          <w:szCs w:val="24"/>
        </w:rPr>
        <w:t>anterior,</w:t>
      </w:r>
      <w:r w:rsidRPr="000D7252">
        <w:rPr>
          <w:rFonts w:ascii="Arial" w:hAnsi="Arial" w:cs="Arial"/>
          <w:spacing w:val="-16"/>
          <w:sz w:val="24"/>
          <w:szCs w:val="24"/>
        </w:rPr>
        <w:t xml:space="preserve"> </w:t>
      </w:r>
      <w:r w:rsidRPr="000D7252">
        <w:rPr>
          <w:rFonts w:ascii="Arial" w:hAnsi="Arial" w:cs="Arial"/>
          <w:sz w:val="24"/>
          <w:szCs w:val="24"/>
        </w:rPr>
        <w:t>se</w:t>
      </w:r>
      <w:r w:rsidRPr="000D7252">
        <w:rPr>
          <w:rFonts w:ascii="Arial" w:hAnsi="Arial" w:cs="Arial"/>
          <w:spacing w:val="-16"/>
          <w:sz w:val="24"/>
          <w:szCs w:val="24"/>
        </w:rPr>
        <w:t xml:space="preserve"> </w:t>
      </w:r>
      <w:r w:rsidRPr="000D7252">
        <w:rPr>
          <w:rFonts w:ascii="Arial" w:hAnsi="Arial" w:cs="Arial"/>
          <w:sz w:val="24"/>
          <w:szCs w:val="24"/>
        </w:rPr>
        <w:t>procederá</w:t>
      </w:r>
      <w:r w:rsidRPr="000D7252">
        <w:rPr>
          <w:rFonts w:ascii="Arial" w:hAnsi="Arial" w:cs="Arial"/>
          <w:spacing w:val="-17"/>
          <w:sz w:val="24"/>
          <w:szCs w:val="24"/>
        </w:rPr>
        <w:t xml:space="preserve"> </w:t>
      </w:r>
      <w:r w:rsidRPr="000D7252">
        <w:rPr>
          <w:rFonts w:ascii="Arial" w:hAnsi="Arial" w:cs="Arial"/>
          <w:sz w:val="24"/>
          <w:szCs w:val="24"/>
        </w:rPr>
        <w:t>a</w:t>
      </w:r>
      <w:r w:rsidRPr="000D7252">
        <w:rPr>
          <w:rFonts w:ascii="Arial" w:hAnsi="Arial" w:cs="Arial"/>
          <w:spacing w:val="-14"/>
          <w:sz w:val="24"/>
          <w:szCs w:val="24"/>
        </w:rPr>
        <w:t xml:space="preserve"> </w:t>
      </w:r>
      <w:r w:rsidRPr="000D7252">
        <w:rPr>
          <w:rFonts w:ascii="Arial" w:hAnsi="Arial" w:cs="Arial"/>
          <w:sz w:val="24"/>
          <w:szCs w:val="24"/>
        </w:rPr>
        <w:t>la</w:t>
      </w:r>
      <w:r w:rsidRPr="000D7252">
        <w:rPr>
          <w:rFonts w:ascii="Arial" w:hAnsi="Arial" w:cs="Arial"/>
          <w:spacing w:val="-17"/>
          <w:sz w:val="24"/>
          <w:szCs w:val="24"/>
        </w:rPr>
        <w:t xml:space="preserve"> </w:t>
      </w:r>
      <w:r w:rsidRPr="000D7252">
        <w:rPr>
          <w:rFonts w:ascii="Arial" w:hAnsi="Arial" w:cs="Arial"/>
          <w:sz w:val="24"/>
          <w:szCs w:val="24"/>
        </w:rPr>
        <w:t>captura</w:t>
      </w:r>
      <w:r w:rsidRPr="000D7252">
        <w:rPr>
          <w:rFonts w:ascii="Arial" w:hAnsi="Arial" w:cs="Arial"/>
          <w:spacing w:val="-17"/>
          <w:sz w:val="24"/>
          <w:szCs w:val="24"/>
        </w:rPr>
        <w:t xml:space="preserve"> </w:t>
      </w:r>
      <w:r w:rsidRPr="000D7252">
        <w:rPr>
          <w:rFonts w:ascii="Arial" w:hAnsi="Arial" w:cs="Arial"/>
          <w:sz w:val="24"/>
          <w:szCs w:val="24"/>
        </w:rPr>
        <w:t>de</w:t>
      </w:r>
      <w:r w:rsidRPr="000D7252">
        <w:rPr>
          <w:rFonts w:ascii="Arial" w:hAnsi="Arial" w:cs="Arial"/>
          <w:spacing w:val="-14"/>
          <w:sz w:val="24"/>
          <w:szCs w:val="24"/>
        </w:rPr>
        <w:t xml:space="preserve"> </w:t>
      </w:r>
      <w:r w:rsidRPr="000D7252">
        <w:rPr>
          <w:rFonts w:ascii="Arial" w:hAnsi="Arial" w:cs="Arial"/>
          <w:sz w:val="24"/>
          <w:szCs w:val="24"/>
        </w:rPr>
        <w:t>los</w:t>
      </w:r>
      <w:r w:rsidRPr="000D7252">
        <w:rPr>
          <w:rFonts w:ascii="Arial" w:hAnsi="Arial" w:cs="Arial"/>
          <w:spacing w:val="-17"/>
          <w:sz w:val="24"/>
          <w:szCs w:val="24"/>
        </w:rPr>
        <w:t xml:space="preserve"> </w:t>
      </w:r>
      <w:r w:rsidRPr="000D7252">
        <w:rPr>
          <w:rFonts w:ascii="Arial" w:hAnsi="Arial" w:cs="Arial"/>
          <w:sz w:val="24"/>
          <w:szCs w:val="24"/>
        </w:rPr>
        <w:t>resultados</w:t>
      </w:r>
      <w:r w:rsidRPr="000D7252">
        <w:rPr>
          <w:rFonts w:ascii="Arial" w:hAnsi="Arial" w:cs="Arial"/>
          <w:spacing w:val="-17"/>
          <w:sz w:val="24"/>
          <w:szCs w:val="24"/>
        </w:rPr>
        <w:t xml:space="preserve"> </w:t>
      </w:r>
      <w:r w:rsidRPr="000D7252">
        <w:rPr>
          <w:rFonts w:ascii="Arial" w:hAnsi="Arial" w:cs="Arial"/>
          <w:sz w:val="24"/>
          <w:szCs w:val="24"/>
        </w:rPr>
        <w:t>definitivos</w:t>
      </w:r>
      <w:r w:rsidRPr="000D7252">
        <w:rPr>
          <w:rFonts w:ascii="Arial" w:hAnsi="Arial" w:cs="Arial"/>
          <w:spacing w:val="-15"/>
          <w:sz w:val="24"/>
          <w:szCs w:val="24"/>
        </w:rPr>
        <w:t xml:space="preserve"> </w:t>
      </w:r>
      <w:r w:rsidRPr="000D7252">
        <w:rPr>
          <w:rFonts w:ascii="Arial" w:hAnsi="Arial" w:cs="Arial"/>
          <w:sz w:val="24"/>
          <w:szCs w:val="24"/>
        </w:rPr>
        <w:t>de</w:t>
      </w:r>
      <w:r w:rsidRPr="000D7252">
        <w:rPr>
          <w:rFonts w:ascii="Arial" w:hAnsi="Arial" w:cs="Arial"/>
          <w:spacing w:val="-15"/>
          <w:sz w:val="24"/>
          <w:szCs w:val="24"/>
        </w:rPr>
        <w:t xml:space="preserve"> </w:t>
      </w:r>
      <w:r w:rsidRPr="000D7252">
        <w:rPr>
          <w:rFonts w:ascii="Arial" w:hAnsi="Arial" w:cs="Arial"/>
          <w:sz w:val="24"/>
          <w:szCs w:val="24"/>
        </w:rPr>
        <w:t>la</w:t>
      </w:r>
      <w:r w:rsidRPr="000D7252">
        <w:rPr>
          <w:rFonts w:ascii="Arial" w:hAnsi="Arial" w:cs="Arial"/>
          <w:spacing w:val="-17"/>
          <w:sz w:val="24"/>
          <w:szCs w:val="24"/>
        </w:rPr>
        <w:t xml:space="preserve"> </w:t>
      </w:r>
      <w:r w:rsidRPr="000D7252">
        <w:rPr>
          <w:rFonts w:ascii="Arial" w:hAnsi="Arial" w:cs="Arial"/>
          <w:sz w:val="24"/>
          <w:szCs w:val="24"/>
        </w:rPr>
        <w:t>casilla en el acta circunstanciada de la sesión y</w:t>
      </w:r>
      <w:r w:rsidRPr="000D7252">
        <w:rPr>
          <w:rFonts w:ascii="Arial" w:hAnsi="Arial" w:cs="Arial"/>
          <w:spacing w:val="-1"/>
          <w:sz w:val="24"/>
          <w:szCs w:val="24"/>
        </w:rPr>
        <w:t xml:space="preserve"> </w:t>
      </w:r>
      <w:r w:rsidRPr="000D7252">
        <w:rPr>
          <w:rFonts w:ascii="Arial" w:hAnsi="Arial" w:cs="Arial"/>
          <w:sz w:val="24"/>
          <w:szCs w:val="24"/>
        </w:rPr>
        <w:t>se</w:t>
      </w:r>
      <w:r w:rsidRPr="000D7252">
        <w:rPr>
          <w:rFonts w:ascii="Arial" w:hAnsi="Arial" w:cs="Arial"/>
          <w:spacing w:val="-2"/>
          <w:sz w:val="24"/>
          <w:szCs w:val="24"/>
        </w:rPr>
        <w:t xml:space="preserve"> </w:t>
      </w:r>
      <w:r w:rsidRPr="000D7252">
        <w:rPr>
          <w:rFonts w:ascii="Arial" w:hAnsi="Arial" w:cs="Arial"/>
          <w:sz w:val="24"/>
          <w:szCs w:val="24"/>
        </w:rPr>
        <w:t>agregarán a la suma de los resultados de la etapa de cotejo de actas y a los resultados consignados en el acta de cada G</w:t>
      </w:r>
      <w:r w:rsidR="00893A7A">
        <w:rPr>
          <w:rFonts w:ascii="Arial" w:hAnsi="Arial" w:cs="Arial"/>
          <w:sz w:val="24"/>
          <w:szCs w:val="24"/>
        </w:rPr>
        <w:t xml:space="preserve">rupo de </w:t>
      </w:r>
      <w:r w:rsidRPr="000D7252">
        <w:rPr>
          <w:rFonts w:ascii="Arial" w:hAnsi="Arial" w:cs="Arial"/>
          <w:sz w:val="24"/>
          <w:szCs w:val="24"/>
        </w:rPr>
        <w:t>T</w:t>
      </w:r>
      <w:r w:rsidR="00893A7A">
        <w:rPr>
          <w:rFonts w:ascii="Arial" w:hAnsi="Arial" w:cs="Arial"/>
          <w:sz w:val="24"/>
          <w:szCs w:val="24"/>
        </w:rPr>
        <w:t>rabajo</w:t>
      </w:r>
      <w:r w:rsidRPr="000D7252">
        <w:rPr>
          <w:rFonts w:ascii="Arial" w:hAnsi="Arial" w:cs="Arial"/>
          <w:sz w:val="24"/>
          <w:szCs w:val="24"/>
        </w:rPr>
        <w:t>, obteniéndose así los resultados de la elección correspondiente.</w:t>
      </w:r>
    </w:p>
    <w:p w14:paraId="46076B4F" w14:textId="77777777" w:rsidR="00D50998" w:rsidRPr="000D7252" w:rsidRDefault="00D50998" w:rsidP="00D50998">
      <w:pPr>
        <w:spacing w:after="0" w:line="240" w:lineRule="auto"/>
        <w:jc w:val="both"/>
        <w:rPr>
          <w:rFonts w:ascii="Arial" w:hAnsi="Arial" w:cs="Arial"/>
          <w:sz w:val="24"/>
          <w:szCs w:val="24"/>
        </w:rPr>
      </w:pPr>
    </w:p>
    <w:p w14:paraId="25AC9649" w14:textId="6C568F39" w:rsidR="00D50998" w:rsidRPr="00700D47" w:rsidRDefault="001D032A" w:rsidP="001D032A">
      <w:pPr>
        <w:pStyle w:val="Ttulo1"/>
        <w:spacing w:before="0" w:line="240" w:lineRule="auto"/>
        <w:jc w:val="both"/>
        <w:rPr>
          <w:rFonts w:ascii="Arial" w:hAnsi="Arial" w:cs="Arial"/>
          <w:color w:val="212121"/>
          <w:sz w:val="24"/>
          <w:szCs w:val="24"/>
        </w:rPr>
      </w:pPr>
      <w:bookmarkStart w:id="81" w:name="_Toc159499558"/>
      <w:bookmarkStart w:id="82" w:name="_Hlk156219974"/>
      <w:r w:rsidRPr="00700D47">
        <w:rPr>
          <w:rFonts w:ascii="Arial" w:hAnsi="Arial" w:cs="Arial"/>
          <w:color w:val="212121"/>
          <w:sz w:val="24"/>
          <w:szCs w:val="24"/>
        </w:rPr>
        <w:t xml:space="preserve">4. </w:t>
      </w:r>
      <w:r w:rsidR="00D50998" w:rsidRPr="00700D47">
        <w:rPr>
          <w:rFonts w:ascii="Arial" w:hAnsi="Arial" w:cs="Arial"/>
          <w:color w:val="212121"/>
          <w:sz w:val="24"/>
          <w:szCs w:val="24"/>
        </w:rPr>
        <w:t>Recuento total</w:t>
      </w:r>
      <w:bookmarkEnd w:id="81"/>
    </w:p>
    <w:p w14:paraId="690E272A" w14:textId="77777777" w:rsidR="00D50998" w:rsidRPr="000D7252" w:rsidRDefault="00D50998" w:rsidP="00D50998">
      <w:pPr>
        <w:spacing w:after="0" w:line="240" w:lineRule="auto"/>
        <w:jc w:val="both"/>
        <w:rPr>
          <w:rFonts w:ascii="Arial" w:hAnsi="Arial" w:cs="Arial"/>
          <w:b/>
          <w:bCs/>
          <w:sz w:val="24"/>
          <w:szCs w:val="24"/>
        </w:rPr>
      </w:pPr>
    </w:p>
    <w:bookmarkEnd w:id="82"/>
    <w:p w14:paraId="0FE66B65" w14:textId="024BED30" w:rsidR="00C84E56" w:rsidRPr="00A770BC" w:rsidRDefault="00D50998" w:rsidP="00106415">
      <w:pPr>
        <w:spacing w:after="0" w:line="240" w:lineRule="auto"/>
        <w:jc w:val="both"/>
        <w:rPr>
          <w:rFonts w:ascii="Arial" w:hAnsi="Arial" w:cs="Arial"/>
          <w:color w:val="388600"/>
          <w:sz w:val="24"/>
          <w:szCs w:val="24"/>
        </w:rPr>
      </w:pPr>
      <w:r w:rsidRPr="000D7252">
        <w:rPr>
          <w:rFonts w:ascii="Arial" w:hAnsi="Arial" w:cs="Arial"/>
          <w:sz w:val="24"/>
          <w:szCs w:val="24"/>
        </w:rPr>
        <w:t>Con base en el artículo 407 del R</w:t>
      </w:r>
      <w:r w:rsidR="00D93F67">
        <w:rPr>
          <w:rFonts w:ascii="Arial" w:hAnsi="Arial" w:cs="Arial"/>
          <w:sz w:val="24"/>
          <w:szCs w:val="24"/>
        </w:rPr>
        <w:t>eglamento</w:t>
      </w:r>
      <w:r w:rsidRPr="000D7252">
        <w:rPr>
          <w:rFonts w:ascii="Arial" w:hAnsi="Arial" w:cs="Arial"/>
          <w:sz w:val="24"/>
          <w:szCs w:val="24"/>
        </w:rPr>
        <w:t>, el órgano competente deberá realizar el recuento</w:t>
      </w:r>
      <w:r w:rsidRPr="000D7252">
        <w:rPr>
          <w:rFonts w:ascii="Arial" w:hAnsi="Arial" w:cs="Arial"/>
          <w:spacing w:val="-1"/>
          <w:sz w:val="24"/>
          <w:szCs w:val="24"/>
        </w:rPr>
        <w:t xml:space="preserve"> </w:t>
      </w:r>
      <w:r w:rsidRPr="000D7252">
        <w:rPr>
          <w:rFonts w:ascii="Arial" w:hAnsi="Arial" w:cs="Arial"/>
          <w:sz w:val="24"/>
          <w:szCs w:val="24"/>
        </w:rPr>
        <w:t>de votos</w:t>
      </w:r>
      <w:r w:rsidRPr="000D7252">
        <w:rPr>
          <w:rFonts w:ascii="Arial" w:hAnsi="Arial" w:cs="Arial"/>
          <w:spacing w:val="-2"/>
          <w:sz w:val="24"/>
          <w:szCs w:val="24"/>
        </w:rPr>
        <w:t xml:space="preserve"> </w:t>
      </w:r>
      <w:r w:rsidRPr="000D7252">
        <w:rPr>
          <w:rFonts w:ascii="Arial" w:hAnsi="Arial" w:cs="Arial"/>
          <w:sz w:val="24"/>
          <w:szCs w:val="24"/>
        </w:rPr>
        <w:t>de la totalidad</w:t>
      </w:r>
      <w:r w:rsidRPr="000D7252">
        <w:rPr>
          <w:rFonts w:ascii="Arial" w:hAnsi="Arial" w:cs="Arial"/>
          <w:spacing w:val="-1"/>
          <w:sz w:val="24"/>
          <w:szCs w:val="24"/>
        </w:rPr>
        <w:t xml:space="preserve"> </w:t>
      </w:r>
      <w:r w:rsidRPr="000D7252">
        <w:rPr>
          <w:rFonts w:ascii="Arial" w:hAnsi="Arial" w:cs="Arial"/>
          <w:sz w:val="24"/>
          <w:szCs w:val="24"/>
        </w:rPr>
        <w:t>de las casillas instaladas en</w:t>
      </w:r>
      <w:r w:rsidRPr="000D7252">
        <w:rPr>
          <w:rFonts w:ascii="Arial" w:hAnsi="Arial" w:cs="Arial"/>
          <w:spacing w:val="-1"/>
          <w:sz w:val="24"/>
          <w:szCs w:val="24"/>
        </w:rPr>
        <w:t xml:space="preserve"> </w:t>
      </w:r>
      <w:r w:rsidRPr="000D7252">
        <w:rPr>
          <w:rFonts w:ascii="Arial" w:hAnsi="Arial" w:cs="Arial"/>
          <w:sz w:val="24"/>
          <w:szCs w:val="24"/>
        </w:rPr>
        <w:t>el distrito</w:t>
      </w:r>
      <w:r w:rsidR="00106415">
        <w:rPr>
          <w:rFonts w:ascii="Arial" w:hAnsi="Arial" w:cs="Arial"/>
          <w:sz w:val="24"/>
          <w:szCs w:val="24"/>
        </w:rPr>
        <w:t xml:space="preserve"> o municipio</w:t>
      </w:r>
      <w:r w:rsidRPr="000D7252">
        <w:rPr>
          <w:rFonts w:ascii="Arial" w:hAnsi="Arial" w:cs="Arial"/>
          <w:sz w:val="24"/>
          <w:szCs w:val="24"/>
        </w:rPr>
        <w:t>, cuando se presente alguno de los supuestos previstos en el artículo 311 de la LGIPE</w:t>
      </w:r>
      <w:r w:rsidR="00106415">
        <w:rPr>
          <w:rFonts w:ascii="Arial" w:hAnsi="Arial" w:cs="Arial"/>
          <w:sz w:val="24"/>
          <w:szCs w:val="24"/>
        </w:rPr>
        <w:t xml:space="preserve">, </w:t>
      </w:r>
      <w:r w:rsidR="00106415" w:rsidRPr="00660D3E">
        <w:rPr>
          <w:rFonts w:ascii="Arial" w:hAnsi="Arial" w:cs="Arial"/>
          <w:sz w:val="24"/>
          <w:szCs w:val="24"/>
        </w:rPr>
        <w:t>c</w:t>
      </w:r>
      <w:r w:rsidR="00C84E56" w:rsidRPr="00660D3E">
        <w:rPr>
          <w:rFonts w:ascii="Arial" w:hAnsi="Arial" w:cs="Arial"/>
          <w:sz w:val="24"/>
          <w:szCs w:val="24"/>
        </w:rPr>
        <w:t xml:space="preserve">uando exista indicio </w:t>
      </w:r>
      <w:r w:rsidR="00106415" w:rsidRPr="00660D3E">
        <w:rPr>
          <w:rFonts w:ascii="Arial" w:hAnsi="Arial" w:cs="Arial"/>
          <w:sz w:val="24"/>
          <w:szCs w:val="24"/>
        </w:rPr>
        <w:t xml:space="preserve">de </w:t>
      </w:r>
      <w:r w:rsidR="00C84E56" w:rsidRPr="00660D3E">
        <w:rPr>
          <w:rFonts w:ascii="Arial" w:hAnsi="Arial" w:cs="Arial"/>
          <w:sz w:val="24"/>
          <w:szCs w:val="24"/>
        </w:rPr>
        <w:t>que la diferencia entre</w:t>
      </w:r>
      <w:r w:rsidR="00106415" w:rsidRPr="00660D3E">
        <w:rPr>
          <w:rFonts w:ascii="Arial" w:hAnsi="Arial" w:cs="Arial"/>
          <w:sz w:val="24"/>
          <w:szCs w:val="24"/>
        </w:rPr>
        <w:t xml:space="preserve"> la</w:t>
      </w:r>
      <w:r w:rsidR="00C84E56" w:rsidRPr="00660D3E">
        <w:rPr>
          <w:rFonts w:ascii="Arial" w:hAnsi="Arial" w:cs="Arial"/>
          <w:sz w:val="24"/>
          <w:szCs w:val="24"/>
        </w:rPr>
        <w:t xml:space="preserve"> candidat</w:t>
      </w:r>
      <w:r w:rsidR="00106415" w:rsidRPr="00660D3E">
        <w:rPr>
          <w:rFonts w:ascii="Arial" w:hAnsi="Arial" w:cs="Arial"/>
          <w:sz w:val="24"/>
          <w:szCs w:val="24"/>
        </w:rPr>
        <w:t>ura</w:t>
      </w:r>
      <w:r w:rsidR="00C84E56" w:rsidRPr="00660D3E">
        <w:rPr>
          <w:rFonts w:ascii="Arial" w:hAnsi="Arial" w:cs="Arial"/>
          <w:sz w:val="24"/>
          <w:szCs w:val="24"/>
        </w:rPr>
        <w:t xml:space="preserve"> presunt</w:t>
      </w:r>
      <w:r w:rsidR="00106415" w:rsidRPr="00660D3E">
        <w:rPr>
          <w:rFonts w:ascii="Arial" w:hAnsi="Arial" w:cs="Arial"/>
          <w:sz w:val="24"/>
          <w:szCs w:val="24"/>
        </w:rPr>
        <w:t>a</w:t>
      </w:r>
      <w:r w:rsidR="00C84E56" w:rsidRPr="00660D3E">
        <w:rPr>
          <w:rFonts w:ascii="Arial" w:hAnsi="Arial" w:cs="Arial"/>
          <w:sz w:val="24"/>
          <w:szCs w:val="24"/>
        </w:rPr>
        <w:t xml:space="preserve"> ganador</w:t>
      </w:r>
      <w:r w:rsidR="00106415" w:rsidRPr="00660D3E">
        <w:rPr>
          <w:rFonts w:ascii="Arial" w:hAnsi="Arial" w:cs="Arial"/>
          <w:sz w:val="24"/>
          <w:szCs w:val="24"/>
        </w:rPr>
        <w:t>a</w:t>
      </w:r>
      <w:r w:rsidR="00C84E56" w:rsidRPr="00660D3E">
        <w:rPr>
          <w:rFonts w:ascii="Arial" w:hAnsi="Arial" w:cs="Arial"/>
          <w:sz w:val="24"/>
          <w:szCs w:val="24"/>
        </w:rPr>
        <w:t xml:space="preserve"> de la elección de mayoría relativa y </w:t>
      </w:r>
      <w:r w:rsidR="00106415" w:rsidRPr="00660D3E">
        <w:rPr>
          <w:rFonts w:ascii="Arial" w:hAnsi="Arial" w:cs="Arial"/>
          <w:sz w:val="24"/>
          <w:szCs w:val="24"/>
        </w:rPr>
        <w:t>la</w:t>
      </w:r>
      <w:r w:rsidR="00C84E56" w:rsidRPr="00660D3E">
        <w:rPr>
          <w:rFonts w:ascii="Arial" w:hAnsi="Arial" w:cs="Arial"/>
          <w:sz w:val="24"/>
          <w:szCs w:val="24"/>
        </w:rPr>
        <w:t xml:space="preserve"> que haya obtenido el segundo lugar en votación sea igual o menor a un punto porcentual y exista petición expresa al inicio o al término de la sesión por parte de la representación de la candidatura que ocupe el segundo lugar.</w:t>
      </w:r>
    </w:p>
    <w:p w14:paraId="07217EAA" w14:textId="77777777" w:rsidR="00C84E56" w:rsidRPr="00700D47" w:rsidRDefault="00C84E56" w:rsidP="00D50998">
      <w:pPr>
        <w:spacing w:after="0" w:line="240" w:lineRule="auto"/>
        <w:jc w:val="both"/>
        <w:rPr>
          <w:rFonts w:ascii="Arial" w:hAnsi="Arial" w:cs="Arial"/>
          <w:b/>
          <w:bCs/>
          <w:color w:val="212121"/>
          <w:sz w:val="24"/>
          <w:szCs w:val="24"/>
        </w:rPr>
      </w:pPr>
    </w:p>
    <w:p w14:paraId="4AC1BB92" w14:textId="77777777" w:rsidR="00D50998" w:rsidRPr="00700D47" w:rsidRDefault="00D50998" w:rsidP="001D032A">
      <w:pPr>
        <w:pStyle w:val="Ttulo1"/>
        <w:spacing w:before="0" w:line="240" w:lineRule="auto"/>
        <w:jc w:val="both"/>
        <w:rPr>
          <w:rFonts w:ascii="Arial" w:hAnsi="Arial" w:cs="Arial"/>
          <w:color w:val="212121"/>
          <w:sz w:val="24"/>
          <w:szCs w:val="24"/>
        </w:rPr>
      </w:pPr>
      <w:bookmarkStart w:id="83" w:name="_Toc159499559"/>
      <w:bookmarkStart w:id="84" w:name="_Hlk156219992"/>
      <w:r w:rsidRPr="00700D47">
        <w:rPr>
          <w:rFonts w:ascii="Arial" w:hAnsi="Arial" w:cs="Arial"/>
          <w:color w:val="212121"/>
          <w:sz w:val="24"/>
          <w:szCs w:val="24"/>
        </w:rPr>
        <w:lastRenderedPageBreak/>
        <w:t>4.1 Extracción de documentos y materiales electorales</w:t>
      </w:r>
      <w:bookmarkEnd w:id="83"/>
    </w:p>
    <w:p w14:paraId="0545B559" w14:textId="77777777" w:rsidR="00D50998" w:rsidRPr="000D7252" w:rsidRDefault="00D50998" w:rsidP="00D50998">
      <w:pPr>
        <w:spacing w:after="0" w:line="240" w:lineRule="auto"/>
        <w:jc w:val="both"/>
        <w:rPr>
          <w:rFonts w:ascii="Arial" w:hAnsi="Arial" w:cs="Arial"/>
          <w:b/>
          <w:bCs/>
          <w:sz w:val="24"/>
          <w:szCs w:val="24"/>
        </w:rPr>
      </w:pPr>
    </w:p>
    <w:bookmarkEnd w:id="84"/>
    <w:p w14:paraId="5E4ABA9F" w14:textId="4AF4794B"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Los lineamientos se sujetarán a lo dispuesto en el artículo 408 del R</w:t>
      </w:r>
      <w:r w:rsidR="00A03F53">
        <w:rPr>
          <w:rFonts w:ascii="Arial" w:hAnsi="Arial" w:cs="Arial"/>
          <w:sz w:val="24"/>
          <w:szCs w:val="24"/>
        </w:rPr>
        <w:t>eglamento</w:t>
      </w:r>
      <w:r w:rsidRPr="000D7252">
        <w:rPr>
          <w:rFonts w:ascii="Arial" w:hAnsi="Arial" w:cs="Arial"/>
          <w:sz w:val="24"/>
          <w:szCs w:val="24"/>
        </w:rPr>
        <w:t>. Asimismo, se deberá considerar lo siguiente:</w:t>
      </w:r>
    </w:p>
    <w:p w14:paraId="73E654CD" w14:textId="77777777" w:rsidR="00D50998" w:rsidRPr="000D7252" w:rsidRDefault="00D50998" w:rsidP="00D50998">
      <w:pPr>
        <w:pStyle w:val="Textoindependiente"/>
        <w:rPr>
          <w:rFonts w:ascii="Arial" w:hAnsi="Arial" w:cs="Arial"/>
          <w:sz w:val="24"/>
          <w:szCs w:val="24"/>
        </w:rPr>
      </w:pPr>
    </w:p>
    <w:p w14:paraId="66504404" w14:textId="77777777" w:rsidR="00D50998" w:rsidRPr="000D7252" w:rsidRDefault="00D50998" w:rsidP="006009F7">
      <w:pPr>
        <w:pStyle w:val="Prrafodelista"/>
        <w:widowControl w:val="0"/>
        <w:numPr>
          <w:ilvl w:val="0"/>
          <w:numId w:val="18"/>
        </w:numPr>
        <w:tabs>
          <w:tab w:val="left" w:pos="899"/>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En</w:t>
      </w:r>
      <w:r w:rsidRPr="000D7252">
        <w:rPr>
          <w:rFonts w:ascii="Arial" w:hAnsi="Arial" w:cs="Arial"/>
          <w:spacing w:val="-5"/>
          <w:sz w:val="24"/>
          <w:szCs w:val="24"/>
        </w:rPr>
        <w:t xml:space="preserve"> </w:t>
      </w:r>
      <w:r w:rsidRPr="000D7252">
        <w:rPr>
          <w:rFonts w:ascii="Arial" w:hAnsi="Arial" w:cs="Arial"/>
          <w:sz w:val="24"/>
          <w:szCs w:val="24"/>
        </w:rPr>
        <w:t>las</w:t>
      </w:r>
      <w:r w:rsidRPr="000D7252">
        <w:rPr>
          <w:rFonts w:ascii="Arial" w:hAnsi="Arial" w:cs="Arial"/>
          <w:spacing w:val="-5"/>
          <w:sz w:val="24"/>
          <w:szCs w:val="24"/>
        </w:rPr>
        <w:t xml:space="preserve"> </w:t>
      </w:r>
      <w:r w:rsidRPr="000D7252">
        <w:rPr>
          <w:rFonts w:ascii="Arial" w:hAnsi="Arial" w:cs="Arial"/>
          <w:sz w:val="24"/>
          <w:szCs w:val="24"/>
        </w:rPr>
        <w:t>casillas</w:t>
      </w:r>
      <w:r w:rsidRPr="000D7252">
        <w:rPr>
          <w:rFonts w:ascii="Arial" w:hAnsi="Arial" w:cs="Arial"/>
          <w:spacing w:val="-5"/>
          <w:sz w:val="24"/>
          <w:szCs w:val="24"/>
        </w:rPr>
        <w:t xml:space="preserve"> </w:t>
      </w:r>
      <w:r w:rsidRPr="000D7252">
        <w:rPr>
          <w:rFonts w:ascii="Arial" w:hAnsi="Arial" w:cs="Arial"/>
          <w:sz w:val="24"/>
          <w:szCs w:val="24"/>
        </w:rPr>
        <w:t>que</w:t>
      </w:r>
      <w:r w:rsidRPr="000D7252">
        <w:rPr>
          <w:rFonts w:ascii="Arial" w:hAnsi="Arial" w:cs="Arial"/>
          <w:spacing w:val="-7"/>
          <w:sz w:val="24"/>
          <w:szCs w:val="24"/>
        </w:rPr>
        <w:t xml:space="preserve"> </w:t>
      </w:r>
      <w:r w:rsidRPr="000D7252">
        <w:rPr>
          <w:rFonts w:ascii="Arial" w:hAnsi="Arial" w:cs="Arial"/>
          <w:sz w:val="24"/>
          <w:szCs w:val="24"/>
        </w:rPr>
        <w:t>no</w:t>
      </w:r>
      <w:r w:rsidRPr="000D7252">
        <w:rPr>
          <w:rFonts w:ascii="Arial" w:hAnsi="Arial" w:cs="Arial"/>
          <w:spacing w:val="-5"/>
          <w:sz w:val="24"/>
          <w:szCs w:val="24"/>
        </w:rPr>
        <w:t xml:space="preserve"> </w:t>
      </w:r>
      <w:r w:rsidRPr="000D7252">
        <w:rPr>
          <w:rFonts w:ascii="Arial" w:hAnsi="Arial" w:cs="Arial"/>
          <w:sz w:val="24"/>
          <w:szCs w:val="24"/>
        </w:rPr>
        <w:t>requieren</w:t>
      </w:r>
      <w:r w:rsidRPr="000D7252">
        <w:rPr>
          <w:rFonts w:ascii="Arial" w:hAnsi="Arial" w:cs="Arial"/>
          <w:spacing w:val="-7"/>
          <w:sz w:val="24"/>
          <w:szCs w:val="24"/>
        </w:rPr>
        <w:t xml:space="preserve"> </w:t>
      </w:r>
      <w:r w:rsidRPr="000D7252">
        <w:rPr>
          <w:rFonts w:ascii="Arial" w:hAnsi="Arial" w:cs="Arial"/>
          <w:sz w:val="24"/>
          <w:szCs w:val="24"/>
        </w:rPr>
        <w:t>un</w:t>
      </w:r>
      <w:r w:rsidRPr="000D7252">
        <w:rPr>
          <w:rFonts w:ascii="Arial" w:hAnsi="Arial" w:cs="Arial"/>
          <w:spacing w:val="-7"/>
          <w:sz w:val="24"/>
          <w:szCs w:val="24"/>
        </w:rPr>
        <w:t xml:space="preserve"> </w:t>
      </w:r>
      <w:r w:rsidRPr="000D7252">
        <w:rPr>
          <w:rFonts w:ascii="Arial" w:hAnsi="Arial" w:cs="Arial"/>
          <w:sz w:val="24"/>
          <w:szCs w:val="24"/>
        </w:rPr>
        <w:t>nuevo</w:t>
      </w:r>
      <w:r w:rsidRPr="000D7252">
        <w:rPr>
          <w:rFonts w:ascii="Arial" w:hAnsi="Arial" w:cs="Arial"/>
          <w:spacing w:val="-9"/>
          <w:sz w:val="24"/>
          <w:szCs w:val="24"/>
        </w:rPr>
        <w:t xml:space="preserve"> </w:t>
      </w:r>
      <w:r w:rsidRPr="000D7252">
        <w:rPr>
          <w:rFonts w:ascii="Arial" w:hAnsi="Arial" w:cs="Arial"/>
          <w:sz w:val="24"/>
          <w:szCs w:val="24"/>
        </w:rPr>
        <w:t>escrutinio</w:t>
      </w:r>
      <w:r w:rsidRPr="000D7252">
        <w:rPr>
          <w:rFonts w:ascii="Arial" w:hAnsi="Arial" w:cs="Arial"/>
          <w:spacing w:val="-5"/>
          <w:sz w:val="24"/>
          <w:szCs w:val="24"/>
        </w:rPr>
        <w:t xml:space="preserve"> </w:t>
      </w:r>
      <w:r w:rsidRPr="000D7252">
        <w:rPr>
          <w:rFonts w:ascii="Arial" w:hAnsi="Arial" w:cs="Arial"/>
          <w:sz w:val="24"/>
          <w:szCs w:val="24"/>
        </w:rPr>
        <w:t>y</w:t>
      </w:r>
      <w:r w:rsidRPr="000D7252">
        <w:rPr>
          <w:rFonts w:ascii="Arial" w:hAnsi="Arial" w:cs="Arial"/>
          <w:spacing w:val="-8"/>
          <w:sz w:val="24"/>
          <w:szCs w:val="24"/>
        </w:rPr>
        <w:t xml:space="preserve"> </w:t>
      </w:r>
      <w:r w:rsidRPr="000D7252">
        <w:rPr>
          <w:rFonts w:ascii="Arial" w:hAnsi="Arial" w:cs="Arial"/>
          <w:sz w:val="24"/>
          <w:szCs w:val="24"/>
        </w:rPr>
        <w:t>cómputo,</w:t>
      </w:r>
      <w:r w:rsidRPr="000D7252">
        <w:rPr>
          <w:rFonts w:ascii="Arial" w:hAnsi="Arial" w:cs="Arial"/>
          <w:spacing w:val="-6"/>
          <w:sz w:val="24"/>
          <w:szCs w:val="24"/>
        </w:rPr>
        <w:t xml:space="preserve"> </w:t>
      </w:r>
      <w:r w:rsidRPr="000D7252">
        <w:rPr>
          <w:rFonts w:ascii="Arial" w:hAnsi="Arial" w:cs="Arial"/>
          <w:sz w:val="24"/>
          <w:szCs w:val="24"/>
        </w:rPr>
        <w:t>así</w:t>
      </w:r>
      <w:r w:rsidRPr="000D7252">
        <w:rPr>
          <w:rFonts w:ascii="Arial" w:hAnsi="Arial" w:cs="Arial"/>
          <w:spacing w:val="-6"/>
          <w:sz w:val="24"/>
          <w:szCs w:val="24"/>
        </w:rPr>
        <w:t xml:space="preserve"> </w:t>
      </w:r>
      <w:r w:rsidRPr="000D7252">
        <w:rPr>
          <w:rFonts w:ascii="Arial" w:hAnsi="Arial" w:cs="Arial"/>
          <w:sz w:val="24"/>
          <w:szCs w:val="24"/>
        </w:rPr>
        <w:t>como</w:t>
      </w:r>
      <w:r w:rsidRPr="000D7252">
        <w:rPr>
          <w:rFonts w:ascii="Arial" w:hAnsi="Arial" w:cs="Arial"/>
          <w:spacing w:val="-8"/>
          <w:sz w:val="24"/>
          <w:szCs w:val="24"/>
        </w:rPr>
        <w:t xml:space="preserve"> </w:t>
      </w:r>
      <w:r w:rsidRPr="000D7252">
        <w:rPr>
          <w:rFonts w:ascii="Arial" w:hAnsi="Arial" w:cs="Arial"/>
          <w:sz w:val="24"/>
          <w:szCs w:val="24"/>
        </w:rPr>
        <w:t>en aquellas que fueron objeto de recuento, se realizará la extracción de la documentación y materiales electorales contenidos en el paquete electoral, de tal forma que sólo queden en su interior los sobres con los votos válidos y</w:t>
      </w:r>
      <w:r w:rsidRPr="000D7252">
        <w:rPr>
          <w:rFonts w:ascii="Arial" w:hAnsi="Arial" w:cs="Arial"/>
          <w:spacing w:val="-17"/>
          <w:sz w:val="24"/>
          <w:szCs w:val="24"/>
        </w:rPr>
        <w:t xml:space="preserve"> </w:t>
      </w:r>
      <w:r w:rsidRPr="000D7252">
        <w:rPr>
          <w:rFonts w:ascii="Arial" w:hAnsi="Arial" w:cs="Arial"/>
          <w:sz w:val="24"/>
          <w:szCs w:val="24"/>
        </w:rPr>
        <w:t>nulos,</w:t>
      </w:r>
      <w:r w:rsidRPr="000D7252">
        <w:rPr>
          <w:rFonts w:ascii="Arial" w:hAnsi="Arial" w:cs="Arial"/>
          <w:spacing w:val="-17"/>
          <w:sz w:val="24"/>
          <w:szCs w:val="24"/>
        </w:rPr>
        <w:t xml:space="preserve"> </w:t>
      </w:r>
      <w:r w:rsidRPr="000D7252">
        <w:rPr>
          <w:rFonts w:ascii="Arial" w:hAnsi="Arial" w:cs="Arial"/>
          <w:sz w:val="24"/>
          <w:szCs w:val="24"/>
        </w:rPr>
        <w:t>así</w:t>
      </w:r>
      <w:r w:rsidRPr="000D7252">
        <w:rPr>
          <w:rFonts w:ascii="Arial" w:hAnsi="Arial" w:cs="Arial"/>
          <w:spacing w:val="-16"/>
          <w:sz w:val="24"/>
          <w:szCs w:val="24"/>
        </w:rPr>
        <w:t xml:space="preserve"> </w:t>
      </w:r>
      <w:r w:rsidRPr="000D7252">
        <w:rPr>
          <w:rFonts w:ascii="Arial" w:hAnsi="Arial" w:cs="Arial"/>
          <w:sz w:val="24"/>
          <w:szCs w:val="24"/>
        </w:rPr>
        <w:t>como</w:t>
      </w:r>
      <w:r w:rsidRPr="000D7252">
        <w:rPr>
          <w:rFonts w:ascii="Arial" w:hAnsi="Arial" w:cs="Arial"/>
          <w:spacing w:val="-17"/>
          <w:sz w:val="24"/>
          <w:szCs w:val="24"/>
        </w:rPr>
        <w:t xml:space="preserve"> </w:t>
      </w:r>
      <w:r w:rsidRPr="000D7252">
        <w:rPr>
          <w:rFonts w:ascii="Arial" w:hAnsi="Arial" w:cs="Arial"/>
          <w:sz w:val="24"/>
          <w:szCs w:val="24"/>
        </w:rPr>
        <w:t>las</w:t>
      </w:r>
      <w:r w:rsidRPr="000D7252">
        <w:rPr>
          <w:rFonts w:ascii="Arial" w:hAnsi="Arial" w:cs="Arial"/>
          <w:spacing w:val="-17"/>
          <w:sz w:val="24"/>
          <w:szCs w:val="24"/>
        </w:rPr>
        <w:t xml:space="preserve"> </w:t>
      </w:r>
      <w:r w:rsidRPr="000D7252">
        <w:rPr>
          <w:rFonts w:ascii="Arial" w:hAnsi="Arial" w:cs="Arial"/>
          <w:sz w:val="24"/>
          <w:szCs w:val="24"/>
        </w:rPr>
        <w:t>boletas</w:t>
      </w:r>
      <w:r w:rsidRPr="000D7252">
        <w:rPr>
          <w:rFonts w:ascii="Arial" w:hAnsi="Arial" w:cs="Arial"/>
          <w:spacing w:val="-17"/>
          <w:sz w:val="24"/>
          <w:szCs w:val="24"/>
        </w:rPr>
        <w:t xml:space="preserve"> </w:t>
      </w:r>
      <w:r w:rsidRPr="000D7252">
        <w:rPr>
          <w:rFonts w:ascii="Arial" w:hAnsi="Arial" w:cs="Arial"/>
          <w:sz w:val="24"/>
          <w:szCs w:val="24"/>
        </w:rPr>
        <w:t>no</w:t>
      </w:r>
      <w:r w:rsidRPr="000D7252">
        <w:rPr>
          <w:rFonts w:ascii="Arial" w:hAnsi="Arial" w:cs="Arial"/>
          <w:spacing w:val="-16"/>
          <w:sz w:val="24"/>
          <w:szCs w:val="24"/>
        </w:rPr>
        <w:t xml:space="preserve"> </w:t>
      </w:r>
      <w:r w:rsidRPr="000D7252">
        <w:rPr>
          <w:rFonts w:ascii="Arial" w:hAnsi="Arial" w:cs="Arial"/>
          <w:sz w:val="24"/>
          <w:szCs w:val="24"/>
        </w:rPr>
        <w:t>utilizadas,</w:t>
      </w:r>
      <w:r w:rsidRPr="000D7252">
        <w:rPr>
          <w:rFonts w:ascii="Arial" w:hAnsi="Arial" w:cs="Arial"/>
          <w:spacing w:val="-16"/>
          <w:sz w:val="24"/>
          <w:szCs w:val="24"/>
        </w:rPr>
        <w:t xml:space="preserve"> </w:t>
      </w:r>
      <w:r w:rsidRPr="000D7252">
        <w:rPr>
          <w:rFonts w:ascii="Arial" w:hAnsi="Arial" w:cs="Arial"/>
          <w:sz w:val="24"/>
          <w:szCs w:val="24"/>
        </w:rPr>
        <w:t>conforme</w:t>
      </w:r>
      <w:r w:rsidRPr="000D7252">
        <w:rPr>
          <w:rFonts w:ascii="Arial" w:hAnsi="Arial" w:cs="Arial"/>
          <w:spacing w:val="-16"/>
          <w:sz w:val="24"/>
          <w:szCs w:val="24"/>
        </w:rPr>
        <w:t xml:space="preserve"> </w:t>
      </w:r>
      <w:r w:rsidRPr="000D7252">
        <w:rPr>
          <w:rFonts w:ascii="Arial" w:hAnsi="Arial" w:cs="Arial"/>
          <w:sz w:val="24"/>
          <w:szCs w:val="24"/>
        </w:rPr>
        <w:t>los</w:t>
      </w:r>
      <w:r w:rsidRPr="000D7252">
        <w:rPr>
          <w:rFonts w:ascii="Arial" w:hAnsi="Arial" w:cs="Arial"/>
          <w:spacing w:val="-17"/>
          <w:sz w:val="24"/>
          <w:szCs w:val="24"/>
        </w:rPr>
        <w:t xml:space="preserve"> </w:t>
      </w:r>
      <w:r w:rsidRPr="000D7252">
        <w:rPr>
          <w:rFonts w:ascii="Arial" w:hAnsi="Arial" w:cs="Arial"/>
          <w:sz w:val="24"/>
          <w:szCs w:val="24"/>
        </w:rPr>
        <w:t>señalado</w:t>
      </w:r>
      <w:r w:rsidRPr="000D7252">
        <w:rPr>
          <w:rFonts w:ascii="Arial" w:hAnsi="Arial" w:cs="Arial"/>
          <w:spacing w:val="-16"/>
          <w:sz w:val="24"/>
          <w:szCs w:val="24"/>
        </w:rPr>
        <w:t xml:space="preserve"> </w:t>
      </w:r>
      <w:r w:rsidRPr="000D7252">
        <w:rPr>
          <w:rFonts w:ascii="Arial" w:hAnsi="Arial" w:cs="Arial"/>
          <w:sz w:val="24"/>
          <w:szCs w:val="24"/>
        </w:rPr>
        <w:t>en</w:t>
      </w:r>
      <w:r w:rsidRPr="000D7252">
        <w:rPr>
          <w:rFonts w:ascii="Arial" w:hAnsi="Arial" w:cs="Arial"/>
          <w:spacing w:val="-17"/>
          <w:sz w:val="24"/>
          <w:szCs w:val="24"/>
        </w:rPr>
        <w:t xml:space="preserve"> </w:t>
      </w:r>
      <w:r w:rsidRPr="000D7252">
        <w:rPr>
          <w:rFonts w:ascii="Arial" w:hAnsi="Arial" w:cs="Arial"/>
          <w:sz w:val="24"/>
          <w:szCs w:val="24"/>
        </w:rPr>
        <w:t>el</w:t>
      </w:r>
      <w:r w:rsidRPr="000D7252">
        <w:rPr>
          <w:rFonts w:ascii="Arial" w:hAnsi="Arial" w:cs="Arial"/>
          <w:spacing w:val="-16"/>
          <w:sz w:val="24"/>
          <w:szCs w:val="24"/>
        </w:rPr>
        <w:t xml:space="preserve"> </w:t>
      </w:r>
      <w:r w:rsidRPr="000D7252">
        <w:rPr>
          <w:rFonts w:ascii="Arial" w:hAnsi="Arial" w:cs="Arial"/>
          <w:sz w:val="24"/>
          <w:szCs w:val="24"/>
        </w:rPr>
        <w:t>inciso h), párrafo 1 del artículo 311 de la LGIPE, tomando las previsiones necesarias para su debida organización y clasificación.</w:t>
      </w:r>
      <w:r w:rsidRPr="000D7252">
        <w:rPr>
          <w:rFonts w:ascii="Arial" w:hAnsi="Arial" w:cs="Arial"/>
          <w:spacing w:val="-1"/>
          <w:sz w:val="24"/>
          <w:szCs w:val="24"/>
        </w:rPr>
        <w:t xml:space="preserve"> </w:t>
      </w:r>
      <w:r w:rsidRPr="000D7252">
        <w:rPr>
          <w:rFonts w:ascii="Arial" w:hAnsi="Arial" w:cs="Arial"/>
          <w:sz w:val="24"/>
          <w:szCs w:val="24"/>
        </w:rPr>
        <w:t>La</w:t>
      </w:r>
      <w:r w:rsidRPr="000D7252">
        <w:rPr>
          <w:rFonts w:ascii="Arial" w:hAnsi="Arial" w:cs="Arial"/>
          <w:spacing w:val="-1"/>
          <w:sz w:val="24"/>
          <w:szCs w:val="24"/>
        </w:rPr>
        <w:t xml:space="preserve"> </w:t>
      </w:r>
      <w:r w:rsidRPr="000D7252">
        <w:rPr>
          <w:rFonts w:ascii="Arial" w:hAnsi="Arial" w:cs="Arial"/>
          <w:sz w:val="24"/>
          <w:szCs w:val="24"/>
        </w:rPr>
        <w:t>documentación y materiales que se obtengan quedarán a resguardo de la Presidencia del órgano competente.</w:t>
      </w:r>
    </w:p>
    <w:p w14:paraId="304E3DEC" w14:textId="258DCDA3" w:rsidR="00D50998" w:rsidRPr="000D7252" w:rsidRDefault="00D50998" w:rsidP="006009F7">
      <w:pPr>
        <w:pStyle w:val="Prrafodelista"/>
        <w:widowControl w:val="0"/>
        <w:numPr>
          <w:ilvl w:val="0"/>
          <w:numId w:val="18"/>
        </w:numPr>
        <w:tabs>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La documentación extraída se colocará en sobres o bolsas con la identificación</w:t>
      </w:r>
      <w:r w:rsidRPr="000D7252">
        <w:rPr>
          <w:rFonts w:ascii="Arial" w:hAnsi="Arial" w:cs="Arial"/>
          <w:spacing w:val="-15"/>
          <w:sz w:val="24"/>
          <w:szCs w:val="24"/>
        </w:rPr>
        <w:t xml:space="preserve"> </w:t>
      </w:r>
      <w:r w:rsidRPr="000D7252">
        <w:rPr>
          <w:rFonts w:ascii="Arial" w:hAnsi="Arial" w:cs="Arial"/>
          <w:sz w:val="24"/>
          <w:szCs w:val="24"/>
        </w:rPr>
        <w:t>de</w:t>
      </w:r>
      <w:r w:rsidRPr="000D7252">
        <w:rPr>
          <w:rFonts w:ascii="Arial" w:hAnsi="Arial" w:cs="Arial"/>
          <w:spacing w:val="-15"/>
          <w:sz w:val="24"/>
          <w:szCs w:val="24"/>
        </w:rPr>
        <w:t xml:space="preserve"> </w:t>
      </w:r>
      <w:r w:rsidRPr="000D7252">
        <w:rPr>
          <w:rFonts w:ascii="Arial" w:hAnsi="Arial" w:cs="Arial"/>
          <w:sz w:val="24"/>
          <w:szCs w:val="24"/>
        </w:rPr>
        <w:t>la</w:t>
      </w:r>
      <w:r w:rsidRPr="000D7252">
        <w:rPr>
          <w:rFonts w:ascii="Arial" w:hAnsi="Arial" w:cs="Arial"/>
          <w:spacing w:val="-16"/>
          <w:sz w:val="24"/>
          <w:szCs w:val="24"/>
        </w:rPr>
        <w:t xml:space="preserve"> </w:t>
      </w:r>
      <w:r w:rsidRPr="000D7252">
        <w:rPr>
          <w:rFonts w:ascii="Arial" w:hAnsi="Arial" w:cs="Arial"/>
          <w:sz w:val="24"/>
          <w:szCs w:val="24"/>
        </w:rPr>
        <w:t>casilla</w:t>
      </w:r>
      <w:r w:rsidRPr="000D7252">
        <w:rPr>
          <w:rFonts w:ascii="Arial" w:hAnsi="Arial" w:cs="Arial"/>
          <w:spacing w:val="-15"/>
          <w:sz w:val="24"/>
          <w:szCs w:val="24"/>
        </w:rPr>
        <w:t xml:space="preserve"> </w:t>
      </w:r>
      <w:r w:rsidRPr="000D7252">
        <w:rPr>
          <w:rFonts w:ascii="Arial" w:hAnsi="Arial" w:cs="Arial"/>
          <w:sz w:val="24"/>
          <w:szCs w:val="24"/>
        </w:rPr>
        <w:t>de</w:t>
      </w:r>
      <w:r w:rsidRPr="000D7252">
        <w:rPr>
          <w:rFonts w:ascii="Arial" w:hAnsi="Arial" w:cs="Arial"/>
          <w:spacing w:val="-15"/>
          <w:sz w:val="24"/>
          <w:szCs w:val="24"/>
        </w:rPr>
        <w:t xml:space="preserve"> </w:t>
      </w:r>
      <w:r w:rsidRPr="000D7252">
        <w:rPr>
          <w:rFonts w:ascii="Arial" w:hAnsi="Arial" w:cs="Arial"/>
          <w:sz w:val="24"/>
          <w:szCs w:val="24"/>
        </w:rPr>
        <w:t>que</w:t>
      </w:r>
      <w:r w:rsidRPr="000D7252">
        <w:rPr>
          <w:rFonts w:ascii="Arial" w:hAnsi="Arial" w:cs="Arial"/>
          <w:spacing w:val="-15"/>
          <w:sz w:val="24"/>
          <w:szCs w:val="24"/>
        </w:rPr>
        <w:t xml:space="preserve"> </w:t>
      </w:r>
      <w:r w:rsidRPr="000D7252">
        <w:rPr>
          <w:rFonts w:ascii="Arial" w:hAnsi="Arial" w:cs="Arial"/>
          <w:sz w:val="24"/>
          <w:szCs w:val="24"/>
        </w:rPr>
        <w:t>se</w:t>
      </w:r>
      <w:r w:rsidRPr="000D7252">
        <w:rPr>
          <w:rFonts w:ascii="Arial" w:hAnsi="Arial" w:cs="Arial"/>
          <w:spacing w:val="-15"/>
          <w:sz w:val="24"/>
          <w:szCs w:val="24"/>
        </w:rPr>
        <w:t xml:space="preserve"> </w:t>
      </w:r>
      <w:r w:rsidRPr="000D7252">
        <w:rPr>
          <w:rFonts w:ascii="Arial" w:hAnsi="Arial" w:cs="Arial"/>
          <w:sz w:val="24"/>
          <w:szCs w:val="24"/>
        </w:rPr>
        <w:t>trate,</w:t>
      </w:r>
      <w:r w:rsidRPr="000D7252">
        <w:rPr>
          <w:rFonts w:ascii="Arial" w:hAnsi="Arial" w:cs="Arial"/>
          <w:spacing w:val="-15"/>
          <w:sz w:val="24"/>
          <w:szCs w:val="24"/>
        </w:rPr>
        <w:t xml:space="preserve"> </w:t>
      </w:r>
      <w:r w:rsidRPr="000D7252">
        <w:rPr>
          <w:rFonts w:ascii="Arial" w:hAnsi="Arial" w:cs="Arial"/>
          <w:sz w:val="24"/>
          <w:szCs w:val="24"/>
        </w:rPr>
        <w:t>a</w:t>
      </w:r>
      <w:r w:rsidRPr="000D7252">
        <w:rPr>
          <w:rFonts w:ascii="Arial" w:hAnsi="Arial" w:cs="Arial"/>
          <w:spacing w:val="-17"/>
          <w:sz w:val="24"/>
          <w:szCs w:val="24"/>
        </w:rPr>
        <w:t xml:space="preserve"> </w:t>
      </w:r>
      <w:r w:rsidRPr="000D7252">
        <w:rPr>
          <w:rFonts w:ascii="Arial" w:hAnsi="Arial" w:cs="Arial"/>
          <w:sz w:val="24"/>
          <w:szCs w:val="24"/>
        </w:rPr>
        <w:t>efecto</w:t>
      </w:r>
      <w:r w:rsidRPr="000D7252">
        <w:rPr>
          <w:rFonts w:ascii="Arial" w:hAnsi="Arial" w:cs="Arial"/>
          <w:spacing w:val="-14"/>
          <w:sz w:val="24"/>
          <w:szCs w:val="24"/>
        </w:rPr>
        <w:t xml:space="preserve"> </w:t>
      </w:r>
      <w:r w:rsidRPr="000D7252">
        <w:rPr>
          <w:rFonts w:ascii="Arial" w:hAnsi="Arial" w:cs="Arial"/>
          <w:sz w:val="24"/>
          <w:szCs w:val="24"/>
        </w:rPr>
        <w:t>de</w:t>
      </w:r>
      <w:r w:rsidRPr="000D7252">
        <w:rPr>
          <w:rFonts w:ascii="Arial" w:hAnsi="Arial" w:cs="Arial"/>
          <w:spacing w:val="-15"/>
          <w:sz w:val="24"/>
          <w:szCs w:val="24"/>
        </w:rPr>
        <w:t xml:space="preserve"> </w:t>
      </w:r>
      <w:r w:rsidRPr="000D7252">
        <w:rPr>
          <w:rFonts w:ascii="Arial" w:hAnsi="Arial" w:cs="Arial"/>
          <w:sz w:val="24"/>
          <w:szCs w:val="24"/>
        </w:rPr>
        <w:t>atender</w:t>
      </w:r>
      <w:r w:rsidRPr="000D7252">
        <w:rPr>
          <w:rFonts w:ascii="Arial" w:hAnsi="Arial" w:cs="Arial"/>
          <w:spacing w:val="-16"/>
          <w:sz w:val="24"/>
          <w:szCs w:val="24"/>
        </w:rPr>
        <w:t xml:space="preserve"> </w:t>
      </w:r>
      <w:r w:rsidRPr="000D7252">
        <w:rPr>
          <w:rFonts w:ascii="Arial" w:hAnsi="Arial" w:cs="Arial"/>
          <w:sz w:val="24"/>
          <w:szCs w:val="24"/>
        </w:rPr>
        <w:t>oportunamente los</w:t>
      </w:r>
      <w:r w:rsidRPr="000D7252">
        <w:rPr>
          <w:rFonts w:ascii="Arial" w:hAnsi="Arial" w:cs="Arial"/>
          <w:spacing w:val="-3"/>
          <w:sz w:val="24"/>
          <w:szCs w:val="24"/>
        </w:rPr>
        <w:t xml:space="preserve"> </w:t>
      </w:r>
      <w:r w:rsidRPr="000D7252">
        <w:rPr>
          <w:rFonts w:ascii="Arial" w:hAnsi="Arial" w:cs="Arial"/>
          <w:sz w:val="24"/>
          <w:szCs w:val="24"/>
        </w:rPr>
        <w:t>requerimientos</w:t>
      </w:r>
      <w:r w:rsidRPr="000D7252">
        <w:rPr>
          <w:rFonts w:ascii="Arial" w:hAnsi="Arial" w:cs="Arial"/>
          <w:spacing w:val="-3"/>
          <w:sz w:val="24"/>
          <w:szCs w:val="24"/>
        </w:rPr>
        <w:t xml:space="preserve"> </w:t>
      </w:r>
      <w:r w:rsidRPr="000D7252">
        <w:rPr>
          <w:rFonts w:ascii="Arial" w:hAnsi="Arial" w:cs="Arial"/>
          <w:sz w:val="24"/>
          <w:szCs w:val="24"/>
        </w:rPr>
        <w:t>de</w:t>
      </w:r>
      <w:r w:rsidRPr="000D7252">
        <w:rPr>
          <w:rFonts w:ascii="Arial" w:hAnsi="Arial" w:cs="Arial"/>
          <w:spacing w:val="-4"/>
          <w:sz w:val="24"/>
          <w:szCs w:val="24"/>
        </w:rPr>
        <w:t xml:space="preserve"> </w:t>
      </w:r>
      <w:r w:rsidRPr="000D7252">
        <w:rPr>
          <w:rFonts w:ascii="Arial" w:hAnsi="Arial" w:cs="Arial"/>
          <w:sz w:val="24"/>
          <w:szCs w:val="24"/>
        </w:rPr>
        <w:t>copias</w:t>
      </w:r>
      <w:r w:rsidRPr="000D7252">
        <w:rPr>
          <w:rFonts w:ascii="Arial" w:hAnsi="Arial" w:cs="Arial"/>
          <w:spacing w:val="-3"/>
          <w:sz w:val="24"/>
          <w:szCs w:val="24"/>
        </w:rPr>
        <w:t xml:space="preserve"> </w:t>
      </w:r>
      <w:r w:rsidRPr="000D7252">
        <w:rPr>
          <w:rFonts w:ascii="Arial" w:hAnsi="Arial" w:cs="Arial"/>
          <w:sz w:val="24"/>
          <w:szCs w:val="24"/>
        </w:rPr>
        <w:t>por</w:t>
      </w:r>
      <w:r w:rsidRPr="000D7252">
        <w:rPr>
          <w:rFonts w:ascii="Arial" w:hAnsi="Arial" w:cs="Arial"/>
          <w:spacing w:val="-3"/>
          <w:sz w:val="24"/>
          <w:szCs w:val="24"/>
        </w:rPr>
        <w:t xml:space="preserve"> </w:t>
      </w:r>
      <w:r w:rsidRPr="000D7252">
        <w:rPr>
          <w:rFonts w:ascii="Arial" w:hAnsi="Arial" w:cs="Arial"/>
          <w:sz w:val="24"/>
          <w:szCs w:val="24"/>
        </w:rPr>
        <w:t>parte</w:t>
      </w:r>
      <w:r w:rsidRPr="000D7252">
        <w:rPr>
          <w:rFonts w:ascii="Arial" w:hAnsi="Arial" w:cs="Arial"/>
          <w:spacing w:val="-4"/>
          <w:sz w:val="24"/>
          <w:szCs w:val="24"/>
        </w:rPr>
        <w:t xml:space="preserve"> </w:t>
      </w:r>
      <w:r w:rsidRPr="000D7252">
        <w:rPr>
          <w:rFonts w:ascii="Arial" w:hAnsi="Arial" w:cs="Arial"/>
          <w:sz w:val="24"/>
          <w:szCs w:val="24"/>
        </w:rPr>
        <w:t>de</w:t>
      </w:r>
      <w:r w:rsidRPr="000D7252">
        <w:rPr>
          <w:rFonts w:ascii="Arial" w:hAnsi="Arial" w:cs="Arial"/>
          <w:spacing w:val="-3"/>
          <w:sz w:val="24"/>
          <w:szCs w:val="24"/>
        </w:rPr>
        <w:t xml:space="preserve"> </w:t>
      </w:r>
      <w:r w:rsidRPr="000D7252">
        <w:rPr>
          <w:rFonts w:ascii="Arial" w:hAnsi="Arial" w:cs="Arial"/>
          <w:sz w:val="24"/>
          <w:szCs w:val="24"/>
        </w:rPr>
        <w:t>las</w:t>
      </w:r>
      <w:r w:rsidRPr="000D7252">
        <w:rPr>
          <w:rFonts w:ascii="Arial" w:hAnsi="Arial" w:cs="Arial"/>
          <w:spacing w:val="-5"/>
          <w:sz w:val="24"/>
          <w:szCs w:val="24"/>
        </w:rPr>
        <w:t xml:space="preserve"> </w:t>
      </w:r>
      <w:r w:rsidRPr="000D7252">
        <w:rPr>
          <w:rFonts w:ascii="Arial" w:hAnsi="Arial" w:cs="Arial"/>
          <w:sz w:val="24"/>
          <w:szCs w:val="24"/>
        </w:rPr>
        <w:t>representaciones</w:t>
      </w:r>
      <w:r w:rsidRPr="000D7252">
        <w:rPr>
          <w:rFonts w:ascii="Arial" w:hAnsi="Arial" w:cs="Arial"/>
          <w:spacing w:val="-3"/>
          <w:sz w:val="24"/>
          <w:szCs w:val="24"/>
        </w:rPr>
        <w:t xml:space="preserve"> </w:t>
      </w:r>
      <w:r w:rsidRPr="000D7252">
        <w:rPr>
          <w:rFonts w:ascii="Arial" w:hAnsi="Arial" w:cs="Arial"/>
          <w:sz w:val="24"/>
          <w:szCs w:val="24"/>
        </w:rPr>
        <w:t>partidistas</w:t>
      </w:r>
      <w:r w:rsidRPr="000D7252">
        <w:rPr>
          <w:rFonts w:ascii="Arial" w:hAnsi="Arial" w:cs="Arial"/>
          <w:spacing w:val="-3"/>
          <w:sz w:val="24"/>
          <w:szCs w:val="24"/>
        </w:rPr>
        <w:t xml:space="preserve"> </w:t>
      </w:r>
      <w:r w:rsidRPr="000D7252">
        <w:rPr>
          <w:rFonts w:ascii="Arial" w:hAnsi="Arial" w:cs="Arial"/>
          <w:sz w:val="24"/>
          <w:szCs w:val="24"/>
        </w:rPr>
        <w:t xml:space="preserve">y, en su caso, de </w:t>
      </w:r>
      <w:proofErr w:type="gramStart"/>
      <w:r w:rsidRPr="000D7252">
        <w:rPr>
          <w:rFonts w:ascii="Arial" w:hAnsi="Arial" w:cs="Arial"/>
          <w:sz w:val="24"/>
          <w:szCs w:val="24"/>
        </w:rPr>
        <w:t>CI</w:t>
      </w:r>
      <w:proofErr w:type="gramEnd"/>
      <w:r w:rsidR="00A03F53">
        <w:rPr>
          <w:rFonts w:ascii="Arial" w:hAnsi="Arial" w:cs="Arial"/>
          <w:sz w:val="24"/>
          <w:szCs w:val="24"/>
        </w:rPr>
        <w:t xml:space="preserve"> </w:t>
      </w:r>
      <w:r w:rsidRPr="000D7252">
        <w:rPr>
          <w:rFonts w:ascii="Arial" w:hAnsi="Arial" w:cs="Arial"/>
          <w:sz w:val="24"/>
          <w:szCs w:val="24"/>
        </w:rPr>
        <w:t>así como de las instancias jurisdiccionales. Este ordenamiento permitirá identificar debidamente aquellos documentos extraídos de los paquetes electorales que no hayan sido identificados plenamente por las y los funcionarios de casilla (escritos de incidentes, escritos</w:t>
      </w:r>
      <w:r w:rsidRPr="000D7252">
        <w:rPr>
          <w:rFonts w:ascii="Arial" w:hAnsi="Arial" w:cs="Arial"/>
          <w:spacing w:val="-8"/>
          <w:sz w:val="24"/>
          <w:szCs w:val="24"/>
        </w:rPr>
        <w:t xml:space="preserve"> </w:t>
      </w:r>
      <w:r w:rsidRPr="000D7252">
        <w:rPr>
          <w:rFonts w:ascii="Arial" w:hAnsi="Arial" w:cs="Arial"/>
          <w:sz w:val="24"/>
          <w:szCs w:val="24"/>
        </w:rPr>
        <w:t>de</w:t>
      </w:r>
      <w:r w:rsidRPr="000D7252">
        <w:rPr>
          <w:rFonts w:ascii="Arial" w:hAnsi="Arial" w:cs="Arial"/>
          <w:spacing w:val="-9"/>
          <w:sz w:val="24"/>
          <w:szCs w:val="24"/>
        </w:rPr>
        <w:t xml:space="preserve"> </w:t>
      </w:r>
      <w:r w:rsidRPr="000D7252">
        <w:rPr>
          <w:rFonts w:ascii="Arial" w:hAnsi="Arial" w:cs="Arial"/>
          <w:sz w:val="24"/>
          <w:szCs w:val="24"/>
        </w:rPr>
        <w:t>protesta),</w:t>
      </w:r>
      <w:r w:rsidRPr="000D7252">
        <w:rPr>
          <w:rFonts w:ascii="Arial" w:hAnsi="Arial" w:cs="Arial"/>
          <w:spacing w:val="-8"/>
          <w:sz w:val="24"/>
          <w:szCs w:val="24"/>
        </w:rPr>
        <w:t xml:space="preserve"> </w:t>
      </w:r>
      <w:r w:rsidRPr="000D7252">
        <w:rPr>
          <w:rFonts w:ascii="Arial" w:hAnsi="Arial" w:cs="Arial"/>
          <w:sz w:val="24"/>
          <w:szCs w:val="24"/>
        </w:rPr>
        <w:t>a</w:t>
      </w:r>
      <w:r w:rsidRPr="000D7252">
        <w:rPr>
          <w:rFonts w:ascii="Arial" w:hAnsi="Arial" w:cs="Arial"/>
          <w:spacing w:val="-9"/>
          <w:sz w:val="24"/>
          <w:szCs w:val="24"/>
        </w:rPr>
        <w:t xml:space="preserve"> </w:t>
      </w:r>
      <w:r w:rsidRPr="000D7252">
        <w:rPr>
          <w:rFonts w:ascii="Arial" w:hAnsi="Arial" w:cs="Arial"/>
          <w:sz w:val="24"/>
          <w:szCs w:val="24"/>
        </w:rPr>
        <w:t>efecto</w:t>
      </w:r>
      <w:r w:rsidRPr="000D7252">
        <w:rPr>
          <w:rFonts w:ascii="Arial" w:hAnsi="Arial" w:cs="Arial"/>
          <w:spacing w:val="-7"/>
          <w:sz w:val="24"/>
          <w:szCs w:val="24"/>
        </w:rPr>
        <w:t xml:space="preserve"> </w:t>
      </w:r>
      <w:r w:rsidRPr="000D7252">
        <w:rPr>
          <w:rFonts w:ascii="Arial" w:hAnsi="Arial" w:cs="Arial"/>
          <w:sz w:val="24"/>
          <w:szCs w:val="24"/>
        </w:rPr>
        <w:t>de</w:t>
      </w:r>
      <w:r w:rsidRPr="000D7252">
        <w:rPr>
          <w:rFonts w:ascii="Arial" w:hAnsi="Arial" w:cs="Arial"/>
          <w:spacing w:val="-9"/>
          <w:sz w:val="24"/>
          <w:szCs w:val="24"/>
        </w:rPr>
        <w:t xml:space="preserve"> </w:t>
      </w:r>
      <w:r w:rsidRPr="000D7252">
        <w:rPr>
          <w:rFonts w:ascii="Arial" w:hAnsi="Arial" w:cs="Arial"/>
          <w:sz w:val="24"/>
          <w:szCs w:val="24"/>
        </w:rPr>
        <w:t>garantizar</w:t>
      </w:r>
      <w:r w:rsidRPr="000D7252">
        <w:rPr>
          <w:rFonts w:ascii="Arial" w:hAnsi="Arial" w:cs="Arial"/>
          <w:spacing w:val="-8"/>
          <w:sz w:val="24"/>
          <w:szCs w:val="24"/>
        </w:rPr>
        <w:t xml:space="preserve"> </w:t>
      </w:r>
      <w:r w:rsidRPr="000D7252">
        <w:rPr>
          <w:rFonts w:ascii="Arial" w:hAnsi="Arial" w:cs="Arial"/>
          <w:sz w:val="24"/>
          <w:szCs w:val="24"/>
        </w:rPr>
        <w:t>una</w:t>
      </w:r>
      <w:r w:rsidRPr="000D7252">
        <w:rPr>
          <w:rFonts w:ascii="Arial" w:hAnsi="Arial" w:cs="Arial"/>
          <w:spacing w:val="-7"/>
          <w:sz w:val="24"/>
          <w:szCs w:val="24"/>
        </w:rPr>
        <w:t xml:space="preserve"> </w:t>
      </w:r>
      <w:r w:rsidRPr="000D7252">
        <w:rPr>
          <w:rFonts w:ascii="Arial" w:hAnsi="Arial" w:cs="Arial"/>
          <w:sz w:val="24"/>
          <w:szCs w:val="24"/>
        </w:rPr>
        <w:t>adecuada</w:t>
      </w:r>
      <w:r w:rsidRPr="000D7252">
        <w:rPr>
          <w:rFonts w:ascii="Arial" w:hAnsi="Arial" w:cs="Arial"/>
          <w:spacing w:val="-7"/>
          <w:sz w:val="24"/>
          <w:szCs w:val="24"/>
        </w:rPr>
        <w:t xml:space="preserve"> </w:t>
      </w:r>
      <w:r w:rsidRPr="000D7252">
        <w:rPr>
          <w:rFonts w:ascii="Arial" w:hAnsi="Arial" w:cs="Arial"/>
          <w:sz w:val="24"/>
          <w:szCs w:val="24"/>
        </w:rPr>
        <w:t>integración</w:t>
      </w:r>
      <w:r w:rsidRPr="000D7252">
        <w:rPr>
          <w:rFonts w:ascii="Arial" w:hAnsi="Arial" w:cs="Arial"/>
          <w:spacing w:val="-7"/>
          <w:sz w:val="24"/>
          <w:szCs w:val="24"/>
        </w:rPr>
        <w:t xml:space="preserve"> </w:t>
      </w:r>
      <w:r w:rsidRPr="000D7252">
        <w:rPr>
          <w:rFonts w:ascii="Arial" w:hAnsi="Arial" w:cs="Arial"/>
          <w:sz w:val="24"/>
          <w:szCs w:val="24"/>
        </w:rPr>
        <w:t>de</w:t>
      </w:r>
      <w:r w:rsidRPr="000D7252">
        <w:rPr>
          <w:rFonts w:ascii="Arial" w:hAnsi="Arial" w:cs="Arial"/>
          <w:spacing w:val="-7"/>
          <w:sz w:val="24"/>
          <w:szCs w:val="24"/>
        </w:rPr>
        <w:t xml:space="preserve"> </w:t>
      </w:r>
      <w:r w:rsidRPr="000D7252">
        <w:rPr>
          <w:rFonts w:ascii="Arial" w:hAnsi="Arial" w:cs="Arial"/>
          <w:sz w:val="24"/>
          <w:szCs w:val="24"/>
        </w:rPr>
        <w:t>los expedientes de cómputo previstos en la LGIPE.</w:t>
      </w:r>
    </w:p>
    <w:p w14:paraId="44AA52DD" w14:textId="77777777" w:rsidR="00D50998" w:rsidRPr="000D7252" w:rsidRDefault="00D50998" w:rsidP="006009F7">
      <w:pPr>
        <w:pStyle w:val="Prrafodelista"/>
        <w:widowControl w:val="0"/>
        <w:numPr>
          <w:ilvl w:val="0"/>
          <w:numId w:val="18"/>
        </w:numPr>
        <w:tabs>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También se extraerán los insumos de oficina proporcionados para la recepción de la votación en las casillas y, en su caso, los aplicadores de líquido</w:t>
      </w:r>
      <w:r w:rsidRPr="000D7252">
        <w:rPr>
          <w:rFonts w:ascii="Arial" w:hAnsi="Arial" w:cs="Arial"/>
          <w:spacing w:val="-2"/>
          <w:sz w:val="24"/>
          <w:szCs w:val="24"/>
        </w:rPr>
        <w:t xml:space="preserve"> </w:t>
      </w:r>
      <w:r w:rsidRPr="000D7252">
        <w:rPr>
          <w:rFonts w:ascii="Arial" w:hAnsi="Arial" w:cs="Arial"/>
          <w:sz w:val="24"/>
          <w:szCs w:val="24"/>
        </w:rPr>
        <w:t>indeleble</w:t>
      </w:r>
      <w:r w:rsidRPr="000D7252">
        <w:rPr>
          <w:rFonts w:ascii="Arial" w:hAnsi="Arial" w:cs="Arial"/>
          <w:spacing w:val="-3"/>
          <w:sz w:val="24"/>
          <w:szCs w:val="24"/>
        </w:rPr>
        <w:t xml:space="preserve"> </w:t>
      </w:r>
      <w:r w:rsidRPr="000D7252">
        <w:rPr>
          <w:rFonts w:ascii="Arial" w:hAnsi="Arial" w:cs="Arial"/>
          <w:sz w:val="24"/>
          <w:szCs w:val="24"/>
        </w:rPr>
        <w:t>y</w:t>
      </w:r>
      <w:r w:rsidRPr="000D7252">
        <w:rPr>
          <w:rFonts w:ascii="Arial" w:hAnsi="Arial" w:cs="Arial"/>
          <w:spacing w:val="-3"/>
          <w:sz w:val="24"/>
          <w:szCs w:val="24"/>
        </w:rPr>
        <w:t xml:space="preserve"> </w:t>
      </w:r>
      <w:r w:rsidRPr="000D7252">
        <w:rPr>
          <w:rFonts w:ascii="Arial" w:hAnsi="Arial" w:cs="Arial"/>
          <w:sz w:val="24"/>
          <w:szCs w:val="24"/>
        </w:rPr>
        <w:t>las</w:t>
      </w:r>
      <w:r w:rsidRPr="000D7252">
        <w:rPr>
          <w:rFonts w:ascii="Arial" w:hAnsi="Arial" w:cs="Arial"/>
          <w:spacing w:val="-5"/>
          <w:sz w:val="24"/>
          <w:szCs w:val="24"/>
        </w:rPr>
        <w:t xml:space="preserve"> </w:t>
      </w:r>
      <w:r w:rsidRPr="000D7252">
        <w:rPr>
          <w:rFonts w:ascii="Arial" w:hAnsi="Arial" w:cs="Arial"/>
          <w:sz w:val="24"/>
          <w:szCs w:val="24"/>
        </w:rPr>
        <w:t>marcadoras</w:t>
      </w:r>
      <w:r w:rsidRPr="000D7252">
        <w:rPr>
          <w:rFonts w:ascii="Arial" w:hAnsi="Arial" w:cs="Arial"/>
          <w:spacing w:val="-3"/>
          <w:sz w:val="24"/>
          <w:szCs w:val="24"/>
        </w:rPr>
        <w:t xml:space="preserve"> </w:t>
      </w:r>
      <w:r w:rsidRPr="000D7252">
        <w:rPr>
          <w:rFonts w:ascii="Arial" w:hAnsi="Arial" w:cs="Arial"/>
          <w:sz w:val="24"/>
          <w:szCs w:val="24"/>
        </w:rPr>
        <w:t>de</w:t>
      </w:r>
      <w:r w:rsidRPr="000D7252">
        <w:rPr>
          <w:rFonts w:ascii="Arial" w:hAnsi="Arial" w:cs="Arial"/>
          <w:spacing w:val="-3"/>
          <w:sz w:val="24"/>
          <w:szCs w:val="24"/>
        </w:rPr>
        <w:t xml:space="preserve"> </w:t>
      </w:r>
      <w:r w:rsidRPr="000D7252">
        <w:rPr>
          <w:rFonts w:ascii="Arial" w:hAnsi="Arial" w:cs="Arial"/>
          <w:sz w:val="24"/>
          <w:szCs w:val="24"/>
        </w:rPr>
        <w:t>credencial,</w:t>
      </w:r>
      <w:r w:rsidRPr="000D7252">
        <w:rPr>
          <w:rFonts w:ascii="Arial" w:hAnsi="Arial" w:cs="Arial"/>
          <w:spacing w:val="-3"/>
          <w:sz w:val="24"/>
          <w:szCs w:val="24"/>
        </w:rPr>
        <w:t xml:space="preserve"> </w:t>
      </w:r>
      <w:r w:rsidRPr="000D7252">
        <w:rPr>
          <w:rFonts w:ascii="Arial" w:hAnsi="Arial" w:cs="Arial"/>
          <w:sz w:val="24"/>
          <w:szCs w:val="24"/>
        </w:rPr>
        <w:t>a</w:t>
      </w:r>
      <w:r w:rsidRPr="000D7252">
        <w:rPr>
          <w:rFonts w:ascii="Arial" w:hAnsi="Arial" w:cs="Arial"/>
          <w:spacing w:val="-3"/>
          <w:sz w:val="24"/>
          <w:szCs w:val="24"/>
        </w:rPr>
        <w:t xml:space="preserve"> </w:t>
      </w:r>
      <w:r w:rsidRPr="000D7252">
        <w:rPr>
          <w:rFonts w:ascii="Arial" w:hAnsi="Arial" w:cs="Arial"/>
          <w:sz w:val="24"/>
          <w:szCs w:val="24"/>
        </w:rPr>
        <w:t>fin</w:t>
      </w:r>
      <w:r w:rsidRPr="000D7252">
        <w:rPr>
          <w:rFonts w:ascii="Arial" w:hAnsi="Arial" w:cs="Arial"/>
          <w:spacing w:val="-3"/>
          <w:sz w:val="24"/>
          <w:szCs w:val="24"/>
        </w:rPr>
        <w:t xml:space="preserve"> </w:t>
      </w:r>
      <w:r w:rsidRPr="000D7252">
        <w:rPr>
          <w:rFonts w:ascii="Arial" w:hAnsi="Arial" w:cs="Arial"/>
          <w:sz w:val="24"/>
          <w:szCs w:val="24"/>
        </w:rPr>
        <w:t>de</w:t>
      </w:r>
      <w:r w:rsidRPr="000D7252">
        <w:rPr>
          <w:rFonts w:ascii="Arial" w:hAnsi="Arial" w:cs="Arial"/>
          <w:spacing w:val="-3"/>
          <w:sz w:val="24"/>
          <w:szCs w:val="24"/>
        </w:rPr>
        <w:t xml:space="preserve"> </w:t>
      </w:r>
      <w:r w:rsidRPr="000D7252">
        <w:rPr>
          <w:rFonts w:ascii="Arial" w:hAnsi="Arial" w:cs="Arial"/>
          <w:sz w:val="24"/>
          <w:szCs w:val="24"/>
        </w:rPr>
        <w:t>depositarlos</w:t>
      </w:r>
      <w:r w:rsidRPr="000D7252">
        <w:rPr>
          <w:rFonts w:ascii="Arial" w:hAnsi="Arial" w:cs="Arial"/>
          <w:spacing w:val="-3"/>
          <w:sz w:val="24"/>
          <w:szCs w:val="24"/>
        </w:rPr>
        <w:t xml:space="preserve"> </w:t>
      </w:r>
      <w:r w:rsidRPr="000D7252">
        <w:rPr>
          <w:rFonts w:ascii="Arial" w:hAnsi="Arial" w:cs="Arial"/>
          <w:sz w:val="24"/>
          <w:szCs w:val="24"/>
        </w:rPr>
        <w:t>en</w:t>
      </w:r>
      <w:r w:rsidRPr="000D7252">
        <w:rPr>
          <w:rFonts w:ascii="Arial" w:hAnsi="Arial" w:cs="Arial"/>
          <w:spacing w:val="-3"/>
          <w:sz w:val="24"/>
          <w:szCs w:val="24"/>
        </w:rPr>
        <w:t xml:space="preserve"> </w:t>
      </w:r>
      <w:r w:rsidRPr="000D7252">
        <w:rPr>
          <w:rFonts w:ascii="Arial" w:hAnsi="Arial" w:cs="Arial"/>
          <w:sz w:val="24"/>
          <w:szCs w:val="24"/>
        </w:rPr>
        <w:t>los contenedores específicamente previstos para este fin.</w:t>
      </w:r>
    </w:p>
    <w:p w14:paraId="213E354D" w14:textId="0C01A5A6" w:rsidR="00D50998" w:rsidRDefault="00D50998" w:rsidP="00A03F53">
      <w:pPr>
        <w:pStyle w:val="Prrafodelista"/>
        <w:widowControl w:val="0"/>
        <w:numPr>
          <w:ilvl w:val="0"/>
          <w:numId w:val="18"/>
        </w:numPr>
        <w:tabs>
          <w:tab w:val="left" w:pos="901"/>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De ser necesario, en caso de implementarse el intercambio de documentación electoral con el órgano electoral que corresponda, se tomarán</w:t>
      </w:r>
      <w:r w:rsidRPr="000D7252">
        <w:rPr>
          <w:rFonts w:ascii="Arial" w:hAnsi="Arial" w:cs="Arial"/>
          <w:spacing w:val="-2"/>
          <w:sz w:val="24"/>
          <w:szCs w:val="24"/>
        </w:rPr>
        <w:t xml:space="preserve"> </w:t>
      </w:r>
      <w:r w:rsidRPr="000D7252">
        <w:rPr>
          <w:rFonts w:ascii="Arial" w:hAnsi="Arial" w:cs="Arial"/>
          <w:sz w:val="24"/>
          <w:szCs w:val="24"/>
        </w:rPr>
        <w:t>medidas</w:t>
      </w:r>
      <w:r w:rsidRPr="000D7252">
        <w:rPr>
          <w:rFonts w:ascii="Arial" w:hAnsi="Arial" w:cs="Arial"/>
          <w:spacing w:val="-3"/>
          <w:sz w:val="24"/>
          <w:szCs w:val="24"/>
        </w:rPr>
        <w:t xml:space="preserve"> </w:t>
      </w:r>
      <w:r w:rsidRPr="000D7252">
        <w:rPr>
          <w:rFonts w:ascii="Arial" w:hAnsi="Arial" w:cs="Arial"/>
          <w:sz w:val="24"/>
          <w:szCs w:val="24"/>
        </w:rPr>
        <w:t>a fin</w:t>
      </w:r>
      <w:r w:rsidRPr="000D7252">
        <w:rPr>
          <w:rFonts w:ascii="Arial" w:hAnsi="Arial" w:cs="Arial"/>
          <w:spacing w:val="-5"/>
          <w:sz w:val="24"/>
          <w:szCs w:val="24"/>
        </w:rPr>
        <w:t xml:space="preserve"> </w:t>
      </w:r>
      <w:r w:rsidRPr="000D7252">
        <w:rPr>
          <w:rFonts w:ascii="Arial" w:hAnsi="Arial" w:cs="Arial"/>
          <w:sz w:val="24"/>
          <w:szCs w:val="24"/>
        </w:rPr>
        <w:t>de identificar</w:t>
      </w:r>
      <w:r w:rsidRPr="000D7252">
        <w:rPr>
          <w:rFonts w:ascii="Arial" w:hAnsi="Arial" w:cs="Arial"/>
          <w:spacing w:val="-2"/>
          <w:sz w:val="24"/>
          <w:szCs w:val="24"/>
        </w:rPr>
        <w:t xml:space="preserve"> </w:t>
      </w:r>
      <w:r w:rsidRPr="000D7252">
        <w:rPr>
          <w:rFonts w:ascii="Arial" w:hAnsi="Arial" w:cs="Arial"/>
          <w:sz w:val="24"/>
          <w:szCs w:val="24"/>
        </w:rPr>
        <w:t>el</w:t>
      </w:r>
      <w:r w:rsidRPr="000D7252">
        <w:rPr>
          <w:rFonts w:ascii="Arial" w:hAnsi="Arial" w:cs="Arial"/>
          <w:spacing w:val="-1"/>
          <w:sz w:val="24"/>
          <w:szCs w:val="24"/>
        </w:rPr>
        <w:t xml:space="preserve"> </w:t>
      </w:r>
      <w:r w:rsidRPr="000D7252">
        <w:rPr>
          <w:rFonts w:ascii="Arial" w:hAnsi="Arial" w:cs="Arial"/>
          <w:sz w:val="24"/>
          <w:szCs w:val="24"/>
        </w:rPr>
        <w:t>conjunto</w:t>
      </w:r>
      <w:r w:rsidRPr="000D7252">
        <w:rPr>
          <w:rFonts w:ascii="Arial" w:hAnsi="Arial" w:cs="Arial"/>
          <w:spacing w:val="-2"/>
          <w:sz w:val="24"/>
          <w:szCs w:val="24"/>
        </w:rPr>
        <w:t xml:space="preserve"> </w:t>
      </w:r>
      <w:r w:rsidRPr="000D7252">
        <w:rPr>
          <w:rFonts w:ascii="Arial" w:hAnsi="Arial" w:cs="Arial"/>
          <w:sz w:val="24"/>
          <w:szCs w:val="24"/>
        </w:rPr>
        <w:t>de</w:t>
      </w:r>
      <w:r w:rsidRPr="000D7252">
        <w:rPr>
          <w:rFonts w:ascii="Arial" w:hAnsi="Arial" w:cs="Arial"/>
          <w:spacing w:val="-3"/>
          <w:sz w:val="24"/>
          <w:szCs w:val="24"/>
        </w:rPr>
        <w:t xml:space="preserve"> </w:t>
      </w:r>
      <w:r w:rsidRPr="000D7252">
        <w:rPr>
          <w:rFonts w:ascii="Arial" w:hAnsi="Arial" w:cs="Arial"/>
          <w:sz w:val="24"/>
          <w:szCs w:val="24"/>
        </w:rPr>
        <w:t>documentos</w:t>
      </w:r>
      <w:r w:rsidRPr="000D7252">
        <w:rPr>
          <w:rFonts w:ascii="Arial" w:hAnsi="Arial" w:cs="Arial"/>
          <w:spacing w:val="-3"/>
          <w:sz w:val="24"/>
          <w:szCs w:val="24"/>
        </w:rPr>
        <w:t xml:space="preserve"> </w:t>
      </w:r>
      <w:r w:rsidRPr="000D7252">
        <w:rPr>
          <w:rFonts w:ascii="Arial" w:hAnsi="Arial" w:cs="Arial"/>
          <w:sz w:val="24"/>
          <w:szCs w:val="24"/>
        </w:rPr>
        <w:t>de</w:t>
      </w:r>
      <w:r w:rsidRPr="000D7252">
        <w:rPr>
          <w:rFonts w:ascii="Arial" w:hAnsi="Arial" w:cs="Arial"/>
          <w:spacing w:val="-3"/>
          <w:sz w:val="24"/>
          <w:szCs w:val="24"/>
        </w:rPr>
        <w:t xml:space="preserve"> </w:t>
      </w:r>
      <w:r w:rsidRPr="000D7252">
        <w:rPr>
          <w:rFonts w:ascii="Arial" w:hAnsi="Arial" w:cs="Arial"/>
          <w:sz w:val="24"/>
          <w:szCs w:val="24"/>
        </w:rPr>
        <w:t>todas</w:t>
      </w:r>
      <w:r w:rsidRPr="000D7252">
        <w:rPr>
          <w:rFonts w:ascii="Arial" w:hAnsi="Arial" w:cs="Arial"/>
          <w:spacing w:val="-3"/>
          <w:sz w:val="24"/>
          <w:szCs w:val="24"/>
        </w:rPr>
        <w:t xml:space="preserve"> </w:t>
      </w:r>
      <w:r w:rsidRPr="000D7252">
        <w:rPr>
          <w:rFonts w:ascii="Arial" w:hAnsi="Arial" w:cs="Arial"/>
          <w:sz w:val="24"/>
          <w:szCs w:val="24"/>
        </w:rPr>
        <w:t>las elecciones que hagan falta en un paquete, a fin de solicitarlos. En ningún caso se extraerán los documentos contenidos en los expedientes, únicamente</w:t>
      </w:r>
      <w:r w:rsidRPr="000D7252">
        <w:rPr>
          <w:rFonts w:ascii="Arial" w:hAnsi="Arial" w:cs="Arial"/>
          <w:spacing w:val="-7"/>
          <w:sz w:val="24"/>
          <w:szCs w:val="24"/>
        </w:rPr>
        <w:t xml:space="preserve"> </w:t>
      </w:r>
      <w:r w:rsidRPr="000D7252">
        <w:rPr>
          <w:rFonts w:ascii="Arial" w:hAnsi="Arial" w:cs="Arial"/>
          <w:sz w:val="24"/>
          <w:szCs w:val="24"/>
        </w:rPr>
        <w:t>se</w:t>
      </w:r>
      <w:r w:rsidRPr="000D7252">
        <w:rPr>
          <w:rFonts w:ascii="Arial" w:hAnsi="Arial" w:cs="Arial"/>
          <w:spacing w:val="-7"/>
          <w:sz w:val="24"/>
          <w:szCs w:val="24"/>
        </w:rPr>
        <w:t xml:space="preserve"> </w:t>
      </w:r>
      <w:r w:rsidRPr="000D7252">
        <w:rPr>
          <w:rFonts w:ascii="Arial" w:hAnsi="Arial" w:cs="Arial"/>
          <w:sz w:val="24"/>
          <w:szCs w:val="24"/>
        </w:rPr>
        <w:t>realizará</w:t>
      </w:r>
      <w:r w:rsidRPr="000D7252">
        <w:rPr>
          <w:rFonts w:ascii="Arial" w:hAnsi="Arial" w:cs="Arial"/>
          <w:spacing w:val="-7"/>
          <w:sz w:val="24"/>
          <w:szCs w:val="24"/>
        </w:rPr>
        <w:t xml:space="preserve"> </w:t>
      </w:r>
      <w:r w:rsidRPr="000D7252">
        <w:rPr>
          <w:rFonts w:ascii="Arial" w:hAnsi="Arial" w:cs="Arial"/>
          <w:sz w:val="24"/>
          <w:szCs w:val="24"/>
        </w:rPr>
        <w:t>una</w:t>
      </w:r>
      <w:r w:rsidRPr="000D7252">
        <w:rPr>
          <w:rFonts w:ascii="Arial" w:hAnsi="Arial" w:cs="Arial"/>
          <w:spacing w:val="-7"/>
          <w:sz w:val="24"/>
          <w:szCs w:val="24"/>
        </w:rPr>
        <w:t xml:space="preserve"> </w:t>
      </w:r>
      <w:r w:rsidRPr="000D7252">
        <w:rPr>
          <w:rFonts w:ascii="Arial" w:hAnsi="Arial" w:cs="Arial"/>
          <w:sz w:val="24"/>
          <w:szCs w:val="24"/>
        </w:rPr>
        <w:t>revisión</w:t>
      </w:r>
      <w:r w:rsidRPr="000D7252">
        <w:rPr>
          <w:rFonts w:ascii="Arial" w:hAnsi="Arial" w:cs="Arial"/>
          <w:spacing w:val="-7"/>
          <w:sz w:val="24"/>
          <w:szCs w:val="24"/>
        </w:rPr>
        <w:t xml:space="preserve"> </w:t>
      </w:r>
      <w:r w:rsidRPr="000D7252">
        <w:rPr>
          <w:rFonts w:ascii="Arial" w:hAnsi="Arial" w:cs="Arial"/>
          <w:sz w:val="24"/>
          <w:szCs w:val="24"/>
        </w:rPr>
        <w:t>del</w:t>
      </w:r>
      <w:r w:rsidRPr="000D7252">
        <w:rPr>
          <w:rFonts w:ascii="Arial" w:hAnsi="Arial" w:cs="Arial"/>
          <w:spacing w:val="-8"/>
          <w:sz w:val="24"/>
          <w:szCs w:val="24"/>
        </w:rPr>
        <w:t xml:space="preserve"> </w:t>
      </w:r>
      <w:r w:rsidRPr="000D7252">
        <w:rPr>
          <w:rFonts w:ascii="Arial" w:hAnsi="Arial" w:cs="Arial"/>
          <w:sz w:val="24"/>
          <w:szCs w:val="24"/>
        </w:rPr>
        <w:t>contenido</w:t>
      </w:r>
      <w:r w:rsidRPr="000D7252">
        <w:rPr>
          <w:rFonts w:ascii="Arial" w:hAnsi="Arial" w:cs="Arial"/>
          <w:spacing w:val="-7"/>
          <w:sz w:val="24"/>
          <w:szCs w:val="24"/>
        </w:rPr>
        <w:t xml:space="preserve"> </w:t>
      </w:r>
      <w:r w:rsidRPr="000D7252">
        <w:rPr>
          <w:rFonts w:ascii="Arial" w:hAnsi="Arial" w:cs="Arial"/>
          <w:sz w:val="24"/>
          <w:szCs w:val="24"/>
        </w:rPr>
        <w:t>y</w:t>
      </w:r>
      <w:r w:rsidRPr="000D7252">
        <w:rPr>
          <w:rFonts w:ascii="Arial" w:hAnsi="Arial" w:cs="Arial"/>
          <w:spacing w:val="-8"/>
          <w:sz w:val="24"/>
          <w:szCs w:val="24"/>
        </w:rPr>
        <w:t xml:space="preserve"> </w:t>
      </w:r>
      <w:r w:rsidRPr="000D7252">
        <w:rPr>
          <w:rFonts w:ascii="Arial" w:hAnsi="Arial" w:cs="Arial"/>
          <w:sz w:val="24"/>
          <w:szCs w:val="24"/>
        </w:rPr>
        <w:t>se</w:t>
      </w:r>
      <w:r w:rsidRPr="000D7252">
        <w:rPr>
          <w:rFonts w:ascii="Arial" w:hAnsi="Arial" w:cs="Arial"/>
          <w:spacing w:val="-7"/>
          <w:sz w:val="24"/>
          <w:szCs w:val="24"/>
        </w:rPr>
        <w:t xml:space="preserve"> </w:t>
      </w:r>
      <w:r w:rsidRPr="000D7252">
        <w:rPr>
          <w:rFonts w:ascii="Arial" w:hAnsi="Arial" w:cs="Arial"/>
          <w:sz w:val="24"/>
          <w:szCs w:val="24"/>
        </w:rPr>
        <w:t>atenderá</w:t>
      </w:r>
      <w:r w:rsidRPr="000D7252">
        <w:rPr>
          <w:rFonts w:ascii="Arial" w:hAnsi="Arial" w:cs="Arial"/>
          <w:spacing w:val="-8"/>
          <w:sz w:val="24"/>
          <w:szCs w:val="24"/>
        </w:rPr>
        <w:t xml:space="preserve"> </w:t>
      </w:r>
      <w:r w:rsidRPr="000D7252">
        <w:rPr>
          <w:rFonts w:ascii="Arial" w:hAnsi="Arial" w:cs="Arial"/>
          <w:sz w:val="24"/>
          <w:szCs w:val="24"/>
        </w:rPr>
        <w:t>a</w:t>
      </w:r>
      <w:r w:rsidRPr="000D7252">
        <w:rPr>
          <w:rFonts w:ascii="Arial" w:hAnsi="Arial" w:cs="Arial"/>
          <w:spacing w:val="-7"/>
          <w:sz w:val="24"/>
          <w:szCs w:val="24"/>
        </w:rPr>
        <w:t xml:space="preserve"> </w:t>
      </w:r>
      <w:r w:rsidRPr="000D7252">
        <w:rPr>
          <w:rFonts w:ascii="Arial" w:hAnsi="Arial" w:cs="Arial"/>
          <w:sz w:val="24"/>
          <w:szCs w:val="24"/>
        </w:rPr>
        <w:t>lo</w:t>
      </w:r>
      <w:r w:rsidRPr="000D7252">
        <w:rPr>
          <w:rFonts w:ascii="Arial" w:hAnsi="Arial" w:cs="Arial"/>
          <w:spacing w:val="-7"/>
          <w:sz w:val="24"/>
          <w:szCs w:val="24"/>
        </w:rPr>
        <w:t xml:space="preserve"> </w:t>
      </w:r>
      <w:r w:rsidRPr="000D7252">
        <w:rPr>
          <w:rFonts w:ascii="Arial" w:hAnsi="Arial" w:cs="Arial"/>
          <w:sz w:val="24"/>
          <w:szCs w:val="24"/>
        </w:rPr>
        <w:t>que</w:t>
      </w:r>
      <w:r w:rsidRPr="000D7252">
        <w:rPr>
          <w:rFonts w:ascii="Arial" w:hAnsi="Arial" w:cs="Arial"/>
          <w:spacing w:val="-7"/>
          <w:sz w:val="24"/>
          <w:szCs w:val="24"/>
        </w:rPr>
        <w:t xml:space="preserve"> </w:t>
      </w:r>
      <w:r w:rsidRPr="000D7252">
        <w:rPr>
          <w:rFonts w:ascii="Arial" w:hAnsi="Arial" w:cs="Arial"/>
          <w:sz w:val="24"/>
          <w:szCs w:val="24"/>
        </w:rPr>
        <w:t>se disponga en los lineamientos para el intercambio de documentación que emita el INE.</w:t>
      </w:r>
    </w:p>
    <w:p w14:paraId="4A4BC380" w14:textId="77777777" w:rsidR="00A03F53" w:rsidRPr="00A03F53" w:rsidRDefault="00A03F53" w:rsidP="00A03F53">
      <w:pPr>
        <w:pStyle w:val="Prrafodelista"/>
        <w:widowControl w:val="0"/>
        <w:tabs>
          <w:tab w:val="left" w:pos="901"/>
          <w:tab w:val="left" w:pos="901"/>
        </w:tabs>
        <w:autoSpaceDE w:val="0"/>
        <w:autoSpaceDN w:val="0"/>
        <w:spacing w:after="0" w:line="240" w:lineRule="auto"/>
        <w:contextualSpacing w:val="0"/>
        <w:jc w:val="both"/>
        <w:rPr>
          <w:rFonts w:ascii="Arial" w:hAnsi="Arial" w:cs="Arial"/>
          <w:sz w:val="24"/>
          <w:szCs w:val="24"/>
        </w:rPr>
      </w:pPr>
    </w:p>
    <w:p w14:paraId="6A8FA15D" w14:textId="5C42F2C8" w:rsidR="00D50998" w:rsidRPr="00700D47" w:rsidRDefault="001D032A" w:rsidP="001D032A">
      <w:pPr>
        <w:pStyle w:val="Ttulo1"/>
        <w:spacing w:before="0" w:line="240" w:lineRule="auto"/>
        <w:jc w:val="both"/>
        <w:rPr>
          <w:rFonts w:ascii="Arial" w:hAnsi="Arial" w:cs="Arial"/>
          <w:color w:val="212121"/>
          <w:sz w:val="24"/>
          <w:szCs w:val="24"/>
        </w:rPr>
      </w:pPr>
      <w:bookmarkStart w:id="85" w:name="_Toc159499560"/>
      <w:bookmarkStart w:id="86" w:name="_Hlk156220072"/>
      <w:r w:rsidRPr="00700D47">
        <w:rPr>
          <w:rFonts w:ascii="Arial" w:hAnsi="Arial" w:cs="Arial"/>
          <w:color w:val="212121"/>
          <w:sz w:val="24"/>
          <w:szCs w:val="24"/>
        </w:rPr>
        <w:t xml:space="preserve">5. </w:t>
      </w:r>
      <w:r w:rsidR="00D50998" w:rsidRPr="00700D47">
        <w:rPr>
          <w:rFonts w:ascii="Arial" w:hAnsi="Arial" w:cs="Arial"/>
          <w:color w:val="212121"/>
          <w:sz w:val="24"/>
          <w:szCs w:val="24"/>
        </w:rPr>
        <w:t>Resultado de los cómputos</w:t>
      </w:r>
      <w:bookmarkEnd w:id="85"/>
    </w:p>
    <w:p w14:paraId="232E572F" w14:textId="77777777" w:rsidR="00D50998" w:rsidRPr="000D7252" w:rsidRDefault="00D50998" w:rsidP="00D50998">
      <w:pPr>
        <w:spacing w:after="0" w:line="240" w:lineRule="auto"/>
        <w:jc w:val="both"/>
        <w:rPr>
          <w:rFonts w:ascii="Arial" w:hAnsi="Arial" w:cs="Arial"/>
          <w:b/>
          <w:bCs/>
          <w:sz w:val="24"/>
          <w:szCs w:val="24"/>
        </w:rPr>
      </w:pPr>
    </w:p>
    <w:bookmarkEnd w:id="86"/>
    <w:p w14:paraId="43D37D37"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El resultado del cómputo es la suma que realiza el Consejo respectivo de los resultados anotados en las actas de escrutinio y cómputo de las casillas instaladas en el ámbito territorial que le corresponda. En el caso de recuento de votos, el cómputo se realizará incluyendo la suma de los resultados obtenidos por cada uno de los grupos de trabajo, previa determinación que el propio Consejo realice respecto de los votos que se hayan reservado en virtud de haber duda sobre su nulidad o validez.</w:t>
      </w:r>
    </w:p>
    <w:p w14:paraId="23778A56"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p>
    <w:p w14:paraId="3C02D989"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lastRenderedPageBreak/>
        <w:t>Los resultados del cotejo de las actas, así como los resultados del recuento de votos en pleno, o en su caso, en los Grupos de Trabajo, deberán ser capturados sucesivamente en el programa, sistema o herramienta informática que previamente fue diseñada.</w:t>
      </w:r>
    </w:p>
    <w:p w14:paraId="546043DF"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p>
    <w:p w14:paraId="0C189975"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Por ningún motivo se registrarán en el sistema o herramienta informática, como en la documentación electoral oficial, las casillas no instaladas o los paquetes no recibidos; es decir, no se incluirán los paquetes en “cero”. El sistema registrará esos casos con el estatus de “casilla no instalada” o “paquete no recibido”.</w:t>
      </w:r>
    </w:p>
    <w:p w14:paraId="26C3D002"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p>
    <w:p w14:paraId="410FA089" w14:textId="77777777" w:rsidR="00D50998" w:rsidRPr="00700D47" w:rsidRDefault="00D50998" w:rsidP="001D032A">
      <w:pPr>
        <w:pStyle w:val="Ttulo1"/>
        <w:spacing w:before="0" w:line="240" w:lineRule="auto"/>
        <w:jc w:val="both"/>
        <w:rPr>
          <w:rFonts w:ascii="Arial" w:hAnsi="Arial" w:cs="Arial"/>
          <w:color w:val="212121"/>
          <w:sz w:val="24"/>
          <w:szCs w:val="24"/>
        </w:rPr>
      </w:pPr>
      <w:bookmarkStart w:id="87" w:name="_Toc159499561"/>
      <w:bookmarkStart w:id="88" w:name="_Hlk156220289"/>
      <w:r w:rsidRPr="00700D47">
        <w:rPr>
          <w:rFonts w:ascii="Arial" w:hAnsi="Arial" w:cs="Arial"/>
          <w:color w:val="212121"/>
          <w:sz w:val="24"/>
          <w:szCs w:val="24"/>
        </w:rPr>
        <w:t>5.1 Distribución de los votos de coalición y/o candidatura común</w:t>
      </w:r>
      <w:bookmarkEnd w:id="87"/>
    </w:p>
    <w:p w14:paraId="0F8E905F" w14:textId="77777777" w:rsidR="00D50998" w:rsidRPr="000D7252" w:rsidRDefault="00D50998" w:rsidP="00D50998">
      <w:pPr>
        <w:spacing w:after="0" w:line="240" w:lineRule="auto"/>
        <w:rPr>
          <w:rFonts w:ascii="Arial" w:hAnsi="Arial" w:cs="Arial"/>
          <w:b/>
          <w:sz w:val="24"/>
          <w:szCs w:val="24"/>
        </w:rPr>
      </w:pPr>
    </w:p>
    <w:bookmarkEnd w:id="88"/>
    <w:p w14:paraId="6B4555DD"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Los votos obtenidos por las candidaturas postuladas en coalición o en candidatura común que hubieran sido consignados en el apartado correspondiente del acta de escrutinio y cómputo de casilla o, en su caso, en las actas circunstanciadas de los grupos de trabajo, deberán sumarse en la combinación correspondiente y distribuirse igualitariamente entre los partidos que integran dicha combinación.</w:t>
      </w:r>
    </w:p>
    <w:p w14:paraId="5DFBF8D1" w14:textId="77777777" w:rsidR="00D50998" w:rsidRPr="000D7252" w:rsidRDefault="00D50998" w:rsidP="00D50998">
      <w:pPr>
        <w:spacing w:after="0" w:line="240" w:lineRule="auto"/>
        <w:jc w:val="both"/>
        <w:rPr>
          <w:rFonts w:ascii="Arial" w:hAnsi="Arial" w:cs="Arial"/>
          <w:sz w:val="24"/>
          <w:szCs w:val="24"/>
        </w:rPr>
      </w:pPr>
    </w:p>
    <w:p w14:paraId="26855BBE" w14:textId="2A1A034B"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Para atender lo señalado en el artículo 311, numeral 1, inciso c), de la LGIPE, procedimiento aplicable para la totalidad de las elecciones que están computando, una vez que los votos de </w:t>
      </w:r>
      <w:r w:rsidR="00F80585">
        <w:rPr>
          <w:rFonts w:ascii="Arial" w:hAnsi="Arial" w:cs="Arial"/>
          <w:sz w:val="24"/>
          <w:szCs w:val="24"/>
        </w:rPr>
        <w:t xml:space="preserve">las y </w:t>
      </w:r>
      <w:r w:rsidRPr="000D7252">
        <w:rPr>
          <w:rFonts w:ascii="Arial" w:hAnsi="Arial" w:cs="Arial"/>
          <w:sz w:val="24"/>
          <w:szCs w:val="24"/>
        </w:rPr>
        <w:t>los candidatos hayan sido distribuidos igualitariamente entre los partidos que integran la coalición, candidatura común o combinación y exista una fracción, esta se asignará al partido de más alta votación.</w:t>
      </w:r>
    </w:p>
    <w:p w14:paraId="651D5E7D" w14:textId="77777777" w:rsidR="00D50998" w:rsidRPr="000D7252" w:rsidRDefault="00D50998" w:rsidP="00D50998">
      <w:pPr>
        <w:spacing w:after="0" w:line="240" w:lineRule="auto"/>
        <w:jc w:val="both"/>
        <w:rPr>
          <w:rFonts w:ascii="Arial" w:hAnsi="Arial" w:cs="Arial"/>
          <w:sz w:val="24"/>
          <w:szCs w:val="24"/>
        </w:rPr>
      </w:pPr>
    </w:p>
    <w:p w14:paraId="32BED2C7"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En caso de que la votación de los partidos coaligados o en candidatura común sea igual, se asignará el voto o votos restantes al partido de la coalición o de la candidatura común que cuente con una mayor antigüedad de registro, conforme al orden en que aparecen en la boleta electoral de la elección correspondiente.</w:t>
      </w:r>
    </w:p>
    <w:p w14:paraId="5DA8EF50" w14:textId="77777777" w:rsidR="00D50998" w:rsidRPr="000D7252" w:rsidRDefault="00D50998" w:rsidP="00D50998">
      <w:pPr>
        <w:autoSpaceDE w:val="0"/>
        <w:autoSpaceDN w:val="0"/>
        <w:adjustRightInd w:val="0"/>
        <w:spacing w:after="0" w:line="240" w:lineRule="auto"/>
        <w:rPr>
          <w:rFonts w:ascii="Arial" w:hAnsi="Arial" w:cs="Arial"/>
          <w:sz w:val="24"/>
          <w:szCs w:val="24"/>
        </w:rPr>
      </w:pPr>
    </w:p>
    <w:p w14:paraId="34F1B3CB" w14:textId="77777777" w:rsidR="00D50998" w:rsidRDefault="00D50998" w:rsidP="00D50998">
      <w:p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 xml:space="preserve">Este procesamiento del primer total de resultados ofrecerá un resultado coincidente con una distribución diferente de los votos, que será base del cómputo de representación proporcional. </w:t>
      </w:r>
    </w:p>
    <w:p w14:paraId="378B4385" w14:textId="77777777" w:rsidR="00D50998" w:rsidRPr="00700D47" w:rsidRDefault="00D50998" w:rsidP="00D50998">
      <w:pPr>
        <w:spacing w:after="0" w:line="240" w:lineRule="auto"/>
        <w:jc w:val="both"/>
        <w:rPr>
          <w:rFonts w:ascii="Arial" w:hAnsi="Arial" w:cs="Arial"/>
          <w:color w:val="212121"/>
          <w:sz w:val="24"/>
          <w:szCs w:val="24"/>
        </w:rPr>
      </w:pPr>
    </w:p>
    <w:p w14:paraId="74AA17CF" w14:textId="77777777" w:rsidR="00D50998" w:rsidRPr="00700D47" w:rsidRDefault="00D50998" w:rsidP="001D032A">
      <w:pPr>
        <w:pStyle w:val="Ttulo1"/>
        <w:spacing w:before="0" w:line="240" w:lineRule="auto"/>
        <w:jc w:val="both"/>
        <w:rPr>
          <w:rFonts w:ascii="Arial" w:hAnsi="Arial" w:cs="Arial"/>
          <w:color w:val="212121"/>
          <w:sz w:val="24"/>
          <w:szCs w:val="24"/>
        </w:rPr>
      </w:pPr>
      <w:bookmarkStart w:id="89" w:name="_Toc159499562"/>
      <w:bookmarkStart w:id="90" w:name="_Hlk156220314"/>
      <w:r w:rsidRPr="00700D47">
        <w:rPr>
          <w:rFonts w:ascii="Arial" w:hAnsi="Arial" w:cs="Arial"/>
          <w:color w:val="212121"/>
          <w:sz w:val="24"/>
          <w:szCs w:val="24"/>
        </w:rPr>
        <w:t>5.2 Sumatoria de votación individual de los partidos coaligados y, en su caso de candidatura común</w:t>
      </w:r>
      <w:bookmarkEnd w:id="89"/>
    </w:p>
    <w:p w14:paraId="3C605FE1" w14:textId="77777777" w:rsidR="00D50998" w:rsidRPr="000D7252" w:rsidRDefault="00D50998" w:rsidP="00D50998">
      <w:pPr>
        <w:autoSpaceDE w:val="0"/>
        <w:autoSpaceDN w:val="0"/>
        <w:adjustRightInd w:val="0"/>
        <w:spacing w:after="0" w:line="240" w:lineRule="auto"/>
        <w:rPr>
          <w:rFonts w:ascii="Arial" w:hAnsi="Arial" w:cs="Arial"/>
          <w:b/>
          <w:bCs/>
          <w:sz w:val="24"/>
          <w:szCs w:val="24"/>
        </w:rPr>
      </w:pPr>
    </w:p>
    <w:bookmarkEnd w:id="90"/>
    <w:p w14:paraId="584B01FE" w14:textId="0F5A7837" w:rsidR="00D50998" w:rsidRPr="000D7252" w:rsidRDefault="00D50998" w:rsidP="00D50998">
      <w:p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 xml:space="preserve">Una vez obtenida la votación de cada uno de los partidos políticos contendientes, se procederá a realizar la suma de los votos de los partidos coaligados o en candidatura común para obtener el total de votos por cada </w:t>
      </w:r>
      <w:r w:rsidR="003135AF">
        <w:rPr>
          <w:rFonts w:ascii="Arial" w:hAnsi="Arial" w:cs="Arial"/>
          <w:sz w:val="24"/>
          <w:szCs w:val="24"/>
        </w:rPr>
        <w:t xml:space="preserve">una de las o </w:t>
      </w:r>
      <w:r w:rsidRPr="000D7252">
        <w:rPr>
          <w:rFonts w:ascii="Arial" w:hAnsi="Arial" w:cs="Arial"/>
          <w:sz w:val="24"/>
          <w:szCs w:val="24"/>
        </w:rPr>
        <w:t>los candidatos registrados por partido, por coalición o en candidatura común; de esta forma, finalmente, se conocerá a las candidaturas con mayor votación de la elección correspondiente.</w:t>
      </w:r>
    </w:p>
    <w:p w14:paraId="50986382"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p>
    <w:p w14:paraId="012E6432"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El resultado del cómputo de la elección por el sistema de mayoría relativa es la suma que realiza el Consejo respectivo, de los resultados anotados en las actas de escrutinio y cómputo de las casillas en un distrito electoral local o municipio.</w:t>
      </w:r>
    </w:p>
    <w:p w14:paraId="6BC69034"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p>
    <w:p w14:paraId="3B970404"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lastRenderedPageBreak/>
        <w:t xml:space="preserve">Para estos efectos, es necesario considerar, en su caso, las actas de escrutinio y cómputo de la elección relativa de las casillas especiales y proceder, de ser necesario, en atención a las causales de ley, como en el caso de cualquier casilla, al recuento de votos. </w:t>
      </w:r>
    </w:p>
    <w:p w14:paraId="2B81ECD7"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p>
    <w:p w14:paraId="3267B059"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En caso de recuento de votos, el cómputo se realizará incluyendo la suma de los resultados obtenidos por el pleno o por cada uno de los Grupos de Trabajo, previa determinación que el propio Consejo realice respecto de los votos que se hayan reservado en virtud de haber duda sobre su nulidad o validez.</w:t>
      </w:r>
    </w:p>
    <w:p w14:paraId="4EE521AB"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p>
    <w:p w14:paraId="47498712" w14:textId="187DDFA2" w:rsidR="00D50998" w:rsidRDefault="00D50998" w:rsidP="00D50998">
      <w:p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Los resultados del cómputo se asentarán en el acta circunstanciada de la sesión, como primer resultado total de la elección de mayoría relativa.</w:t>
      </w:r>
    </w:p>
    <w:p w14:paraId="2BEEFEC6" w14:textId="0AB0ADF3" w:rsidR="00E73F6D" w:rsidRDefault="00E73F6D" w:rsidP="00D50998">
      <w:pPr>
        <w:autoSpaceDE w:val="0"/>
        <w:autoSpaceDN w:val="0"/>
        <w:adjustRightInd w:val="0"/>
        <w:spacing w:after="0" w:line="240" w:lineRule="auto"/>
        <w:jc w:val="both"/>
        <w:rPr>
          <w:rFonts w:ascii="Arial" w:hAnsi="Arial" w:cs="Arial"/>
          <w:sz w:val="24"/>
          <w:szCs w:val="24"/>
        </w:rPr>
      </w:pPr>
    </w:p>
    <w:p w14:paraId="01B818AC" w14:textId="3FECE91C" w:rsidR="00E73F6D" w:rsidRPr="001B7735" w:rsidRDefault="00E73F6D" w:rsidP="00E73F6D">
      <w:pPr>
        <w:pStyle w:val="Ttulo1"/>
        <w:spacing w:before="0" w:line="240" w:lineRule="auto"/>
        <w:jc w:val="both"/>
        <w:rPr>
          <w:rFonts w:ascii="Arial" w:hAnsi="Arial" w:cs="Arial"/>
          <w:color w:val="6E5096"/>
          <w:sz w:val="24"/>
          <w:szCs w:val="24"/>
        </w:rPr>
      </w:pPr>
      <w:bookmarkStart w:id="91" w:name="_Toc159499563"/>
      <w:bookmarkStart w:id="92" w:name="_Hlk156221036"/>
      <w:r w:rsidRPr="00700D47">
        <w:rPr>
          <w:rFonts w:ascii="Arial" w:hAnsi="Arial" w:cs="Arial"/>
          <w:color w:val="212121"/>
          <w:sz w:val="24"/>
          <w:szCs w:val="24"/>
        </w:rPr>
        <w:t>5.</w:t>
      </w:r>
      <w:r>
        <w:rPr>
          <w:rFonts w:ascii="Arial" w:hAnsi="Arial" w:cs="Arial"/>
          <w:color w:val="212121"/>
          <w:sz w:val="24"/>
          <w:szCs w:val="24"/>
        </w:rPr>
        <w:t>3</w:t>
      </w:r>
      <w:r w:rsidRPr="00700D47">
        <w:rPr>
          <w:rFonts w:ascii="Arial" w:hAnsi="Arial" w:cs="Arial"/>
          <w:color w:val="212121"/>
          <w:sz w:val="24"/>
          <w:szCs w:val="24"/>
        </w:rPr>
        <w:t xml:space="preserve"> Cómputos de los resultados de Votación Anticipada</w:t>
      </w:r>
      <w:bookmarkEnd w:id="91"/>
    </w:p>
    <w:p w14:paraId="0E9741A0" w14:textId="77777777" w:rsidR="00E73F6D" w:rsidRPr="000D7252" w:rsidRDefault="00E73F6D" w:rsidP="00E73F6D">
      <w:pPr>
        <w:spacing w:after="0" w:line="240" w:lineRule="auto"/>
        <w:jc w:val="both"/>
        <w:rPr>
          <w:rFonts w:ascii="Arial" w:hAnsi="Arial" w:cs="Arial"/>
          <w:b/>
          <w:bCs/>
          <w:sz w:val="24"/>
          <w:szCs w:val="24"/>
        </w:rPr>
      </w:pPr>
    </w:p>
    <w:p w14:paraId="5BBD4103" w14:textId="77777777" w:rsidR="00E73F6D" w:rsidRPr="000D7252" w:rsidRDefault="00E73F6D" w:rsidP="00E73F6D">
      <w:pPr>
        <w:spacing w:after="0" w:line="240" w:lineRule="auto"/>
        <w:jc w:val="both"/>
        <w:rPr>
          <w:rFonts w:ascii="Arial" w:hAnsi="Arial" w:cs="Arial"/>
          <w:sz w:val="24"/>
          <w:szCs w:val="24"/>
        </w:rPr>
      </w:pPr>
      <w:r w:rsidRPr="000D7252">
        <w:rPr>
          <w:rFonts w:ascii="Arial" w:hAnsi="Arial" w:cs="Arial"/>
          <w:sz w:val="24"/>
          <w:szCs w:val="24"/>
        </w:rPr>
        <w:t>En caso de que se realicen ejercicios de Votación Anticipada para personas en situación de postración en el distrito o municipio, la Presidencia del Consejo será la responsable del resguardo de los expedientes de las Mesas de Escrutinio y Cómputo respectivas en la bodega electoral del Consejo. Durante la noche de la Jornada Electoral, se registrarán en el sistema habilitado para tales efectos las actas de escrutinio y cómputo del Votación Anticipada obtenidas en las Mesas de Escrutinio y Cómputo correspondientes.</w:t>
      </w:r>
    </w:p>
    <w:p w14:paraId="0673EF2D" w14:textId="77777777" w:rsidR="00E73F6D" w:rsidRPr="000D7252" w:rsidRDefault="00E73F6D" w:rsidP="00E73F6D">
      <w:pPr>
        <w:spacing w:after="0" w:line="240" w:lineRule="auto"/>
        <w:jc w:val="both"/>
        <w:rPr>
          <w:rFonts w:ascii="Arial" w:hAnsi="Arial" w:cs="Arial"/>
          <w:b/>
          <w:bCs/>
          <w:sz w:val="24"/>
          <w:szCs w:val="24"/>
        </w:rPr>
      </w:pPr>
    </w:p>
    <w:bookmarkEnd w:id="92"/>
    <w:p w14:paraId="28AB5815" w14:textId="77777777" w:rsidR="00E73F6D" w:rsidRPr="000D7252" w:rsidRDefault="00E73F6D" w:rsidP="00E73F6D">
      <w:pPr>
        <w:spacing w:after="0" w:line="240" w:lineRule="auto"/>
        <w:jc w:val="both"/>
        <w:rPr>
          <w:rFonts w:ascii="Arial" w:hAnsi="Arial" w:cs="Arial"/>
          <w:sz w:val="24"/>
          <w:szCs w:val="24"/>
        </w:rPr>
      </w:pPr>
      <w:r w:rsidRPr="000D7252">
        <w:rPr>
          <w:rFonts w:ascii="Arial" w:hAnsi="Arial" w:cs="Arial"/>
          <w:sz w:val="24"/>
          <w:szCs w:val="24"/>
        </w:rPr>
        <w:t>Las actividades de cotejo de actas de las modalidades de Votación Anticipada que lleve a cabo el Pleno del Consejo respectivo se realizarán conforme a lo establecido en los artículos 399 y 400 del Reglamento.</w:t>
      </w:r>
      <w:r>
        <w:rPr>
          <w:rFonts w:ascii="Arial" w:hAnsi="Arial" w:cs="Arial"/>
          <w:sz w:val="24"/>
          <w:szCs w:val="24"/>
        </w:rPr>
        <w:t xml:space="preserve"> </w:t>
      </w:r>
      <w:r w:rsidRPr="000D7252">
        <w:rPr>
          <w:rFonts w:ascii="Arial" w:hAnsi="Arial" w:cs="Arial"/>
          <w:sz w:val="24"/>
          <w:szCs w:val="24"/>
        </w:rPr>
        <w:t>En el caso específico de las actas correspondientes a las modalidades del Votación Anticipada, éstas serán las primeras que coteje el Consejo Distrital o Municipal. La Presidencia del Consejo realizará el cotejo mediante la lectura en voz alta de los datos contenidos en el acta de escrutinio y cómputo extraída del expediente de cada Mesa de Escrutinio y Cómputo, en confronta con la información del acta que obre en su poder desde la noche de la Jornada Electoral.</w:t>
      </w:r>
      <w:r>
        <w:rPr>
          <w:rFonts w:ascii="Arial" w:hAnsi="Arial" w:cs="Arial"/>
          <w:sz w:val="24"/>
          <w:szCs w:val="24"/>
        </w:rPr>
        <w:t xml:space="preserve"> </w:t>
      </w:r>
      <w:r w:rsidRPr="000D7252">
        <w:rPr>
          <w:rFonts w:ascii="Arial" w:hAnsi="Arial" w:cs="Arial"/>
          <w:sz w:val="24"/>
          <w:szCs w:val="24"/>
        </w:rPr>
        <w:t xml:space="preserve">En los distritos </w:t>
      </w:r>
      <w:r>
        <w:rPr>
          <w:rFonts w:ascii="Arial" w:hAnsi="Arial" w:cs="Arial"/>
          <w:sz w:val="24"/>
          <w:szCs w:val="24"/>
        </w:rPr>
        <w:t xml:space="preserve">y municipios </w:t>
      </w:r>
      <w:r w:rsidRPr="000D7252">
        <w:rPr>
          <w:rFonts w:ascii="Arial" w:hAnsi="Arial" w:cs="Arial"/>
          <w:sz w:val="24"/>
          <w:szCs w:val="24"/>
        </w:rPr>
        <w:t>que registraron ejercicios de Votación Anticipada, se seguirá el siguiente orden para el cómputo de las actas respectivas, el cual, invariablemente, se realizará en el Pleno del Consejo:</w:t>
      </w:r>
    </w:p>
    <w:p w14:paraId="505EE316" w14:textId="77777777" w:rsidR="00E73F6D" w:rsidRPr="000D7252" w:rsidRDefault="00E73F6D" w:rsidP="00E73F6D">
      <w:pPr>
        <w:spacing w:after="0" w:line="240" w:lineRule="auto"/>
        <w:jc w:val="both"/>
        <w:rPr>
          <w:rFonts w:ascii="Arial" w:hAnsi="Arial" w:cs="Arial"/>
          <w:sz w:val="24"/>
          <w:szCs w:val="24"/>
        </w:rPr>
      </w:pPr>
    </w:p>
    <w:p w14:paraId="633AAB71" w14:textId="77777777" w:rsidR="00E73F6D" w:rsidRPr="000D7252" w:rsidRDefault="00E73F6D" w:rsidP="00E73F6D">
      <w:pPr>
        <w:pStyle w:val="Prrafodelista"/>
        <w:numPr>
          <w:ilvl w:val="0"/>
          <w:numId w:val="19"/>
        </w:numPr>
        <w:spacing w:after="0" w:line="240" w:lineRule="auto"/>
        <w:jc w:val="both"/>
        <w:rPr>
          <w:rFonts w:ascii="Arial" w:hAnsi="Arial" w:cs="Arial"/>
          <w:sz w:val="24"/>
          <w:szCs w:val="24"/>
        </w:rPr>
      </w:pPr>
      <w:r w:rsidRPr="000D7252">
        <w:rPr>
          <w:rFonts w:ascii="Arial" w:hAnsi="Arial" w:cs="Arial"/>
          <w:sz w:val="24"/>
          <w:szCs w:val="24"/>
        </w:rPr>
        <w:t xml:space="preserve">Cotejo de actas de las </w:t>
      </w:r>
      <w:bookmarkStart w:id="93" w:name="_Hlk156220861"/>
      <w:r w:rsidRPr="000D7252">
        <w:rPr>
          <w:rFonts w:ascii="Arial" w:hAnsi="Arial" w:cs="Arial"/>
          <w:sz w:val="24"/>
          <w:szCs w:val="24"/>
        </w:rPr>
        <w:t>Mesa de Escrutinio y Cómputo de Votación Anticipada</w:t>
      </w:r>
      <w:bookmarkEnd w:id="93"/>
      <w:r w:rsidRPr="000D7252">
        <w:rPr>
          <w:rFonts w:ascii="Arial" w:hAnsi="Arial" w:cs="Arial"/>
          <w:sz w:val="24"/>
          <w:szCs w:val="24"/>
        </w:rPr>
        <w:t xml:space="preserve">, en su caso, recuento. </w:t>
      </w:r>
    </w:p>
    <w:p w14:paraId="5CCFEFD5" w14:textId="77777777" w:rsidR="00E73F6D" w:rsidRPr="000D7252" w:rsidRDefault="00E73F6D" w:rsidP="00E73F6D">
      <w:pPr>
        <w:pStyle w:val="Prrafodelista"/>
        <w:numPr>
          <w:ilvl w:val="0"/>
          <w:numId w:val="19"/>
        </w:numPr>
        <w:spacing w:after="0" w:line="240" w:lineRule="auto"/>
        <w:jc w:val="both"/>
        <w:rPr>
          <w:rFonts w:ascii="Arial" w:hAnsi="Arial" w:cs="Arial"/>
          <w:sz w:val="24"/>
          <w:szCs w:val="24"/>
        </w:rPr>
      </w:pPr>
      <w:r w:rsidRPr="000D7252">
        <w:rPr>
          <w:rFonts w:ascii="Arial" w:hAnsi="Arial" w:cs="Arial"/>
          <w:sz w:val="24"/>
          <w:szCs w:val="24"/>
        </w:rPr>
        <w:t xml:space="preserve">Cotejo de casillas básicas, contiguas y extraordinarias. </w:t>
      </w:r>
    </w:p>
    <w:p w14:paraId="303099CB" w14:textId="77777777" w:rsidR="00E73F6D" w:rsidRPr="000D7252" w:rsidRDefault="00E73F6D" w:rsidP="00E73F6D">
      <w:pPr>
        <w:pStyle w:val="Prrafodelista"/>
        <w:numPr>
          <w:ilvl w:val="0"/>
          <w:numId w:val="19"/>
        </w:numPr>
        <w:spacing w:after="0" w:line="240" w:lineRule="auto"/>
        <w:jc w:val="both"/>
        <w:rPr>
          <w:rFonts w:ascii="Arial" w:hAnsi="Arial" w:cs="Arial"/>
          <w:sz w:val="24"/>
          <w:szCs w:val="24"/>
        </w:rPr>
      </w:pPr>
      <w:r w:rsidRPr="000D7252">
        <w:rPr>
          <w:rFonts w:ascii="Arial" w:hAnsi="Arial" w:cs="Arial"/>
          <w:sz w:val="24"/>
          <w:szCs w:val="24"/>
        </w:rPr>
        <w:t xml:space="preserve">Cotejo de casillas especiales y, en su caso, recuento.  </w:t>
      </w:r>
    </w:p>
    <w:p w14:paraId="5388CB4D" w14:textId="77777777" w:rsidR="00E73F6D" w:rsidRPr="000D7252" w:rsidRDefault="00E73F6D" w:rsidP="00E73F6D">
      <w:pPr>
        <w:pStyle w:val="Prrafodelista"/>
        <w:numPr>
          <w:ilvl w:val="0"/>
          <w:numId w:val="19"/>
        </w:numPr>
        <w:spacing w:after="0" w:line="240" w:lineRule="auto"/>
        <w:jc w:val="both"/>
        <w:rPr>
          <w:rFonts w:ascii="Arial" w:hAnsi="Arial" w:cs="Arial"/>
          <w:sz w:val="24"/>
          <w:szCs w:val="24"/>
        </w:rPr>
      </w:pPr>
      <w:r w:rsidRPr="000D7252">
        <w:rPr>
          <w:rFonts w:ascii="Arial" w:hAnsi="Arial" w:cs="Arial"/>
          <w:sz w:val="24"/>
          <w:szCs w:val="24"/>
        </w:rPr>
        <w:t xml:space="preserve">Revisión de paquetes con muestras de alteración. </w:t>
      </w:r>
    </w:p>
    <w:p w14:paraId="41EC188C" w14:textId="77777777" w:rsidR="00E73F6D" w:rsidRPr="000D7252" w:rsidRDefault="00E73F6D" w:rsidP="00E73F6D">
      <w:pPr>
        <w:pStyle w:val="Prrafodelista"/>
        <w:numPr>
          <w:ilvl w:val="0"/>
          <w:numId w:val="19"/>
        </w:numPr>
        <w:spacing w:after="0" w:line="240" w:lineRule="auto"/>
        <w:jc w:val="both"/>
        <w:rPr>
          <w:rFonts w:ascii="Arial" w:hAnsi="Arial" w:cs="Arial"/>
          <w:sz w:val="24"/>
          <w:szCs w:val="24"/>
        </w:rPr>
      </w:pPr>
      <w:r w:rsidRPr="000D7252">
        <w:rPr>
          <w:rFonts w:ascii="Arial" w:hAnsi="Arial" w:cs="Arial"/>
          <w:sz w:val="24"/>
          <w:szCs w:val="24"/>
        </w:rPr>
        <w:t>En su caso, recuento en el Pleno de hasta 20 casillas.</w:t>
      </w:r>
    </w:p>
    <w:p w14:paraId="197688F4" w14:textId="77777777" w:rsidR="00E73F6D" w:rsidRPr="000D7252" w:rsidRDefault="00E73F6D" w:rsidP="00E73F6D">
      <w:pPr>
        <w:pStyle w:val="Prrafodelista"/>
        <w:numPr>
          <w:ilvl w:val="0"/>
          <w:numId w:val="19"/>
        </w:numPr>
        <w:spacing w:after="0" w:line="240" w:lineRule="auto"/>
        <w:jc w:val="both"/>
        <w:rPr>
          <w:rFonts w:ascii="Arial" w:hAnsi="Arial" w:cs="Arial"/>
          <w:sz w:val="24"/>
          <w:szCs w:val="24"/>
        </w:rPr>
      </w:pPr>
      <w:r w:rsidRPr="000D7252">
        <w:rPr>
          <w:rFonts w:ascii="Arial" w:hAnsi="Arial" w:cs="Arial"/>
          <w:sz w:val="24"/>
          <w:szCs w:val="24"/>
        </w:rPr>
        <w:t xml:space="preserve">Deliberación de votos reservados en los Grupos de Trabajo. </w:t>
      </w:r>
    </w:p>
    <w:p w14:paraId="7370C72A" w14:textId="77777777" w:rsidR="00E73F6D" w:rsidRPr="000D7252" w:rsidRDefault="00E73F6D" w:rsidP="00E73F6D">
      <w:pPr>
        <w:pStyle w:val="Prrafodelista"/>
        <w:numPr>
          <w:ilvl w:val="0"/>
          <w:numId w:val="19"/>
        </w:numPr>
        <w:spacing w:after="0" w:line="240" w:lineRule="auto"/>
        <w:jc w:val="both"/>
        <w:rPr>
          <w:rFonts w:ascii="Arial" w:hAnsi="Arial" w:cs="Arial"/>
          <w:sz w:val="24"/>
          <w:szCs w:val="24"/>
        </w:rPr>
      </w:pPr>
      <w:r w:rsidRPr="000D7252">
        <w:rPr>
          <w:rFonts w:ascii="Arial" w:hAnsi="Arial" w:cs="Arial"/>
          <w:sz w:val="24"/>
          <w:szCs w:val="24"/>
        </w:rPr>
        <w:t>Integración de resultados.</w:t>
      </w:r>
    </w:p>
    <w:p w14:paraId="48957DE2" w14:textId="77777777" w:rsidR="00E73F6D" w:rsidRPr="000D7252" w:rsidRDefault="00E73F6D" w:rsidP="00E73F6D">
      <w:pPr>
        <w:spacing w:after="0" w:line="240" w:lineRule="auto"/>
        <w:jc w:val="both"/>
        <w:rPr>
          <w:rFonts w:ascii="Arial" w:hAnsi="Arial" w:cs="Arial"/>
          <w:sz w:val="24"/>
          <w:szCs w:val="24"/>
        </w:rPr>
      </w:pPr>
    </w:p>
    <w:p w14:paraId="2A0B2909" w14:textId="77777777" w:rsidR="00E73F6D" w:rsidRPr="000D7252" w:rsidRDefault="00E73F6D" w:rsidP="00E73F6D">
      <w:pPr>
        <w:spacing w:after="0" w:line="240" w:lineRule="auto"/>
        <w:jc w:val="both"/>
        <w:rPr>
          <w:rFonts w:ascii="Arial" w:hAnsi="Arial" w:cs="Arial"/>
          <w:sz w:val="24"/>
          <w:szCs w:val="24"/>
        </w:rPr>
      </w:pPr>
      <w:r w:rsidRPr="000D7252">
        <w:rPr>
          <w:rFonts w:ascii="Arial" w:hAnsi="Arial" w:cs="Arial"/>
          <w:sz w:val="24"/>
          <w:szCs w:val="24"/>
        </w:rPr>
        <w:t xml:space="preserve">Una vez que la Presidencia del Consejo realice la lectura en voz alta de los resultados de las actas de Mesa de Escrutinio y Cómputo de Votación Anticipada, </w:t>
      </w:r>
      <w:r w:rsidRPr="000D7252">
        <w:rPr>
          <w:rFonts w:ascii="Arial" w:hAnsi="Arial" w:cs="Arial"/>
          <w:sz w:val="24"/>
          <w:szCs w:val="24"/>
        </w:rPr>
        <w:lastRenderedPageBreak/>
        <w:t xml:space="preserve">se capturará la información correspondiente en la herramienta informática, con apoyo de la persona Auxiliar de Captura. </w:t>
      </w:r>
    </w:p>
    <w:p w14:paraId="09320142" w14:textId="77777777" w:rsidR="00E73F6D" w:rsidRPr="000D7252" w:rsidRDefault="00E73F6D" w:rsidP="00E73F6D">
      <w:pPr>
        <w:spacing w:after="0" w:line="240" w:lineRule="auto"/>
        <w:jc w:val="both"/>
        <w:rPr>
          <w:rFonts w:ascii="Arial" w:hAnsi="Arial" w:cs="Arial"/>
          <w:sz w:val="24"/>
          <w:szCs w:val="24"/>
        </w:rPr>
      </w:pPr>
    </w:p>
    <w:p w14:paraId="5E670349" w14:textId="77777777" w:rsidR="00E73F6D" w:rsidRPr="000D7252" w:rsidRDefault="00E73F6D" w:rsidP="00E73F6D">
      <w:pPr>
        <w:spacing w:after="0" w:line="240" w:lineRule="auto"/>
        <w:jc w:val="both"/>
        <w:rPr>
          <w:rFonts w:ascii="Arial" w:hAnsi="Arial" w:cs="Arial"/>
          <w:sz w:val="24"/>
          <w:szCs w:val="24"/>
        </w:rPr>
      </w:pPr>
      <w:r w:rsidRPr="000D7252">
        <w:rPr>
          <w:rFonts w:ascii="Arial" w:hAnsi="Arial" w:cs="Arial"/>
          <w:sz w:val="24"/>
          <w:szCs w:val="24"/>
        </w:rPr>
        <w:t xml:space="preserve">De encontrar coincidencia en los datos contenidos en las actas de Votación Anticipada, se procederá sucesivamente a realizar la compulsa de las actas de resultados de las casillas siguientes (básicas, contiguas y extraordinarias). </w:t>
      </w:r>
    </w:p>
    <w:p w14:paraId="30F5FE35" w14:textId="77777777" w:rsidR="00E73F6D" w:rsidRPr="000D7252" w:rsidRDefault="00E73F6D" w:rsidP="00E73F6D">
      <w:pPr>
        <w:spacing w:after="0" w:line="240" w:lineRule="auto"/>
        <w:jc w:val="both"/>
        <w:rPr>
          <w:rFonts w:ascii="Arial" w:hAnsi="Arial" w:cs="Arial"/>
          <w:sz w:val="24"/>
          <w:szCs w:val="24"/>
        </w:rPr>
      </w:pPr>
    </w:p>
    <w:p w14:paraId="6826064D" w14:textId="77777777" w:rsidR="00E73F6D" w:rsidRPr="000D7252" w:rsidRDefault="00E73F6D" w:rsidP="00E73F6D">
      <w:pPr>
        <w:spacing w:after="0" w:line="240" w:lineRule="auto"/>
        <w:jc w:val="both"/>
        <w:rPr>
          <w:rFonts w:ascii="Arial" w:hAnsi="Arial" w:cs="Arial"/>
          <w:sz w:val="24"/>
          <w:szCs w:val="24"/>
        </w:rPr>
      </w:pPr>
      <w:r w:rsidRPr="000D7252">
        <w:rPr>
          <w:rFonts w:ascii="Arial" w:hAnsi="Arial" w:cs="Arial"/>
          <w:sz w:val="24"/>
          <w:szCs w:val="24"/>
        </w:rPr>
        <w:t xml:space="preserve">En caso de ser necesario el recuento de votos de las Mesa de Escrutinio y Cómputo de Votación Anticipada, éste se realizará mediante la extracción de los votos que se encuentren en el expediente de la Mesa de Escrutinio y Cómputo respectiva, y se procederá a su nuevo escrutinio y cómputo en el Pleno del Consejo correspondiente. </w:t>
      </w:r>
    </w:p>
    <w:p w14:paraId="15CCAA04" w14:textId="77777777" w:rsidR="00E73F6D" w:rsidRPr="000D7252" w:rsidRDefault="00E73F6D" w:rsidP="00E73F6D">
      <w:pPr>
        <w:spacing w:after="0" w:line="240" w:lineRule="auto"/>
        <w:jc w:val="both"/>
        <w:rPr>
          <w:rFonts w:ascii="Arial" w:hAnsi="Arial" w:cs="Arial"/>
          <w:sz w:val="24"/>
          <w:szCs w:val="24"/>
        </w:rPr>
      </w:pPr>
    </w:p>
    <w:p w14:paraId="67A32076" w14:textId="77777777" w:rsidR="00E73F6D" w:rsidRPr="000D7252" w:rsidRDefault="00E73F6D" w:rsidP="00E73F6D">
      <w:pPr>
        <w:spacing w:after="0" w:line="240" w:lineRule="auto"/>
        <w:jc w:val="both"/>
        <w:rPr>
          <w:rFonts w:ascii="Arial" w:hAnsi="Arial" w:cs="Arial"/>
          <w:sz w:val="24"/>
          <w:szCs w:val="24"/>
        </w:rPr>
      </w:pPr>
      <w:r w:rsidRPr="000D7252">
        <w:rPr>
          <w:rFonts w:ascii="Arial" w:hAnsi="Arial" w:cs="Arial"/>
          <w:sz w:val="24"/>
          <w:szCs w:val="24"/>
        </w:rPr>
        <w:t>Al finalizar este procedimiento, se registrarán sus resultados obtenidos en el Acta de Escrutinio y Cómputo de Casilla levantada en el Pleno del Consejo Distrital o Municipal.</w:t>
      </w:r>
    </w:p>
    <w:p w14:paraId="782133DE" w14:textId="77777777" w:rsidR="00E73F6D" w:rsidRPr="000D7252" w:rsidRDefault="00E73F6D" w:rsidP="00E73F6D">
      <w:pPr>
        <w:spacing w:after="0" w:line="240" w:lineRule="auto"/>
        <w:rPr>
          <w:rFonts w:ascii="Arial" w:hAnsi="Arial" w:cs="Arial"/>
          <w:b/>
          <w:bCs/>
          <w:sz w:val="24"/>
          <w:szCs w:val="24"/>
        </w:rPr>
      </w:pPr>
    </w:p>
    <w:p w14:paraId="2CCFC628" w14:textId="68A40B09" w:rsidR="00E73F6D" w:rsidRPr="001D032A" w:rsidRDefault="00E73F6D" w:rsidP="00E73F6D">
      <w:pPr>
        <w:pStyle w:val="Ttulo1"/>
        <w:spacing w:before="0" w:line="240" w:lineRule="auto"/>
        <w:jc w:val="both"/>
        <w:rPr>
          <w:rFonts w:ascii="Arial" w:hAnsi="Arial" w:cs="Arial"/>
          <w:sz w:val="24"/>
          <w:szCs w:val="24"/>
        </w:rPr>
      </w:pPr>
      <w:bookmarkStart w:id="94" w:name="_Toc159499564"/>
      <w:bookmarkStart w:id="95" w:name="_Hlk156221136"/>
      <w:r w:rsidRPr="00700D47">
        <w:rPr>
          <w:rFonts w:ascii="Arial" w:hAnsi="Arial" w:cs="Arial"/>
          <w:color w:val="212121"/>
          <w:sz w:val="24"/>
          <w:szCs w:val="24"/>
        </w:rPr>
        <w:t>5.</w:t>
      </w:r>
      <w:r>
        <w:rPr>
          <w:rFonts w:ascii="Arial" w:hAnsi="Arial" w:cs="Arial"/>
          <w:color w:val="212121"/>
          <w:sz w:val="24"/>
          <w:szCs w:val="24"/>
        </w:rPr>
        <w:t>3</w:t>
      </w:r>
      <w:r w:rsidRPr="00700D47">
        <w:rPr>
          <w:rFonts w:ascii="Arial" w:hAnsi="Arial" w:cs="Arial"/>
          <w:color w:val="212121"/>
          <w:sz w:val="24"/>
          <w:szCs w:val="24"/>
        </w:rPr>
        <w:t>.1 Causales de recuento de paquetes Votación Anticipada</w:t>
      </w:r>
      <w:bookmarkEnd w:id="94"/>
    </w:p>
    <w:p w14:paraId="39F1C5C6" w14:textId="77777777" w:rsidR="00E73F6D" w:rsidRPr="000D7252" w:rsidRDefault="00E73F6D" w:rsidP="00E73F6D">
      <w:pPr>
        <w:spacing w:after="0" w:line="240" w:lineRule="auto"/>
        <w:rPr>
          <w:rFonts w:ascii="Arial" w:hAnsi="Arial" w:cs="Arial"/>
          <w:b/>
          <w:bCs/>
          <w:sz w:val="24"/>
          <w:szCs w:val="24"/>
        </w:rPr>
      </w:pPr>
    </w:p>
    <w:bookmarkEnd w:id="95"/>
    <w:p w14:paraId="0B3CFD39" w14:textId="77777777" w:rsidR="00E73F6D" w:rsidRPr="000D7252" w:rsidRDefault="00E73F6D" w:rsidP="00E73F6D">
      <w:pPr>
        <w:spacing w:after="0" w:line="240" w:lineRule="auto"/>
        <w:jc w:val="both"/>
        <w:rPr>
          <w:rFonts w:ascii="Arial" w:hAnsi="Arial" w:cs="Arial"/>
          <w:sz w:val="24"/>
          <w:szCs w:val="24"/>
        </w:rPr>
      </w:pPr>
      <w:r w:rsidRPr="000D7252">
        <w:rPr>
          <w:rFonts w:ascii="Arial" w:hAnsi="Arial" w:cs="Arial"/>
          <w:sz w:val="24"/>
          <w:szCs w:val="24"/>
        </w:rPr>
        <w:t xml:space="preserve">En lo que corresponde a las causales de recuento establecidas en el artículo 311 numeral 1, incisos b) y d) de la LGIPE, para esta modalidad de votación aplicarán las siguientes:  </w:t>
      </w:r>
    </w:p>
    <w:p w14:paraId="3DCB2157" w14:textId="77777777" w:rsidR="00E73F6D" w:rsidRPr="000D7252" w:rsidRDefault="00E73F6D" w:rsidP="00E73F6D">
      <w:pPr>
        <w:spacing w:after="0" w:line="240" w:lineRule="auto"/>
        <w:jc w:val="both"/>
        <w:rPr>
          <w:rFonts w:ascii="Arial" w:hAnsi="Arial" w:cs="Arial"/>
          <w:sz w:val="24"/>
          <w:szCs w:val="24"/>
        </w:rPr>
      </w:pPr>
    </w:p>
    <w:p w14:paraId="34CAD1D6" w14:textId="77777777" w:rsidR="00E73F6D" w:rsidRPr="000D7252" w:rsidRDefault="00E73F6D" w:rsidP="00E73F6D">
      <w:pPr>
        <w:pStyle w:val="Prrafodelista"/>
        <w:numPr>
          <w:ilvl w:val="0"/>
          <w:numId w:val="20"/>
        </w:numPr>
        <w:spacing w:after="0" w:line="240" w:lineRule="auto"/>
        <w:jc w:val="both"/>
        <w:rPr>
          <w:rFonts w:ascii="Arial" w:hAnsi="Arial" w:cs="Arial"/>
          <w:sz w:val="24"/>
          <w:szCs w:val="24"/>
        </w:rPr>
      </w:pPr>
      <w:r w:rsidRPr="000D7252">
        <w:rPr>
          <w:rFonts w:ascii="Arial" w:hAnsi="Arial" w:cs="Arial"/>
          <w:sz w:val="24"/>
          <w:szCs w:val="24"/>
        </w:rPr>
        <w:t xml:space="preserve">Cuando no exista coincidencia entre los resultados de las actas. </w:t>
      </w:r>
    </w:p>
    <w:p w14:paraId="63E0C04D" w14:textId="77777777" w:rsidR="00E73F6D" w:rsidRPr="000D7252" w:rsidRDefault="00E73F6D" w:rsidP="00E73F6D">
      <w:pPr>
        <w:pStyle w:val="Prrafodelista"/>
        <w:numPr>
          <w:ilvl w:val="0"/>
          <w:numId w:val="20"/>
        </w:numPr>
        <w:spacing w:after="0" w:line="240" w:lineRule="auto"/>
        <w:jc w:val="both"/>
        <w:rPr>
          <w:rFonts w:ascii="Arial" w:hAnsi="Arial" w:cs="Arial"/>
          <w:sz w:val="24"/>
          <w:szCs w:val="24"/>
        </w:rPr>
      </w:pPr>
      <w:r w:rsidRPr="000D7252">
        <w:rPr>
          <w:rFonts w:ascii="Arial" w:hAnsi="Arial" w:cs="Arial"/>
          <w:sz w:val="24"/>
          <w:szCs w:val="24"/>
        </w:rPr>
        <w:t xml:space="preserve">Si se detectan alteraciones evidentes en las actas que generen duda fundada sobre el resultado de la votación. </w:t>
      </w:r>
    </w:p>
    <w:p w14:paraId="403E47B4" w14:textId="4426823D" w:rsidR="00E73F6D" w:rsidRPr="000D7252" w:rsidRDefault="00E73F6D" w:rsidP="00E73F6D">
      <w:pPr>
        <w:pStyle w:val="Prrafodelista"/>
        <w:numPr>
          <w:ilvl w:val="0"/>
          <w:numId w:val="20"/>
        </w:numPr>
        <w:spacing w:after="0" w:line="240" w:lineRule="auto"/>
        <w:jc w:val="both"/>
        <w:rPr>
          <w:rFonts w:ascii="Arial" w:hAnsi="Arial" w:cs="Arial"/>
          <w:sz w:val="24"/>
          <w:szCs w:val="24"/>
        </w:rPr>
      </w:pPr>
      <w:r w:rsidRPr="000D7252">
        <w:rPr>
          <w:rFonts w:ascii="Arial" w:hAnsi="Arial" w:cs="Arial"/>
          <w:sz w:val="24"/>
          <w:szCs w:val="24"/>
        </w:rPr>
        <w:t xml:space="preserve">Si no existiere el acta de escrutinio y cómputo en el expediente de Votación Anticipada respectivo, ni obre copia alguna en poder de la Presidencia del Consejo.  </w:t>
      </w:r>
    </w:p>
    <w:p w14:paraId="3051964A" w14:textId="77777777" w:rsidR="00E73F6D" w:rsidRPr="000D7252" w:rsidRDefault="00E73F6D" w:rsidP="00E73F6D">
      <w:pPr>
        <w:pStyle w:val="Prrafodelista"/>
        <w:numPr>
          <w:ilvl w:val="0"/>
          <w:numId w:val="20"/>
        </w:numPr>
        <w:spacing w:after="0" w:line="240" w:lineRule="auto"/>
        <w:jc w:val="both"/>
        <w:rPr>
          <w:rFonts w:ascii="Arial" w:hAnsi="Arial" w:cs="Arial"/>
          <w:sz w:val="24"/>
          <w:szCs w:val="24"/>
        </w:rPr>
      </w:pPr>
      <w:r w:rsidRPr="000D7252">
        <w:rPr>
          <w:rFonts w:ascii="Arial" w:hAnsi="Arial" w:cs="Arial"/>
          <w:sz w:val="24"/>
          <w:szCs w:val="24"/>
        </w:rPr>
        <w:t xml:space="preserve">Cuando existan errores o inconsistencias evidentes en los distintos elementos de las actas, salvo que puedan corregirse o aclararse con otros elementos a satisfacción plena de quien lo haya solicitado. </w:t>
      </w:r>
    </w:p>
    <w:p w14:paraId="44FF5CD0" w14:textId="77777777" w:rsidR="00E73F6D" w:rsidRPr="000D7252" w:rsidRDefault="00E73F6D" w:rsidP="00E73F6D">
      <w:pPr>
        <w:pStyle w:val="Prrafodelista"/>
        <w:numPr>
          <w:ilvl w:val="0"/>
          <w:numId w:val="20"/>
        </w:numPr>
        <w:spacing w:after="0" w:line="240" w:lineRule="auto"/>
        <w:jc w:val="both"/>
        <w:rPr>
          <w:rFonts w:ascii="Arial" w:hAnsi="Arial" w:cs="Arial"/>
          <w:sz w:val="24"/>
          <w:szCs w:val="24"/>
        </w:rPr>
      </w:pPr>
      <w:r w:rsidRPr="000D7252">
        <w:rPr>
          <w:rFonts w:ascii="Arial" w:hAnsi="Arial" w:cs="Arial"/>
          <w:sz w:val="24"/>
          <w:szCs w:val="24"/>
        </w:rPr>
        <w:t xml:space="preserve">Cuando el número de votos nulos sea mayor a la diferencia entre las candidaturas ubicadas en el primero y segundo lugares en votación. </w:t>
      </w:r>
    </w:p>
    <w:p w14:paraId="13987FCA" w14:textId="77777777" w:rsidR="00E73F6D" w:rsidRPr="00E72F6C" w:rsidRDefault="00E73F6D" w:rsidP="00E73F6D">
      <w:pPr>
        <w:pStyle w:val="Prrafodelista"/>
        <w:numPr>
          <w:ilvl w:val="0"/>
          <w:numId w:val="20"/>
        </w:numPr>
        <w:spacing w:after="0" w:line="240" w:lineRule="auto"/>
        <w:jc w:val="both"/>
        <w:rPr>
          <w:rFonts w:ascii="Arial" w:hAnsi="Arial" w:cs="Arial"/>
          <w:color w:val="C00000"/>
          <w:sz w:val="24"/>
          <w:szCs w:val="24"/>
        </w:rPr>
      </w:pPr>
      <w:r w:rsidRPr="00E72F6C">
        <w:rPr>
          <w:rFonts w:ascii="Arial" w:hAnsi="Arial" w:cs="Arial"/>
          <w:sz w:val="24"/>
          <w:szCs w:val="24"/>
        </w:rPr>
        <w:t xml:space="preserve">Cuando todos los votos depositados sean a favor de un mismo partido.  </w:t>
      </w:r>
    </w:p>
    <w:p w14:paraId="5C6B3542" w14:textId="77777777" w:rsidR="00E73F6D" w:rsidRPr="00151F5F" w:rsidRDefault="00E73F6D" w:rsidP="00E73F6D">
      <w:pPr>
        <w:pStyle w:val="Prrafodelista"/>
        <w:spacing w:after="0" w:line="240" w:lineRule="auto"/>
        <w:jc w:val="both"/>
        <w:rPr>
          <w:rFonts w:ascii="Arial" w:hAnsi="Arial" w:cs="Arial"/>
          <w:sz w:val="24"/>
          <w:szCs w:val="24"/>
        </w:rPr>
      </w:pPr>
    </w:p>
    <w:p w14:paraId="17E70CC1" w14:textId="145F34EE" w:rsidR="00E73F6D" w:rsidRPr="000D7252" w:rsidRDefault="00E73F6D" w:rsidP="00E73F6D">
      <w:pPr>
        <w:spacing w:after="0" w:line="240" w:lineRule="auto"/>
        <w:jc w:val="both"/>
        <w:rPr>
          <w:rFonts w:ascii="Arial" w:hAnsi="Arial" w:cs="Arial"/>
          <w:sz w:val="24"/>
          <w:szCs w:val="24"/>
        </w:rPr>
      </w:pPr>
      <w:r w:rsidRPr="000D7252">
        <w:rPr>
          <w:rFonts w:ascii="Arial" w:hAnsi="Arial" w:cs="Arial"/>
          <w:sz w:val="24"/>
          <w:szCs w:val="24"/>
        </w:rPr>
        <w:t>En caso de determinarse el recuento parcial o total de la votación, el nuevo escrutinio y cómputo de los expedientes de Votación Anticipada se efectuará invariablemente en el Pleno del Consejo.</w:t>
      </w:r>
    </w:p>
    <w:p w14:paraId="15E1118C" w14:textId="77777777" w:rsidR="00E73F6D" w:rsidRPr="000D7252" w:rsidRDefault="00E73F6D" w:rsidP="00E73F6D">
      <w:pPr>
        <w:spacing w:after="0" w:line="240" w:lineRule="auto"/>
        <w:jc w:val="both"/>
        <w:rPr>
          <w:rFonts w:ascii="Arial" w:hAnsi="Arial" w:cs="Arial"/>
          <w:sz w:val="24"/>
          <w:szCs w:val="24"/>
        </w:rPr>
      </w:pPr>
    </w:p>
    <w:p w14:paraId="766ADBA2" w14:textId="77777777" w:rsidR="00E73F6D" w:rsidRPr="000D7252" w:rsidRDefault="00E73F6D" w:rsidP="00E73F6D">
      <w:pPr>
        <w:spacing w:after="0" w:line="240" w:lineRule="auto"/>
        <w:jc w:val="both"/>
        <w:rPr>
          <w:rFonts w:ascii="Arial" w:hAnsi="Arial" w:cs="Arial"/>
          <w:sz w:val="24"/>
          <w:szCs w:val="24"/>
        </w:rPr>
      </w:pPr>
      <w:r w:rsidRPr="000D7252">
        <w:rPr>
          <w:rFonts w:ascii="Arial" w:hAnsi="Arial" w:cs="Arial"/>
          <w:sz w:val="24"/>
          <w:szCs w:val="24"/>
        </w:rPr>
        <w:t>En el primer supuesto se realizará de inmediato, una vez que después del cotejo se determine el recuento respectivo. En el supuesto del recuento total, se realizará de forma paralela al desarrollo de las actividades de recuento, por el Pleno del Consejo.</w:t>
      </w:r>
    </w:p>
    <w:p w14:paraId="6ACF913B"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p>
    <w:p w14:paraId="38038084" w14:textId="070D12F3" w:rsidR="00D50998" w:rsidRPr="00700D47" w:rsidRDefault="00D50998" w:rsidP="001D032A">
      <w:pPr>
        <w:pStyle w:val="Ttulo1"/>
        <w:spacing w:before="0" w:line="240" w:lineRule="auto"/>
        <w:jc w:val="both"/>
        <w:rPr>
          <w:rFonts w:ascii="Arial" w:hAnsi="Arial" w:cs="Arial"/>
          <w:color w:val="212121"/>
          <w:sz w:val="24"/>
          <w:szCs w:val="24"/>
        </w:rPr>
      </w:pPr>
      <w:bookmarkStart w:id="96" w:name="_Toc159499565"/>
      <w:bookmarkStart w:id="97" w:name="_Hlk156220335"/>
      <w:r w:rsidRPr="00700D47">
        <w:rPr>
          <w:rFonts w:ascii="Arial" w:hAnsi="Arial" w:cs="Arial"/>
          <w:color w:val="212121"/>
          <w:sz w:val="24"/>
          <w:szCs w:val="24"/>
        </w:rPr>
        <w:t>5.</w:t>
      </w:r>
      <w:r w:rsidR="00E73F6D">
        <w:rPr>
          <w:rFonts w:ascii="Arial" w:hAnsi="Arial" w:cs="Arial"/>
          <w:color w:val="212121"/>
          <w:sz w:val="24"/>
          <w:szCs w:val="24"/>
        </w:rPr>
        <w:t>4</w:t>
      </w:r>
      <w:r w:rsidRPr="00700D47">
        <w:rPr>
          <w:rFonts w:ascii="Arial" w:hAnsi="Arial" w:cs="Arial"/>
          <w:color w:val="212121"/>
          <w:sz w:val="24"/>
          <w:szCs w:val="24"/>
        </w:rPr>
        <w:t xml:space="preserve"> Resultado del cómputo por el principio de representación proporcional</w:t>
      </w:r>
      <w:bookmarkEnd w:id="96"/>
    </w:p>
    <w:p w14:paraId="796619FF" w14:textId="77777777" w:rsidR="00D50998" w:rsidRPr="000D7252" w:rsidRDefault="00D50998" w:rsidP="00D50998">
      <w:pPr>
        <w:autoSpaceDE w:val="0"/>
        <w:autoSpaceDN w:val="0"/>
        <w:adjustRightInd w:val="0"/>
        <w:spacing w:after="0" w:line="240" w:lineRule="auto"/>
        <w:rPr>
          <w:rFonts w:ascii="Arial" w:hAnsi="Arial" w:cs="Arial"/>
          <w:b/>
          <w:bCs/>
          <w:sz w:val="24"/>
          <w:szCs w:val="24"/>
        </w:rPr>
      </w:pPr>
    </w:p>
    <w:bookmarkEnd w:id="97"/>
    <w:p w14:paraId="5D0047DE"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lastRenderedPageBreak/>
        <w:t xml:space="preserve">Para realizar el cómputo de las elecciones de Diputaciones y Regidurías por el principio de representación proporcional, se abrirán los paquetes electorales en que se contengan los expedientes de las casillas especiales, para extraer las actas de escrutinio y cómputo </w:t>
      </w:r>
      <w:r w:rsidRPr="000D7252">
        <w:rPr>
          <w:rFonts w:ascii="Arial" w:hAnsi="Arial" w:cs="Arial"/>
          <w:bCs/>
          <w:sz w:val="24"/>
          <w:szCs w:val="24"/>
        </w:rPr>
        <w:t>de la elección de diputaciones y la de regidurías por el principio de representación proporcional</w:t>
      </w:r>
      <w:r w:rsidRPr="000D7252">
        <w:rPr>
          <w:rFonts w:ascii="Arial" w:hAnsi="Arial" w:cs="Arial"/>
          <w:sz w:val="24"/>
          <w:szCs w:val="24"/>
        </w:rPr>
        <w:t>, haciendo el cotejo de los datos y asentando las cifras a continuación del registro de los resultados finales del cómputo distrital o municipal, según sea el caso, de mayoría relativa.</w:t>
      </w:r>
    </w:p>
    <w:p w14:paraId="6ED1EFC7"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p>
    <w:p w14:paraId="06E8A739"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El Cómputo de Diputaciones y regidurías por el principio de representación proporcional es la suma de la votación distrital o municipal de Diputaciones y de Presidencia Municipal, Sindicatura de Procuración y Regidurías de mayoría relativa, más la votación consignada en las actas de representación proporcional de las casillas especiales.</w:t>
      </w:r>
    </w:p>
    <w:p w14:paraId="2663E7FC"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p>
    <w:p w14:paraId="61C783D0"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En caso de que en el acta se encontrara alguna causal prevista en la LGIPE o en la LIPEES, deberá hacerse nuevamente el escrutinio y cómputo de casilla especial para la elección de diputaciones y regidurías por el principio de representación proporcional, en el propio Pleno del Consejo. En este caso se trata solamente de las boletas de representación proporcional (marcadas con RP por los funcionarios de casilla).</w:t>
      </w:r>
    </w:p>
    <w:p w14:paraId="3E18B787" w14:textId="77777777" w:rsidR="00D50998" w:rsidRPr="00700D47" w:rsidRDefault="00D50998" w:rsidP="00D50998">
      <w:pPr>
        <w:spacing w:after="0" w:line="240" w:lineRule="auto"/>
        <w:jc w:val="both"/>
        <w:rPr>
          <w:rFonts w:ascii="Arial" w:hAnsi="Arial" w:cs="Arial"/>
          <w:color w:val="212121"/>
          <w:sz w:val="24"/>
          <w:szCs w:val="24"/>
        </w:rPr>
      </w:pPr>
    </w:p>
    <w:p w14:paraId="55457E46" w14:textId="61D70010" w:rsidR="00D50998" w:rsidRPr="00700D47" w:rsidRDefault="00D50998" w:rsidP="001D032A">
      <w:pPr>
        <w:pStyle w:val="Ttulo1"/>
        <w:spacing w:before="0" w:line="240" w:lineRule="auto"/>
        <w:jc w:val="both"/>
        <w:rPr>
          <w:rFonts w:ascii="Arial" w:hAnsi="Arial" w:cs="Arial"/>
          <w:color w:val="212121"/>
          <w:sz w:val="24"/>
          <w:szCs w:val="24"/>
        </w:rPr>
      </w:pPr>
      <w:bookmarkStart w:id="98" w:name="_Toc159499566"/>
      <w:bookmarkStart w:id="99" w:name="_Hlk156220354"/>
      <w:r w:rsidRPr="00700D47">
        <w:rPr>
          <w:rFonts w:ascii="Arial" w:hAnsi="Arial" w:cs="Arial"/>
          <w:color w:val="212121"/>
          <w:sz w:val="24"/>
          <w:szCs w:val="24"/>
        </w:rPr>
        <w:t>5.</w:t>
      </w:r>
      <w:r w:rsidR="00E73F6D">
        <w:rPr>
          <w:rFonts w:ascii="Arial" w:hAnsi="Arial" w:cs="Arial"/>
          <w:color w:val="212121"/>
          <w:sz w:val="24"/>
          <w:szCs w:val="24"/>
        </w:rPr>
        <w:t>5</w:t>
      </w:r>
      <w:r w:rsidRPr="00700D47">
        <w:rPr>
          <w:rFonts w:ascii="Arial" w:hAnsi="Arial" w:cs="Arial"/>
          <w:color w:val="212121"/>
          <w:sz w:val="24"/>
          <w:szCs w:val="24"/>
        </w:rPr>
        <w:t xml:space="preserve"> Procedimiento en caso de existir errores en la captura</w:t>
      </w:r>
      <w:bookmarkEnd w:id="98"/>
    </w:p>
    <w:p w14:paraId="660A212A" w14:textId="77777777" w:rsidR="00D50998" w:rsidRPr="000D7252" w:rsidRDefault="00D50998" w:rsidP="00D50998">
      <w:pPr>
        <w:autoSpaceDE w:val="0"/>
        <w:autoSpaceDN w:val="0"/>
        <w:adjustRightInd w:val="0"/>
        <w:spacing w:after="0" w:line="240" w:lineRule="auto"/>
        <w:rPr>
          <w:rFonts w:ascii="Arial" w:hAnsi="Arial" w:cs="Arial"/>
          <w:b/>
          <w:sz w:val="24"/>
          <w:szCs w:val="24"/>
        </w:rPr>
      </w:pPr>
    </w:p>
    <w:bookmarkEnd w:id="99"/>
    <w:p w14:paraId="2DA72B04" w14:textId="7358BF0E" w:rsidR="00D50998" w:rsidRPr="000D7252" w:rsidRDefault="00D50998" w:rsidP="00D50998">
      <w:pPr>
        <w:autoSpaceDE w:val="0"/>
        <w:autoSpaceDN w:val="0"/>
        <w:adjustRightInd w:val="0"/>
        <w:spacing w:after="0" w:line="240" w:lineRule="auto"/>
        <w:jc w:val="both"/>
        <w:rPr>
          <w:rFonts w:ascii="Arial" w:hAnsi="Arial" w:cs="Arial"/>
          <w:bCs/>
          <w:sz w:val="24"/>
          <w:szCs w:val="24"/>
        </w:rPr>
      </w:pPr>
      <w:r w:rsidRPr="000D7252">
        <w:rPr>
          <w:rFonts w:ascii="Arial" w:hAnsi="Arial" w:cs="Arial"/>
          <w:bCs/>
          <w:sz w:val="24"/>
          <w:szCs w:val="24"/>
        </w:rPr>
        <w:t>Los resultados de la compulsa de actas, lo mismo que los resultados del recuento de votos en el pleno y en los Grupos de Trabajo, deberán ser capturados sucesivamente en el sistema o herramienta informática. Si una vez que han sido emitidas las actas de cómputo, se detectara algún error en la captura, será necesario que la Presidencia del Consejo respectivo, solicite por escrito y vía más inmediata a la Presidencia o Secretaría Ejecutiva</w:t>
      </w:r>
      <w:r w:rsidR="0007089F">
        <w:rPr>
          <w:rFonts w:ascii="Arial" w:hAnsi="Arial" w:cs="Arial"/>
          <w:bCs/>
          <w:sz w:val="24"/>
          <w:szCs w:val="24"/>
        </w:rPr>
        <w:t xml:space="preserve"> </w:t>
      </w:r>
      <w:r w:rsidR="0007089F" w:rsidRPr="00E72F6C">
        <w:rPr>
          <w:rFonts w:ascii="Arial" w:hAnsi="Arial" w:cs="Arial"/>
          <w:bCs/>
          <w:sz w:val="24"/>
          <w:szCs w:val="24"/>
        </w:rPr>
        <w:t>del Consejo General del IEES</w:t>
      </w:r>
      <w:r w:rsidRPr="000D7252">
        <w:rPr>
          <w:rFonts w:ascii="Arial" w:hAnsi="Arial" w:cs="Arial"/>
          <w:bCs/>
          <w:sz w:val="24"/>
          <w:szCs w:val="24"/>
        </w:rPr>
        <w:t>, la apertura del mecanismo en el sistema que permita la corrección del dato erróneo, señalando con toda claridad el tipo de error cometido, y a cuál o cuáles casillas involucra, priorizando siempre imprimir nuevamente las actas y asegurar las firmas que le dan validez a los documentos.</w:t>
      </w:r>
    </w:p>
    <w:p w14:paraId="0129FB5E" w14:textId="77777777" w:rsidR="00D50998" w:rsidRPr="000D7252" w:rsidRDefault="00D50998" w:rsidP="00D50998">
      <w:pPr>
        <w:autoSpaceDE w:val="0"/>
        <w:autoSpaceDN w:val="0"/>
        <w:adjustRightInd w:val="0"/>
        <w:spacing w:after="0" w:line="240" w:lineRule="auto"/>
        <w:jc w:val="both"/>
        <w:rPr>
          <w:rFonts w:ascii="Arial" w:hAnsi="Arial" w:cs="Arial"/>
          <w:bCs/>
          <w:sz w:val="24"/>
          <w:szCs w:val="24"/>
        </w:rPr>
      </w:pPr>
    </w:p>
    <w:p w14:paraId="429D007E" w14:textId="77777777" w:rsidR="00D50998" w:rsidRPr="000D7252" w:rsidRDefault="00D50998" w:rsidP="00D50998">
      <w:pPr>
        <w:autoSpaceDE w:val="0"/>
        <w:autoSpaceDN w:val="0"/>
        <w:adjustRightInd w:val="0"/>
        <w:spacing w:after="0" w:line="240" w:lineRule="auto"/>
        <w:jc w:val="both"/>
        <w:rPr>
          <w:rFonts w:ascii="Arial" w:hAnsi="Arial" w:cs="Arial"/>
          <w:bCs/>
          <w:sz w:val="24"/>
          <w:szCs w:val="24"/>
        </w:rPr>
      </w:pPr>
      <w:r w:rsidRPr="000D7252">
        <w:rPr>
          <w:rFonts w:ascii="Arial" w:hAnsi="Arial" w:cs="Arial"/>
          <w:bCs/>
          <w:sz w:val="24"/>
          <w:szCs w:val="24"/>
        </w:rPr>
        <w:t>La Presidencia o Secretaría Ejecutiva, en su caso, proporcionará el acceso solicitado y llevará cuenta precisa de este tipo de solicitudes en expediente formado para tal efecto.</w:t>
      </w:r>
    </w:p>
    <w:p w14:paraId="49B8990F" w14:textId="77777777" w:rsidR="002A6614" w:rsidRPr="000D7252" w:rsidRDefault="002A6614" w:rsidP="00D50998">
      <w:pPr>
        <w:spacing w:after="0" w:line="240" w:lineRule="auto"/>
        <w:jc w:val="both"/>
        <w:rPr>
          <w:rFonts w:ascii="Arial" w:hAnsi="Arial" w:cs="Arial"/>
          <w:sz w:val="24"/>
          <w:szCs w:val="24"/>
        </w:rPr>
      </w:pPr>
    </w:p>
    <w:p w14:paraId="60E35C7B" w14:textId="41B5E5DF" w:rsidR="00D50998" w:rsidRPr="00700D47" w:rsidRDefault="00D50998" w:rsidP="001D032A">
      <w:pPr>
        <w:pStyle w:val="Ttulo1"/>
        <w:spacing w:before="0" w:line="240" w:lineRule="auto"/>
        <w:jc w:val="both"/>
        <w:rPr>
          <w:rFonts w:ascii="Arial" w:hAnsi="Arial" w:cs="Arial"/>
          <w:color w:val="212121"/>
          <w:sz w:val="24"/>
          <w:szCs w:val="24"/>
        </w:rPr>
      </w:pPr>
      <w:bookmarkStart w:id="100" w:name="_Toc159499567"/>
      <w:bookmarkStart w:id="101" w:name="_Hlk156220377"/>
      <w:r w:rsidRPr="00700D47">
        <w:rPr>
          <w:rFonts w:ascii="Arial" w:hAnsi="Arial" w:cs="Arial"/>
          <w:color w:val="212121"/>
          <w:sz w:val="24"/>
          <w:szCs w:val="24"/>
        </w:rPr>
        <w:t>5.</w:t>
      </w:r>
      <w:r w:rsidR="00E73F6D">
        <w:rPr>
          <w:rFonts w:ascii="Arial" w:hAnsi="Arial" w:cs="Arial"/>
          <w:color w:val="212121"/>
          <w:sz w:val="24"/>
          <w:szCs w:val="24"/>
        </w:rPr>
        <w:t>6</w:t>
      </w:r>
      <w:r w:rsidRPr="00700D47">
        <w:rPr>
          <w:rFonts w:ascii="Arial" w:hAnsi="Arial" w:cs="Arial"/>
          <w:color w:val="212121"/>
          <w:sz w:val="24"/>
          <w:szCs w:val="24"/>
        </w:rPr>
        <w:t xml:space="preserve"> Dictamen de elegibilidad de l</w:t>
      </w:r>
      <w:r w:rsidR="003135AF" w:rsidRPr="00700D47">
        <w:rPr>
          <w:rFonts w:ascii="Arial" w:hAnsi="Arial" w:cs="Arial"/>
          <w:color w:val="212121"/>
          <w:sz w:val="24"/>
          <w:szCs w:val="24"/>
        </w:rPr>
        <w:t>as</w:t>
      </w:r>
      <w:r w:rsidRPr="00700D47">
        <w:rPr>
          <w:rFonts w:ascii="Arial" w:hAnsi="Arial" w:cs="Arial"/>
          <w:color w:val="212121"/>
          <w:sz w:val="24"/>
          <w:szCs w:val="24"/>
        </w:rPr>
        <w:t xml:space="preserve"> candidat</w:t>
      </w:r>
      <w:r w:rsidR="003135AF" w:rsidRPr="00700D47">
        <w:rPr>
          <w:rFonts w:ascii="Arial" w:hAnsi="Arial" w:cs="Arial"/>
          <w:color w:val="212121"/>
          <w:sz w:val="24"/>
          <w:szCs w:val="24"/>
        </w:rPr>
        <w:t>uras</w:t>
      </w:r>
      <w:r w:rsidRPr="00700D47">
        <w:rPr>
          <w:rFonts w:ascii="Arial" w:hAnsi="Arial" w:cs="Arial"/>
          <w:color w:val="212121"/>
          <w:sz w:val="24"/>
          <w:szCs w:val="24"/>
        </w:rPr>
        <w:t xml:space="preserve"> que hubiesen obtenido la mayoría de votos</w:t>
      </w:r>
      <w:bookmarkEnd w:id="100"/>
    </w:p>
    <w:p w14:paraId="0D5FC83B" w14:textId="77777777" w:rsidR="00D50998" w:rsidRPr="000D7252" w:rsidRDefault="00D50998" w:rsidP="00D50998">
      <w:pPr>
        <w:autoSpaceDE w:val="0"/>
        <w:autoSpaceDN w:val="0"/>
        <w:adjustRightInd w:val="0"/>
        <w:spacing w:after="0" w:line="240" w:lineRule="auto"/>
        <w:rPr>
          <w:rFonts w:ascii="Arial" w:hAnsi="Arial" w:cs="Arial"/>
          <w:b/>
          <w:bCs/>
          <w:sz w:val="24"/>
          <w:szCs w:val="24"/>
        </w:rPr>
      </w:pPr>
    </w:p>
    <w:bookmarkEnd w:id="101"/>
    <w:p w14:paraId="2E914857" w14:textId="0D6C6935" w:rsidR="00D50998" w:rsidRPr="00FF113A" w:rsidRDefault="00D50998" w:rsidP="00D50998">
      <w:pPr>
        <w:autoSpaceDE w:val="0"/>
        <w:autoSpaceDN w:val="0"/>
        <w:adjustRightInd w:val="0"/>
        <w:spacing w:after="0" w:line="240" w:lineRule="auto"/>
        <w:jc w:val="both"/>
        <w:rPr>
          <w:rFonts w:ascii="Arial" w:hAnsi="Arial" w:cs="Arial"/>
          <w:color w:val="FF0000"/>
          <w:sz w:val="24"/>
          <w:szCs w:val="24"/>
        </w:rPr>
      </w:pPr>
      <w:r w:rsidRPr="000D7252">
        <w:rPr>
          <w:rFonts w:ascii="Arial" w:hAnsi="Arial" w:cs="Arial"/>
          <w:sz w:val="24"/>
          <w:szCs w:val="24"/>
        </w:rPr>
        <w:t xml:space="preserve">Para el análisis de la elegibilidad de </w:t>
      </w:r>
      <w:r w:rsidR="003135AF">
        <w:rPr>
          <w:rFonts w:ascii="Arial" w:hAnsi="Arial" w:cs="Arial"/>
          <w:sz w:val="24"/>
          <w:szCs w:val="24"/>
        </w:rPr>
        <w:t xml:space="preserve">las y </w:t>
      </w:r>
      <w:r w:rsidRPr="000D7252">
        <w:rPr>
          <w:rFonts w:ascii="Arial" w:hAnsi="Arial" w:cs="Arial"/>
          <w:sz w:val="24"/>
          <w:szCs w:val="24"/>
        </w:rPr>
        <w:t>los candidatos, los Consejos en el caso de Diputaciones de Mayoría Relativa, Presidencia Municipal, Sindicatura de Procuración y Regidurías de Mayoría Relativa, verificarán el cumplimiento de los requisitos establecidos en los artículos 25,</w:t>
      </w:r>
      <w:r w:rsidR="00AE7337">
        <w:rPr>
          <w:rFonts w:ascii="Arial" w:hAnsi="Arial" w:cs="Arial"/>
          <w:sz w:val="24"/>
          <w:szCs w:val="24"/>
        </w:rPr>
        <w:t xml:space="preserve"> </w:t>
      </w:r>
      <w:r w:rsidRPr="000D7252">
        <w:rPr>
          <w:rFonts w:ascii="Arial" w:hAnsi="Arial" w:cs="Arial"/>
          <w:sz w:val="24"/>
          <w:szCs w:val="24"/>
        </w:rPr>
        <w:t>115 y 116 de la Constitución Política del Estado de Sinaloa</w:t>
      </w:r>
      <w:r w:rsidR="00AE7337">
        <w:rPr>
          <w:rFonts w:ascii="Arial" w:hAnsi="Arial" w:cs="Arial"/>
          <w:sz w:val="24"/>
          <w:szCs w:val="24"/>
        </w:rPr>
        <w:t>; así como los artículos 10, 16 y 17 de la LIPEES.</w:t>
      </w:r>
    </w:p>
    <w:p w14:paraId="16910155" w14:textId="77777777" w:rsidR="00D50998" w:rsidRPr="00FF113A" w:rsidRDefault="00D50998" w:rsidP="00D50998">
      <w:pPr>
        <w:autoSpaceDE w:val="0"/>
        <w:autoSpaceDN w:val="0"/>
        <w:adjustRightInd w:val="0"/>
        <w:spacing w:after="0" w:line="240" w:lineRule="auto"/>
        <w:jc w:val="both"/>
        <w:rPr>
          <w:rFonts w:ascii="Arial" w:hAnsi="Arial" w:cs="Arial"/>
          <w:color w:val="FF0000"/>
          <w:sz w:val="24"/>
          <w:szCs w:val="24"/>
        </w:rPr>
      </w:pPr>
    </w:p>
    <w:p w14:paraId="53ECD78B" w14:textId="6AFB327C" w:rsidR="00D50998" w:rsidRPr="00D068FB" w:rsidRDefault="00D50998" w:rsidP="00D50998">
      <w:pPr>
        <w:pStyle w:val="Textoindependiente"/>
        <w:jc w:val="both"/>
        <w:rPr>
          <w:rFonts w:ascii="Arial" w:hAnsi="Arial" w:cs="Arial"/>
          <w:sz w:val="24"/>
          <w:szCs w:val="24"/>
          <w:lang w:val="es-MX"/>
        </w:rPr>
      </w:pPr>
      <w:r w:rsidRPr="00D068FB">
        <w:rPr>
          <w:rFonts w:ascii="Arial" w:hAnsi="Arial" w:cs="Arial"/>
          <w:sz w:val="24"/>
          <w:szCs w:val="24"/>
          <w:lang w:val="es-MX"/>
        </w:rPr>
        <w:lastRenderedPageBreak/>
        <w:t>En</w:t>
      </w:r>
      <w:r w:rsidRPr="00D068FB">
        <w:rPr>
          <w:rFonts w:ascii="Arial" w:hAnsi="Arial" w:cs="Arial"/>
          <w:spacing w:val="-17"/>
          <w:sz w:val="24"/>
          <w:szCs w:val="24"/>
          <w:lang w:val="es-MX"/>
        </w:rPr>
        <w:t xml:space="preserve"> </w:t>
      </w:r>
      <w:r w:rsidRPr="00D068FB">
        <w:rPr>
          <w:rFonts w:ascii="Arial" w:hAnsi="Arial" w:cs="Arial"/>
          <w:sz w:val="24"/>
          <w:szCs w:val="24"/>
          <w:lang w:val="es-MX"/>
        </w:rPr>
        <w:t>el</w:t>
      </w:r>
      <w:r w:rsidRPr="00D068FB">
        <w:rPr>
          <w:rFonts w:ascii="Arial" w:hAnsi="Arial" w:cs="Arial"/>
          <w:spacing w:val="-17"/>
          <w:sz w:val="24"/>
          <w:szCs w:val="24"/>
          <w:lang w:val="es-MX"/>
        </w:rPr>
        <w:t xml:space="preserve"> </w:t>
      </w:r>
      <w:r w:rsidRPr="00D068FB">
        <w:rPr>
          <w:rFonts w:ascii="Arial" w:hAnsi="Arial" w:cs="Arial"/>
          <w:sz w:val="24"/>
          <w:szCs w:val="24"/>
          <w:lang w:val="es-MX"/>
        </w:rPr>
        <w:t>caso</w:t>
      </w:r>
      <w:r w:rsidRPr="00E72F6C">
        <w:rPr>
          <w:rFonts w:ascii="Arial" w:hAnsi="Arial" w:cs="Arial"/>
          <w:spacing w:val="-16"/>
          <w:sz w:val="24"/>
          <w:szCs w:val="24"/>
          <w:lang w:val="es-MX"/>
        </w:rPr>
        <w:t xml:space="preserve"> </w:t>
      </w:r>
      <w:r w:rsidRPr="00E72F6C">
        <w:rPr>
          <w:rFonts w:ascii="Arial" w:hAnsi="Arial" w:cs="Arial"/>
          <w:sz w:val="24"/>
          <w:szCs w:val="24"/>
          <w:lang w:val="es-MX"/>
        </w:rPr>
        <w:t>de</w:t>
      </w:r>
      <w:r w:rsidRPr="00E72F6C">
        <w:rPr>
          <w:rFonts w:ascii="Arial" w:hAnsi="Arial" w:cs="Arial"/>
          <w:spacing w:val="-17"/>
          <w:sz w:val="24"/>
          <w:szCs w:val="24"/>
          <w:lang w:val="es-MX"/>
        </w:rPr>
        <w:t xml:space="preserve"> </w:t>
      </w:r>
      <w:r w:rsidRPr="00E72F6C">
        <w:rPr>
          <w:rFonts w:ascii="Arial" w:hAnsi="Arial" w:cs="Arial"/>
          <w:sz w:val="24"/>
          <w:szCs w:val="24"/>
          <w:lang w:val="es-MX"/>
        </w:rPr>
        <w:t>los</w:t>
      </w:r>
      <w:r w:rsidRPr="00E72F6C">
        <w:rPr>
          <w:rFonts w:ascii="Arial" w:hAnsi="Arial" w:cs="Arial"/>
          <w:spacing w:val="-17"/>
          <w:sz w:val="24"/>
          <w:szCs w:val="24"/>
          <w:lang w:val="es-MX"/>
        </w:rPr>
        <w:t xml:space="preserve"> </w:t>
      </w:r>
      <w:r w:rsidRPr="00E72F6C">
        <w:rPr>
          <w:rFonts w:ascii="Arial" w:hAnsi="Arial" w:cs="Arial"/>
          <w:sz w:val="24"/>
          <w:szCs w:val="24"/>
          <w:lang w:val="es-MX"/>
        </w:rPr>
        <w:t>registros</w:t>
      </w:r>
      <w:r w:rsidRPr="00E72F6C">
        <w:rPr>
          <w:rFonts w:ascii="Arial" w:hAnsi="Arial" w:cs="Arial"/>
          <w:spacing w:val="-17"/>
          <w:sz w:val="24"/>
          <w:szCs w:val="24"/>
          <w:lang w:val="es-MX"/>
        </w:rPr>
        <w:t xml:space="preserve"> </w:t>
      </w:r>
      <w:r w:rsidRPr="00E72F6C">
        <w:rPr>
          <w:rFonts w:ascii="Arial" w:hAnsi="Arial" w:cs="Arial"/>
          <w:sz w:val="24"/>
          <w:szCs w:val="24"/>
          <w:lang w:val="es-MX"/>
        </w:rPr>
        <w:t>supletorios</w:t>
      </w:r>
      <w:r w:rsidRPr="00E72F6C">
        <w:rPr>
          <w:rFonts w:ascii="Arial" w:hAnsi="Arial" w:cs="Arial"/>
          <w:spacing w:val="-16"/>
          <w:sz w:val="24"/>
          <w:szCs w:val="24"/>
          <w:lang w:val="es-MX"/>
        </w:rPr>
        <w:t xml:space="preserve"> </w:t>
      </w:r>
      <w:r w:rsidRPr="00E72F6C">
        <w:rPr>
          <w:rFonts w:ascii="Arial" w:hAnsi="Arial" w:cs="Arial"/>
          <w:sz w:val="24"/>
          <w:szCs w:val="24"/>
          <w:lang w:val="es-MX"/>
        </w:rPr>
        <w:t>de</w:t>
      </w:r>
      <w:r w:rsidRPr="00E72F6C">
        <w:rPr>
          <w:rFonts w:ascii="Arial" w:hAnsi="Arial" w:cs="Arial"/>
          <w:spacing w:val="-17"/>
          <w:sz w:val="24"/>
          <w:szCs w:val="24"/>
          <w:lang w:val="es-MX"/>
        </w:rPr>
        <w:t xml:space="preserve"> </w:t>
      </w:r>
      <w:r w:rsidRPr="00E72F6C">
        <w:rPr>
          <w:rFonts w:ascii="Arial" w:hAnsi="Arial" w:cs="Arial"/>
          <w:sz w:val="24"/>
          <w:szCs w:val="24"/>
          <w:lang w:val="es-MX"/>
        </w:rPr>
        <w:t>las</w:t>
      </w:r>
      <w:r w:rsidRPr="00E72F6C">
        <w:rPr>
          <w:rFonts w:ascii="Arial" w:hAnsi="Arial" w:cs="Arial"/>
          <w:spacing w:val="-17"/>
          <w:sz w:val="24"/>
          <w:szCs w:val="24"/>
          <w:lang w:val="es-MX"/>
        </w:rPr>
        <w:t xml:space="preserve"> </w:t>
      </w:r>
      <w:r w:rsidRPr="00E72F6C">
        <w:rPr>
          <w:rFonts w:ascii="Arial" w:hAnsi="Arial" w:cs="Arial"/>
          <w:sz w:val="24"/>
          <w:szCs w:val="24"/>
          <w:lang w:val="es-MX"/>
        </w:rPr>
        <w:t>fórmulas</w:t>
      </w:r>
      <w:r w:rsidRPr="00E72F6C">
        <w:rPr>
          <w:rFonts w:ascii="Arial" w:hAnsi="Arial" w:cs="Arial"/>
          <w:spacing w:val="-16"/>
          <w:sz w:val="24"/>
          <w:szCs w:val="24"/>
          <w:lang w:val="es-MX"/>
        </w:rPr>
        <w:t xml:space="preserve"> </w:t>
      </w:r>
      <w:r w:rsidRPr="00E72F6C">
        <w:rPr>
          <w:rFonts w:ascii="Arial" w:hAnsi="Arial" w:cs="Arial"/>
          <w:sz w:val="24"/>
          <w:szCs w:val="24"/>
          <w:lang w:val="es-MX"/>
        </w:rPr>
        <w:t>de</w:t>
      </w:r>
      <w:r w:rsidRPr="00E72F6C">
        <w:rPr>
          <w:rFonts w:ascii="Arial" w:hAnsi="Arial" w:cs="Arial"/>
          <w:spacing w:val="-17"/>
          <w:sz w:val="24"/>
          <w:szCs w:val="24"/>
          <w:lang w:val="es-MX"/>
        </w:rPr>
        <w:t xml:space="preserve"> </w:t>
      </w:r>
      <w:r w:rsidRPr="00E72F6C">
        <w:rPr>
          <w:rFonts w:ascii="Arial" w:hAnsi="Arial" w:cs="Arial"/>
          <w:sz w:val="24"/>
          <w:szCs w:val="24"/>
          <w:lang w:val="es-MX"/>
        </w:rPr>
        <w:t>candidaturas</w:t>
      </w:r>
      <w:r w:rsidRPr="00E72F6C">
        <w:rPr>
          <w:rFonts w:ascii="Arial" w:hAnsi="Arial" w:cs="Arial"/>
          <w:spacing w:val="-17"/>
          <w:sz w:val="24"/>
          <w:szCs w:val="24"/>
          <w:lang w:val="es-MX"/>
        </w:rPr>
        <w:t xml:space="preserve"> </w:t>
      </w:r>
      <w:r w:rsidRPr="00E72F6C">
        <w:rPr>
          <w:rFonts w:ascii="Arial" w:hAnsi="Arial" w:cs="Arial"/>
          <w:sz w:val="24"/>
          <w:szCs w:val="24"/>
          <w:lang w:val="es-MX"/>
        </w:rPr>
        <w:t>por</w:t>
      </w:r>
      <w:r w:rsidRPr="00E72F6C">
        <w:rPr>
          <w:rFonts w:ascii="Arial" w:hAnsi="Arial" w:cs="Arial"/>
          <w:spacing w:val="-16"/>
          <w:sz w:val="24"/>
          <w:szCs w:val="24"/>
          <w:lang w:val="es-MX"/>
        </w:rPr>
        <w:t xml:space="preserve"> </w:t>
      </w:r>
      <w:r w:rsidRPr="00E72F6C">
        <w:rPr>
          <w:rFonts w:ascii="Arial" w:hAnsi="Arial" w:cs="Arial"/>
          <w:sz w:val="24"/>
          <w:szCs w:val="24"/>
          <w:lang w:val="es-MX"/>
        </w:rPr>
        <w:t>el</w:t>
      </w:r>
      <w:r w:rsidRPr="00E72F6C">
        <w:rPr>
          <w:rFonts w:ascii="Arial" w:hAnsi="Arial" w:cs="Arial"/>
          <w:spacing w:val="-17"/>
          <w:sz w:val="24"/>
          <w:szCs w:val="24"/>
          <w:lang w:val="es-MX"/>
        </w:rPr>
        <w:t xml:space="preserve"> C</w:t>
      </w:r>
      <w:r w:rsidR="00A03F53" w:rsidRPr="00E72F6C">
        <w:rPr>
          <w:rFonts w:ascii="Arial" w:hAnsi="Arial" w:cs="Arial"/>
          <w:spacing w:val="-17"/>
          <w:sz w:val="24"/>
          <w:szCs w:val="24"/>
          <w:lang w:val="es-MX"/>
        </w:rPr>
        <w:t xml:space="preserve">onsejo </w:t>
      </w:r>
      <w:r w:rsidRPr="00E72F6C">
        <w:rPr>
          <w:rFonts w:ascii="Arial" w:hAnsi="Arial" w:cs="Arial"/>
          <w:spacing w:val="-17"/>
          <w:sz w:val="24"/>
          <w:szCs w:val="24"/>
          <w:lang w:val="es-MX"/>
        </w:rPr>
        <w:t>G</w:t>
      </w:r>
      <w:r w:rsidR="00A03F53" w:rsidRPr="00E72F6C">
        <w:rPr>
          <w:rFonts w:ascii="Arial" w:hAnsi="Arial" w:cs="Arial"/>
          <w:spacing w:val="-17"/>
          <w:sz w:val="24"/>
          <w:szCs w:val="24"/>
          <w:lang w:val="es-MX"/>
        </w:rPr>
        <w:t>eneral</w:t>
      </w:r>
      <w:r w:rsidRPr="00E72F6C">
        <w:rPr>
          <w:rFonts w:ascii="Arial" w:hAnsi="Arial" w:cs="Arial"/>
          <w:spacing w:val="-17"/>
          <w:sz w:val="24"/>
          <w:szCs w:val="24"/>
          <w:lang w:val="es-MX"/>
        </w:rPr>
        <w:t xml:space="preserve"> </w:t>
      </w:r>
      <w:r w:rsidRPr="00E72F6C">
        <w:rPr>
          <w:rFonts w:ascii="Arial" w:hAnsi="Arial" w:cs="Arial"/>
          <w:sz w:val="24"/>
          <w:szCs w:val="24"/>
          <w:lang w:val="es-MX"/>
        </w:rPr>
        <w:t>del IEES, éstos deberán remitir antes de la Jornada Electoral al órgano</w:t>
      </w:r>
      <w:r w:rsidRPr="00D068FB">
        <w:rPr>
          <w:rFonts w:ascii="Arial" w:hAnsi="Arial" w:cs="Arial"/>
          <w:sz w:val="24"/>
          <w:szCs w:val="24"/>
          <w:lang w:val="es-MX"/>
        </w:rPr>
        <w:t xml:space="preserve"> correspondiente, en original o copia certificada, los expedientes correspondientes al registro de las candidaturas, para que pueda realizar la revisión de los requisitos de elegibilidad, con base en la documentación que le haya sido proporcionada.</w:t>
      </w:r>
    </w:p>
    <w:p w14:paraId="4015DC24"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p>
    <w:p w14:paraId="21AB3975"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La determinación que al respecto adopten los Consejos deberá estar debidamente fundada y motivada.</w:t>
      </w:r>
    </w:p>
    <w:p w14:paraId="40C7F1F4"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p>
    <w:p w14:paraId="5199FD2C" w14:textId="16DBF386" w:rsidR="00D50998" w:rsidRPr="00700D47" w:rsidRDefault="00D50998" w:rsidP="001D032A">
      <w:pPr>
        <w:pStyle w:val="Ttulo1"/>
        <w:spacing w:before="0" w:line="240" w:lineRule="auto"/>
        <w:jc w:val="both"/>
        <w:rPr>
          <w:rFonts w:ascii="Arial" w:hAnsi="Arial" w:cs="Arial"/>
          <w:color w:val="212121"/>
          <w:sz w:val="24"/>
          <w:szCs w:val="24"/>
        </w:rPr>
      </w:pPr>
      <w:bookmarkStart w:id="102" w:name="_Toc159499568"/>
      <w:bookmarkStart w:id="103" w:name="_Hlk156220405"/>
      <w:r w:rsidRPr="00700D47">
        <w:rPr>
          <w:rFonts w:ascii="Arial" w:hAnsi="Arial" w:cs="Arial"/>
          <w:color w:val="212121"/>
          <w:sz w:val="24"/>
          <w:szCs w:val="24"/>
        </w:rPr>
        <w:t>5.</w:t>
      </w:r>
      <w:r w:rsidR="00E73F6D">
        <w:rPr>
          <w:rFonts w:ascii="Arial" w:hAnsi="Arial" w:cs="Arial"/>
          <w:color w:val="212121"/>
          <w:sz w:val="24"/>
          <w:szCs w:val="24"/>
        </w:rPr>
        <w:t>7</w:t>
      </w:r>
      <w:r w:rsidRPr="00700D47">
        <w:rPr>
          <w:rFonts w:ascii="Arial" w:hAnsi="Arial" w:cs="Arial"/>
          <w:color w:val="212121"/>
          <w:sz w:val="24"/>
          <w:szCs w:val="24"/>
        </w:rPr>
        <w:t xml:space="preserve"> Declaración de validez de la elección y en su caso, entrega de la constancia de mayoría</w:t>
      </w:r>
      <w:bookmarkEnd w:id="102"/>
    </w:p>
    <w:p w14:paraId="1B927187" w14:textId="77777777" w:rsidR="00D50998" w:rsidRPr="000D7252" w:rsidRDefault="00D50998" w:rsidP="00D50998">
      <w:pPr>
        <w:autoSpaceDE w:val="0"/>
        <w:autoSpaceDN w:val="0"/>
        <w:adjustRightInd w:val="0"/>
        <w:spacing w:after="0" w:line="240" w:lineRule="auto"/>
        <w:rPr>
          <w:rFonts w:ascii="Arial" w:hAnsi="Arial" w:cs="Arial"/>
          <w:b/>
          <w:bCs/>
          <w:sz w:val="24"/>
          <w:szCs w:val="24"/>
        </w:rPr>
      </w:pPr>
    </w:p>
    <w:bookmarkEnd w:id="103"/>
    <w:p w14:paraId="5C1A1B23"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Una vez emitida la declaración de validez de la elección correspondiente, la Presidencia expedirá la constancia de mayoría y validez a quien hubiese obtenido el triunfo, salvo en el caso de que los integrantes de la fórmula fueren inelegibles.</w:t>
      </w:r>
    </w:p>
    <w:p w14:paraId="708FF869"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p>
    <w:p w14:paraId="5E39C728" w14:textId="77777777" w:rsidR="00D50998" w:rsidRPr="000D7252" w:rsidRDefault="00D50998" w:rsidP="00D50998">
      <w:pPr>
        <w:spacing w:after="0" w:line="240" w:lineRule="auto"/>
        <w:jc w:val="both"/>
        <w:rPr>
          <w:rFonts w:ascii="Arial" w:hAnsi="Arial" w:cs="Arial"/>
          <w:sz w:val="24"/>
          <w:szCs w:val="24"/>
          <w:highlight w:val="yellow"/>
        </w:rPr>
      </w:pPr>
      <w:r w:rsidRPr="000D7252">
        <w:rPr>
          <w:rFonts w:ascii="Arial" w:hAnsi="Arial" w:cs="Arial"/>
          <w:sz w:val="24"/>
          <w:szCs w:val="24"/>
        </w:rPr>
        <w:t>Cada Presidencia del Consejo deberá realizar las previsiones logísticas necesarias para que la entrega de la Constancia de Mayoría de las elecciones sea breve y ordenada.</w:t>
      </w:r>
      <w:r w:rsidRPr="000D7252">
        <w:rPr>
          <w:rFonts w:ascii="Arial" w:hAnsi="Arial" w:cs="Arial"/>
          <w:sz w:val="24"/>
          <w:szCs w:val="24"/>
          <w:highlight w:val="yellow"/>
        </w:rPr>
        <w:t xml:space="preserve"> </w:t>
      </w:r>
    </w:p>
    <w:p w14:paraId="69913737" w14:textId="77777777" w:rsidR="001D032A" w:rsidRPr="00700D47" w:rsidRDefault="001D032A" w:rsidP="00D50998">
      <w:pPr>
        <w:spacing w:after="0" w:line="240" w:lineRule="auto"/>
        <w:jc w:val="both"/>
        <w:rPr>
          <w:rFonts w:ascii="Arial" w:hAnsi="Arial" w:cs="Arial"/>
          <w:color w:val="212121"/>
          <w:sz w:val="24"/>
          <w:szCs w:val="24"/>
          <w:highlight w:val="yellow"/>
        </w:rPr>
      </w:pPr>
    </w:p>
    <w:p w14:paraId="5E030EDD" w14:textId="780EA8D1" w:rsidR="00D50998" w:rsidRPr="00700D47" w:rsidRDefault="00D50998" w:rsidP="001D032A">
      <w:pPr>
        <w:pStyle w:val="Ttulo1"/>
        <w:spacing w:before="0" w:line="240" w:lineRule="auto"/>
        <w:jc w:val="both"/>
        <w:rPr>
          <w:rFonts w:ascii="Arial" w:hAnsi="Arial" w:cs="Arial"/>
          <w:color w:val="212121"/>
          <w:sz w:val="24"/>
          <w:szCs w:val="24"/>
        </w:rPr>
      </w:pPr>
      <w:bookmarkStart w:id="104" w:name="_Toc159499569"/>
      <w:bookmarkStart w:id="105" w:name="_Hlk156220423"/>
      <w:r w:rsidRPr="00700D47">
        <w:rPr>
          <w:rFonts w:ascii="Arial" w:hAnsi="Arial" w:cs="Arial"/>
          <w:color w:val="212121"/>
          <w:sz w:val="24"/>
          <w:szCs w:val="24"/>
        </w:rPr>
        <w:t>5.</w:t>
      </w:r>
      <w:r w:rsidR="00E73F6D">
        <w:rPr>
          <w:rFonts w:ascii="Arial" w:hAnsi="Arial" w:cs="Arial"/>
          <w:color w:val="212121"/>
          <w:sz w:val="24"/>
          <w:szCs w:val="24"/>
        </w:rPr>
        <w:t>8</w:t>
      </w:r>
      <w:r w:rsidRPr="00700D47">
        <w:rPr>
          <w:rFonts w:ascii="Arial" w:hAnsi="Arial" w:cs="Arial"/>
          <w:color w:val="212121"/>
          <w:sz w:val="24"/>
          <w:szCs w:val="24"/>
        </w:rPr>
        <w:t xml:space="preserve"> Publicación de resultados</w:t>
      </w:r>
      <w:bookmarkEnd w:id="104"/>
    </w:p>
    <w:p w14:paraId="365E2F8B" w14:textId="77777777" w:rsidR="00D50998" w:rsidRPr="000D7252" w:rsidRDefault="00D50998" w:rsidP="00D50998">
      <w:pPr>
        <w:autoSpaceDE w:val="0"/>
        <w:autoSpaceDN w:val="0"/>
        <w:adjustRightInd w:val="0"/>
        <w:spacing w:after="0" w:line="240" w:lineRule="auto"/>
        <w:rPr>
          <w:rFonts w:ascii="Arial" w:hAnsi="Arial" w:cs="Arial"/>
          <w:b/>
          <w:bCs/>
          <w:sz w:val="24"/>
          <w:szCs w:val="24"/>
        </w:rPr>
      </w:pPr>
    </w:p>
    <w:bookmarkEnd w:id="105"/>
    <w:p w14:paraId="5652B99E"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A la conclusión de la sesión de cómputo, la Presidencia ordenará la fijación de los resultados de la elección en el exterior de la sede del Consejo, en el cartel distribuido para este fin por la Coordinación de Organización.</w:t>
      </w:r>
    </w:p>
    <w:p w14:paraId="6A45AB07" w14:textId="77777777" w:rsidR="00D50998" w:rsidRPr="00700D47" w:rsidRDefault="00D50998" w:rsidP="00D50998">
      <w:pPr>
        <w:autoSpaceDE w:val="0"/>
        <w:autoSpaceDN w:val="0"/>
        <w:adjustRightInd w:val="0"/>
        <w:spacing w:after="0" w:line="240" w:lineRule="auto"/>
        <w:jc w:val="both"/>
        <w:rPr>
          <w:rFonts w:ascii="Arial" w:hAnsi="Arial" w:cs="Arial"/>
          <w:b/>
          <w:bCs/>
          <w:color w:val="212121"/>
          <w:sz w:val="24"/>
          <w:szCs w:val="24"/>
        </w:rPr>
      </w:pPr>
    </w:p>
    <w:p w14:paraId="0DBF0BE7" w14:textId="60174380" w:rsidR="00D50998" w:rsidRPr="00700D47" w:rsidRDefault="00D50998" w:rsidP="001D032A">
      <w:pPr>
        <w:pStyle w:val="Ttulo1"/>
        <w:spacing w:before="0" w:line="240" w:lineRule="auto"/>
        <w:jc w:val="both"/>
        <w:rPr>
          <w:rFonts w:ascii="Arial" w:hAnsi="Arial" w:cs="Arial"/>
          <w:color w:val="212121"/>
          <w:sz w:val="24"/>
          <w:szCs w:val="24"/>
        </w:rPr>
      </w:pPr>
      <w:bookmarkStart w:id="106" w:name="_Toc159499570"/>
      <w:bookmarkStart w:id="107" w:name="_Hlk156221180"/>
      <w:r w:rsidRPr="00700D47">
        <w:rPr>
          <w:rFonts w:ascii="Arial" w:hAnsi="Arial" w:cs="Arial"/>
          <w:color w:val="212121"/>
          <w:sz w:val="24"/>
          <w:szCs w:val="24"/>
        </w:rPr>
        <w:t>6</w:t>
      </w:r>
      <w:r w:rsidR="001D032A" w:rsidRPr="00700D47">
        <w:rPr>
          <w:rFonts w:ascii="Arial" w:hAnsi="Arial" w:cs="Arial"/>
          <w:color w:val="212121"/>
          <w:sz w:val="24"/>
          <w:szCs w:val="24"/>
        </w:rPr>
        <w:t>.</w:t>
      </w:r>
      <w:r w:rsidRPr="00700D47">
        <w:rPr>
          <w:rFonts w:ascii="Arial" w:hAnsi="Arial" w:cs="Arial"/>
          <w:color w:val="212121"/>
          <w:sz w:val="24"/>
          <w:szCs w:val="24"/>
        </w:rPr>
        <w:t xml:space="preserve"> Integración y remisión de expedientes</w:t>
      </w:r>
      <w:bookmarkEnd w:id="106"/>
    </w:p>
    <w:p w14:paraId="75386705" w14:textId="77777777" w:rsidR="00D50998" w:rsidRPr="000D7252" w:rsidRDefault="00D50998" w:rsidP="00D50998">
      <w:pPr>
        <w:autoSpaceDE w:val="0"/>
        <w:autoSpaceDN w:val="0"/>
        <w:adjustRightInd w:val="0"/>
        <w:spacing w:after="0" w:line="240" w:lineRule="auto"/>
        <w:jc w:val="both"/>
        <w:rPr>
          <w:rFonts w:ascii="Arial" w:hAnsi="Arial" w:cs="Arial"/>
          <w:b/>
          <w:bCs/>
          <w:sz w:val="24"/>
          <w:szCs w:val="24"/>
        </w:rPr>
      </w:pPr>
    </w:p>
    <w:bookmarkEnd w:id="107"/>
    <w:p w14:paraId="0FD51D4F"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La Presidencia del Consejo correspondiente</w:t>
      </w:r>
      <w:r w:rsidRPr="000D7252">
        <w:rPr>
          <w:rFonts w:ascii="Arial" w:hAnsi="Arial" w:cs="Arial"/>
          <w:b/>
          <w:sz w:val="24"/>
          <w:szCs w:val="24"/>
        </w:rPr>
        <w:t xml:space="preserve"> </w:t>
      </w:r>
      <w:r w:rsidRPr="000D7252">
        <w:rPr>
          <w:rFonts w:ascii="Arial" w:hAnsi="Arial" w:cs="Arial"/>
          <w:sz w:val="24"/>
          <w:szCs w:val="24"/>
        </w:rPr>
        <w:t>será responsable de instruir, al término de los cómputos, la integración y envío de los expedientes. Durante el desarrollo de la sesión de cómputo y una vez que se haya realizado la confronta de las actas originales de cómputo y extraído las originales de Jornada Electoral o, en su caso, a la conclusión del recuento en Grupo de Trabajo por cada paquete electoral, éstas serán trasladadas a un espacio que para ello destine la Secretaría del Consejo, para que se realice la reproducción de las mismas, a fin de integrar los expedientes de cada elección que se remitirán a las instancias</w:t>
      </w:r>
      <w:r w:rsidRPr="000D7252">
        <w:rPr>
          <w:rFonts w:ascii="Arial" w:hAnsi="Arial" w:cs="Arial"/>
          <w:b/>
          <w:sz w:val="24"/>
          <w:szCs w:val="24"/>
        </w:rPr>
        <w:t xml:space="preserve"> </w:t>
      </w:r>
      <w:r w:rsidRPr="000D7252">
        <w:rPr>
          <w:rFonts w:ascii="Arial" w:hAnsi="Arial" w:cs="Arial"/>
          <w:sz w:val="24"/>
          <w:szCs w:val="24"/>
        </w:rPr>
        <w:t xml:space="preserve">correspondientes. </w:t>
      </w:r>
    </w:p>
    <w:p w14:paraId="7DD22827" w14:textId="77777777" w:rsidR="00D50998" w:rsidRPr="000D7252" w:rsidRDefault="00D50998" w:rsidP="00D50998">
      <w:pPr>
        <w:autoSpaceDE w:val="0"/>
        <w:autoSpaceDN w:val="0"/>
        <w:adjustRightInd w:val="0"/>
        <w:spacing w:after="0" w:line="240" w:lineRule="auto"/>
        <w:jc w:val="both"/>
        <w:rPr>
          <w:rFonts w:ascii="Arial" w:hAnsi="Arial" w:cs="Arial"/>
          <w:b/>
          <w:bCs/>
          <w:sz w:val="24"/>
          <w:szCs w:val="24"/>
        </w:rPr>
      </w:pPr>
    </w:p>
    <w:p w14:paraId="025B52D0"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El expediente del cómputo distrital de la elección de Diputaciones de Mayoría Relativa se integrará con:</w:t>
      </w:r>
    </w:p>
    <w:p w14:paraId="0484A5BF"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p>
    <w:p w14:paraId="6FD73BFF" w14:textId="77777777" w:rsidR="00D50998" w:rsidRPr="000D7252" w:rsidRDefault="00D50998" w:rsidP="006009F7">
      <w:pPr>
        <w:pStyle w:val="Prrafodelista"/>
        <w:numPr>
          <w:ilvl w:val="0"/>
          <w:numId w:val="21"/>
        </w:num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 xml:space="preserve">Original de actas de instalación, cierre, escrutinio y cómputo, clausura y, en su caso, de quebranto de orden de las casillas; </w:t>
      </w:r>
    </w:p>
    <w:p w14:paraId="2F258B88" w14:textId="77777777" w:rsidR="00D50998" w:rsidRPr="000D7252" w:rsidRDefault="00D50998" w:rsidP="006009F7">
      <w:pPr>
        <w:pStyle w:val="Prrafodelista"/>
        <w:numPr>
          <w:ilvl w:val="0"/>
          <w:numId w:val="21"/>
        </w:num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Original del acta de cómputo distrital de la elección de Diputaciones por el sistema de mayoría relativa.</w:t>
      </w:r>
    </w:p>
    <w:p w14:paraId="4E66AC4F" w14:textId="77777777" w:rsidR="00D50998" w:rsidRPr="000D7252" w:rsidRDefault="00D50998" w:rsidP="006009F7">
      <w:pPr>
        <w:pStyle w:val="Prrafodelista"/>
        <w:numPr>
          <w:ilvl w:val="0"/>
          <w:numId w:val="21"/>
        </w:num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 xml:space="preserve">Copia de los escritos de protesta y escritos de incidentes que obren en poder del Consejo, relativos a esta elección; </w:t>
      </w:r>
    </w:p>
    <w:p w14:paraId="53ED2C9D" w14:textId="77777777" w:rsidR="00D50998" w:rsidRPr="000D7252" w:rsidRDefault="00D50998" w:rsidP="006009F7">
      <w:pPr>
        <w:pStyle w:val="Prrafodelista"/>
        <w:numPr>
          <w:ilvl w:val="0"/>
          <w:numId w:val="21"/>
        </w:num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lastRenderedPageBreak/>
        <w:t>Original Acta Circunstanciada del recuento parcial en Grupos de Trabajo (en el supuesto que se dé dicho recuento).</w:t>
      </w:r>
    </w:p>
    <w:p w14:paraId="4CD55BAD" w14:textId="77777777" w:rsidR="00D50998" w:rsidRPr="000D7252" w:rsidRDefault="00D50998" w:rsidP="006009F7">
      <w:pPr>
        <w:pStyle w:val="Prrafodelista"/>
        <w:numPr>
          <w:ilvl w:val="0"/>
          <w:numId w:val="21"/>
        </w:num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Original Acta de registro de los votos reservados (en su caso).</w:t>
      </w:r>
    </w:p>
    <w:p w14:paraId="302AD11E" w14:textId="77777777" w:rsidR="00D50998" w:rsidRPr="000D7252" w:rsidRDefault="00D50998" w:rsidP="006009F7">
      <w:pPr>
        <w:pStyle w:val="Prrafodelista"/>
        <w:numPr>
          <w:ilvl w:val="0"/>
          <w:numId w:val="21"/>
        </w:num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Original de las actas de escrutinio y cómputo de casilla, o en su caso las actas de escrutinio y cómputo de casilla levantadas en el Pleno del Consejo, las cuales deberán ser organizadas conforme las indicaciones establecidas para las actas de la jornada electoral.</w:t>
      </w:r>
    </w:p>
    <w:p w14:paraId="75A53A7F" w14:textId="77777777" w:rsidR="00D50998" w:rsidRPr="000D7252" w:rsidRDefault="00D50998" w:rsidP="006009F7">
      <w:pPr>
        <w:pStyle w:val="Prrafodelista"/>
        <w:numPr>
          <w:ilvl w:val="0"/>
          <w:numId w:val="21"/>
        </w:num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Original de las Constancias Individuales levantadas en los Grupos de Trabajo.</w:t>
      </w:r>
    </w:p>
    <w:p w14:paraId="5EC208BB" w14:textId="77777777" w:rsidR="00D50998" w:rsidRPr="000D7252" w:rsidRDefault="00D50998" w:rsidP="006009F7">
      <w:pPr>
        <w:pStyle w:val="Prrafodelista"/>
        <w:numPr>
          <w:ilvl w:val="0"/>
          <w:numId w:val="21"/>
        </w:num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Acta circunstanciada de la sesión de cómputo.</w:t>
      </w:r>
    </w:p>
    <w:p w14:paraId="28F341E1" w14:textId="4B6B28C2" w:rsidR="00D50998" w:rsidRPr="00F101F1" w:rsidRDefault="00D50998" w:rsidP="00F101F1">
      <w:pPr>
        <w:pStyle w:val="Prrafodelista"/>
        <w:numPr>
          <w:ilvl w:val="0"/>
          <w:numId w:val="21"/>
        </w:num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Informe de la Presidencia sobre el desarrollo del proceso electoral.</w:t>
      </w:r>
    </w:p>
    <w:p w14:paraId="5E147873" w14:textId="77777777" w:rsidR="00F101F1" w:rsidRDefault="00F101F1" w:rsidP="00D50998">
      <w:pPr>
        <w:autoSpaceDE w:val="0"/>
        <w:autoSpaceDN w:val="0"/>
        <w:adjustRightInd w:val="0"/>
        <w:spacing w:after="0" w:line="240" w:lineRule="auto"/>
        <w:jc w:val="both"/>
        <w:rPr>
          <w:rFonts w:ascii="Arial" w:hAnsi="Arial" w:cs="Arial"/>
          <w:sz w:val="24"/>
          <w:szCs w:val="24"/>
        </w:rPr>
      </w:pPr>
    </w:p>
    <w:p w14:paraId="173317A7" w14:textId="690774B0" w:rsidR="00D50998" w:rsidRPr="000D7252" w:rsidRDefault="00D50998" w:rsidP="00D50998">
      <w:p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La integración del expediente del cómputo distrital de la elección de Diputaciones por el principio de representación proporcional:</w:t>
      </w:r>
    </w:p>
    <w:p w14:paraId="1E1F1D03"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p>
    <w:p w14:paraId="2AA8D089" w14:textId="77777777" w:rsidR="00D50998" w:rsidRPr="000D7252" w:rsidRDefault="00D50998" w:rsidP="006009F7">
      <w:pPr>
        <w:pStyle w:val="Prrafodelista"/>
        <w:numPr>
          <w:ilvl w:val="0"/>
          <w:numId w:val="22"/>
        </w:num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Original del acta de cómputo distrital de la elección de Diputaciones por el principio de representación proporcional.</w:t>
      </w:r>
    </w:p>
    <w:p w14:paraId="2954E672" w14:textId="77777777" w:rsidR="00D50998" w:rsidRPr="000D7252" w:rsidRDefault="00D50998" w:rsidP="006009F7">
      <w:pPr>
        <w:pStyle w:val="Prrafodelista"/>
        <w:numPr>
          <w:ilvl w:val="0"/>
          <w:numId w:val="22"/>
        </w:num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Copia certificada de las actas de la jornada electoral de las casillas instaladas en el Distrito, las cuales deberán ordenarse conforme al número progresivo de la sección electoral, y conforme al tipo de casilla; primero el acta de casilla básica, después el acta de casilla contigua, enseguida el acta de casilla extraordinaria y, en su caso, al final el acta de casilla especial. En caso de no contar con alguna, se deberá incluir la certificación correspondiente.</w:t>
      </w:r>
    </w:p>
    <w:p w14:paraId="3919729D" w14:textId="77777777" w:rsidR="00D50998" w:rsidRPr="000D7252" w:rsidRDefault="00D50998" w:rsidP="006009F7">
      <w:pPr>
        <w:pStyle w:val="Prrafodelista"/>
        <w:numPr>
          <w:ilvl w:val="0"/>
          <w:numId w:val="22"/>
        </w:num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 xml:space="preserve">Copia de los escritos de protesta y escritos de incidentes que obren en poder del Consejo, relativos a esta elección; </w:t>
      </w:r>
    </w:p>
    <w:p w14:paraId="204ECAA7" w14:textId="77777777" w:rsidR="00D50998" w:rsidRPr="000D7252" w:rsidRDefault="00D50998" w:rsidP="006009F7">
      <w:pPr>
        <w:pStyle w:val="Prrafodelista"/>
        <w:numPr>
          <w:ilvl w:val="0"/>
          <w:numId w:val="22"/>
        </w:num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Acta circunstanciada de la sesión de cómputo distrital;</w:t>
      </w:r>
    </w:p>
    <w:p w14:paraId="09C12570" w14:textId="77777777" w:rsidR="00D50998" w:rsidRPr="000D7252" w:rsidRDefault="00D50998" w:rsidP="006009F7">
      <w:pPr>
        <w:pStyle w:val="Prrafodelista"/>
        <w:numPr>
          <w:ilvl w:val="0"/>
          <w:numId w:val="22"/>
        </w:num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Informe de la Presidencia sobre el desarrollo del proceso electoral.</w:t>
      </w:r>
    </w:p>
    <w:p w14:paraId="51C5F913" w14:textId="77777777" w:rsidR="00D50998" w:rsidRPr="000D7252" w:rsidRDefault="00D50998" w:rsidP="00D50998">
      <w:pPr>
        <w:autoSpaceDE w:val="0"/>
        <w:autoSpaceDN w:val="0"/>
        <w:adjustRightInd w:val="0"/>
        <w:spacing w:after="0" w:line="240" w:lineRule="auto"/>
        <w:jc w:val="both"/>
        <w:rPr>
          <w:rFonts w:ascii="Arial" w:hAnsi="Arial" w:cs="Arial"/>
          <w:b/>
          <w:sz w:val="24"/>
          <w:szCs w:val="24"/>
        </w:rPr>
      </w:pPr>
    </w:p>
    <w:p w14:paraId="32F1415E"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 xml:space="preserve">El expediente de cómputo municipal de la elección de Presidencia Municipal, Sindicatura de Procuración y Regidurías con: </w:t>
      </w:r>
    </w:p>
    <w:p w14:paraId="6C658977"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p>
    <w:p w14:paraId="0E577DAA" w14:textId="77777777" w:rsidR="00D50998" w:rsidRPr="000D7252" w:rsidRDefault="00D50998" w:rsidP="006009F7">
      <w:pPr>
        <w:pStyle w:val="Prrafodelista"/>
        <w:numPr>
          <w:ilvl w:val="0"/>
          <w:numId w:val="23"/>
        </w:num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 xml:space="preserve">Original de las actas de escrutinio y cómputo y las copias de las actas de instalación, cierre, clausura y en su caso quebranto de orden de las casillas, incluidas las de las especiales; </w:t>
      </w:r>
    </w:p>
    <w:p w14:paraId="4D7C97BB" w14:textId="77777777" w:rsidR="00D50998" w:rsidRPr="000D7252" w:rsidRDefault="00D50998" w:rsidP="006009F7">
      <w:pPr>
        <w:pStyle w:val="Prrafodelista"/>
        <w:numPr>
          <w:ilvl w:val="0"/>
          <w:numId w:val="23"/>
        </w:num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 xml:space="preserve">Acta de cómputo municipal de la elección de Presidencia Municipal, Sindicatura de Procuración y Regidurías por el sistema de mayoría relativa; </w:t>
      </w:r>
    </w:p>
    <w:p w14:paraId="3FD5CAE2" w14:textId="77777777" w:rsidR="00D50998" w:rsidRPr="000D7252" w:rsidRDefault="00D50998" w:rsidP="006009F7">
      <w:pPr>
        <w:pStyle w:val="Prrafodelista"/>
        <w:numPr>
          <w:ilvl w:val="0"/>
          <w:numId w:val="23"/>
        </w:num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 xml:space="preserve">Acta de cómputo municipal de la elección de Regidurías por el principio de representación proporcional; </w:t>
      </w:r>
    </w:p>
    <w:p w14:paraId="07D513CD" w14:textId="77777777" w:rsidR="00D50998" w:rsidRPr="000D7252" w:rsidRDefault="00D50998" w:rsidP="006009F7">
      <w:pPr>
        <w:pStyle w:val="Prrafodelista"/>
        <w:numPr>
          <w:ilvl w:val="0"/>
          <w:numId w:val="23"/>
        </w:num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 xml:space="preserve">Copia de los escritos de protesta y escritos de incidentes que obren en poder del Consejo, relativos a esta elección; </w:t>
      </w:r>
    </w:p>
    <w:p w14:paraId="14654ED5" w14:textId="77777777" w:rsidR="00D50998" w:rsidRPr="000D7252" w:rsidRDefault="00D50998" w:rsidP="006009F7">
      <w:pPr>
        <w:pStyle w:val="Prrafodelista"/>
        <w:numPr>
          <w:ilvl w:val="0"/>
          <w:numId w:val="23"/>
        </w:num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 xml:space="preserve">Acta circunstanciada de la sesión de cómputo municipal; y </w:t>
      </w:r>
    </w:p>
    <w:p w14:paraId="0D8DED11" w14:textId="77777777" w:rsidR="00D50998" w:rsidRPr="000D7252" w:rsidRDefault="00D50998" w:rsidP="006009F7">
      <w:pPr>
        <w:pStyle w:val="Prrafodelista"/>
        <w:numPr>
          <w:ilvl w:val="0"/>
          <w:numId w:val="23"/>
        </w:num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Informe de la Presidencia del Consejo, sobre el desarrollo del proceso electoral.</w:t>
      </w:r>
    </w:p>
    <w:p w14:paraId="18CC54AF"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p>
    <w:p w14:paraId="71D97731"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Una vez integrados los expedientes, se tomarán las medidas necesarias a fin de garantizar la reproducción oportuna de los documentos señalados en párrafos anteriores, a efecto de que la Presidencia, los remita a la instancia legal conducente.</w:t>
      </w:r>
    </w:p>
    <w:p w14:paraId="71725A31" w14:textId="77777777" w:rsidR="00F101F1" w:rsidRDefault="00F101F1" w:rsidP="00D50998">
      <w:pPr>
        <w:autoSpaceDE w:val="0"/>
        <w:autoSpaceDN w:val="0"/>
        <w:adjustRightInd w:val="0"/>
        <w:spacing w:after="0" w:line="240" w:lineRule="auto"/>
        <w:jc w:val="both"/>
        <w:rPr>
          <w:rFonts w:ascii="Arial" w:hAnsi="Arial" w:cs="Arial"/>
          <w:sz w:val="24"/>
          <w:szCs w:val="24"/>
        </w:rPr>
      </w:pPr>
    </w:p>
    <w:p w14:paraId="2E45D41E" w14:textId="525DBEED" w:rsidR="00D50998" w:rsidRPr="000D7252" w:rsidRDefault="00D50998" w:rsidP="00D50998">
      <w:p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 xml:space="preserve">Dentro de las 48 horas siguientes a la conclusión de la sesión especial de cómputo, se remitirán al Consejo General los expedientes de cómputo de las elecciones de Diputaciones por el principio de representación proporcional. </w:t>
      </w:r>
    </w:p>
    <w:p w14:paraId="47E7497B"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p>
    <w:p w14:paraId="0EFAD192"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Las Presidencias de los Consejos conservarán en su poder una copia certificada de todas las actas y documentación de cada uno de los expedientes de los cómputos distritales o municipales.</w:t>
      </w:r>
    </w:p>
    <w:p w14:paraId="4746985E"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p>
    <w:p w14:paraId="7A502F2D"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Asimismo, tomarán las medidas necesarias para el depósito y salvaguarda de toda la documentación electoral, en el lugar que para tal efecto se determine, por el tiempo que sea necesario, hasta que el Consejo General acuerde su destrucción; cualquier acto que contravenga esta disposición, será sancionado en los términos de la legislación penal aplicable.</w:t>
      </w:r>
    </w:p>
    <w:p w14:paraId="712EDA2A" w14:textId="77777777" w:rsidR="00D50998" w:rsidRPr="000D7252" w:rsidRDefault="00D50998" w:rsidP="00D50998">
      <w:pPr>
        <w:autoSpaceDE w:val="0"/>
        <w:autoSpaceDN w:val="0"/>
        <w:adjustRightInd w:val="0"/>
        <w:spacing w:after="0" w:line="240" w:lineRule="auto"/>
        <w:jc w:val="both"/>
        <w:rPr>
          <w:rFonts w:ascii="Arial" w:hAnsi="Arial" w:cs="Arial"/>
          <w:b/>
          <w:sz w:val="24"/>
          <w:szCs w:val="24"/>
        </w:rPr>
      </w:pPr>
    </w:p>
    <w:p w14:paraId="2D74712C" w14:textId="30E3DD96" w:rsidR="00D50998" w:rsidRPr="00700D47" w:rsidRDefault="00D50998" w:rsidP="001D032A">
      <w:pPr>
        <w:pStyle w:val="Ttulo1"/>
        <w:spacing w:before="0" w:line="240" w:lineRule="auto"/>
        <w:jc w:val="both"/>
        <w:rPr>
          <w:rFonts w:ascii="Arial" w:hAnsi="Arial" w:cs="Arial"/>
          <w:color w:val="212121"/>
          <w:sz w:val="24"/>
          <w:szCs w:val="24"/>
        </w:rPr>
      </w:pPr>
      <w:bookmarkStart w:id="108" w:name="_Toc159499571"/>
      <w:bookmarkStart w:id="109" w:name="_Hlk156221243"/>
      <w:r w:rsidRPr="00700D47">
        <w:rPr>
          <w:rFonts w:ascii="Arial" w:hAnsi="Arial" w:cs="Arial"/>
          <w:color w:val="212121"/>
          <w:sz w:val="24"/>
          <w:szCs w:val="24"/>
        </w:rPr>
        <w:t>7</w:t>
      </w:r>
      <w:r w:rsidR="001D032A" w:rsidRPr="00700D47">
        <w:rPr>
          <w:rFonts w:ascii="Arial" w:hAnsi="Arial" w:cs="Arial"/>
          <w:color w:val="212121"/>
          <w:sz w:val="24"/>
          <w:szCs w:val="24"/>
        </w:rPr>
        <w:t>.</w:t>
      </w:r>
      <w:r w:rsidRPr="00700D47">
        <w:rPr>
          <w:rFonts w:ascii="Arial" w:hAnsi="Arial" w:cs="Arial"/>
          <w:color w:val="212121"/>
          <w:sz w:val="24"/>
          <w:szCs w:val="24"/>
        </w:rPr>
        <w:t xml:space="preserve"> Cómputo estatal</w:t>
      </w:r>
      <w:bookmarkEnd w:id="108"/>
    </w:p>
    <w:p w14:paraId="67267ED2" w14:textId="77777777" w:rsidR="00D50998" w:rsidRPr="000D7252" w:rsidRDefault="00D50998" w:rsidP="00D50998">
      <w:pPr>
        <w:autoSpaceDE w:val="0"/>
        <w:autoSpaceDN w:val="0"/>
        <w:adjustRightInd w:val="0"/>
        <w:spacing w:after="0" w:line="240" w:lineRule="auto"/>
        <w:jc w:val="both"/>
        <w:rPr>
          <w:rFonts w:ascii="Arial" w:hAnsi="Arial" w:cs="Arial"/>
          <w:b/>
          <w:sz w:val="24"/>
          <w:szCs w:val="24"/>
        </w:rPr>
      </w:pPr>
    </w:p>
    <w:bookmarkEnd w:id="109"/>
    <w:p w14:paraId="4ADC3653" w14:textId="15B781BE" w:rsidR="00D50998" w:rsidRPr="000D7252" w:rsidRDefault="00D50998" w:rsidP="00D50998">
      <w:pPr>
        <w:autoSpaceDE w:val="0"/>
        <w:autoSpaceDN w:val="0"/>
        <w:adjustRightInd w:val="0"/>
        <w:spacing w:after="0" w:line="240" w:lineRule="auto"/>
        <w:jc w:val="both"/>
        <w:rPr>
          <w:rFonts w:ascii="Arial" w:hAnsi="Arial" w:cs="Arial"/>
          <w:color w:val="000000" w:themeColor="text1"/>
          <w:sz w:val="24"/>
          <w:szCs w:val="24"/>
        </w:rPr>
      </w:pPr>
      <w:r w:rsidRPr="000D7252">
        <w:rPr>
          <w:rFonts w:ascii="Arial" w:hAnsi="Arial" w:cs="Arial"/>
          <w:sz w:val="24"/>
          <w:szCs w:val="24"/>
        </w:rPr>
        <w:t xml:space="preserve">El Consejo General </w:t>
      </w:r>
      <w:r w:rsidRPr="000D7252">
        <w:rPr>
          <w:rFonts w:ascii="Arial" w:hAnsi="Arial" w:cs="Arial"/>
          <w:color w:val="000000" w:themeColor="text1"/>
          <w:sz w:val="24"/>
          <w:szCs w:val="24"/>
        </w:rPr>
        <w:t>celebrará sesión el domingo siguiente al de la elección, para realizar el cómputo estatal de la elección de Diputaciones por el principio de representación proporcional.</w:t>
      </w:r>
    </w:p>
    <w:p w14:paraId="7D1CE78A" w14:textId="77777777" w:rsidR="00D50998" w:rsidRPr="000D7252" w:rsidRDefault="00D50998" w:rsidP="00D50998">
      <w:pPr>
        <w:autoSpaceDE w:val="0"/>
        <w:autoSpaceDN w:val="0"/>
        <w:adjustRightInd w:val="0"/>
        <w:spacing w:after="0" w:line="240" w:lineRule="auto"/>
        <w:jc w:val="both"/>
        <w:rPr>
          <w:rFonts w:ascii="Arial" w:hAnsi="Arial" w:cs="Arial"/>
          <w:color w:val="000000" w:themeColor="text1"/>
          <w:sz w:val="24"/>
          <w:szCs w:val="24"/>
        </w:rPr>
      </w:pPr>
    </w:p>
    <w:p w14:paraId="58EB8DB8"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Al instalarse la sesión, se iniciará la elaboración de un acta circunstanciada, en la que se harán constar los resultados y los incidentes que ocurriesen durante su celebración.</w:t>
      </w:r>
    </w:p>
    <w:p w14:paraId="5FA8BDF5"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p>
    <w:p w14:paraId="678C5258"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El cómputo se sujetará a las reglas siguientes:</w:t>
      </w:r>
    </w:p>
    <w:p w14:paraId="0D3FDADB" w14:textId="77777777" w:rsidR="00D50998" w:rsidRPr="000D7252" w:rsidRDefault="00D50998" w:rsidP="00D50998">
      <w:pPr>
        <w:autoSpaceDE w:val="0"/>
        <w:autoSpaceDN w:val="0"/>
        <w:adjustRightInd w:val="0"/>
        <w:spacing w:after="0" w:line="240" w:lineRule="auto"/>
        <w:jc w:val="both"/>
        <w:rPr>
          <w:rFonts w:ascii="Arial" w:hAnsi="Arial" w:cs="Arial"/>
          <w:b/>
          <w:sz w:val="24"/>
          <w:szCs w:val="24"/>
        </w:rPr>
      </w:pPr>
    </w:p>
    <w:p w14:paraId="65BBB1B6"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I. Elección de Diputaciones por el principio de representación proporcional, bajo el siguiente procedimiento:</w:t>
      </w:r>
    </w:p>
    <w:p w14:paraId="6C9D8F1F"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p>
    <w:p w14:paraId="738889B3" w14:textId="77777777" w:rsidR="00D50998" w:rsidRPr="000D7252" w:rsidRDefault="00D50998" w:rsidP="006009F7">
      <w:pPr>
        <w:pStyle w:val="Prrafodelista"/>
        <w:numPr>
          <w:ilvl w:val="0"/>
          <w:numId w:val="24"/>
        </w:num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Se tomará nota de los resultados que consten en cada una de las actas de cómputo distrital de esta elección;</w:t>
      </w:r>
    </w:p>
    <w:p w14:paraId="58179887" w14:textId="77777777" w:rsidR="00D50998" w:rsidRPr="000D7252" w:rsidRDefault="00D50998" w:rsidP="006009F7">
      <w:pPr>
        <w:pStyle w:val="Prrafodelista"/>
        <w:numPr>
          <w:ilvl w:val="0"/>
          <w:numId w:val="24"/>
        </w:num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La suma de los resultados constituirá el cómputo estatal de la elección de Diputaciones por el principio de representación proporcional y se asentará en el acta correspondiente;</w:t>
      </w:r>
    </w:p>
    <w:p w14:paraId="1C4360AA" w14:textId="5BC0473D" w:rsidR="00D50998" w:rsidRPr="000D7252" w:rsidRDefault="00D50998" w:rsidP="006009F7">
      <w:pPr>
        <w:pStyle w:val="Prrafodelista"/>
        <w:numPr>
          <w:ilvl w:val="0"/>
          <w:numId w:val="24"/>
        </w:numPr>
        <w:autoSpaceDE w:val="0"/>
        <w:autoSpaceDN w:val="0"/>
        <w:adjustRightInd w:val="0"/>
        <w:spacing w:after="0" w:line="240" w:lineRule="auto"/>
        <w:jc w:val="both"/>
        <w:rPr>
          <w:rFonts w:ascii="Arial" w:hAnsi="Arial" w:cs="Arial"/>
          <w:color w:val="000000" w:themeColor="text1"/>
          <w:sz w:val="24"/>
          <w:szCs w:val="24"/>
        </w:rPr>
      </w:pPr>
      <w:r w:rsidRPr="000D7252">
        <w:rPr>
          <w:rFonts w:ascii="Arial" w:hAnsi="Arial" w:cs="Arial"/>
          <w:sz w:val="24"/>
          <w:szCs w:val="24"/>
        </w:rPr>
        <w:t>Posteriormente, en los términos del artículo 24 de la Constitución Política del Estado de Sinaloa, se procederá a la asignación de Diputaciones electas por el principio de representación</w:t>
      </w:r>
      <w:r w:rsidR="00E72F6C">
        <w:rPr>
          <w:rFonts w:ascii="Arial" w:hAnsi="Arial" w:cs="Arial"/>
          <w:sz w:val="24"/>
          <w:szCs w:val="24"/>
        </w:rPr>
        <w:t xml:space="preserve"> </w:t>
      </w:r>
      <w:r w:rsidRPr="000D7252">
        <w:rPr>
          <w:rFonts w:ascii="Arial" w:hAnsi="Arial" w:cs="Arial"/>
          <w:sz w:val="24"/>
          <w:szCs w:val="24"/>
        </w:rPr>
        <w:t xml:space="preserve">proporcional mediante la fórmula y </w:t>
      </w:r>
      <w:r w:rsidRPr="000D7252">
        <w:rPr>
          <w:rFonts w:ascii="Arial" w:hAnsi="Arial" w:cs="Arial"/>
          <w:color w:val="000000" w:themeColor="text1"/>
          <w:sz w:val="24"/>
          <w:szCs w:val="24"/>
        </w:rPr>
        <w:t>procedimiento determinado en la LIPEES; y,</w:t>
      </w:r>
    </w:p>
    <w:p w14:paraId="5FE029A1" w14:textId="77777777" w:rsidR="00D50998" w:rsidRPr="000D7252" w:rsidRDefault="00D50998" w:rsidP="00D50998">
      <w:pPr>
        <w:autoSpaceDE w:val="0"/>
        <w:autoSpaceDN w:val="0"/>
        <w:adjustRightInd w:val="0"/>
        <w:spacing w:after="0" w:line="240" w:lineRule="auto"/>
        <w:jc w:val="both"/>
        <w:rPr>
          <w:rFonts w:ascii="Arial" w:hAnsi="Arial" w:cs="Arial"/>
          <w:b/>
          <w:color w:val="000000" w:themeColor="text1"/>
          <w:sz w:val="24"/>
          <w:szCs w:val="24"/>
        </w:rPr>
      </w:pPr>
    </w:p>
    <w:p w14:paraId="35A9F775" w14:textId="77777777" w:rsidR="00D50998" w:rsidRPr="000D7252" w:rsidRDefault="00D50998" w:rsidP="00D50998">
      <w:pPr>
        <w:autoSpaceDE w:val="0"/>
        <w:autoSpaceDN w:val="0"/>
        <w:adjustRightInd w:val="0"/>
        <w:spacing w:after="0" w:line="240" w:lineRule="auto"/>
        <w:jc w:val="both"/>
        <w:rPr>
          <w:rFonts w:ascii="Arial" w:hAnsi="Arial" w:cs="Arial"/>
          <w:color w:val="000000" w:themeColor="text1"/>
          <w:sz w:val="24"/>
          <w:szCs w:val="24"/>
        </w:rPr>
      </w:pPr>
      <w:r w:rsidRPr="000D7252">
        <w:rPr>
          <w:rFonts w:ascii="Arial" w:hAnsi="Arial" w:cs="Arial"/>
          <w:color w:val="000000" w:themeColor="text1"/>
          <w:sz w:val="24"/>
          <w:szCs w:val="24"/>
        </w:rPr>
        <w:t>En lo que se refiere al cómputo estatal de la elección de Diputaciones por el principio de representación proporcional, sólo procederá el recuento de votos en sede jurisdiccional.</w:t>
      </w:r>
    </w:p>
    <w:p w14:paraId="5487018B"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p>
    <w:p w14:paraId="5A531A9F"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Al término de la sesión de cómputo y una vez firmadas las actas respectivas, la Presidencia del Consejo General procederá a hacer entrega de las constancias de asignación de Diputaciones electas por el principio de representación proporcional.</w:t>
      </w:r>
    </w:p>
    <w:p w14:paraId="41311988"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p>
    <w:p w14:paraId="13AD5318" w14:textId="77777777" w:rsidR="00D50998" w:rsidRPr="000D7252" w:rsidRDefault="00D50998" w:rsidP="00D50998">
      <w:pPr>
        <w:autoSpaceDE w:val="0"/>
        <w:autoSpaceDN w:val="0"/>
        <w:adjustRightInd w:val="0"/>
        <w:spacing w:after="0" w:line="240" w:lineRule="auto"/>
        <w:jc w:val="both"/>
        <w:rPr>
          <w:rFonts w:ascii="Arial" w:hAnsi="Arial" w:cs="Arial"/>
          <w:sz w:val="24"/>
          <w:szCs w:val="24"/>
        </w:rPr>
      </w:pPr>
      <w:r w:rsidRPr="000D7252">
        <w:rPr>
          <w:rFonts w:ascii="Arial" w:hAnsi="Arial" w:cs="Arial"/>
          <w:sz w:val="24"/>
          <w:szCs w:val="24"/>
        </w:rPr>
        <w:t>Igualmente procederá a fijar en el exterior del local del Consejo General los resultados del cómputo de las elecciones de su competencia.</w:t>
      </w:r>
    </w:p>
    <w:p w14:paraId="7B598DA4" w14:textId="77777777" w:rsidR="00D50998" w:rsidRPr="000D7252" w:rsidRDefault="00D50998" w:rsidP="00D50998">
      <w:pPr>
        <w:spacing w:after="0" w:line="240" w:lineRule="auto"/>
        <w:jc w:val="both"/>
        <w:rPr>
          <w:rFonts w:ascii="Arial" w:hAnsi="Arial" w:cs="Arial"/>
          <w:sz w:val="24"/>
          <w:szCs w:val="24"/>
        </w:rPr>
      </w:pPr>
    </w:p>
    <w:p w14:paraId="359BC92F" w14:textId="3E17E18B" w:rsidR="00D50998" w:rsidRPr="00700D47" w:rsidRDefault="00D50998" w:rsidP="001D032A">
      <w:pPr>
        <w:pStyle w:val="Ttulo1"/>
        <w:spacing w:before="0" w:line="240" w:lineRule="auto"/>
        <w:jc w:val="both"/>
        <w:rPr>
          <w:rFonts w:ascii="Arial" w:hAnsi="Arial" w:cs="Arial"/>
          <w:color w:val="212121"/>
          <w:sz w:val="24"/>
          <w:szCs w:val="24"/>
        </w:rPr>
      </w:pPr>
      <w:bookmarkStart w:id="110" w:name="_Toc159499572"/>
      <w:bookmarkStart w:id="111" w:name="_Hlk156221290"/>
      <w:r w:rsidRPr="00700D47">
        <w:rPr>
          <w:rFonts w:ascii="Arial" w:hAnsi="Arial" w:cs="Arial"/>
          <w:color w:val="212121"/>
          <w:sz w:val="24"/>
          <w:szCs w:val="24"/>
        </w:rPr>
        <w:t>8</w:t>
      </w:r>
      <w:r w:rsidR="001D032A" w:rsidRPr="00700D47">
        <w:rPr>
          <w:rFonts w:ascii="Arial" w:hAnsi="Arial" w:cs="Arial"/>
          <w:color w:val="212121"/>
          <w:sz w:val="24"/>
          <w:szCs w:val="24"/>
        </w:rPr>
        <w:t>.</w:t>
      </w:r>
      <w:r w:rsidRPr="00700D47">
        <w:rPr>
          <w:rFonts w:ascii="Arial" w:hAnsi="Arial" w:cs="Arial"/>
          <w:color w:val="212121"/>
          <w:sz w:val="24"/>
          <w:szCs w:val="24"/>
        </w:rPr>
        <w:t xml:space="preserve"> Cuadernillo de Consulta sobre votos válidos y votos nulos</w:t>
      </w:r>
      <w:bookmarkEnd w:id="110"/>
    </w:p>
    <w:p w14:paraId="3481EC9D" w14:textId="77777777" w:rsidR="00D50998" w:rsidRPr="000D7252" w:rsidRDefault="00D50998" w:rsidP="00D50998">
      <w:pPr>
        <w:spacing w:after="0" w:line="240" w:lineRule="auto"/>
        <w:rPr>
          <w:rFonts w:ascii="Arial" w:hAnsi="Arial" w:cs="Arial"/>
          <w:b/>
          <w:sz w:val="24"/>
          <w:szCs w:val="24"/>
        </w:rPr>
      </w:pPr>
    </w:p>
    <w:bookmarkEnd w:id="111"/>
    <w:p w14:paraId="775F0305" w14:textId="24A1122F"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El IEES deberá elaborar un Cuadernillo de consulta sobre votos válidos y votos nulos, para que las personas </w:t>
      </w:r>
      <w:r w:rsidRPr="000D7252">
        <w:rPr>
          <w:rFonts w:ascii="Arial" w:hAnsi="Arial" w:cs="Arial"/>
          <w:color w:val="000000" w:themeColor="text1"/>
          <w:sz w:val="24"/>
          <w:szCs w:val="24"/>
        </w:rPr>
        <w:t xml:space="preserve">integrantes de los Consejos, así como las Representaciones partidistas y, en su caso, </w:t>
      </w:r>
      <w:r w:rsidR="00DA4101">
        <w:rPr>
          <w:rFonts w:ascii="Arial" w:hAnsi="Arial" w:cs="Arial"/>
          <w:color w:val="000000" w:themeColor="text1"/>
          <w:sz w:val="24"/>
          <w:szCs w:val="24"/>
        </w:rPr>
        <w:t xml:space="preserve">las de </w:t>
      </w:r>
      <w:r w:rsidRPr="000D7252">
        <w:rPr>
          <w:rFonts w:ascii="Arial" w:hAnsi="Arial" w:cs="Arial"/>
          <w:color w:val="000000" w:themeColor="text1"/>
          <w:sz w:val="24"/>
          <w:szCs w:val="24"/>
        </w:rPr>
        <w:t xml:space="preserve">candidaturas independientes cuenten con criterios orientadores en la deliberación sobre </w:t>
      </w:r>
      <w:r w:rsidRPr="000D7252">
        <w:rPr>
          <w:rFonts w:ascii="Arial" w:hAnsi="Arial" w:cs="Arial"/>
          <w:sz w:val="24"/>
          <w:szCs w:val="24"/>
        </w:rPr>
        <w:t>el sentido de los votos reservados durante los cómputos.</w:t>
      </w:r>
    </w:p>
    <w:p w14:paraId="1303DBAB" w14:textId="77777777" w:rsidR="00D50998" w:rsidRPr="000D7252" w:rsidRDefault="00D50998" w:rsidP="00D50998">
      <w:pPr>
        <w:spacing w:after="0" w:line="240" w:lineRule="auto"/>
        <w:jc w:val="both"/>
        <w:rPr>
          <w:rFonts w:ascii="Arial" w:hAnsi="Arial" w:cs="Arial"/>
          <w:sz w:val="24"/>
          <w:szCs w:val="24"/>
        </w:rPr>
      </w:pPr>
    </w:p>
    <w:p w14:paraId="160EE48C"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El Cuadernillo de consulta deberá ser aprobado por el Consejo General y contendrá los preceptos de ley y la jurisprudencia del TEPJF, con el objeto de contribuir a normar el criterio del lector y colaborará a la determinación de la calidad final de los votos que sean reservados en los Grupos de Trabajo, cuya definición siempre estará a cargo del Pleno del Consejo que realiza el cómputo.</w:t>
      </w:r>
    </w:p>
    <w:p w14:paraId="546295E4" w14:textId="77777777" w:rsidR="00D50998" w:rsidRPr="000D7252" w:rsidRDefault="00D50998" w:rsidP="00D50998">
      <w:pPr>
        <w:spacing w:after="0" w:line="240" w:lineRule="auto"/>
        <w:jc w:val="both"/>
        <w:rPr>
          <w:rFonts w:ascii="Arial" w:hAnsi="Arial" w:cs="Arial"/>
          <w:sz w:val="24"/>
          <w:szCs w:val="24"/>
        </w:rPr>
      </w:pPr>
    </w:p>
    <w:p w14:paraId="651D2D28"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Una vez aprobados los Lineamientos y el Cuadernillo de consulta sobre votos válidos y votos nulos, a partir de este último documento los Consejos realizarán, en el periodo comprendido del 1 al 31 de marzo del año de la elección, o a más tardar 20 días posteriores a su aprobación, reuniones de trabajo con sus integrantes, para determinar los criterios que se aplicarán para determinar la validez o nulidad de los votos reservados.</w:t>
      </w:r>
    </w:p>
    <w:p w14:paraId="2B5A55DD" w14:textId="77777777" w:rsidR="00D50998" w:rsidRPr="000D7252" w:rsidRDefault="00D50998" w:rsidP="00D50998">
      <w:pPr>
        <w:spacing w:after="0" w:line="240" w:lineRule="auto"/>
        <w:jc w:val="both"/>
        <w:rPr>
          <w:rFonts w:ascii="Arial" w:hAnsi="Arial" w:cs="Arial"/>
          <w:sz w:val="24"/>
          <w:szCs w:val="24"/>
        </w:rPr>
      </w:pPr>
    </w:p>
    <w:p w14:paraId="439CBC34"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Durante dichas reuniones se explicará que los razonamientos contenidos en el Cuadernillo son una herramienta pedagógica que contiene criterios meramente casuísticos, por lo que su interpretación no tiene un carácter vinculatorio para la calificación de votos. El propósito de estas reuniones será generar los consensos necesarios</w:t>
      </w:r>
      <w:r w:rsidRPr="000D7252">
        <w:rPr>
          <w:rFonts w:ascii="Arial" w:hAnsi="Arial" w:cs="Arial"/>
          <w:spacing w:val="-14"/>
          <w:sz w:val="24"/>
          <w:szCs w:val="24"/>
        </w:rPr>
        <w:t xml:space="preserve"> </w:t>
      </w:r>
      <w:r w:rsidRPr="000D7252">
        <w:rPr>
          <w:rFonts w:ascii="Arial" w:hAnsi="Arial" w:cs="Arial"/>
          <w:sz w:val="24"/>
          <w:szCs w:val="24"/>
        </w:rPr>
        <w:t>entre</w:t>
      </w:r>
      <w:r w:rsidRPr="000D7252">
        <w:rPr>
          <w:rFonts w:ascii="Arial" w:hAnsi="Arial" w:cs="Arial"/>
          <w:spacing w:val="-13"/>
          <w:sz w:val="24"/>
          <w:szCs w:val="24"/>
        </w:rPr>
        <w:t xml:space="preserve"> </w:t>
      </w:r>
      <w:r w:rsidRPr="000D7252">
        <w:rPr>
          <w:rFonts w:ascii="Arial" w:hAnsi="Arial" w:cs="Arial"/>
          <w:sz w:val="24"/>
          <w:szCs w:val="24"/>
        </w:rPr>
        <w:t>las</w:t>
      </w:r>
      <w:r w:rsidRPr="000D7252">
        <w:rPr>
          <w:rFonts w:ascii="Arial" w:hAnsi="Arial" w:cs="Arial"/>
          <w:spacing w:val="-11"/>
          <w:sz w:val="24"/>
          <w:szCs w:val="24"/>
        </w:rPr>
        <w:t xml:space="preserve"> </w:t>
      </w:r>
      <w:r w:rsidRPr="000D7252">
        <w:rPr>
          <w:rFonts w:ascii="Arial" w:hAnsi="Arial" w:cs="Arial"/>
          <w:sz w:val="24"/>
          <w:szCs w:val="24"/>
        </w:rPr>
        <w:t>y</w:t>
      </w:r>
      <w:r w:rsidRPr="000D7252">
        <w:rPr>
          <w:rFonts w:ascii="Arial" w:hAnsi="Arial" w:cs="Arial"/>
          <w:spacing w:val="-14"/>
          <w:sz w:val="24"/>
          <w:szCs w:val="24"/>
        </w:rPr>
        <w:t xml:space="preserve"> </w:t>
      </w:r>
      <w:r w:rsidRPr="000D7252">
        <w:rPr>
          <w:rFonts w:ascii="Arial" w:hAnsi="Arial" w:cs="Arial"/>
          <w:sz w:val="24"/>
          <w:szCs w:val="24"/>
        </w:rPr>
        <w:t>los</w:t>
      </w:r>
      <w:r w:rsidRPr="000D7252">
        <w:rPr>
          <w:rFonts w:ascii="Arial" w:hAnsi="Arial" w:cs="Arial"/>
          <w:spacing w:val="-14"/>
          <w:sz w:val="24"/>
          <w:szCs w:val="24"/>
        </w:rPr>
        <w:t xml:space="preserve"> </w:t>
      </w:r>
      <w:r w:rsidRPr="000D7252">
        <w:rPr>
          <w:rFonts w:ascii="Arial" w:hAnsi="Arial" w:cs="Arial"/>
          <w:sz w:val="24"/>
          <w:szCs w:val="24"/>
        </w:rPr>
        <w:t>integrantes</w:t>
      </w:r>
      <w:r w:rsidRPr="000D7252">
        <w:rPr>
          <w:rFonts w:ascii="Arial" w:hAnsi="Arial" w:cs="Arial"/>
          <w:spacing w:val="-14"/>
          <w:sz w:val="24"/>
          <w:szCs w:val="24"/>
        </w:rPr>
        <w:t xml:space="preserve"> </w:t>
      </w:r>
      <w:r w:rsidRPr="000D7252">
        <w:rPr>
          <w:rFonts w:ascii="Arial" w:hAnsi="Arial" w:cs="Arial"/>
          <w:sz w:val="24"/>
          <w:szCs w:val="24"/>
        </w:rPr>
        <w:t>del</w:t>
      </w:r>
      <w:r w:rsidRPr="000D7252">
        <w:rPr>
          <w:rFonts w:ascii="Arial" w:hAnsi="Arial" w:cs="Arial"/>
          <w:spacing w:val="-14"/>
          <w:sz w:val="24"/>
          <w:szCs w:val="24"/>
        </w:rPr>
        <w:t xml:space="preserve"> </w:t>
      </w:r>
      <w:r w:rsidRPr="000D7252">
        <w:rPr>
          <w:rFonts w:ascii="Arial" w:hAnsi="Arial" w:cs="Arial"/>
          <w:sz w:val="24"/>
          <w:szCs w:val="24"/>
        </w:rPr>
        <w:t>órgano</w:t>
      </w:r>
      <w:r w:rsidRPr="000D7252">
        <w:rPr>
          <w:rFonts w:ascii="Arial" w:hAnsi="Arial" w:cs="Arial"/>
          <w:spacing w:val="-13"/>
          <w:sz w:val="24"/>
          <w:szCs w:val="24"/>
        </w:rPr>
        <w:t xml:space="preserve"> </w:t>
      </w:r>
      <w:r w:rsidRPr="000D7252">
        <w:rPr>
          <w:rFonts w:ascii="Arial" w:hAnsi="Arial" w:cs="Arial"/>
          <w:sz w:val="24"/>
          <w:szCs w:val="24"/>
        </w:rPr>
        <w:t>competente</w:t>
      </w:r>
      <w:r w:rsidRPr="000D7252">
        <w:rPr>
          <w:rFonts w:ascii="Arial" w:hAnsi="Arial" w:cs="Arial"/>
          <w:spacing w:val="-12"/>
          <w:sz w:val="24"/>
          <w:szCs w:val="24"/>
        </w:rPr>
        <w:t xml:space="preserve"> </w:t>
      </w:r>
      <w:r w:rsidRPr="000D7252">
        <w:rPr>
          <w:rFonts w:ascii="Arial" w:hAnsi="Arial" w:cs="Arial"/>
          <w:sz w:val="24"/>
          <w:szCs w:val="24"/>
        </w:rPr>
        <w:t>respecto</w:t>
      </w:r>
      <w:r w:rsidRPr="000D7252">
        <w:rPr>
          <w:rFonts w:ascii="Arial" w:hAnsi="Arial" w:cs="Arial"/>
          <w:spacing w:val="-13"/>
          <w:sz w:val="24"/>
          <w:szCs w:val="24"/>
        </w:rPr>
        <w:t xml:space="preserve"> </w:t>
      </w:r>
      <w:r w:rsidRPr="000D7252">
        <w:rPr>
          <w:rFonts w:ascii="Arial" w:hAnsi="Arial" w:cs="Arial"/>
          <w:sz w:val="24"/>
          <w:szCs w:val="24"/>
        </w:rPr>
        <w:t>a</w:t>
      </w:r>
      <w:r w:rsidRPr="000D7252">
        <w:rPr>
          <w:rFonts w:ascii="Arial" w:hAnsi="Arial" w:cs="Arial"/>
          <w:spacing w:val="-7"/>
          <w:sz w:val="24"/>
          <w:szCs w:val="24"/>
        </w:rPr>
        <w:t xml:space="preserve"> </w:t>
      </w:r>
      <w:r w:rsidRPr="000D7252">
        <w:rPr>
          <w:rFonts w:ascii="Arial" w:hAnsi="Arial" w:cs="Arial"/>
          <w:sz w:val="24"/>
          <w:szCs w:val="24"/>
        </w:rPr>
        <w:t>los</w:t>
      </w:r>
      <w:r w:rsidRPr="000D7252">
        <w:rPr>
          <w:rFonts w:ascii="Arial" w:hAnsi="Arial" w:cs="Arial"/>
          <w:spacing w:val="-13"/>
          <w:sz w:val="24"/>
          <w:szCs w:val="24"/>
        </w:rPr>
        <w:t xml:space="preserve"> </w:t>
      </w:r>
      <w:r w:rsidRPr="000D7252">
        <w:rPr>
          <w:rFonts w:ascii="Arial" w:hAnsi="Arial" w:cs="Arial"/>
          <w:sz w:val="24"/>
          <w:szCs w:val="24"/>
        </w:rPr>
        <w:t>criterios que consideren aplicables durante la deliberación de votos reservados que, en su caso, se presenten durante la sesión de cómputo.</w:t>
      </w:r>
    </w:p>
    <w:p w14:paraId="10FBFD35" w14:textId="77777777" w:rsidR="00D50998" w:rsidRPr="000D7252" w:rsidRDefault="00D50998" w:rsidP="00D50998">
      <w:pPr>
        <w:spacing w:after="0" w:line="240" w:lineRule="auto"/>
        <w:rPr>
          <w:rFonts w:ascii="Arial" w:hAnsi="Arial" w:cs="Arial"/>
          <w:b/>
          <w:sz w:val="24"/>
          <w:szCs w:val="24"/>
        </w:rPr>
      </w:pPr>
    </w:p>
    <w:p w14:paraId="2E2D8B09" w14:textId="0AAC49D3" w:rsidR="00D50998" w:rsidRPr="00700D47" w:rsidRDefault="00D50998" w:rsidP="001D032A">
      <w:pPr>
        <w:pStyle w:val="Ttulo1"/>
        <w:spacing w:before="0" w:line="240" w:lineRule="auto"/>
        <w:jc w:val="both"/>
        <w:rPr>
          <w:rFonts w:ascii="Arial" w:hAnsi="Arial" w:cs="Arial"/>
          <w:color w:val="212121"/>
          <w:sz w:val="24"/>
          <w:szCs w:val="24"/>
        </w:rPr>
      </w:pPr>
      <w:bookmarkStart w:id="112" w:name="_Toc159499573"/>
      <w:bookmarkStart w:id="113" w:name="_Hlk156221675"/>
      <w:r w:rsidRPr="00700D47">
        <w:rPr>
          <w:rFonts w:ascii="Arial" w:hAnsi="Arial" w:cs="Arial"/>
          <w:color w:val="212121"/>
          <w:sz w:val="24"/>
          <w:szCs w:val="24"/>
        </w:rPr>
        <w:t>9</w:t>
      </w:r>
      <w:r w:rsidR="001D032A" w:rsidRPr="00700D47">
        <w:rPr>
          <w:rFonts w:ascii="Arial" w:hAnsi="Arial" w:cs="Arial"/>
          <w:color w:val="212121"/>
          <w:sz w:val="24"/>
          <w:szCs w:val="24"/>
        </w:rPr>
        <w:t>.</w:t>
      </w:r>
      <w:r w:rsidRPr="00700D47">
        <w:rPr>
          <w:rFonts w:ascii="Arial" w:hAnsi="Arial" w:cs="Arial"/>
          <w:color w:val="212121"/>
          <w:sz w:val="24"/>
          <w:szCs w:val="24"/>
        </w:rPr>
        <w:t xml:space="preserve"> Programa de capacitación para los cómputos</w:t>
      </w:r>
      <w:bookmarkEnd w:id="112"/>
    </w:p>
    <w:p w14:paraId="243B9543" w14:textId="77777777" w:rsidR="00D50998" w:rsidRPr="000D7252" w:rsidRDefault="00D50998" w:rsidP="00D50998">
      <w:pPr>
        <w:spacing w:after="0" w:line="240" w:lineRule="auto"/>
        <w:rPr>
          <w:rFonts w:ascii="Arial" w:hAnsi="Arial" w:cs="Arial"/>
          <w:b/>
          <w:sz w:val="24"/>
          <w:szCs w:val="24"/>
        </w:rPr>
      </w:pPr>
    </w:p>
    <w:bookmarkEnd w:id="113"/>
    <w:p w14:paraId="1CD9FFA3"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El IEES llevará a cabo el diseño de los materiales didácticos para la capacitación sobre el desarrollo de los cómputos en los Consejos, con el objetivo de implementar adecuadamente los trabajos de cómputo y recuento de votos.</w:t>
      </w:r>
    </w:p>
    <w:p w14:paraId="7230D0F3" w14:textId="77777777" w:rsidR="00D50998" w:rsidRPr="000D7252" w:rsidRDefault="00D50998" w:rsidP="00D50998">
      <w:pPr>
        <w:spacing w:after="0" w:line="240" w:lineRule="auto"/>
        <w:jc w:val="both"/>
        <w:rPr>
          <w:rFonts w:ascii="Arial" w:hAnsi="Arial" w:cs="Arial"/>
          <w:sz w:val="24"/>
          <w:szCs w:val="24"/>
        </w:rPr>
      </w:pPr>
    </w:p>
    <w:p w14:paraId="55CCF815" w14:textId="60DC13D0" w:rsidR="00D50998" w:rsidRPr="000D7252" w:rsidRDefault="00D50998" w:rsidP="00D50998">
      <w:pPr>
        <w:spacing w:after="0" w:line="240" w:lineRule="auto"/>
        <w:jc w:val="both"/>
        <w:rPr>
          <w:rFonts w:ascii="Arial" w:hAnsi="Arial" w:cs="Arial"/>
          <w:color w:val="000000" w:themeColor="text1"/>
          <w:sz w:val="24"/>
          <w:szCs w:val="24"/>
        </w:rPr>
      </w:pPr>
      <w:r w:rsidRPr="000D7252">
        <w:rPr>
          <w:rFonts w:ascii="Arial" w:hAnsi="Arial" w:cs="Arial"/>
          <w:sz w:val="24"/>
          <w:szCs w:val="24"/>
        </w:rPr>
        <w:t xml:space="preserve">El Consejo General deberá aprobar, a más tardar en la segunda quincena de marzo, los materiales didácticos que se utilizarán en la capacitación, mismos que deberán divulgarse entre las </w:t>
      </w:r>
      <w:r w:rsidRPr="000D7252">
        <w:rPr>
          <w:rFonts w:ascii="Arial" w:hAnsi="Arial" w:cs="Arial"/>
          <w:color w:val="000000" w:themeColor="text1"/>
          <w:sz w:val="24"/>
          <w:szCs w:val="24"/>
        </w:rPr>
        <w:t xml:space="preserve">Consejerías Electorales, Representaciones partidistas y, en su caso, </w:t>
      </w:r>
      <w:r w:rsidR="00DA4101">
        <w:rPr>
          <w:rFonts w:ascii="Arial" w:hAnsi="Arial" w:cs="Arial"/>
          <w:color w:val="000000" w:themeColor="text1"/>
          <w:sz w:val="24"/>
          <w:szCs w:val="24"/>
        </w:rPr>
        <w:t xml:space="preserve">representantes de </w:t>
      </w:r>
      <w:r w:rsidRPr="000D7252">
        <w:rPr>
          <w:rFonts w:ascii="Arial" w:hAnsi="Arial" w:cs="Arial"/>
          <w:color w:val="000000" w:themeColor="text1"/>
          <w:sz w:val="24"/>
          <w:szCs w:val="24"/>
        </w:rPr>
        <w:t xml:space="preserve">candidaturas independientes, y personas observadoras electorales, en su caso, a más tardar en la segunda semana de abril. </w:t>
      </w:r>
    </w:p>
    <w:p w14:paraId="33561692" w14:textId="77777777" w:rsidR="00D50998" w:rsidRPr="000D7252" w:rsidRDefault="00D50998" w:rsidP="00D50998">
      <w:pPr>
        <w:spacing w:after="0" w:line="240" w:lineRule="auto"/>
        <w:jc w:val="both"/>
        <w:rPr>
          <w:rFonts w:ascii="Arial" w:hAnsi="Arial" w:cs="Arial"/>
          <w:sz w:val="24"/>
          <w:szCs w:val="24"/>
        </w:rPr>
      </w:pPr>
    </w:p>
    <w:p w14:paraId="08ACA9D2" w14:textId="640CA963"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 xml:space="preserve">La capacitación será dirigida a las personas integrantes de los Consejos, Consejerías Electorales Suplentes, personal auxiliar, Representaciones partidistas </w:t>
      </w:r>
      <w:r w:rsidRPr="000D7252">
        <w:rPr>
          <w:rFonts w:ascii="Arial" w:hAnsi="Arial" w:cs="Arial"/>
          <w:sz w:val="24"/>
          <w:szCs w:val="24"/>
        </w:rPr>
        <w:lastRenderedPageBreak/>
        <w:t xml:space="preserve">y, en su caso, </w:t>
      </w:r>
      <w:r w:rsidR="00DA4101">
        <w:rPr>
          <w:rFonts w:ascii="Arial" w:hAnsi="Arial" w:cs="Arial"/>
          <w:sz w:val="24"/>
          <w:szCs w:val="24"/>
        </w:rPr>
        <w:t xml:space="preserve">representantes de </w:t>
      </w:r>
      <w:r w:rsidRPr="000D7252">
        <w:rPr>
          <w:rFonts w:ascii="Arial" w:hAnsi="Arial" w:cs="Arial"/>
          <w:sz w:val="24"/>
          <w:szCs w:val="24"/>
        </w:rPr>
        <w:t>candidaturas independientes, siempre y cuando lo soliciten.</w:t>
      </w:r>
    </w:p>
    <w:p w14:paraId="62FB9B67" w14:textId="77777777" w:rsidR="00D50998" w:rsidRPr="000D7252" w:rsidRDefault="00D50998" w:rsidP="001D032A">
      <w:pPr>
        <w:pStyle w:val="Ttulo1"/>
        <w:spacing w:before="0" w:line="240" w:lineRule="auto"/>
        <w:jc w:val="both"/>
        <w:rPr>
          <w:rFonts w:ascii="Arial" w:hAnsi="Arial" w:cs="Arial"/>
          <w:sz w:val="24"/>
          <w:szCs w:val="24"/>
        </w:rPr>
      </w:pPr>
    </w:p>
    <w:p w14:paraId="6985AE82" w14:textId="4E0B0EBE" w:rsidR="00D50998" w:rsidRPr="00700D47" w:rsidRDefault="00D50998" w:rsidP="001D032A">
      <w:pPr>
        <w:pStyle w:val="Ttulo1"/>
        <w:spacing w:before="0" w:line="240" w:lineRule="auto"/>
        <w:jc w:val="both"/>
        <w:rPr>
          <w:rFonts w:ascii="Arial" w:hAnsi="Arial" w:cs="Arial"/>
          <w:color w:val="212121"/>
          <w:sz w:val="24"/>
          <w:szCs w:val="24"/>
        </w:rPr>
      </w:pPr>
      <w:bookmarkStart w:id="114" w:name="_Toc159499574"/>
      <w:bookmarkStart w:id="115" w:name="_Hlk156221703"/>
      <w:r w:rsidRPr="00700D47">
        <w:rPr>
          <w:rFonts w:ascii="Arial" w:hAnsi="Arial" w:cs="Arial"/>
          <w:color w:val="212121"/>
          <w:sz w:val="24"/>
          <w:szCs w:val="24"/>
        </w:rPr>
        <w:t>9</w:t>
      </w:r>
      <w:r w:rsidR="001D032A" w:rsidRPr="00700D47">
        <w:rPr>
          <w:rFonts w:ascii="Arial" w:hAnsi="Arial" w:cs="Arial"/>
          <w:color w:val="212121"/>
          <w:sz w:val="24"/>
          <w:szCs w:val="24"/>
        </w:rPr>
        <w:t>.</w:t>
      </w:r>
      <w:r w:rsidRPr="00700D47">
        <w:rPr>
          <w:rFonts w:ascii="Arial" w:hAnsi="Arial" w:cs="Arial"/>
          <w:color w:val="212121"/>
          <w:sz w:val="24"/>
          <w:szCs w:val="24"/>
        </w:rPr>
        <w:t>1 Programa de capacitación presencial y/o virtual y la realización de simulacros</w:t>
      </w:r>
      <w:bookmarkEnd w:id="114"/>
    </w:p>
    <w:p w14:paraId="4884A73D" w14:textId="77777777" w:rsidR="00D50998" w:rsidRPr="000D7252" w:rsidRDefault="00D50998" w:rsidP="00D50998">
      <w:pPr>
        <w:spacing w:after="0" w:line="240" w:lineRule="auto"/>
        <w:rPr>
          <w:rFonts w:ascii="Arial" w:hAnsi="Arial" w:cs="Arial"/>
          <w:b/>
          <w:color w:val="000000" w:themeColor="text1"/>
          <w:sz w:val="24"/>
          <w:szCs w:val="24"/>
        </w:rPr>
      </w:pPr>
    </w:p>
    <w:bookmarkEnd w:id="115"/>
    <w:p w14:paraId="2410AC39" w14:textId="43E289DD" w:rsidR="00D50998" w:rsidRPr="000D7252" w:rsidRDefault="00D50998" w:rsidP="00D50998">
      <w:pPr>
        <w:spacing w:after="0" w:line="240" w:lineRule="auto"/>
        <w:jc w:val="both"/>
        <w:rPr>
          <w:rFonts w:ascii="Arial" w:hAnsi="Arial" w:cs="Arial"/>
          <w:sz w:val="24"/>
          <w:szCs w:val="24"/>
        </w:rPr>
      </w:pPr>
      <w:r w:rsidRPr="000D7252">
        <w:rPr>
          <w:rFonts w:ascii="Arial" w:hAnsi="Arial" w:cs="Arial"/>
          <w:color w:val="000000" w:themeColor="text1"/>
          <w:sz w:val="24"/>
          <w:szCs w:val="24"/>
        </w:rPr>
        <w:t xml:space="preserve">El proceso de instrucción y capacitación sobre el desarrollo de los cómputos, será impartido por el IEES de manera presencial y/o virtual mediante un programa de cursos dirigido a los Consejos, programados </w:t>
      </w:r>
      <w:r w:rsidRPr="000D7252">
        <w:rPr>
          <w:rFonts w:ascii="Arial" w:hAnsi="Arial" w:cs="Arial"/>
          <w:sz w:val="24"/>
          <w:szCs w:val="24"/>
        </w:rPr>
        <w:t>a más tardar un mes antes de la jornada electoral</w:t>
      </w:r>
      <w:r w:rsidRPr="000D7252">
        <w:rPr>
          <w:rFonts w:ascii="Arial" w:hAnsi="Arial" w:cs="Arial"/>
          <w:color w:val="000000" w:themeColor="text1"/>
          <w:sz w:val="24"/>
          <w:szCs w:val="24"/>
        </w:rPr>
        <w:t xml:space="preserve">, y dotándoles de material necesario para la implementación de los cursos. </w:t>
      </w:r>
      <w:r w:rsidRPr="000D7252">
        <w:rPr>
          <w:rFonts w:ascii="Arial" w:hAnsi="Arial" w:cs="Arial"/>
          <w:sz w:val="24"/>
          <w:szCs w:val="24"/>
        </w:rPr>
        <w:t xml:space="preserve">Este curso deberá ofrecerse, además de las personas que refiere el </w:t>
      </w:r>
      <w:r w:rsidR="00F101F1">
        <w:rPr>
          <w:rFonts w:ascii="Arial" w:hAnsi="Arial" w:cs="Arial"/>
          <w:sz w:val="24"/>
          <w:szCs w:val="24"/>
        </w:rPr>
        <w:t xml:space="preserve">punto </w:t>
      </w:r>
      <w:r w:rsidRPr="000D7252">
        <w:rPr>
          <w:rFonts w:ascii="Arial" w:hAnsi="Arial" w:cs="Arial"/>
          <w:sz w:val="24"/>
          <w:szCs w:val="24"/>
        </w:rPr>
        <w:t xml:space="preserve">anterior, también al personal técnico, operativo y administrativo que colabore con el programa de cómputos de la elección que corresponda. </w:t>
      </w:r>
    </w:p>
    <w:p w14:paraId="2EABD11D" w14:textId="77777777" w:rsidR="00D50998" w:rsidRPr="000D7252" w:rsidRDefault="00D50998" w:rsidP="00D50998">
      <w:pPr>
        <w:spacing w:after="0" w:line="240" w:lineRule="auto"/>
        <w:jc w:val="both"/>
        <w:rPr>
          <w:rFonts w:ascii="Arial" w:hAnsi="Arial" w:cs="Arial"/>
          <w:sz w:val="24"/>
          <w:szCs w:val="24"/>
        </w:rPr>
      </w:pPr>
    </w:p>
    <w:p w14:paraId="1082072D" w14:textId="77777777" w:rsidR="00D50998" w:rsidRPr="000D7252" w:rsidRDefault="00D50998" w:rsidP="00D50998">
      <w:pPr>
        <w:spacing w:after="0" w:line="240" w:lineRule="auto"/>
        <w:jc w:val="both"/>
        <w:rPr>
          <w:rFonts w:ascii="Arial" w:hAnsi="Arial" w:cs="Arial"/>
          <w:sz w:val="24"/>
          <w:szCs w:val="24"/>
        </w:rPr>
      </w:pPr>
      <w:r w:rsidRPr="008E5F8F">
        <w:rPr>
          <w:rFonts w:ascii="Arial" w:hAnsi="Arial" w:cs="Arial"/>
          <w:sz w:val="24"/>
          <w:szCs w:val="24"/>
        </w:rPr>
        <w:t>Las</w:t>
      </w:r>
      <w:r w:rsidRPr="008E5F8F">
        <w:rPr>
          <w:rFonts w:ascii="Arial" w:hAnsi="Arial" w:cs="Arial"/>
          <w:spacing w:val="-3"/>
          <w:sz w:val="24"/>
          <w:szCs w:val="24"/>
        </w:rPr>
        <w:t xml:space="preserve"> </w:t>
      </w:r>
      <w:r w:rsidRPr="008E5F8F">
        <w:rPr>
          <w:rFonts w:ascii="Arial" w:hAnsi="Arial" w:cs="Arial"/>
          <w:sz w:val="24"/>
          <w:szCs w:val="24"/>
        </w:rPr>
        <w:t>Juntas</w:t>
      </w:r>
      <w:r w:rsidRPr="008E5F8F">
        <w:rPr>
          <w:rFonts w:ascii="Arial" w:hAnsi="Arial" w:cs="Arial"/>
          <w:spacing w:val="-3"/>
          <w:sz w:val="24"/>
          <w:szCs w:val="24"/>
        </w:rPr>
        <w:t xml:space="preserve"> </w:t>
      </w:r>
      <w:r w:rsidRPr="008E5F8F">
        <w:rPr>
          <w:rFonts w:ascii="Arial" w:hAnsi="Arial" w:cs="Arial"/>
          <w:sz w:val="24"/>
          <w:szCs w:val="24"/>
        </w:rPr>
        <w:t>y</w:t>
      </w:r>
      <w:r w:rsidRPr="008E5F8F">
        <w:rPr>
          <w:rFonts w:ascii="Arial" w:hAnsi="Arial" w:cs="Arial"/>
          <w:spacing w:val="-3"/>
          <w:sz w:val="24"/>
          <w:szCs w:val="24"/>
        </w:rPr>
        <w:t xml:space="preserve"> </w:t>
      </w:r>
      <w:r w:rsidRPr="008E5F8F">
        <w:rPr>
          <w:rFonts w:ascii="Arial" w:hAnsi="Arial" w:cs="Arial"/>
          <w:sz w:val="24"/>
          <w:szCs w:val="24"/>
        </w:rPr>
        <w:t>Consejos</w:t>
      </w:r>
      <w:r w:rsidRPr="008E5F8F">
        <w:rPr>
          <w:rFonts w:ascii="Arial" w:hAnsi="Arial" w:cs="Arial"/>
          <w:spacing w:val="-5"/>
          <w:sz w:val="24"/>
          <w:szCs w:val="24"/>
        </w:rPr>
        <w:t xml:space="preserve"> </w:t>
      </w:r>
      <w:r w:rsidRPr="008E5F8F">
        <w:rPr>
          <w:rFonts w:ascii="Arial" w:hAnsi="Arial" w:cs="Arial"/>
          <w:sz w:val="24"/>
          <w:szCs w:val="24"/>
        </w:rPr>
        <w:t>Locales</w:t>
      </w:r>
      <w:r w:rsidRPr="008E5F8F">
        <w:rPr>
          <w:rFonts w:ascii="Arial" w:hAnsi="Arial" w:cs="Arial"/>
          <w:spacing w:val="-3"/>
          <w:sz w:val="24"/>
          <w:szCs w:val="24"/>
        </w:rPr>
        <w:t xml:space="preserve"> </w:t>
      </w:r>
      <w:r w:rsidRPr="008E5F8F">
        <w:rPr>
          <w:rFonts w:ascii="Arial" w:hAnsi="Arial" w:cs="Arial"/>
          <w:sz w:val="24"/>
          <w:szCs w:val="24"/>
        </w:rPr>
        <w:t>y/o</w:t>
      </w:r>
      <w:r w:rsidRPr="008E5F8F">
        <w:rPr>
          <w:rFonts w:ascii="Arial" w:hAnsi="Arial" w:cs="Arial"/>
          <w:spacing w:val="-2"/>
          <w:sz w:val="24"/>
          <w:szCs w:val="24"/>
        </w:rPr>
        <w:t xml:space="preserve"> </w:t>
      </w:r>
      <w:r w:rsidRPr="008E5F8F">
        <w:rPr>
          <w:rFonts w:ascii="Arial" w:hAnsi="Arial" w:cs="Arial"/>
          <w:sz w:val="24"/>
          <w:szCs w:val="24"/>
        </w:rPr>
        <w:t>Distritales</w:t>
      </w:r>
      <w:r w:rsidRPr="008E5F8F">
        <w:rPr>
          <w:rFonts w:ascii="Arial" w:hAnsi="Arial" w:cs="Arial"/>
          <w:spacing w:val="-5"/>
          <w:sz w:val="24"/>
          <w:szCs w:val="24"/>
        </w:rPr>
        <w:t xml:space="preserve"> </w:t>
      </w:r>
      <w:r w:rsidRPr="008E5F8F">
        <w:rPr>
          <w:rFonts w:ascii="Arial" w:hAnsi="Arial" w:cs="Arial"/>
          <w:sz w:val="24"/>
          <w:szCs w:val="24"/>
        </w:rPr>
        <w:t>del</w:t>
      </w:r>
      <w:r w:rsidRPr="008E5F8F">
        <w:rPr>
          <w:rFonts w:ascii="Arial" w:hAnsi="Arial" w:cs="Arial"/>
          <w:spacing w:val="-3"/>
          <w:sz w:val="24"/>
          <w:szCs w:val="24"/>
        </w:rPr>
        <w:t xml:space="preserve"> </w:t>
      </w:r>
      <w:r w:rsidRPr="008E5F8F">
        <w:rPr>
          <w:rFonts w:ascii="Arial" w:hAnsi="Arial" w:cs="Arial"/>
          <w:sz w:val="24"/>
          <w:szCs w:val="24"/>
        </w:rPr>
        <w:t>INE</w:t>
      </w:r>
      <w:r w:rsidRPr="008E5F8F">
        <w:rPr>
          <w:rFonts w:ascii="Arial" w:hAnsi="Arial" w:cs="Arial"/>
          <w:spacing w:val="-3"/>
          <w:sz w:val="24"/>
          <w:szCs w:val="24"/>
        </w:rPr>
        <w:t xml:space="preserve"> </w:t>
      </w:r>
      <w:r w:rsidRPr="008E5F8F">
        <w:rPr>
          <w:rFonts w:ascii="Arial" w:hAnsi="Arial" w:cs="Arial"/>
          <w:sz w:val="24"/>
          <w:szCs w:val="24"/>
        </w:rPr>
        <w:t>participarán</w:t>
      </w:r>
      <w:r w:rsidRPr="008E5F8F">
        <w:rPr>
          <w:rFonts w:ascii="Arial" w:hAnsi="Arial" w:cs="Arial"/>
          <w:spacing w:val="-4"/>
          <w:sz w:val="24"/>
          <w:szCs w:val="24"/>
        </w:rPr>
        <w:t xml:space="preserve"> </w:t>
      </w:r>
      <w:r w:rsidRPr="008E5F8F">
        <w:rPr>
          <w:rFonts w:ascii="Arial" w:hAnsi="Arial" w:cs="Arial"/>
          <w:sz w:val="24"/>
          <w:szCs w:val="24"/>
        </w:rPr>
        <w:t>en</w:t>
      </w:r>
      <w:r w:rsidRPr="008E5F8F">
        <w:rPr>
          <w:rFonts w:ascii="Arial" w:hAnsi="Arial" w:cs="Arial"/>
          <w:spacing w:val="-3"/>
          <w:sz w:val="24"/>
          <w:szCs w:val="24"/>
        </w:rPr>
        <w:t xml:space="preserve"> </w:t>
      </w:r>
      <w:r w:rsidRPr="008E5F8F">
        <w:rPr>
          <w:rFonts w:ascii="Arial" w:hAnsi="Arial" w:cs="Arial"/>
          <w:sz w:val="24"/>
          <w:szCs w:val="24"/>
        </w:rPr>
        <w:t>el</w:t>
      </w:r>
      <w:r w:rsidRPr="008E5F8F">
        <w:rPr>
          <w:rFonts w:ascii="Arial" w:hAnsi="Arial" w:cs="Arial"/>
          <w:spacing w:val="-3"/>
          <w:sz w:val="24"/>
          <w:szCs w:val="24"/>
        </w:rPr>
        <w:t xml:space="preserve"> </w:t>
      </w:r>
      <w:r w:rsidRPr="008E5F8F">
        <w:rPr>
          <w:rFonts w:ascii="Arial" w:hAnsi="Arial" w:cs="Arial"/>
          <w:sz w:val="24"/>
          <w:szCs w:val="24"/>
        </w:rPr>
        <w:t>proceso</w:t>
      </w:r>
      <w:r w:rsidRPr="008E5F8F">
        <w:rPr>
          <w:rFonts w:ascii="Arial" w:hAnsi="Arial" w:cs="Arial"/>
          <w:spacing w:val="-3"/>
          <w:sz w:val="24"/>
          <w:szCs w:val="24"/>
        </w:rPr>
        <w:t xml:space="preserve"> </w:t>
      </w:r>
      <w:r w:rsidRPr="008E5F8F">
        <w:rPr>
          <w:rFonts w:ascii="Arial" w:hAnsi="Arial" w:cs="Arial"/>
          <w:sz w:val="24"/>
          <w:szCs w:val="24"/>
        </w:rPr>
        <w:t>de</w:t>
      </w:r>
      <w:r w:rsidRPr="000D7252">
        <w:rPr>
          <w:rFonts w:ascii="Arial" w:hAnsi="Arial" w:cs="Arial"/>
          <w:sz w:val="24"/>
          <w:szCs w:val="24"/>
        </w:rPr>
        <w:t xml:space="preserve"> capacitación presencial o virtual a los integrantes de los órganos competentes del IEES y podrán dar asistencia a las consultas que se presenten en las diferentes fases del programa.</w:t>
      </w:r>
    </w:p>
    <w:p w14:paraId="675A0151" w14:textId="77777777" w:rsidR="00D50998" w:rsidRPr="000D7252" w:rsidRDefault="00D50998" w:rsidP="00D50998">
      <w:pPr>
        <w:spacing w:after="0" w:line="240" w:lineRule="auto"/>
        <w:jc w:val="both"/>
        <w:rPr>
          <w:rFonts w:ascii="Arial" w:hAnsi="Arial" w:cs="Arial"/>
          <w:sz w:val="24"/>
          <w:szCs w:val="24"/>
        </w:rPr>
      </w:pPr>
    </w:p>
    <w:p w14:paraId="02F17492" w14:textId="77777777" w:rsidR="00D50998" w:rsidRPr="000D7252" w:rsidRDefault="00D50998" w:rsidP="00D50998">
      <w:pPr>
        <w:spacing w:after="0" w:line="240" w:lineRule="auto"/>
        <w:jc w:val="both"/>
        <w:rPr>
          <w:rFonts w:ascii="Arial" w:hAnsi="Arial" w:cs="Arial"/>
          <w:sz w:val="24"/>
          <w:szCs w:val="24"/>
        </w:rPr>
      </w:pPr>
      <w:r w:rsidRPr="000D7252">
        <w:rPr>
          <w:rFonts w:ascii="Arial" w:hAnsi="Arial" w:cs="Arial"/>
          <w:sz w:val="24"/>
          <w:szCs w:val="24"/>
        </w:rPr>
        <w:t>De manera particular, la JLE realizarán una primera capacitación a las y los integrantes del Órgano de Dirección Superior del IEES y a su estructura ejecutiva, conforme lo establecido en estas Bases generales. Esta capacitación se realizará en el mes de abril del año de la elección.</w:t>
      </w:r>
    </w:p>
    <w:p w14:paraId="343FCFE4" w14:textId="77777777" w:rsidR="00D50998" w:rsidRPr="000D7252" w:rsidRDefault="00D50998" w:rsidP="00D50998">
      <w:pPr>
        <w:spacing w:after="0" w:line="240" w:lineRule="auto"/>
        <w:jc w:val="both"/>
        <w:rPr>
          <w:rFonts w:ascii="Arial" w:hAnsi="Arial" w:cs="Arial"/>
          <w:sz w:val="24"/>
          <w:szCs w:val="24"/>
        </w:rPr>
      </w:pPr>
    </w:p>
    <w:p w14:paraId="0F172D19" w14:textId="54CB3014" w:rsidR="00D50998" w:rsidRDefault="00D50998" w:rsidP="00D50998">
      <w:pPr>
        <w:spacing w:after="0" w:line="240" w:lineRule="auto"/>
        <w:jc w:val="both"/>
        <w:rPr>
          <w:rFonts w:ascii="Arial" w:hAnsi="Arial" w:cs="Arial"/>
          <w:sz w:val="24"/>
          <w:szCs w:val="24"/>
        </w:rPr>
      </w:pPr>
      <w:r w:rsidRPr="000D7252">
        <w:rPr>
          <w:rFonts w:ascii="Arial" w:hAnsi="Arial" w:cs="Arial"/>
          <w:sz w:val="24"/>
          <w:szCs w:val="24"/>
        </w:rPr>
        <w:t>Para mayor reforzamiento de los conocimientos teóricos y prácticos, se llevará</w:t>
      </w:r>
      <w:r w:rsidR="00DA4101">
        <w:rPr>
          <w:rFonts w:ascii="Arial" w:hAnsi="Arial" w:cs="Arial"/>
          <w:sz w:val="24"/>
          <w:szCs w:val="24"/>
        </w:rPr>
        <w:t>n</w:t>
      </w:r>
      <w:r w:rsidRPr="000D7252">
        <w:rPr>
          <w:rFonts w:ascii="Arial" w:hAnsi="Arial" w:cs="Arial"/>
          <w:sz w:val="24"/>
          <w:szCs w:val="24"/>
        </w:rPr>
        <w:t xml:space="preserve"> a cabo por lo menos dos simulacros antes de la jornada electoral, que incluyan el uso de la herramienta informática y la aplicación del procedimiento operativo contenido en los lineamientos. En todos los casos, las consejerías suplentes serán convocadas a la capacitación y simulacros.</w:t>
      </w:r>
    </w:p>
    <w:p w14:paraId="3C0313EB" w14:textId="77777777" w:rsidR="00470940" w:rsidRDefault="00470940" w:rsidP="00D50998">
      <w:pPr>
        <w:spacing w:after="0" w:line="240" w:lineRule="auto"/>
        <w:jc w:val="both"/>
        <w:rPr>
          <w:rFonts w:ascii="Arial" w:hAnsi="Arial" w:cs="Arial"/>
          <w:sz w:val="24"/>
          <w:szCs w:val="24"/>
        </w:rPr>
      </w:pPr>
    </w:p>
    <w:p w14:paraId="1B4F1DFA" w14:textId="4811A138" w:rsidR="00980225" w:rsidRPr="007B5DF1" w:rsidRDefault="007B5DF1" w:rsidP="00470940">
      <w:pPr>
        <w:pStyle w:val="Ttulo1"/>
        <w:spacing w:before="0" w:line="240" w:lineRule="auto"/>
        <w:rPr>
          <w:rFonts w:ascii="Arial" w:hAnsi="Arial" w:cs="Arial"/>
          <w:sz w:val="24"/>
          <w:szCs w:val="24"/>
        </w:rPr>
      </w:pPr>
      <w:bookmarkStart w:id="116" w:name="_Toc159499575"/>
      <w:r w:rsidRPr="00A833B3">
        <w:rPr>
          <w:rFonts w:ascii="Arial" w:hAnsi="Arial" w:cs="Arial"/>
          <w:color w:val="212121"/>
          <w:sz w:val="24"/>
          <w:szCs w:val="24"/>
        </w:rPr>
        <w:t>10</w:t>
      </w:r>
      <w:r w:rsidRPr="007B5DF1">
        <w:rPr>
          <w:rFonts w:ascii="Arial" w:hAnsi="Arial" w:cs="Arial"/>
          <w:sz w:val="24"/>
          <w:szCs w:val="24"/>
        </w:rPr>
        <w:t xml:space="preserve"> </w:t>
      </w:r>
      <w:proofErr w:type="gramStart"/>
      <w:r w:rsidR="00660D3E" w:rsidRPr="00A833B3">
        <w:rPr>
          <w:rFonts w:ascii="Arial" w:hAnsi="Arial" w:cs="Arial"/>
          <w:color w:val="212121"/>
          <w:sz w:val="24"/>
          <w:szCs w:val="24"/>
        </w:rPr>
        <w:t>S</w:t>
      </w:r>
      <w:r w:rsidR="008E5F8F" w:rsidRPr="00A833B3">
        <w:rPr>
          <w:rFonts w:ascii="Arial" w:hAnsi="Arial" w:cs="Arial"/>
          <w:color w:val="212121"/>
          <w:sz w:val="24"/>
          <w:szCs w:val="24"/>
        </w:rPr>
        <w:t>eguimiento</w:t>
      </w:r>
      <w:proofErr w:type="gramEnd"/>
      <w:r w:rsidR="008E5F8F" w:rsidRPr="00A833B3">
        <w:rPr>
          <w:rFonts w:ascii="Arial" w:hAnsi="Arial" w:cs="Arial"/>
          <w:color w:val="212121"/>
          <w:sz w:val="24"/>
          <w:szCs w:val="24"/>
        </w:rPr>
        <w:t xml:space="preserve"> al desarrollo de los cómputos</w:t>
      </w:r>
      <w:bookmarkEnd w:id="116"/>
    </w:p>
    <w:p w14:paraId="453DC341" w14:textId="77777777" w:rsidR="00980225" w:rsidRPr="00A770BC" w:rsidRDefault="00980225" w:rsidP="00980225">
      <w:pPr>
        <w:spacing w:after="0" w:line="240" w:lineRule="auto"/>
        <w:jc w:val="both"/>
        <w:rPr>
          <w:rFonts w:ascii="Arial" w:hAnsi="Arial" w:cs="Arial"/>
          <w:color w:val="388600"/>
          <w:sz w:val="24"/>
          <w:szCs w:val="24"/>
        </w:rPr>
      </w:pPr>
    </w:p>
    <w:p w14:paraId="71F18088" w14:textId="77777777" w:rsidR="00660D3E" w:rsidRPr="00660D3E" w:rsidRDefault="00980225" w:rsidP="00660D3E">
      <w:pPr>
        <w:pStyle w:val="Prrafodelista"/>
        <w:numPr>
          <w:ilvl w:val="0"/>
          <w:numId w:val="28"/>
        </w:numPr>
        <w:spacing w:after="0" w:line="240" w:lineRule="auto"/>
        <w:ind w:left="709" w:hanging="425"/>
        <w:jc w:val="both"/>
        <w:rPr>
          <w:rFonts w:ascii="Arial" w:hAnsi="Arial" w:cs="Arial"/>
          <w:sz w:val="24"/>
          <w:szCs w:val="24"/>
        </w:rPr>
      </w:pPr>
      <w:r w:rsidRPr="00660D3E">
        <w:rPr>
          <w:rFonts w:ascii="Arial" w:hAnsi="Arial" w:cs="Arial"/>
          <w:sz w:val="24"/>
          <w:szCs w:val="24"/>
        </w:rPr>
        <w:t xml:space="preserve">Con el propósito de realizar un seguimiento puntual al desarrollo de los cómputos, el IEES </w:t>
      </w:r>
      <w:r w:rsidR="006773C3" w:rsidRPr="00660D3E">
        <w:rPr>
          <w:rFonts w:ascii="Arial" w:hAnsi="Arial" w:cs="Arial"/>
          <w:sz w:val="24"/>
          <w:szCs w:val="24"/>
        </w:rPr>
        <w:t xml:space="preserve">podrá </w:t>
      </w:r>
      <w:r w:rsidRPr="00660D3E">
        <w:rPr>
          <w:rFonts w:ascii="Arial" w:hAnsi="Arial" w:cs="Arial"/>
          <w:sz w:val="24"/>
          <w:szCs w:val="24"/>
        </w:rPr>
        <w:t xml:space="preserve">implementar una estrategia de supervisión y acompañamiento en la que se privilegiarán las visitas a las sedes de los </w:t>
      </w:r>
      <w:r w:rsidR="006773C3" w:rsidRPr="00660D3E">
        <w:rPr>
          <w:rFonts w:ascii="Arial" w:hAnsi="Arial" w:cs="Arial"/>
          <w:sz w:val="24"/>
          <w:szCs w:val="24"/>
        </w:rPr>
        <w:t>Consejos Distritales y Municipales</w:t>
      </w:r>
      <w:r w:rsidRPr="00660D3E">
        <w:rPr>
          <w:rFonts w:ascii="Arial" w:hAnsi="Arial" w:cs="Arial"/>
          <w:sz w:val="24"/>
          <w:szCs w:val="24"/>
        </w:rPr>
        <w:t>.</w:t>
      </w:r>
    </w:p>
    <w:p w14:paraId="20265DED" w14:textId="77777777" w:rsidR="00660D3E" w:rsidRPr="00660D3E" w:rsidRDefault="00660D3E" w:rsidP="00660D3E">
      <w:pPr>
        <w:pStyle w:val="Prrafodelista"/>
        <w:spacing w:after="0" w:line="240" w:lineRule="auto"/>
        <w:ind w:left="709"/>
        <w:jc w:val="both"/>
        <w:rPr>
          <w:rFonts w:ascii="Arial" w:hAnsi="Arial" w:cs="Arial"/>
          <w:sz w:val="24"/>
          <w:szCs w:val="24"/>
        </w:rPr>
      </w:pPr>
    </w:p>
    <w:p w14:paraId="7BC3465F" w14:textId="77777777" w:rsidR="00660D3E" w:rsidRPr="00660D3E" w:rsidRDefault="00980225" w:rsidP="00660D3E">
      <w:pPr>
        <w:pStyle w:val="Prrafodelista"/>
        <w:numPr>
          <w:ilvl w:val="0"/>
          <w:numId w:val="28"/>
        </w:numPr>
        <w:spacing w:after="0" w:line="240" w:lineRule="auto"/>
        <w:ind w:left="709" w:hanging="425"/>
        <w:jc w:val="both"/>
        <w:rPr>
          <w:rFonts w:ascii="Arial" w:hAnsi="Arial" w:cs="Arial"/>
          <w:sz w:val="24"/>
          <w:szCs w:val="24"/>
        </w:rPr>
      </w:pPr>
      <w:r w:rsidRPr="00660D3E">
        <w:rPr>
          <w:rFonts w:ascii="Arial" w:hAnsi="Arial" w:cs="Arial"/>
          <w:sz w:val="24"/>
          <w:szCs w:val="24"/>
        </w:rPr>
        <w:t>Adicionalmente, se realizará un seguimiento puntual por las áreas ejecutivas</w:t>
      </w:r>
      <w:r w:rsidR="006773C3" w:rsidRPr="00660D3E">
        <w:rPr>
          <w:rFonts w:ascii="Arial" w:hAnsi="Arial" w:cs="Arial"/>
          <w:sz w:val="24"/>
          <w:szCs w:val="24"/>
        </w:rPr>
        <w:t xml:space="preserve"> y técnicas</w:t>
      </w:r>
      <w:r w:rsidRPr="00660D3E">
        <w:rPr>
          <w:rFonts w:ascii="Arial" w:hAnsi="Arial" w:cs="Arial"/>
          <w:sz w:val="24"/>
          <w:szCs w:val="24"/>
        </w:rPr>
        <w:t xml:space="preserve"> </w:t>
      </w:r>
      <w:r w:rsidR="006773C3" w:rsidRPr="00660D3E">
        <w:rPr>
          <w:rFonts w:ascii="Arial" w:hAnsi="Arial" w:cs="Arial"/>
          <w:sz w:val="24"/>
          <w:szCs w:val="24"/>
        </w:rPr>
        <w:t xml:space="preserve">del IEES </w:t>
      </w:r>
      <w:r w:rsidRPr="00660D3E">
        <w:rPr>
          <w:rFonts w:ascii="Arial" w:hAnsi="Arial" w:cs="Arial"/>
          <w:sz w:val="24"/>
          <w:szCs w:val="24"/>
        </w:rPr>
        <w:t>a fin de mantener informado de manera permanente al Órgano de Dirección Superior sobre el desarrollo de los cómputos.</w:t>
      </w:r>
    </w:p>
    <w:p w14:paraId="0D6FA2B3" w14:textId="77777777" w:rsidR="00660D3E" w:rsidRPr="00660D3E" w:rsidRDefault="00660D3E" w:rsidP="00660D3E">
      <w:pPr>
        <w:pStyle w:val="Prrafodelista"/>
        <w:rPr>
          <w:rFonts w:ascii="Arial" w:hAnsi="Arial" w:cs="Arial"/>
          <w:sz w:val="24"/>
          <w:szCs w:val="24"/>
        </w:rPr>
      </w:pPr>
    </w:p>
    <w:p w14:paraId="4199F27A" w14:textId="200505FC" w:rsidR="00980225" w:rsidRPr="00660D3E" w:rsidRDefault="00980225" w:rsidP="00660D3E">
      <w:pPr>
        <w:pStyle w:val="Prrafodelista"/>
        <w:numPr>
          <w:ilvl w:val="0"/>
          <w:numId w:val="28"/>
        </w:numPr>
        <w:spacing w:after="0" w:line="240" w:lineRule="auto"/>
        <w:ind w:left="709" w:hanging="425"/>
        <w:jc w:val="both"/>
        <w:rPr>
          <w:rFonts w:ascii="Arial" w:hAnsi="Arial" w:cs="Arial"/>
          <w:sz w:val="24"/>
          <w:szCs w:val="24"/>
        </w:rPr>
      </w:pPr>
      <w:r w:rsidRPr="00660D3E">
        <w:rPr>
          <w:rFonts w:ascii="Arial" w:hAnsi="Arial" w:cs="Arial"/>
          <w:sz w:val="24"/>
          <w:szCs w:val="24"/>
        </w:rPr>
        <w:t>En caso de presentarse incidentes que generen interrupciones al desarrollo de los cómputos</w:t>
      </w:r>
      <w:r w:rsidR="00624497" w:rsidRPr="00660D3E">
        <w:rPr>
          <w:rFonts w:ascii="Arial" w:hAnsi="Arial" w:cs="Arial"/>
          <w:sz w:val="24"/>
          <w:szCs w:val="24"/>
        </w:rPr>
        <w:t>,</w:t>
      </w:r>
      <w:r w:rsidRPr="00660D3E">
        <w:rPr>
          <w:rFonts w:ascii="Arial" w:hAnsi="Arial" w:cs="Arial"/>
          <w:sz w:val="24"/>
          <w:szCs w:val="24"/>
        </w:rPr>
        <w:t xml:space="preserve"> </w:t>
      </w:r>
      <w:r w:rsidR="00624497" w:rsidRPr="00660D3E">
        <w:rPr>
          <w:rFonts w:ascii="Arial" w:hAnsi="Arial" w:cs="Arial"/>
          <w:sz w:val="24"/>
          <w:szCs w:val="24"/>
        </w:rPr>
        <w:t xml:space="preserve">la Presidencia de </w:t>
      </w:r>
      <w:r w:rsidRPr="00660D3E">
        <w:rPr>
          <w:rFonts w:ascii="Arial" w:hAnsi="Arial" w:cs="Arial"/>
          <w:sz w:val="24"/>
          <w:szCs w:val="24"/>
        </w:rPr>
        <w:t>los</w:t>
      </w:r>
      <w:r w:rsidR="00624497" w:rsidRPr="00660D3E">
        <w:rPr>
          <w:rFonts w:ascii="Arial" w:hAnsi="Arial" w:cs="Arial"/>
          <w:sz w:val="24"/>
          <w:szCs w:val="24"/>
        </w:rPr>
        <w:t xml:space="preserve"> Consejos Distritales y Municipales</w:t>
      </w:r>
      <w:r w:rsidRPr="00660D3E">
        <w:rPr>
          <w:rFonts w:ascii="Arial" w:hAnsi="Arial" w:cs="Arial"/>
          <w:sz w:val="24"/>
          <w:szCs w:val="24"/>
        </w:rPr>
        <w:t>, informará de inmediato al Órgano de Dirección Superior</w:t>
      </w:r>
      <w:r w:rsidR="00624497" w:rsidRPr="00660D3E">
        <w:rPr>
          <w:rFonts w:ascii="Arial" w:hAnsi="Arial" w:cs="Arial"/>
          <w:sz w:val="24"/>
          <w:szCs w:val="24"/>
        </w:rPr>
        <w:t>,</w:t>
      </w:r>
      <w:r w:rsidRPr="00660D3E">
        <w:rPr>
          <w:rFonts w:ascii="Arial" w:hAnsi="Arial" w:cs="Arial"/>
          <w:sz w:val="24"/>
          <w:szCs w:val="24"/>
        </w:rPr>
        <w:t xml:space="preserve"> para su atención y seguimiento.</w:t>
      </w:r>
    </w:p>
    <w:p w14:paraId="15CA8D5E" w14:textId="6F10C0AB" w:rsidR="00624497" w:rsidRDefault="00624497" w:rsidP="00624497">
      <w:pPr>
        <w:spacing w:after="0" w:line="240" w:lineRule="auto"/>
        <w:jc w:val="both"/>
        <w:rPr>
          <w:rFonts w:ascii="Arial" w:hAnsi="Arial" w:cs="Arial"/>
          <w:sz w:val="24"/>
          <w:szCs w:val="24"/>
        </w:rPr>
      </w:pPr>
    </w:p>
    <w:p w14:paraId="70BC5814" w14:textId="507210E8" w:rsidR="00AE7337" w:rsidRDefault="00AE7337" w:rsidP="00624497">
      <w:pPr>
        <w:spacing w:after="0" w:line="240" w:lineRule="auto"/>
        <w:jc w:val="both"/>
        <w:rPr>
          <w:rFonts w:ascii="Arial" w:hAnsi="Arial" w:cs="Arial"/>
          <w:sz w:val="24"/>
          <w:szCs w:val="24"/>
        </w:rPr>
      </w:pPr>
    </w:p>
    <w:p w14:paraId="2B9F4287" w14:textId="77777777" w:rsidR="00470940" w:rsidRDefault="00470940" w:rsidP="00624497">
      <w:pPr>
        <w:spacing w:after="0" w:line="240" w:lineRule="auto"/>
        <w:jc w:val="both"/>
        <w:rPr>
          <w:rFonts w:ascii="Arial" w:hAnsi="Arial" w:cs="Arial"/>
          <w:sz w:val="24"/>
          <w:szCs w:val="24"/>
        </w:rPr>
      </w:pPr>
    </w:p>
    <w:p w14:paraId="42FF7CBB" w14:textId="0066AE4F" w:rsidR="00AE7337" w:rsidRDefault="00AE7337" w:rsidP="00624497">
      <w:pPr>
        <w:spacing w:after="0" w:line="240" w:lineRule="auto"/>
        <w:jc w:val="both"/>
        <w:rPr>
          <w:rFonts w:ascii="Arial" w:hAnsi="Arial" w:cs="Arial"/>
          <w:sz w:val="24"/>
          <w:szCs w:val="24"/>
        </w:rPr>
      </w:pPr>
    </w:p>
    <w:bookmarkEnd w:id="2"/>
    <w:bookmarkEnd w:id="3"/>
    <w:p w14:paraId="57FD3E41" w14:textId="77777777" w:rsidR="00AA6F19" w:rsidRDefault="00AA6F19" w:rsidP="00466753">
      <w:pPr>
        <w:pStyle w:val="Ttulo1"/>
        <w:jc w:val="center"/>
        <w:rPr>
          <w:rFonts w:ascii="Arial" w:hAnsi="Arial" w:cs="Arial"/>
          <w:color w:val="212121"/>
          <w:sz w:val="24"/>
          <w:szCs w:val="24"/>
        </w:rPr>
      </w:pPr>
    </w:p>
    <w:p w14:paraId="70DFD0F2" w14:textId="77777777" w:rsidR="00AA6F19" w:rsidRDefault="00AA6F19" w:rsidP="00466753">
      <w:pPr>
        <w:pStyle w:val="Ttulo1"/>
        <w:jc w:val="center"/>
        <w:rPr>
          <w:rFonts w:ascii="Arial" w:hAnsi="Arial" w:cs="Arial"/>
          <w:color w:val="212121"/>
          <w:sz w:val="24"/>
          <w:szCs w:val="24"/>
        </w:rPr>
      </w:pPr>
    </w:p>
    <w:p w14:paraId="049F7064" w14:textId="555FD28B" w:rsidR="00CF4897" w:rsidRDefault="00CF4897" w:rsidP="00D50998">
      <w:pPr>
        <w:autoSpaceDE w:val="0"/>
        <w:autoSpaceDN w:val="0"/>
        <w:adjustRightInd w:val="0"/>
        <w:spacing w:after="0" w:line="240" w:lineRule="auto"/>
        <w:jc w:val="both"/>
        <w:rPr>
          <w:rFonts w:ascii="Arial" w:hAnsi="Arial" w:cs="Arial"/>
          <w:sz w:val="24"/>
          <w:szCs w:val="24"/>
        </w:rPr>
      </w:pPr>
    </w:p>
    <w:p w14:paraId="581CF76F" w14:textId="6A4D4E77" w:rsidR="00AA6F19" w:rsidRDefault="00AA6F19" w:rsidP="00D50998">
      <w:pPr>
        <w:autoSpaceDE w:val="0"/>
        <w:autoSpaceDN w:val="0"/>
        <w:adjustRightInd w:val="0"/>
        <w:spacing w:after="0" w:line="240" w:lineRule="auto"/>
        <w:jc w:val="both"/>
        <w:rPr>
          <w:rFonts w:ascii="Arial" w:hAnsi="Arial" w:cs="Arial"/>
          <w:sz w:val="24"/>
          <w:szCs w:val="24"/>
        </w:rPr>
      </w:pPr>
    </w:p>
    <w:p w14:paraId="5EF22028" w14:textId="3567F9DC" w:rsidR="00AA6F19" w:rsidRPr="00591288" w:rsidRDefault="00AA6F19" w:rsidP="00591288">
      <w:pPr>
        <w:pStyle w:val="Ttulo1"/>
        <w:jc w:val="center"/>
        <w:rPr>
          <w:rFonts w:ascii="Arial" w:hAnsi="Arial" w:cs="Arial"/>
          <w:sz w:val="24"/>
          <w:szCs w:val="24"/>
        </w:rPr>
      </w:pPr>
      <w:bookmarkStart w:id="117" w:name="_Toc159499576"/>
      <w:r w:rsidRPr="00591288">
        <w:rPr>
          <w:rFonts w:ascii="Arial" w:hAnsi="Arial" w:cs="Arial"/>
          <w:color w:val="auto"/>
          <w:sz w:val="24"/>
          <w:szCs w:val="24"/>
        </w:rPr>
        <w:t>Anexo 1</w:t>
      </w:r>
      <w:bookmarkEnd w:id="117"/>
    </w:p>
    <w:p w14:paraId="408BB5AB" w14:textId="77777777" w:rsidR="000D5251" w:rsidRDefault="000D5251" w:rsidP="000D5251">
      <w:pPr>
        <w:autoSpaceDE w:val="0"/>
        <w:autoSpaceDN w:val="0"/>
        <w:adjustRightInd w:val="0"/>
        <w:spacing w:after="0" w:line="240" w:lineRule="auto"/>
        <w:jc w:val="center"/>
        <w:rPr>
          <w:rFonts w:ascii="Arial" w:hAnsi="Arial" w:cs="Arial"/>
          <w:b/>
          <w:bCs/>
          <w:sz w:val="24"/>
          <w:szCs w:val="24"/>
        </w:rPr>
      </w:pPr>
    </w:p>
    <w:p w14:paraId="0803B4DE" w14:textId="750F16FF" w:rsidR="00CF4897" w:rsidRPr="00466753" w:rsidRDefault="00CF4897" w:rsidP="00466753">
      <w:pPr>
        <w:rPr>
          <w:rFonts w:ascii="Arial" w:hAnsi="Arial" w:cs="Arial"/>
          <w:b/>
          <w:bCs/>
          <w:sz w:val="24"/>
          <w:szCs w:val="24"/>
        </w:rPr>
      </w:pPr>
      <w:r w:rsidRPr="00466753">
        <w:rPr>
          <w:rFonts w:ascii="Arial" w:hAnsi="Arial" w:cs="Arial"/>
          <w:b/>
          <w:bCs/>
          <w:sz w:val="24"/>
          <w:szCs w:val="24"/>
        </w:rPr>
        <w:t>Sedes alternas y medidas de seguridad</w:t>
      </w:r>
    </w:p>
    <w:p w14:paraId="1E1C636C" w14:textId="77777777" w:rsidR="00CF4897" w:rsidRPr="00D068FB" w:rsidRDefault="00CF4897" w:rsidP="00CF4897">
      <w:pPr>
        <w:pStyle w:val="Textoindependiente"/>
        <w:jc w:val="both"/>
        <w:rPr>
          <w:rFonts w:ascii="Arial" w:hAnsi="Arial" w:cs="Arial"/>
          <w:spacing w:val="-2"/>
          <w:sz w:val="24"/>
          <w:szCs w:val="24"/>
          <w:lang w:val="es-MX"/>
        </w:rPr>
      </w:pPr>
      <w:r w:rsidRPr="00D068FB">
        <w:rPr>
          <w:rFonts w:ascii="Arial" w:hAnsi="Arial" w:cs="Arial"/>
          <w:sz w:val="24"/>
          <w:szCs w:val="24"/>
          <w:lang w:val="es-MX"/>
        </w:rPr>
        <w:t>En casos excepcionales, cuando las condiciones de espacio o seguridad no sean las</w:t>
      </w:r>
      <w:r w:rsidRPr="00D068FB">
        <w:rPr>
          <w:rFonts w:ascii="Arial" w:hAnsi="Arial" w:cs="Arial"/>
          <w:spacing w:val="-5"/>
          <w:sz w:val="24"/>
          <w:szCs w:val="24"/>
          <w:lang w:val="es-MX"/>
        </w:rPr>
        <w:t xml:space="preserve"> </w:t>
      </w:r>
      <w:r w:rsidRPr="00D068FB">
        <w:rPr>
          <w:rFonts w:ascii="Arial" w:hAnsi="Arial" w:cs="Arial"/>
          <w:sz w:val="24"/>
          <w:szCs w:val="24"/>
          <w:lang w:val="es-MX"/>
        </w:rPr>
        <w:t>adecuadas</w:t>
      </w:r>
      <w:r w:rsidRPr="00D068FB">
        <w:rPr>
          <w:rFonts w:ascii="Arial" w:hAnsi="Arial" w:cs="Arial"/>
          <w:spacing w:val="-5"/>
          <w:sz w:val="24"/>
          <w:szCs w:val="24"/>
          <w:lang w:val="es-MX"/>
        </w:rPr>
        <w:t xml:space="preserve"> </w:t>
      </w:r>
      <w:r w:rsidRPr="00D068FB">
        <w:rPr>
          <w:rFonts w:ascii="Arial" w:hAnsi="Arial" w:cs="Arial"/>
          <w:sz w:val="24"/>
          <w:szCs w:val="24"/>
          <w:lang w:val="es-MX"/>
        </w:rPr>
        <w:t>para</w:t>
      </w:r>
      <w:r w:rsidRPr="00D068FB">
        <w:rPr>
          <w:rFonts w:ascii="Arial" w:hAnsi="Arial" w:cs="Arial"/>
          <w:spacing w:val="-8"/>
          <w:sz w:val="24"/>
          <w:szCs w:val="24"/>
          <w:lang w:val="es-MX"/>
        </w:rPr>
        <w:t xml:space="preserve"> </w:t>
      </w:r>
      <w:r w:rsidRPr="00D068FB">
        <w:rPr>
          <w:rFonts w:ascii="Arial" w:hAnsi="Arial" w:cs="Arial"/>
          <w:sz w:val="24"/>
          <w:szCs w:val="24"/>
          <w:lang w:val="es-MX"/>
        </w:rPr>
        <w:t>el</w:t>
      </w:r>
      <w:r w:rsidRPr="00D068FB">
        <w:rPr>
          <w:rFonts w:ascii="Arial" w:hAnsi="Arial" w:cs="Arial"/>
          <w:spacing w:val="-6"/>
          <w:sz w:val="24"/>
          <w:szCs w:val="24"/>
          <w:lang w:val="es-MX"/>
        </w:rPr>
        <w:t xml:space="preserve"> </w:t>
      </w:r>
      <w:r w:rsidRPr="00D068FB">
        <w:rPr>
          <w:rFonts w:ascii="Arial" w:hAnsi="Arial" w:cs="Arial"/>
          <w:sz w:val="24"/>
          <w:szCs w:val="24"/>
          <w:lang w:val="es-MX"/>
        </w:rPr>
        <w:t>desarrollo</w:t>
      </w:r>
      <w:r w:rsidRPr="00D068FB">
        <w:rPr>
          <w:rFonts w:ascii="Arial" w:hAnsi="Arial" w:cs="Arial"/>
          <w:spacing w:val="-5"/>
          <w:sz w:val="24"/>
          <w:szCs w:val="24"/>
          <w:lang w:val="es-MX"/>
        </w:rPr>
        <w:t xml:space="preserve"> </w:t>
      </w:r>
      <w:r w:rsidRPr="00D068FB">
        <w:rPr>
          <w:rFonts w:ascii="Arial" w:hAnsi="Arial" w:cs="Arial"/>
          <w:sz w:val="24"/>
          <w:szCs w:val="24"/>
          <w:lang w:val="es-MX"/>
        </w:rPr>
        <w:t>de</w:t>
      </w:r>
      <w:r w:rsidRPr="00D068FB">
        <w:rPr>
          <w:rFonts w:ascii="Arial" w:hAnsi="Arial" w:cs="Arial"/>
          <w:spacing w:val="-5"/>
          <w:sz w:val="24"/>
          <w:szCs w:val="24"/>
          <w:lang w:val="es-MX"/>
        </w:rPr>
        <w:t xml:space="preserve"> </w:t>
      </w:r>
      <w:r w:rsidRPr="00D068FB">
        <w:rPr>
          <w:rFonts w:ascii="Arial" w:hAnsi="Arial" w:cs="Arial"/>
          <w:sz w:val="24"/>
          <w:szCs w:val="24"/>
          <w:lang w:val="es-MX"/>
        </w:rPr>
        <w:t>la</w:t>
      </w:r>
      <w:r w:rsidRPr="00D068FB">
        <w:rPr>
          <w:rFonts w:ascii="Arial" w:hAnsi="Arial" w:cs="Arial"/>
          <w:spacing w:val="-5"/>
          <w:sz w:val="24"/>
          <w:szCs w:val="24"/>
          <w:lang w:val="es-MX"/>
        </w:rPr>
        <w:t xml:space="preserve"> </w:t>
      </w:r>
      <w:r w:rsidRPr="00D068FB">
        <w:rPr>
          <w:rFonts w:ascii="Arial" w:hAnsi="Arial" w:cs="Arial"/>
          <w:sz w:val="24"/>
          <w:szCs w:val="24"/>
          <w:lang w:val="es-MX"/>
        </w:rPr>
        <w:t>sesión</w:t>
      </w:r>
      <w:r w:rsidRPr="00D068FB">
        <w:rPr>
          <w:rFonts w:ascii="Arial" w:hAnsi="Arial" w:cs="Arial"/>
          <w:spacing w:val="-6"/>
          <w:sz w:val="24"/>
          <w:szCs w:val="24"/>
          <w:lang w:val="es-MX"/>
        </w:rPr>
        <w:t xml:space="preserve"> </w:t>
      </w:r>
      <w:r w:rsidRPr="00D068FB">
        <w:rPr>
          <w:rFonts w:ascii="Arial" w:hAnsi="Arial" w:cs="Arial"/>
          <w:sz w:val="24"/>
          <w:szCs w:val="24"/>
          <w:lang w:val="es-MX"/>
        </w:rPr>
        <w:t>de</w:t>
      </w:r>
      <w:r w:rsidRPr="00D068FB">
        <w:rPr>
          <w:rFonts w:ascii="Arial" w:hAnsi="Arial" w:cs="Arial"/>
          <w:spacing w:val="-5"/>
          <w:sz w:val="24"/>
          <w:szCs w:val="24"/>
          <w:lang w:val="es-MX"/>
        </w:rPr>
        <w:t xml:space="preserve"> </w:t>
      </w:r>
      <w:r w:rsidRPr="00D068FB">
        <w:rPr>
          <w:rFonts w:ascii="Arial" w:hAnsi="Arial" w:cs="Arial"/>
          <w:sz w:val="24"/>
          <w:szCs w:val="24"/>
          <w:lang w:val="es-MX"/>
        </w:rPr>
        <w:t>cómputo de</w:t>
      </w:r>
      <w:r w:rsidRPr="00D068FB">
        <w:rPr>
          <w:rFonts w:ascii="Arial" w:hAnsi="Arial" w:cs="Arial"/>
          <w:spacing w:val="-5"/>
          <w:sz w:val="24"/>
          <w:szCs w:val="24"/>
          <w:lang w:val="es-MX"/>
        </w:rPr>
        <w:t xml:space="preserve"> </w:t>
      </w:r>
      <w:r w:rsidRPr="00D068FB">
        <w:rPr>
          <w:rFonts w:ascii="Arial" w:hAnsi="Arial" w:cs="Arial"/>
          <w:sz w:val="24"/>
          <w:szCs w:val="24"/>
          <w:lang w:val="es-MX"/>
        </w:rPr>
        <w:t>las</w:t>
      </w:r>
      <w:r w:rsidRPr="00D068FB">
        <w:rPr>
          <w:rFonts w:ascii="Arial" w:hAnsi="Arial" w:cs="Arial"/>
          <w:spacing w:val="-5"/>
          <w:sz w:val="24"/>
          <w:szCs w:val="24"/>
          <w:lang w:val="es-MX"/>
        </w:rPr>
        <w:t xml:space="preserve"> </w:t>
      </w:r>
      <w:r w:rsidRPr="00D068FB">
        <w:rPr>
          <w:rFonts w:ascii="Arial" w:hAnsi="Arial" w:cs="Arial"/>
          <w:sz w:val="24"/>
          <w:szCs w:val="24"/>
          <w:lang w:val="es-MX"/>
        </w:rPr>
        <w:t>elecciones</w:t>
      </w:r>
      <w:r w:rsidRPr="00D068FB">
        <w:rPr>
          <w:rFonts w:ascii="Arial" w:hAnsi="Arial" w:cs="Arial"/>
          <w:spacing w:val="-5"/>
          <w:sz w:val="24"/>
          <w:szCs w:val="24"/>
          <w:lang w:val="es-MX"/>
        </w:rPr>
        <w:t xml:space="preserve"> </w:t>
      </w:r>
      <w:r w:rsidRPr="00D068FB">
        <w:rPr>
          <w:rFonts w:ascii="Arial" w:hAnsi="Arial" w:cs="Arial"/>
          <w:sz w:val="24"/>
          <w:szCs w:val="24"/>
          <w:lang w:val="es-MX"/>
        </w:rPr>
        <w:t xml:space="preserve">locales en la sede del órgano competente, se podrá prever la ocupación de una sede </w:t>
      </w:r>
      <w:r w:rsidRPr="00D068FB">
        <w:rPr>
          <w:rFonts w:ascii="Arial" w:hAnsi="Arial" w:cs="Arial"/>
          <w:spacing w:val="-2"/>
          <w:sz w:val="24"/>
          <w:szCs w:val="24"/>
          <w:lang w:val="es-MX"/>
        </w:rPr>
        <w:t>alterna.</w:t>
      </w:r>
    </w:p>
    <w:p w14:paraId="421EF416" w14:textId="77777777" w:rsidR="00CF4897" w:rsidRPr="00D068FB" w:rsidRDefault="00CF4897" w:rsidP="00CF4897">
      <w:pPr>
        <w:pStyle w:val="Textoindependiente"/>
        <w:jc w:val="both"/>
        <w:rPr>
          <w:rFonts w:ascii="Arial" w:hAnsi="Arial" w:cs="Arial"/>
          <w:sz w:val="24"/>
          <w:szCs w:val="24"/>
          <w:lang w:val="es-MX"/>
        </w:rPr>
      </w:pPr>
    </w:p>
    <w:p w14:paraId="3886BF44" w14:textId="77777777" w:rsidR="00CF4897" w:rsidRPr="00D068FB" w:rsidRDefault="00CF4897" w:rsidP="00CF4897">
      <w:pPr>
        <w:pStyle w:val="Textoindependiente"/>
        <w:jc w:val="both"/>
        <w:rPr>
          <w:rFonts w:ascii="Arial" w:hAnsi="Arial" w:cs="Arial"/>
          <w:sz w:val="24"/>
          <w:szCs w:val="24"/>
          <w:lang w:val="es-MX"/>
        </w:rPr>
      </w:pPr>
      <w:r w:rsidRPr="00D068FB">
        <w:rPr>
          <w:rFonts w:ascii="Arial" w:hAnsi="Arial" w:cs="Arial"/>
          <w:sz w:val="24"/>
          <w:szCs w:val="24"/>
          <w:lang w:val="es-MX"/>
        </w:rPr>
        <w:t>Asimismo, si al término de la Jornada Electoral se advierte que, con base en lo asentado en los resultados electorales preliminares, se requerirá un recuento total o</w:t>
      </w:r>
      <w:r w:rsidRPr="00D068FB">
        <w:rPr>
          <w:rFonts w:ascii="Arial" w:hAnsi="Arial" w:cs="Arial"/>
          <w:spacing w:val="-3"/>
          <w:sz w:val="24"/>
          <w:szCs w:val="24"/>
          <w:lang w:val="es-MX"/>
        </w:rPr>
        <w:t xml:space="preserve"> </w:t>
      </w:r>
      <w:r w:rsidRPr="00D068FB">
        <w:rPr>
          <w:rFonts w:ascii="Arial" w:hAnsi="Arial" w:cs="Arial"/>
          <w:sz w:val="24"/>
          <w:szCs w:val="24"/>
          <w:lang w:val="es-MX"/>
        </w:rPr>
        <w:t>parcial</w:t>
      </w:r>
      <w:r w:rsidRPr="00D068FB">
        <w:rPr>
          <w:rFonts w:ascii="Arial" w:hAnsi="Arial" w:cs="Arial"/>
          <w:spacing w:val="-3"/>
          <w:sz w:val="24"/>
          <w:szCs w:val="24"/>
          <w:lang w:val="es-MX"/>
        </w:rPr>
        <w:t xml:space="preserve"> </w:t>
      </w:r>
      <w:r w:rsidRPr="00D068FB">
        <w:rPr>
          <w:rFonts w:ascii="Arial" w:hAnsi="Arial" w:cs="Arial"/>
          <w:sz w:val="24"/>
          <w:szCs w:val="24"/>
          <w:lang w:val="es-MX"/>
        </w:rPr>
        <w:t>amplio</w:t>
      </w:r>
      <w:r w:rsidRPr="00D068FB">
        <w:rPr>
          <w:rFonts w:ascii="Arial" w:hAnsi="Arial" w:cs="Arial"/>
          <w:spacing w:val="-3"/>
          <w:sz w:val="24"/>
          <w:szCs w:val="24"/>
          <w:lang w:val="es-MX"/>
        </w:rPr>
        <w:t xml:space="preserve"> </w:t>
      </w:r>
      <w:r w:rsidRPr="00D068FB">
        <w:rPr>
          <w:rFonts w:ascii="Arial" w:hAnsi="Arial" w:cs="Arial"/>
          <w:sz w:val="24"/>
          <w:szCs w:val="24"/>
          <w:lang w:val="es-MX"/>
        </w:rPr>
        <w:t>y</w:t>
      </w:r>
      <w:r w:rsidRPr="00D068FB">
        <w:rPr>
          <w:rFonts w:ascii="Arial" w:hAnsi="Arial" w:cs="Arial"/>
          <w:spacing w:val="-5"/>
          <w:sz w:val="24"/>
          <w:szCs w:val="24"/>
          <w:lang w:val="es-MX"/>
        </w:rPr>
        <w:t xml:space="preserve"> </w:t>
      </w:r>
      <w:r w:rsidRPr="00D068FB">
        <w:rPr>
          <w:rFonts w:ascii="Arial" w:hAnsi="Arial" w:cs="Arial"/>
          <w:sz w:val="24"/>
          <w:szCs w:val="24"/>
          <w:lang w:val="es-MX"/>
        </w:rPr>
        <w:t>no</w:t>
      </w:r>
      <w:r w:rsidRPr="00D068FB">
        <w:rPr>
          <w:rFonts w:ascii="Arial" w:hAnsi="Arial" w:cs="Arial"/>
          <w:spacing w:val="-3"/>
          <w:sz w:val="24"/>
          <w:szCs w:val="24"/>
          <w:lang w:val="es-MX"/>
        </w:rPr>
        <w:t xml:space="preserve"> </w:t>
      </w:r>
      <w:r w:rsidRPr="00D068FB">
        <w:rPr>
          <w:rFonts w:ascii="Arial" w:hAnsi="Arial" w:cs="Arial"/>
          <w:sz w:val="24"/>
          <w:szCs w:val="24"/>
          <w:lang w:val="es-MX"/>
        </w:rPr>
        <w:t>se</w:t>
      </w:r>
      <w:r w:rsidRPr="00D068FB">
        <w:rPr>
          <w:rFonts w:ascii="Arial" w:hAnsi="Arial" w:cs="Arial"/>
          <w:spacing w:val="-3"/>
          <w:sz w:val="24"/>
          <w:szCs w:val="24"/>
          <w:lang w:val="es-MX"/>
        </w:rPr>
        <w:t xml:space="preserve"> </w:t>
      </w:r>
      <w:r w:rsidRPr="00D068FB">
        <w:rPr>
          <w:rFonts w:ascii="Arial" w:hAnsi="Arial" w:cs="Arial"/>
          <w:sz w:val="24"/>
          <w:szCs w:val="24"/>
          <w:lang w:val="es-MX"/>
        </w:rPr>
        <w:t>cuenta</w:t>
      </w:r>
      <w:r w:rsidRPr="00D068FB">
        <w:rPr>
          <w:rFonts w:ascii="Arial" w:hAnsi="Arial" w:cs="Arial"/>
          <w:spacing w:val="-3"/>
          <w:sz w:val="24"/>
          <w:szCs w:val="24"/>
          <w:lang w:val="es-MX"/>
        </w:rPr>
        <w:t xml:space="preserve"> </w:t>
      </w:r>
      <w:r w:rsidRPr="00D068FB">
        <w:rPr>
          <w:rFonts w:ascii="Arial" w:hAnsi="Arial" w:cs="Arial"/>
          <w:sz w:val="24"/>
          <w:szCs w:val="24"/>
          <w:lang w:val="es-MX"/>
        </w:rPr>
        <w:t>con</w:t>
      </w:r>
      <w:r w:rsidRPr="00D068FB">
        <w:rPr>
          <w:rFonts w:ascii="Arial" w:hAnsi="Arial" w:cs="Arial"/>
          <w:spacing w:val="-3"/>
          <w:sz w:val="24"/>
          <w:szCs w:val="24"/>
          <w:lang w:val="es-MX"/>
        </w:rPr>
        <w:t xml:space="preserve"> </w:t>
      </w:r>
      <w:r w:rsidRPr="00D068FB">
        <w:rPr>
          <w:rFonts w:ascii="Arial" w:hAnsi="Arial" w:cs="Arial"/>
          <w:sz w:val="24"/>
          <w:szCs w:val="24"/>
          <w:lang w:val="es-MX"/>
        </w:rPr>
        <w:t>las</w:t>
      </w:r>
      <w:r w:rsidRPr="00D068FB">
        <w:rPr>
          <w:rFonts w:ascii="Arial" w:hAnsi="Arial" w:cs="Arial"/>
          <w:spacing w:val="-6"/>
          <w:sz w:val="24"/>
          <w:szCs w:val="24"/>
          <w:lang w:val="es-MX"/>
        </w:rPr>
        <w:t xml:space="preserve"> </w:t>
      </w:r>
      <w:r w:rsidRPr="00D068FB">
        <w:rPr>
          <w:rFonts w:ascii="Arial" w:hAnsi="Arial" w:cs="Arial"/>
          <w:sz w:val="24"/>
          <w:szCs w:val="24"/>
          <w:lang w:val="es-MX"/>
        </w:rPr>
        <w:t>condiciones</w:t>
      </w:r>
      <w:r w:rsidRPr="00D068FB">
        <w:rPr>
          <w:rFonts w:ascii="Arial" w:hAnsi="Arial" w:cs="Arial"/>
          <w:spacing w:val="-5"/>
          <w:sz w:val="24"/>
          <w:szCs w:val="24"/>
          <w:lang w:val="es-MX"/>
        </w:rPr>
        <w:t xml:space="preserve"> </w:t>
      </w:r>
      <w:r w:rsidRPr="00D068FB">
        <w:rPr>
          <w:rFonts w:ascii="Arial" w:hAnsi="Arial" w:cs="Arial"/>
          <w:sz w:val="24"/>
          <w:szCs w:val="24"/>
          <w:lang w:val="es-MX"/>
        </w:rPr>
        <w:t>mínimas</w:t>
      </w:r>
      <w:r w:rsidRPr="00D068FB">
        <w:rPr>
          <w:rFonts w:ascii="Arial" w:hAnsi="Arial" w:cs="Arial"/>
          <w:spacing w:val="-6"/>
          <w:sz w:val="24"/>
          <w:szCs w:val="24"/>
          <w:lang w:val="es-MX"/>
        </w:rPr>
        <w:t xml:space="preserve"> </w:t>
      </w:r>
      <w:r w:rsidRPr="00D068FB">
        <w:rPr>
          <w:rFonts w:ascii="Arial" w:hAnsi="Arial" w:cs="Arial"/>
          <w:sz w:val="24"/>
          <w:szCs w:val="24"/>
          <w:lang w:val="es-MX"/>
        </w:rPr>
        <w:t>necesarias</w:t>
      </w:r>
      <w:r w:rsidRPr="00D068FB">
        <w:rPr>
          <w:rFonts w:ascii="Arial" w:hAnsi="Arial" w:cs="Arial"/>
          <w:spacing w:val="-3"/>
          <w:sz w:val="24"/>
          <w:szCs w:val="24"/>
          <w:lang w:val="es-MX"/>
        </w:rPr>
        <w:t xml:space="preserve"> </w:t>
      </w:r>
      <w:r w:rsidRPr="00D068FB">
        <w:rPr>
          <w:rFonts w:ascii="Arial" w:hAnsi="Arial" w:cs="Arial"/>
          <w:sz w:val="24"/>
          <w:szCs w:val="24"/>
          <w:lang w:val="es-MX"/>
        </w:rPr>
        <w:t>en</w:t>
      </w:r>
      <w:r w:rsidRPr="00D068FB">
        <w:rPr>
          <w:rFonts w:ascii="Arial" w:hAnsi="Arial" w:cs="Arial"/>
          <w:spacing w:val="-5"/>
          <w:sz w:val="24"/>
          <w:szCs w:val="24"/>
          <w:lang w:val="es-MX"/>
        </w:rPr>
        <w:t xml:space="preserve"> </w:t>
      </w:r>
      <w:r w:rsidRPr="00D068FB">
        <w:rPr>
          <w:rFonts w:ascii="Arial" w:hAnsi="Arial" w:cs="Arial"/>
          <w:sz w:val="24"/>
          <w:szCs w:val="24"/>
          <w:lang w:val="es-MX"/>
        </w:rPr>
        <w:t>la</w:t>
      </w:r>
      <w:r w:rsidRPr="00D068FB">
        <w:rPr>
          <w:rFonts w:ascii="Arial" w:hAnsi="Arial" w:cs="Arial"/>
          <w:spacing w:val="-3"/>
          <w:sz w:val="24"/>
          <w:szCs w:val="24"/>
          <w:lang w:val="es-MX"/>
        </w:rPr>
        <w:t xml:space="preserve"> </w:t>
      </w:r>
      <w:r w:rsidRPr="00D068FB">
        <w:rPr>
          <w:rFonts w:ascii="Arial" w:hAnsi="Arial" w:cs="Arial"/>
          <w:sz w:val="24"/>
          <w:szCs w:val="24"/>
          <w:lang w:val="es-MX"/>
        </w:rPr>
        <w:t>sede del órgano competente, inmediatamente se tomarán las previsiones necesarias para la utilización de la sede alterna, estableciendo comunicación con la o el propietario o responsable del inmueble seleccionado en el proceso de planeación. Lo</w:t>
      </w:r>
      <w:r w:rsidRPr="00D068FB">
        <w:rPr>
          <w:rFonts w:ascii="Arial" w:hAnsi="Arial" w:cs="Arial"/>
          <w:spacing w:val="-17"/>
          <w:sz w:val="24"/>
          <w:szCs w:val="24"/>
          <w:lang w:val="es-MX"/>
        </w:rPr>
        <w:t xml:space="preserve"> </w:t>
      </w:r>
      <w:r w:rsidRPr="00D068FB">
        <w:rPr>
          <w:rFonts w:ascii="Arial" w:hAnsi="Arial" w:cs="Arial"/>
          <w:sz w:val="24"/>
          <w:szCs w:val="24"/>
          <w:lang w:val="es-MX"/>
        </w:rPr>
        <w:t>anterior</w:t>
      </w:r>
      <w:r w:rsidRPr="00D068FB">
        <w:rPr>
          <w:rFonts w:ascii="Arial" w:hAnsi="Arial" w:cs="Arial"/>
          <w:spacing w:val="-17"/>
          <w:sz w:val="24"/>
          <w:szCs w:val="24"/>
          <w:lang w:val="es-MX"/>
        </w:rPr>
        <w:t xml:space="preserve"> </w:t>
      </w:r>
      <w:r w:rsidRPr="00D068FB">
        <w:rPr>
          <w:rFonts w:ascii="Arial" w:hAnsi="Arial" w:cs="Arial"/>
          <w:sz w:val="24"/>
          <w:szCs w:val="24"/>
          <w:lang w:val="es-MX"/>
        </w:rPr>
        <w:t>a</w:t>
      </w:r>
      <w:r w:rsidRPr="00D068FB">
        <w:rPr>
          <w:rFonts w:ascii="Arial" w:hAnsi="Arial" w:cs="Arial"/>
          <w:spacing w:val="-16"/>
          <w:sz w:val="24"/>
          <w:szCs w:val="24"/>
          <w:lang w:val="es-MX"/>
        </w:rPr>
        <w:t xml:space="preserve"> </w:t>
      </w:r>
      <w:r w:rsidRPr="00D068FB">
        <w:rPr>
          <w:rFonts w:ascii="Arial" w:hAnsi="Arial" w:cs="Arial"/>
          <w:sz w:val="24"/>
          <w:szCs w:val="24"/>
          <w:lang w:val="es-MX"/>
        </w:rPr>
        <w:t>efecto</w:t>
      </w:r>
      <w:r w:rsidRPr="00D068FB">
        <w:rPr>
          <w:rFonts w:ascii="Arial" w:hAnsi="Arial" w:cs="Arial"/>
          <w:spacing w:val="-17"/>
          <w:sz w:val="24"/>
          <w:szCs w:val="24"/>
          <w:lang w:val="es-MX"/>
        </w:rPr>
        <w:t xml:space="preserve"> </w:t>
      </w:r>
      <w:r w:rsidRPr="00D068FB">
        <w:rPr>
          <w:rFonts w:ascii="Arial" w:hAnsi="Arial" w:cs="Arial"/>
          <w:sz w:val="24"/>
          <w:szCs w:val="24"/>
          <w:lang w:val="es-MX"/>
        </w:rPr>
        <w:t>de</w:t>
      </w:r>
      <w:r w:rsidRPr="00D068FB">
        <w:rPr>
          <w:rFonts w:ascii="Arial" w:hAnsi="Arial" w:cs="Arial"/>
          <w:spacing w:val="-17"/>
          <w:sz w:val="24"/>
          <w:szCs w:val="24"/>
          <w:lang w:val="es-MX"/>
        </w:rPr>
        <w:t xml:space="preserve"> </w:t>
      </w:r>
      <w:r w:rsidRPr="00D068FB">
        <w:rPr>
          <w:rFonts w:ascii="Arial" w:hAnsi="Arial" w:cs="Arial"/>
          <w:sz w:val="24"/>
          <w:szCs w:val="24"/>
          <w:lang w:val="es-MX"/>
        </w:rPr>
        <w:t>tener</w:t>
      </w:r>
      <w:r w:rsidRPr="00D068FB">
        <w:rPr>
          <w:rFonts w:ascii="Arial" w:hAnsi="Arial" w:cs="Arial"/>
          <w:spacing w:val="-17"/>
          <w:sz w:val="24"/>
          <w:szCs w:val="24"/>
          <w:lang w:val="es-MX"/>
        </w:rPr>
        <w:t xml:space="preserve"> </w:t>
      </w:r>
      <w:r w:rsidRPr="00D068FB">
        <w:rPr>
          <w:rFonts w:ascii="Arial" w:hAnsi="Arial" w:cs="Arial"/>
          <w:sz w:val="24"/>
          <w:szCs w:val="24"/>
          <w:lang w:val="es-MX"/>
        </w:rPr>
        <w:t>certeza</w:t>
      </w:r>
      <w:r w:rsidRPr="00D068FB">
        <w:rPr>
          <w:rFonts w:ascii="Arial" w:hAnsi="Arial" w:cs="Arial"/>
          <w:spacing w:val="-16"/>
          <w:sz w:val="24"/>
          <w:szCs w:val="24"/>
          <w:lang w:val="es-MX"/>
        </w:rPr>
        <w:t xml:space="preserve"> </w:t>
      </w:r>
      <w:r w:rsidRPr="00D068FB">
        <w:rPr>
          <w:rFonts w:ascii="Arial" w:hAnsi="Arial" w:cs="Arial"/>
          <w:sz w:val="24"/>
          <w:szCs w:val="24"/>
          <w:lang w:val="es-MX"/>
        </w:rPr>
        <w:t>de</w:t>
      </w:r>
      <w:r w:rsidRPr="00D068FB">
        <w:rPr>
          <w:rFonts w:ascii="Arial" w:hAnsi="Arial" w:cs="Arial"/>
          <w:spacing w:val="-17"/>
          <w:sz w:val="24"/>
          <w:szCs w:val="24"/>
          <w:lang w:val="es-MX"/>
        </w:rPr>
        <w:t xml:space="preserve"> </w:t>
      </w:r>
      <w:r w:rsidRPr="00D068FB">
        <w:rPr>
          <w:rFonts w:ascii="Arial" w:hAnsi="Arial" w:cs="Arial"/>
          <w:sz w:val="24"/>
          <w:szCs w:val="24"/>
          <w:lang w:val="es-MX"/>
        </w:rPr>
        <w:t>la</w:t>
      </w:r>
      <w:r w:rsidRPr="00D068FB">
        <w:rPr>
          <w:rFonts w:ascii="Arial" w:hAnsi="Arial" w:cs="Arial"/>
          <w:spacing w:val="-17"/>
          <w:sz w:val="24"/>
          <w:szCs w:val="24"/>
          <w:lang w:val="es-MX"/>
        </w:rPr>
        <w:t xml:space="preserve"> </w:t>
      </w:r>
      <w:r w:rsidRPr="00D068FB">
        <w:rPr>
          <w:rFonts w:ascii="Arial" w:hAnsi="Arial" w:cs="Arial"/>
          <w:sz w:val="24"/>
          <w:szCs w:val="24"/>
          <w:lang w:val="es-MX"/>
        </w:rPr>
        <w:t>disponibilidad</w:t>
      </w:r>
      <w:r w:rsidRPr="00D068FB">
        <w:rPr>
          <w:rFonts w:ascii="Arial" w:hAnsi="Arial" w:cs="Arial"/>
          <w:spacing w:val="-16"/>
          <w:sz w:val="24"/>
          <w:szCs w:val="24"/>
          <w:lang w:val="es-MX"/>
        </w:rPr>
        <w:t xml:space="preserve"> </w:t>
      </w:r>
      <w:r w:rsidRPr="00D068FB">
        <w:rPr>
          <w:rFonts w:ascii="Arial" w:hAnsi="Arial" w:cs="Arial"/>
          <w:sz w:val="24"/>
          <w:szCs w:val="24"/>
          <w:lang w:val="es-MX"/>
        </w:rPr>
        <w:t>del</w:t>
      </w:r>
      <w:r w:rsidRPr="00D068FB">
        <w:rPr>
          <w:rFonts w:ascii="Arial" w:hAnsi="Arial" w:cs="Arial"/>
          <w:spacing w:val="-17"/>
          <w:sz w:val="24"/>
          <w:szCs w:val="24"/>
          <w:lang w:val="es-MX"/>
        </w:rPr>
        <w:t xml:space="preserve"> </w:t>
      </w:r>
      <w:r w:rsidRPr="00D068FB">
        <w:rPr>
          <w:rFonts w:ascii="Arial" w:hAnsi="Arial" w:cs="Arial"/>
          <w:sz w:val="24"/>
          <w:szCs w:val="24"/>
          <w:lang w:val="es-MX"/>
        </w:rPr>
        <w:t>espacio</w:t>
      </w:r>
      <w:r w:rsidRPr="00D068FB">
        <w:rPr>
          <w:rFonts w:ascii="Arial" w:hAnsi="Arial" w:cs="Arial"/>
          <w:spacing w:val="-17"/>
          <w:sz w:val="24"/>
          <w:szCs w:val="24"/>
          <w:lang w:val="es-MX"/>
        </w:rPr>
        <w:t xml:space="preserve"> </w:t>
      </w:r>
      <w:r w:rsidRPr="00D068FB">
        <w:rPr>
          <w:rFonts w:ascii="Arial" w:hAnsi="Arial" w:cs="Arial"/>
          <w:sz w:val="24"/>
          <w:szCs w:val="24"/>
          <w:lang w:val="es-MX"/>
        </w:rPr>
        <w:t>que</w:t>
      </w:r>
      <w:r w:rsidRPr="00D068FB">
        <w:rPr>
          <w:rFonts w:ascii="Arial" w:hAnsi="Arial" w:cs="Arial"/>
          <w:spacing w:val="-16"/>
          <w:sz w:val="24"/>
          <w:szCs w:val="24"/>
          <w:lang w:val="es-MX"/>
        </w:rPr>
        <w:t xml:space="preserve"> </w:t>
      </w:r>
      <w:r w:rsidRPr="00D068FB">
        <w:rPr>
          <w:rFonts w:ascii="Arial" w:hAnsi="Arial" w:cs="Arial"/>
          <w:sz w:val="24"/>
          <w:szCs w:val="24"/>
          <w:lang w:val="es-MX"/>
        </w:rPr>
        <w:t>será</w:t>
      </w:r>
      <w:r w:rsidRPr="00D068FB">
        <w:rPr>
          <w:rFonts w:ascii="Arial" w:hAnsi="Arial" w:cs="Arial"/>
          <w:spacing w:val="-17"/>
          <w:sz w:val="24"/>
          <w:szCs w:val="24"/>
          <w:lang w:val="es-MX"/>
        </w:rPr>
        <w:t xml:space="preserve"> </w:t>
      </w:r>
      <w:r w:rsidRPr="00D068FB">
        <w:rPr>
          <w:rFonts w:ascii="Arial" w:hAnsi="Arial" w:cs="Arial"/>
          <w:sz w:val="24"/>
          <w:szCs w:val="24"/>
          <w:lang w:val="es-MX"/>
        </w:rPr>
        <w:t>puesto a consideración del órgano competente en la sesión extraordinaria que se celebre el día previo al inicio de los cómputos.</w:t>
      </w:r>
    </w:p>
    <w:p w14:paraId="2464744A" w14:textId="77777777" w:rsidR="00CF4897" w:rsidRPr="00D068FB" w:rsidRDefault="00CF4897" w:rsidP="00CF4897">
      <w:pPr>
        <w:pStyle w:val="Textoindependiente"/>
        <w:rPr>
          <w:rFonts w:ascii="Arial" w:hAnsi="Arial" w:cs="Arial"/>
          <w:sz w:val="24"/>
          <w:szCs w:val="24"/>
          <w:lang w:val="es-MX"/>
        </w:rPr>
      </w:pPr>
    </w:p>
    <w:p w14:paraId="3CCDF387" w14:textId="77777777" w:rsidR="00CF4897" w:rsidRPr="00D068FB" w:rsidRDefault="00CF4897" w:rsidP="00CF4897">
      <w:pPr>
        <w:pStyle w:val="Textoindependiente"/>
        <w:jc w:val="both"/>
        <w:rPr>
          <w:rFonts w:ascii="Arial" w:hAnsi="Arial" w:cs="Arial"/>
          <w:sz w:val="24"/>
          <w:szCs w:val="24"/>
          <w:lang w:val="es-MX"/>
        </w:rPr>
      </w:pPr>
      <w:r w:rsidRPr="00D068FB">
        <w:rPr>
          <w:rFonts w:ascii="Arial" w:hAnsi="Arial" w:cs="Arial"/>
          <w:sz w:val="24"/>
          <w:szCs w:val="24"/>
          <w:lang w:val="es-MX"/>
        </w:rPr>
        <w:t>En la sede alterna se destinará una zona para el resguardo de los paquetes electorales</w:t>
      </w:r>
      <w:r w:rsidRPr="00D068FB">
        <w:rPr>
          <w:rFonts w:ascii="Arial" w:hAnsi="Arial" w:cs="Arial"/>
          <w:spacing w:val="-10"/>
          <w:sz w:val="24"/>
          <w:szCs w:val="24"/>
          <w:lang w:val="es-MX"/>
        </w:rPr>
        <w:t xml:space="preserve"> </w:t>
      </w:r>
      <w:r w:rsidRPr="00D068FB">
        <w:rPr>
          <w:rFonts w:ascii="Arial" w:hAnsi="Arial" w:cs="Arial"/>
          <w:sz w:val="24"/>
          <w:szCs w:val="24"/>
          <w:lang w:val="es-MX"/>
        </w:rPr>
        <w:t>y</w:t>
      </w:r>
      <w:r w:rsidRPr="00D068FB">
        <w:rPr>
          <w:rFonts w:ascii="Arial" w:hAnsi="Arial" w:cs="Arial"/>
          <w:spacing w:val="-10"/>
          <w:sz w:val="24"/>
          <w:szCs w:val="24"/>
          <w:lang w:val="es-MX"/>
        </w:rPr>
        <w:t xml:space="preserve"> </w:t>
      </w:r>
      <w:r w:rsidRPr="00D068FB">
        <w:rPr>
          <w:rFonts w:ascii="Arial" w:hAnsi="Arial" w:cs="Arial"/>
          <w:sz w:val="24"/>
          <w:szCs w:val="24"/>
          <w:lang w:val="es-MX"/>
        </w:rPr>
        <w:t>otra</w:t>
      </w:r>
      <w:r w:rsidRPr="00D068FB">
        <w:rPr>
          <w:rFonts w:ascii="Arial" w:hAnsi="Arial" w:cs="Arial"/>
          <w:spacing w:val="-9"/>
          <w:sz w:val="24"/>
          <w:szCs w:val="24"/>
          <w:lang w:val="es-MX"/>
        </w:rPr>
        <w:t xml:space="preserve"> </w:t>
      </w:r>
      <w:r w:rsidRPr="00D068FB">
        <w:rPr>
          <w:rFonts w:ascii="Arial" w:hAnsi="Arial" w:cs="Arial"/>
          <w:sz w:val="24"/>
          <w:szCs w:val="24"/>
          <w:lang w:val="es-MX"/>
        </w:rPr>
        <w:t>para</w:t>
      </w:r>
      <w:r w:rsidRPr="00D068FB">
        <w:rPr>
          <w:rFonts w:ascii="Arial" w:hAnsi="Arial" w:cs="Arial"/>
          <w:spacing w:val="-9"/>
          <w:sz w:val="24"/>
          <w:szCs w:val="24"/>
          <w:lang w:val="es-MX"/>
        </w:rPr>
        <w:t xml:space="preserve"> </w:t>
      </w:r>
      <w:r w:rsidRPr="00D068FB">
        <w:rPr>
          <w:rFonts w:ascii="Arial" w:hAnsi="Arial" w:cs="Arial"/>
          <w:sz w:val="24"/>
          <w:szCs w:val="24"/>
          <w:lang w:val="es-MX"/>
        </w:rPr>
        <w:t>la</w:t>
      </w:r>
      <w:r w:rsidRPr="00D068FB">
        <w:rPr>
          <w:rFonts w:ascii="Arial" w:hAnsi="Arial" w:cs="Arial"/>
          <w:spacing w:val="-7"/>
          <w:sz w:val="24"/>
          <w:szCs w:val="24"/>
          <w:lang w:val="es-MX"/>
        </w:rPr>
        <w:t xml:space="preserve"> </w:t>
      </w:r>
      <w:r w:rsidRPr="00D068FB">
        <w:rPr>
          <w:rFonts w:ascii="Arial" w:hAnsi="Arial" w:cs="Arial"/>
          <w:sz w:val="24"/>
          <w:szCs w:val="24"/>
          <w:lang w:val="es-MX"/>
        </w:rPr>
        <w:t>instalación</w:t>
      </w:r>
      <w:r w:rsidRPr="00D068FB">
        <w:rPr>
          <w:rFonts w:ascii="Arial" w:hAnsi="Arial" w:cs="Arial"/>
          <w:spacing w:val="-9"/>
          <w:sz w:val="24"/>
          <w:szCs w:val="24"/>
          <w:lang w:val="es-MX"/>
        </w:rPr>
        <w:t xml:space="preserve"> </w:t>
      </w:r>
      <w:r w:rsidRPr="00D068FB">
        <w:rPr>
          <w:rFonts w:ascii="Arial" w:hAnsi="Arial" w:cs="Arial"/>
          <w:sz w:val="24"/>
          <w:szCs w:val="24"/>
          <w:lang w:val="es-MX"/>
        </w:rPr>
        <w:t>del</w:t>
      </w:r>
      <w:r w:rsidRPr="00D068FB">
        <w:rPr>
          <w:rFonts w:ascii="Arial" w:hAnsi="Arial" w:cs="Arial"/>
          <w:spacing w:val="-8"/>
          <w:sz w:val="24"/>
          <w:szCs w:val="24"/>
          <w:lang w:val="es-MX"/>
        </w:rPr>
        <w:t xml:space="preserve"> </w:t>
      </w:r>
      <w:r w:rsidRPr="00D068FB">
        <w:rPr>
          <w:rFonts w:ascii="Arial" w:hAnsi="Arial" w:cs="Arial"/>
          <w:sz w:val="24"/>
          <w:szCs w:val="24"/>
          <w:lang w:val="es-MX"/>
        </w:rPr>
        <w:t>personal</w:t>
      </w:r>
      <w:r w:rsidRPr="00D068FB">
        <w:rPr>
          <w:rFonts w:ascii="Arial" w:hAnsi="Arial" w:cs="Arial"/>
          <w:spacing w:val="-11"/>
          <w:sz w:val="24"/>
          <w:szCs w:val="24"/>
          <w:lang w:val="es-MX"/>
        </w:rPr>
        <w:t xml:space="preserve"> </w:t>
      </w:r>
      <w:r w:rsidRPr="00D068FB">
        <w:rPr>
          <w:rFonts w:ascii="Arial" w:hAnsi="Arial" w:cs="Arial"/>
          <w:sz w:val="24"/>
          <w:szCs w:val="24"/>
          <w:lang w:val="es-MX"/>
        </w:rPr>
        <w:t>de</w:t>
      </w:r>
      <w:r w:rsidRPr="00D068FB">
        <w:rPr>
          <w:rFonts w:ascii="Arial" w:hAnsi="Arial" w:cs="Arial"/>
          <w:spacing w:val="-6"/>
          <w:sz w:val="24"/>
          <w:szCs w:val="24"/>
          <w:lang w:val="es-MX"/>
        </w:rPr>
        <w:t xml:space="preserve"> </w:t>
      </w:r>
      <w:r w:rsidRPr="00D068FB">
        <w:rPr>
          <w:rFonts w:ascii="Arial" w:hAnsi="Arial" w:cs="Arial"/>
          <w:sz w:val="24"/>
          <w:szCs w:val="24"/>
          <w:lang w:val="es-MX"/>
        </w:rPr>
        <w:t>custodia,</w:t>
      </w:r>
      <w:r w:rsidRPr="00D068FB">
        <w:rPr>
          <w:rFonts w:ascii="Arial" w:hAnsi="Arial" w:cs="Arial"/>
          <w:spacing w:val="-8"/>
          <w:sz w:val="24"/>
          <w:szCs w:val="24"/>
          <w:lang w:val="es-MX"/>
        </w:rPr>
        <w:t xml:space="preserve"> </w:t>
      </w:r>
      <w:r w:rsidRPr="00D068FB">
        <w:rPr>
          <w:rFonts w:ascii="Arial" w:hAnsi="Arial" w:cs="Arial"/>
          <w:sz w:val="24"/>
          <w:szCs w:val="24"/>
          <w:lang w:val="es-MX"/>
        </w:rPr>
        <w:t>las</w:t>
      </w:r>
      <w:r w:rsidRPr="00D068FB">
        <w:rPr>
          <w:rFonts w:ascii="Arial" w:hAnsi="Arial" w:cs="Arial"/>
          <w:spacing w:val="-10"/>
          <w:sz w:val="24"/>
          <w:szCs w:val="24"/>
          <w:lang w:val="es-MX"/>
        </w:rPr>
        <w:t xml:space="preserve"> </w:t>
      </w:r>
      <w:r w:rsidRPr="00D068FB">
        <w:rPr>
          <w:rFonts w:ascii="Arial" w:hAnsi="Arial" w:cs="Arial"/>
          <w:sz w:val="24"/>
          <w:szCs w:val="24"/>
          <w:lang w:val="es-MX"/>
        </w:rPr>
        <w:t>cuales</w:t>
      </w:r>
      <w:r w:rsidRPr="00D068FB">
        <w:rPr>
          <w:rFonts w:ascii="Arial" w:hAnsi="Arial" w:cs="Arial"/>
          <w:spacing w:val="-10"/>
          <w:sz w:val="24"/>
          <w:szCs w:val="24"/>
          <w:lang w:val="es-MX"/>
        </w:rPr>
        <w:t xml:space="preserve"> </w:t>
      </w:r>
      <w:r w:rsidRPr="00D068FB">
        <w:rPr>
          <w:rFonts w:ascii="Arial" w:hAnsi="Arial" w:cs="Arial"/>
          <w:sz w:val="24"/>
          <w:szCs w:val="24"/>
          <w:lang w:val="es-MX"/>
        </w:rPr>
        <w:t>podrán</w:t>
      </w:r>
      <w:r w:rsidRPr="00D068FB">
        <w:rPr>
          <w:rFonts w:ascii="Arial" w:hAnsi="Arial" w:cs="Arial"/>
          <w:spacing w:val="-7"/>
          <w:sz w:val="24"/>
          <w:szCs w:val="24"/>
          <w:lang w:val="es-MX"/>
        </w:rPr>
        <w:t xml:space="preserve"> </w:t>
      </w:r>
      <w:r w:rsidRPr="00D068FB">
        <w:rPr>
          <w:rFonts w:ascii="Arial" w:hAnsi="Arial" w:cs="Arial"/>
          <w:sz w:val="24"/>
          <w:szCs w:val="24"/>
          <w:lang w:val="es-MX"/>
        </w:rPr>
        <w:t>ser verificadas por las y los consejeros electorales en las visitas realizadas durante el proceso de presentación de propuestas de espacios a utilizar que se refiere en el apartado anterior.</w:t>
      </w:r>
    </w:p>
    <w:p w14:paraId="4404682C" w14:textId="77777777" w:rsidR="00CF4897" w:rsidRPr="00D068FB" w:rsidRDefault="00CF4897" w:rsidP="00CF4897">
      <w:pPr>
        <w:pStyle w:val="Textoindependiente"/>
        <w:jc w:val="both"/>
        <w:rPr>
          <w:rFonts w:ascii="Arial" w:hAnsi="Arial" w:cs="Arial"/>
          <w:sz w:val="24"/>
          <w:szCs w:val="24"/>
          <w:lang w:val="es-MX"/>
        </w:rPr>
      </w:pPr>
    </w:p>
    <w:p w14:paraId="781D2990" w14:textId="77777777" w:rsidR="00CF4897" w:rsidRPr="00D068FB" w:rsidRDefault="00CF4897" w:rsidP="00CF4897">
      <w:pPr>
        <w:pStyle w:val="Textoindependiente"/>
        <w:jc w:val="both"/>
        <w:rPr>
          <w:rFonts w:ascii="Arial" w:hAnsi="Arial" w:cs="Arial"/>
          <w:sz w:val="24"/>
          <w:szCs w:val="24"/>
          <w:lang w:val="es-MX"/>
        </w:rPr>
      </w:pPr>
      <w:r w:rsidRPr="00D068FB">
        <w:rPr>
          <w:rFonts w:ascii="Arial" w:hAnsi="Arial" w:cs="Arial"/>
          <w:sz w:val="24"/>
          <w:szCs w:val="24"/>
          <w:lang w:val="es-MX"/>
        </w:rPr>
        <w:t xml:space="preserve">Adicionalmente, cuando el cómputo se realice en una sede alterna, se atenderá lo </w:t>
      </w:r>
      <w:r w:rsidRPr="00D068FB">
        <w:rPr>
          <w:rFonts w:ascii="Arial" w:hAnsi="Arial" w:cs="Arial"/>
          <w:spacing w:val="-2"/>
          <w:sz w:val="24"/>
          <w:szCs w:val="24"/>
          <w:lang w:val="es-MX"/>
        </w:rPr>
        <w:t>siguiente:</w:t>
      </w:r>
    </w:p>
    <w:p w14:paraId="11D06164" w14:textId="77777777" w:rsidR="00CF4897" w:rsidRPr="00D068FB" w:rsidRDefault="00CF4897" w:rsidP="00CF4897">
      <w:pPr>
        <w:pStyle w:val="Textoindependiente"/>
        <w:rPr>
          <w:rFonts w:ascii="Arial" w:hAnsi="Arial" w:cs="Arial"/>
          <w:sz w:val="24"/>
          <w:szCs w:val="24"/>
          <w:lang w:val="es-MX"/>
        </w:rPr>
      </w:pPr>
    </w:p>
    <w:p w14:paraId="0234F859" w14:textId="12004570" w:rsidR="00CF4897" w:rsidRPr="000D7252" w:rsidRDefault="00CF4897" w:rsidP="00CF4897">
      <w:pPr>
        <w:pStyle w:val="Prrafodelista"/>
        <w:widowControl w:val="0"/>
        <w:numPr>
          <w:ilvl w:val="0"/>
          <w:numId w:val="4"/>
        </w:numPr>
        <w:tabs>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Se</w:t>
      </w:r>
      <w:r w:rsidRPr="000D7252">
        <w:rPr>
          <w:rFonts w:ascii="Arial" w:hAnsi="Arial" w:cs="Arial"/>
          <w:spacing w:val="-13"/>
          <w:sz w:val="24"/>
          <w:szCs w:val="24"/>
        </w:rPr>
        <w:t xml:space="preserve"> </w:t>
      </w:r>
      <w:r w:rsidRPr="000D7252">
        <w:rPr>
          <w:rFonts w:ascii="Arial" w:hAnsi="Arial" w:cs="Arial"/>
          <w:sz w:val="24"/>
          <w:szCs w:val="24"/>
        </w:rPr>
        <w:t>dará</w:t>
      </w:r>
      <w:r w:rsidRPr="000D7252">
        <w:rPr>
          <w:rFonts w:ascii="Arial" w:hAnsi="Arial" w:cs="Arial"/>
          <w:spacing w:val="-16"/>
          <w:sz w:val="24"/>
          <w:szCs w:val="24"/>
        </w:rPr>
        <w:t xml:space="preserve"> </w:t>
      </w:r>
      <w:r w:rsidRPr="000D7252">
        <w:rPr>
          <w:rFonts w:ascii="Arial" w:hAnsi="Arial" w:cs="Arial"/>
          <w:sz w:val="24"/>
          <w:szCs w:val="24"/>
        </w:rPr>
        <w:t>preferencia</w:t>
      </w:r>
      <w:r w:rsidRPr="000D7252">
        <w:rPr>
          <w:rFonts w:ascii="Arial" w:hAnsi="Arial" w:cs="Arial"/>
          <w:spacing w:val="-16"/>
          <w:sz w:val="24"/>
          <w:szCs w:val="24"/>
        </w:rPr>
        <w:t xml:space="preserve"> </w:t>
      </w:r>
      <w:r w:rsidRPr="000D7252">
        <w:rPr>
          <w:rFonts w:ascii="Arial" w:hAnsi="Arial" w:cs="Arial"/>
          <w:sz w:val="24"/>
          <w:szCs w:val="24"/>
        </w:rPr>
        <w:t>a</w:t>
      </w:r>
      <w:r w:rsidRPr="000D7252">
        <w:rPr>
          <w:rFonts w:ascii="Arial" w:hAnsi="Arial" w:cs="Arial"/>
          <w:spacing w:val="-13"/>
          <w:sz w:val="24"/>
          <w:szCs w:val="24"/>
        </w:rPr>
        <w:t xml:space="preserve"> </w:t>
      </w:r>
      <w:r w:rsidRPr="000D7252">
        <w:rPr>
          <w:rFonts w:ascii="Arial" w:hAnsi="Arial" w:cs="Arial"/>
          <w:sz w:val="24"/>
          <w:szCs w:val="24"/>
        </w:rPr>
        <w:t>locales</w:t>
      </w:r>
      <w:r w:rsidRPr="000D7252">
        <w:rPr>
          <w:rFonts w:ascii="Arial" w:hAnsi="Arial" w:cs="Arial"/>
          <w:spacing w:val="-15"/>
          <w:sz w:val="24"/>
          <w:szCs w:val="24"/>
        </w:rPr>
        <w:t xml:space="preserve"> </w:t>
      </w:r>
      <w:r w:rsidRPr="000D7252">
        <w:rPr>
          <w:rFonts w:ascii="Arial" w:hAnsi="Arial" w:cs="Arial"/>
          <w:sz w:val="24"/>
          <w:szCs w:val="24"/>
        </w:rPr>
        <w:t>ocupados</w:t>
      </w:r>
      <w:r w:rsidRPr="000D7252">
        <w:rPr>
          <w:rFonts w:ascii="Arial" w:hAnsi="Arial" w:cs="Arial"/>
          <w:spacing w:val="-14"/>
          <w:sz w:val="24"/>
          <w:szCs w:val="24"/>
        </w:rPr>
        <w:t xml:space="preserve"> </w:t>
      </w:r>
      <w:r w:rsidRPr="000D7252">
        <w:rPr>
          <w:rFonts w:ascii="Arial" w:hAnsi="Arial" w:cs="Arial"/>
          <w:sz w:val="24"/>
          <w:szCs w:val="24"/>
        </w:rPr>
        <w:t>por</w:t>
      </w:r>
      <w:r w:rsidRPr="000D7252">
        <w:rPr>
          <w:rFonts w:ascii="Arial" w:hAnsi="Arial" w:cs="Arial"/>
          <w:spacing w:val="-14"/>
          <w:sz w:val="24"/>
          <w:szCs w:val="24"/>
        </w:rPr>
        <w:t xml:space="preserve"> </w:t>
      </w:r>
      <w:r w:rsidRPr="000D7252">
        <w:rPr>
          <w:rFonts w:ascii="Arial" w:hAnsi="Arial" w:cs="Arial"/>
          <w:sz w:val="24"/>
          <w:szCs w:val="24"/>
        </w:rPr>
        <w:t>escuelas,</w:t>
      </w:r>
      <w:r w:rsidRPr="000D7252">
        <w:rPr>
          <w:rFonts w:ascii="Arial" w:hAnsi="Arial" w:cs="Arial"/>
          <w:spacing w:val="-15"/>
          <w:sz w:val="24"/>
          <w:szCs w:val="24"/>
        </w:rPr>
        <w:t xml:space="preserve"> </w:t>
      </w:r>
      <w:r w:rsidRPr="000D7252">
        <w:rPr>
          <w:rFonts w:ascii="Arial" w:hAnsi="Arial" w:cs="Arial"/>
          <w:sz w:val="24"/>
          <w:szCs w:val="24"/>
        </w:rPr>
        <w:t>instalaciones</w:t>
      </w:r>
      <w:r w:rsidRPr="000D7252">
        <w:rPr>
          <w:rFonts w:ascii="Arial" w:hAnsi="Arial" w:cs="Arial"/>
          <w:spacing w:val="-17"/>
          <w:sz w:val="24"/>
          <w:szCs w:val="24"/>
        </w:rPr>
        <w:t xml:space="preserve"> </w:t>
      </w:r>
      <w:r w:rsidRPr="000D7252">
        <w:rPr>
          <w:rFonts w:ascii="Arial" w:hAnsi="Arial" w:cs="Arial"/>
          <w:sz w:val="24"/>
          <w:szCs w:val="24"/>
        </w:rPr>
        <w:t>o</w:t>
      </w:r>
      <w:r w:rsidRPr="000D7252">
        <w:rPr>
          <w:rFonts w:ascii="Arial" w:hAnsi="Arial" w:cs="Arial"/>
          <w:spacing w:val="-12"/>
          <w:sz w:val="24"/>
          <w:szCs w:val="24"/>
        </w:rPr>
        <w:t xml:space="preserve"> </w:t>
      </w:r>
      <w:r w:rsidRPr="000D7252">
        <w:rPr>
          <w:rFonts w:ascii="Arial" w:hAnsi="Arial" w:cs="Arial"/>
          <w:sz w:val="24"/>
          <w:szCs w:val="24"/>
        </w:rPr>
        <w:t>anexos de oficinas públicas, auditorios y deportivos públicos que se encuentren cercanos</w:t>
      </w:r>
      <w:r w:rsidRPr="000D7252">
        <w:rPr>
          <w:rFonts w:ascii="Arial" w:hAnsi="Arial" w:cs="Arial"/>
          <w:spacing w:val="-4"/>
          <w:sz w:val="24"/>
          <w:szCs w:val="24"/>
        </w:rPr>
        <w:t xml:space="preserve"> </w:t>
      </w:r>
      <w:r w:rsidRPr="000D7252">
        <w:rPr>
          <w:rFonts w:ascii="Arial" w:hAnsi="Arial" w:cs="Arial"/>
          <w:sz w:val="24"/>
          <w:szCs w:val="24"/>
        </w:rPr>
        <w:t>a</w:t>
      </w:r>
      <w:r w:rsidRPr="000D7252">
        <w:rPr>
          <w:rFonts w:ascii="Arial" w:hAnsi="Arial" w:cs="Arial"/>
          <w:spacing w:val="-1"/>
          <w:sz w:val="24"/>
          <w:szCs w:val="24"/>
        </w:rPr>
        <w:t xml:space="preserve"> </w:t>
      </w:r>
      <w:r w:rsidRPr="000D7252">
        <w:rPr>
          <w:rFonts w:ascii="Arial" w:hAnsi="Arial" w:cs="Arial"/>
          <w:sz w:val="24"/>
          <w:szCs w:val="24"/>
        </w:rPr>
        <w:t>la</w:t>
      </w:r>
      <w:r w:rsidRPr="000D7252">
        <w:rPr>
          <w:rFonts w:ascii="Arial" w:hAnsi="Arial" w:cs="Arial"/>
          <w:spacing w:val="-1"/>
          <w:sz w:val="24"/>
          <w:szCs w:val="24"/>
        </w:rPr>
        <w:t xml:space="preserve"> </w:t>
      </w:r>
      <w:r w:rsidRPr="000D7252">
        <w:rPr>
          <w:rFonts w:ascii="Arial" w:hAnsi="Arial" w:cs="Arial"/>
          <w:sz w:val="24"/>
          <w:szCs w:val="24"/>
        </w:rPr>
        <w:t>sede</w:t>
      </w:r>
      <w:r w:rsidRPr="000D7252">
        <w:rPr>
          <w:rFonts w:ascii="Arial" w:hAnsi="Arial" w:cs="Arial"/>
          <w:spacing w:val="-3"/>
          <w:sz w:val="24"/>
          <w:szCs w:val="24"/>
        </w:rPr>
        <w:t xml:space="preserve"> </w:t>
      </w:r>
      <w:r w:rsidRPr="000D7252">
        <w:rPr>
          <w:rFonts w:ascii="Arial" w:hAnsi="Arial" w:cs="Arial"/>
          <w:sz w:val="24"/>
          <w:szCs w:val="24"/>
        </w:rPr>
        <w:t>del</w:t>
      </w:r>
      <w:r w:rsidRPr="000D7252">
        <w:rPr>
          <w:rFonts w:ascii="Arial" w:hAnsi="Arial" w:cs="Arial"/>
          <w:spacing w:val="-5"/>
          <w:sz w:val="24"/>
          <w:szCs w:val="24"/>
        </w:rPr>
        <w:t xml:space="preserve"> </w:t>
      </w:r>
      <w:r w:rsidRPr="000D7252">
        <w:rPr>
          <w:rFonts w:ascii="Arial" w:hAnsi="Arial" w:cs="Arial"/>
          <w:sz w:val="24"/>
          <w:szCs w:val="24"/>
        </w:rPr>
        <w:t>órgano</w:t>
      </w:r>
      <w:r w:rsidRPr="000D7252">
        <w:rPr>
          <w:rFonts w:ascii="Arial" w:hAnsi="Arial" w:cs="Arial"/>
          <w:spacing w:val="-1"/>
          <w:sz w:val="24"/>
          <w:szCs w:val="24"/>
        </w:rPr>
        <w:t xml:space="preserve"> </w:t>
      </w:r>
      <w:r w:rsidRPr="000D7252">
        <w:rPr>
          <w:rFonts w:ascii="Arial" w:hAnsi="Arial" w:cs="Arial"/>
          <w:sz w:val="24"/>
          <w:szCs w:val="24"/>
        </w:rPr>
        <w:t>competente,</w:t>
      </w:r>
      <w:r w:rsidRPr="000D7252">
        <w:rPr>
          <w:rFonts w:ascii="Arial" w:hAnsi="Arial" w:cs="Arial"/>
          <w:spacing w:val="-4"/>
          <w:sz w:val="24"/>
          <w:szCs w:val="24"/>
        </w:rPr>
        <w:t xml:space="preserve"> </w:t>
      </w:r>
      <w:r w:rsidRPr="000D7252">
        <w:rPr>
          <w:rFonts w:ascii="Arial" w:hAnsi="Arial" w:cs="Arial"/>
          <w:sz w:val="24"/>
          <w:szCs w:val="24"/>
        </w:rPr>
        <w:t>garantizando</w:t>
      </w:r>
      <w:r w:rsidRPr="000D7252">
        <w:rPr>
          <w:rFonts w:ascii="Arial" w:hAnsi="Arial" w:cs="Arial"/>
          <w:spacing w:val="-3"/>
          <w:sz w:val="24"/>
          <w:szCs w:val="24"/>
        </w:rPr>
        <w:t xml:space="preserve"> </w:t>
      </w:r>
      <w:r w:rsidRPr="000D7252">
        <w:rPr>
          <w:rFonts w:ascii="Arial" w:hAnsi="Arial" w:cs="Arial"/>
          <w:sz w:val="24"/>
          <w:szCs w:val="24"/>
        </w:rPr>
        <w:t>las</w:t>
      </w:r>
      <w:r w:rsidRPr="000D7252">
        <w:rPr>
          <w:rFonts w:ascii="Arial" w:hAnsi="Arial" w:cs="Arial"/>
          <w:spacing w:val="-1"/>
          <w:sz w:val="24"/>
          <w:szCs w:val="24"/>
        </w:rPr>
        <w:t xml:space="preserve"> </w:t>
      </w:r>
      <w:r w:rsidRPr="000D7252">
        <w:rPr>
          <w:rFonts w:ascii="Arial" w:hAnsi="Arial" w:cs="Arial"/>
          <w:sz w:val="24"/>
          <w:szCs w:val="24"/>
        </w:rPr>
        <w:t>condiciones</w:t>
      </w:r>
      <w:r w:rsidRPr="000D7252">
        <w:rPr>
          <w:rFonts w:ascii="Arial" w:hAnsi="Arial" w:cs="Arial"/>
          <w:spacing w:val="-4"/>
          <w:sz w:val="24"/>
          <w:szCs w:val="24"/>
        </w:rPr>
        <w:t xml:space="preserve"> </w:t>
      </w:r>
      <w:r w:rsidRPr="000D7252">
        <w:rPr>
          <w:rFonts w:ascii="Arial" w:hAnsi="Arial" w:cs="Arial"/>
          <w:sz w:val="24"/>
          <w:szCs w:val="24"/>
        </w:rPr>
        <w:t>de seguridad para el desarrollo de los trabajos y el resguardo de los paquetes electorales, así como que permitan la instalación del mobiliario y equipamiento</w:t>
      </w:r>
      <w:r w:rsidRPr="000D7252">
        <w:rPr>
          <w:rFonts w:ascii="Arial" w:hAnsi="Arial" w:cs="Arial"/>
          <w:spacing w:val="-9"/>
          <w:sz w:val="24"/>
          <w:szCs w:val="24"/>
        </w:rPr>
        <w:t xml:space="preserve"> </w:t>
      </w:r>
      <w:r w:rsidRPr="000D7252">
        <w:rPr>
          <w:rFonts w:ascii="Arial" w:hAnsi="Arial" w:cs="Arial"/>
          <w:sz w:val="24"/>
          <w:szCs w:val="24"/>
        </w:rPr>
        <w:t>para</w:t>
      </w:r>
      <w:r w:rsidRPr="000D7252">
        <w:rPr>
          <w:rFonts w:ascii="Arial" w:hAnsi="Arial" w:cs="Arial"/>
          <w:spacing w:val="-10"/>
          <w:sz w:val="24"/>
          <w:szCs w:val="24"/>
        </w:rPr>
        <w:t xml:space="preserve"> </w:t>
      </w:r>
      <w:r w:rsidRPr="000D7252">
        <w:rPr>
          <w:rFonts w:ascii="Arial" w:hAnsi="Arial" w:cs="Arial"/>
          <w:sz w:val="24"/>
          <w:szCs w:val="24"/>
        </w:rPr>
        <w:t>el</w:t>
      </w:r>
      <w:r w:rsidRPr="000D7252">
        <w:rPr>
          <w:rFonts w:ascii="Arial" w:hAnsi="Arial" w:cs="Arial"/>
          <w:spacing w:val="-11"/>
          <w:sz w:val="24"/>
          <w:szCs w:val="24"/>
        </w:rPr>
        <w:t xml:space="preserve"> </w:t>
      </w:r>
      <w:r w:rsidRPr="000D7252">
        <w:rPr>
          <w:rFonts w:ascii="Arial" w:hAnsi="Arial" w:cs="Arial"/>
          <w:sz w:val="24"/>
          <w:szCs w:val="24"/>
        </w:rPr>
        <w:t>correcto</w:t>
      </w:r>
      <w:r w:rsidRPr="000D7252">
        <w:rPr>
          <w:rFonts w:ascii="Arial" w:hAnsi="Arial" w:cs="Arial"/>
          <w:spacing w:val="-9"/>
          <w:sz w:val="24"/>
          <w:szCs w:val="24"/>
        </w:rPr>
        <w:t xml:space="preserve"> </w:t>
      </w:r>
      <w:r w:rsidRPr="000D7252">
        <w:rPr>
          <w:rFonts w:ascii="Arial" w:hAnsi="Arial" w:cs="Arial"/>
          <w:sz w:val="24"/>
          <w:szCs w:val="24"/>
        </w:rPr>
        <w:t>desarrollo</w:t>
      </w:r>
      <w:r w:rsidRPr="000D7252">
        <w:rPr>
          <w:rFonts w:ascii="Arial" w:hAnsi="Arial" w:cs="Arial"/>
          <w:spacing w:val="-9"/>
          <w:sz w:val="24"/>
          <w:szCs w:val="24"/>
        </w:rPr>
        <w:t xml:space="preserve"> </w:t>
      </w:r>
      <w:r w:rsidRPr="000D7252">
        <w:rPr>
          <w:rFonts w:ascii="Arial" w:hAnsi="Arial" w:cs="Arial"/>
          <w:sz w:val="24"/>
          <w:szCs w:val="24"/>
        </w:rPr>
        <w:t>de</w:t>
      </w:r>
      <w:r w:rsidRPr="000D7252">
        <w:rPr>
          <w:rFonts w:ascii="Arial" w:hAnsi="Arial" w:cs="Arial"/>
          <w:spacing w:val="-9"/>
          <w:sz w:val="24"/>
          <w:szCs w:val="24"/>
        </w:rPr>
        <w:t xml:space="preserve"> </w:t>
      </w:r>
      <w:r w:rsidRPr="000D7252">
        <w:rPr>
          <w:rFonts w:ascii="Arial" w:hAnsi="Arial" w:cs="Arial"/>
          <w:sz w:val="24"/>
          <w:szCs w:val="24"/>
        </w:rPr>
        <w:t>la</w:t>
      </w:r>
      <w:r w:rsidRPr="000D7252">
        <w:rPr>
          <w:rFonts w:ascii="Arial" w:hAnsi="Arial" w:cs="Arial"/>
          <w:spacing w:val="-12"/>
          <w:sz w:val="24"/>
          <w:szCs w:val="24"/>
        </w:rPr>
        <w:t xml:space="preserve"> </w:t>
      </w:r>
      <w:r w:rsidRPr="000D7252">
        <w:rPr>
          <w:rFonts w:ascii="Arial" w:hAnsi="Arial" w:cs="Arial"/>
          <w:sz w:val="24"/>
          <w:szCs w:val="24"/>
        </w:rPr>
        <w:t>sesión</w:t>
      </w:r>
      <w:r w:rsidRPr="000D7252">
        <w:rPr>
          <w:rFonts w:ascii="Arial" w:hAnsi="Arial" w:cs="Arial"/>
          <w:spacing w:val="-9"/>
          <w:sz w:val="24"/>
          <w:szCs w:val="24"/>
        </w:rPr>
        <w:t xml:space="preserve"> </w:t>
      </w:r>
      <w:r w:rsidRPr="000D7252">
        <w:rPr>
          <w:rFonts w:ascii="Arial" w:hAnsi="Arial" w:cs="Arial"/>
          <w:sz w:val="24"/>
          <w:szCs w:val="24"/>
        </w:rPr>
        <w:t>y</w:t>
      </w:r>
      <w:r w:rsidRPr="000D7252">
        <w:rPr>
          <w:rFonts w:ascii="Arial" w:hAnsi="Arial" w:cs="Arial"/>
          <w:spacing w:val="-10"/>
          <w:sz w:val="24"/>
          <w:szCs w:val="24"/>
        </w:rPr>
        <w:t xml:space="preserve"> </w:t>
      </w:r>
      <w:r w:rsidRPr="000D7252">
        <w:rPr>
          <w:rFonts w:ascii="Arial" w:hAnsi="Arial" w:cs="Arial"/>
          <w:sz w:val="24"/>
          <w:szCs w:val="24"/>
        </w:rPr>
        <w:t>del</w:t>
      </w:r>
      <w:r w:rsidRPr="000D7252">
        <w:rPr>
          <w:rFonts w:ascii="Arial" w:hAnsi="Arial" w:cs="Arial"/>
          <w:spacing w:val="-11"/>
          <w:sz w:val="24"/>
          <w:szCs w:val="24"/>
        </w:rPr>
        <w:t xml:space="preserve"> </w:t>
      </w:r>
      <w:r w:rsidRPr="000D7252">
        <w:rPr>
          <w:rFonts w:ascii="Arial" w:hAnsi="Arial" w:cs="Arial"/>
          <w:sz w:val="24"/>
          <w:szCs w:val="24"/>
        </w:rPr>
        <w:t>recuento</w:t>
      </w:r>
      <w:r w:rsidRPr="000D7252">
        <w:rPr>
          <w:rFonts w:ascii="Arial" w:hAnsi="Arial" w:cs="Arial"/>
          <w:spacing w:val="-11"/>
          <w:sz w:val="24"/>
          <w:szCs w:val="24"/>
        </w:rPr>
        <w:t xml:space="preserve"> </w:t>
      </w:r>
      <w:r w:rsidRPr="000D7252">
        <w:rPr>
          <w:rFonts w:ascii="Arial" w:hAnsi="Arial" w:cs="Arial"/>
          <w:sz w:val="24"/>
          <w:szCs w:val="24"/>
        </w:rPr>
        <w:t>de</w:t>
      </w:r>
      <w:r w:rsidRPr="000D7252">
        <w:rPr>
          <w:rFonts w:ascii="Arial" w:hAnsi="Arial" w:cs="Arial"/>
          <w:spacing w:val="-9"/>
          <w:sz w:val="24"/>
          <w:szCs w:val="24"/>
        </w:rPr>
        <w:t xml:space="preserve"> </w:t>
      </w:r>
      <w:r w:rsidRPr="000D7252">
        <w:rPr>
          <w:rFonts w:ascii="Arial" w:hAnsi="Arial" w:cs="Arial"/>
          <w:sz w:val="24"/>
          <w:szCs w:val="24"/>
        </w:rPr>
        <w:t xml:space="preserve">votos </w:t>
      </w:r>
      <w:r w:rsidRPr="000D7252">
        <w:rPr>
          <w:rFonts w:ascii="Arial" w:hAnsi="Arial" w:cs="Arial"/>
          <w:sz w:val="24"/>
          <w:szCs w:val="24"/>
        </w:rPr>
        <w:lastRenderedPageBreak/>
        <w:t>en Grupo</w:t>
      </w:r>
      <w:r w:rsidR="00DA4101">
        <w:rPr>
          <w:rFonts w:ascii="Arial" w:hAnsi="Arial" w:cs="Arial"/>
          <w:sz w:val="24"/>
          <w:szCs w:val="24"/>
        </w:rPr>
        <w:t>s</w:t>
      </w:r>
      <w:r w:rsidRPr="000D7252">
        <w:rPr>
          <w:rFonts w:ascii="Arial" w:hAnsi="Arial" w:cs="Arial"/>
          <w:sz w:val="24"/>
          <w:szCs w:val="24"/>
        </w:rPr>
        <w:t xml:space="preserve"> de Trabajo.</w:t>
      </w:r>
    </w:p>
    <w:p w14:paraId="45281897" w14:textId="77777777" w:rsidR="00CF4897" w:rsidRPr="00D068FB" w:rsidRDefault="00CF4897" w:rsidP="00CF4897">
      <w:pPr>
        <w:pStyle w:val="Textoindependiente"/>
        <w:rPr>
          <w:rFonts w:ascii="Arial" w:hAnsi="Arial" w:cs="Arial"/>
          <w:sz w:val="24"/>
          <w:szCs w:val="24"/>
          <w:lang w:val="es-MX"/>
        </w:rPr>
      </w:pPr>
    </w:p>
    <w:p w14:paraId="2E4443C8" w14:textId="77777777" w:rsidR="00CF4897" w:rsidRPr="000D7252" w:rsidRDefault="00CF4897" w:rsidP="00CF4897">
      <w:pPr>
        <w:pStyle w:val="Prrafodelista"/>
        <w:widowControl w:val="0"/>
        <w:numPr>
          <w:ilvl w:val="0"/>
          <w:numId w:val="4"/>
        </w:numPr>
        <w:tabs>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Por</w:t>
      </w:r>
      <w:r w:rsidRPr="000D7252">
        <w:rPr>
          <w:rFonts w:ascii="Arial" w:hAnsi="Arial" w:cs="Arial"/>
          <w:spacing w:val="-7"/>
          <w:sz w:val="24"/>
          <w:szCs w:val="24"/>
        </w:rPr>
        <w:t xml:space="preserve"> </w:t>
      </w:r>
      <w:r w:rsidRPr="000D7252">
        <w:rPr>
          <w:rFonts w:ascii="Arial" w:hAnsi="Arial" w:cs="Arial"/>
          <w:sz w:val="24"/>
          <w:szCs w:val="24"/>
        </w:rPr>
        <w:t>excepción</w:t>
      </w:r>
      <w:r w:rsidRPr="000D7252">
        <w:rPr>
          <w:rFonts w:ascii="Arial" w:hAnsi="Arial" w:cs="Arial"/>
          <w:spacing w:val="-6"/>
          <w:sz w:val="24"/>
          <w:szCs w:val="24"/>
        </w:rPr>
        <w:t xml:space="preserve"> </w:t>
      </w:r>
      <w:r w:rsidRPr="000D7252">
        <w:rPr>
          <w:rFonts w:ascii="Arial" w:hAnsi="Arial" w:cs="Arial"/>
          <w:sz w:val="24"/>
          <w:szCs w:val="24"/>
        </w:rPr>
        <w:t>podrá</w:t>
      </w:r>
      <w:r w:rsidRPr="000D7252">
        <w:rPr>
          <w:rFonts w:ascii="Arial" w:hAnsi="Arial" w:cs="Arial"/>
          <w:spacing w:val="-7"/>
          <w:sz w:val="24"/>
          <w:szCs w:val="24"/>
        </w:rPr>
        <w:t xml:space="preserve"> </w:t>
      </w:r>
      <w:r w:rsidRPr="000D7252">
        <w:rPr>
          <w:rFonts w:ascii="Arial" w:hAnsi="Arial" w:cs="Arial"/>
          <w:sz w:val="24"/>
          <w:szCs w:val="24"/>
        </w:rPr>
        <w:t>arrendarse</w:t>
      </w:r>
      <w:r w:rsidRPr="000D7252">
        <w:rPr>
          <w:rFonts w:ascii="Arial" w:hAnsi="Arial" w:cs="Arial"/>
          <w:spacing w:val="-7"/>
          <w:sz w:val="24"/>
          <w:szCs w:val="24"/>
        </w:rPr>
        <w:t xml:space="preserve"> </w:t>
      </w:r>
      <w:r w:rsidRPr="000D7252">
        <w:rPr>
          <w:rFonts w:ascii="Arial" w:hAnsi="Arial" w:cs="Arial"/>
          <w:sz w:val="24"/>
          <w:szCs w:val="24"/>
        </w:rPr>
        <w:t>un</w:t>
      </w:r>
      <w:r w:rsidRPr="000D7252">
        <w:rPr>
          <w:rFonts w:ascii="Arial" w:hAnsi="Arial" w:cs="Arial"/>
          <w:spacing w:val="-6"/>
          <w:sz w:val="24"/>
          <w:szCs w:val="24"/>
        </w:rPr>
        <w:t xml:space="preserve"> </w:t>
      </w:r>
      <w:r w:rsidRPr="000D7252">
        <w:rPr>
          <w:rFonts w:ascii="Arial" w:hAnsi="Arial" w:cs="Arial"/>
          <w:sz w:val="24"/>
          <w:szCs w:val="24"/>
        </w:rPr>
        <w:t>local,</w:t>
      </w:r>
      <w:r w:rsidRPr="000D7252">
        <w:rPr>
          <w:rFonts w:ascii="Arial" w:hAnsi="Arial" w:cs="Arial"/>
          <w:spacing w:val="-7"/>
          <w:sz w:val="24"/>
          <w:szCs w:val="24"/>
        </w:rPr>
        <w:t xml:space="preserve"> </w:t>
      </w:r>
      <w:r w:rsidRPr="000D7252">
        <w:rPr>
          <w:rFonts w:ascii="Arial" w:hAnsi="Arial" w:cs="Arial"/>
          <w:sz w:val="24"/>
          <w:szCs w:val="24"/>
        </w:rPr>
        <w:t>en</w:t>
      </w:r>
      <w:r w:rsidRPr="000D7252">
        <w:rPr>
          <w:rFonts w:ascii="Arial" w:hAnsi="Arial" w:cs="Arial"/>
          <w:spacing w:val="-6"/>
          <w:sz w:val="24"/>
          <w:szCs w:val="24"/>
        </w:rPr>
        <w:t xml:space="preserve"> </w:t>
      </w:r>
      <w:r w:rsidRPr="000D7252">
        <w:rPr>
          <w:rFonts w:ascii="Arial" w:hAnsi="Arial" w:cs="Arial"/>
          <w:sz w:val="24"/>
          <w:szCs w:val="24"/>
        </w:rPr>
        <w:t>caso</w:t>
      </w:r>
      <w:r w:rsidRPr="000D7252">
        <w:rPr>
          <w:rFonts w:ascii="Arial" w:hAnsi="Arial" w:cs="Arial"/>
          <w:spacing w:val="-6"/>
          <w:sz w:val="24"/>
          <w:szCs w:val="24"/>
        </w:rPr>
        <w:t xml:space="preserve"> </w:t>
      </w:r>
      <w:r w:rsidRPr="000D7252">
        <w:rPr>
          <w:rFonts w:ascii="Arial" w:hAnsi="Arial" w:cs="Arial"/>
          <w:sz w:val="24"/>
          <w:szCs w:val="24"/>
        </w:rPr>
        <w:t>de</w:t>
      </w:r>
      <w:r w:rsidRPr="000D7252">
        <w:rPr>
          <w:rFonts w:ascii="Arial" w:hAnsi="Arial" w:cs="Arial"/>
          <w:spacing w:val="-8"/>
          <w:sz w:val="24"/>
          <w:szCs w:val="24"/>
        </w:rPr>
        <w:t xml:space="preserve"> </w:t>
      </w:r>
      <w:r w:rsidRPr="000D7252">
        <w:rPr>
          <w:rFonts w:ascii="Arial" w:hAnsi="Arial" w:cs="Arial"/>
          <w:sz w:val="24"/>
          <w:szCs w:val="24"/>
        </w:rPr>
        <w:t>no</w:t>
      </w:r>
      <w:r w:rsidRPr="000D7252">
        <w:rPr>
          <w:rFonts w:ascii="Arial" w:hAnsi="Arial" w:cs="Arial"/>
          <w:spacing w:val="-6"/>
          <w:sz w:val="24"/>
          <w:szCs w:val="24"/>
        </w:rPr>
        <w:t xml:space="preserve"> </w:t>
      </w:r>
      <w:r w:rsidRPr="000D7252">
        <w:rPr>
          <w:rFonts w:ascii="Arial" w:hAnsi="Arial" w:cs="Arial"/>
          <w:sz w:val="24"/>
          <w:szCs w:val="24"/>
        </w:rPr>
        <w:t>contar</w:t>
      </w:r>
      <w:r w:rsidRPr="000D7252">
        <w:rPr>
          <w:rFonts w:ascii="Arial" w:hAnsi="Arial" w:cs="Arial"/>
          <w:spacing w:val="-7"/>
          <w:sz w:val="24"/>
          <w:szCs w:val="24"/>
        </w:rPr>
        <w:t xml:space="preserve"> </w:t>
      </w:r>
      <w:r w:rsidRPr="000D7252">
        <w:rPr>
          <w:rFonts w:ascii="Arial" w:hAnsi="Arial" w:cs="Arial"/>
          <w:sz w:val="24"/>
          <w:szCs w:val="24"/>
        </w:rPr>
        <w:t>con</w:t>
      </w:r>
      <w:r w:rsidRPr="000D7252">
        <w:rPr>
          <w:rFonts w:ascii="Arial" w:hAnsi="Arial" w:cs="Arial"/>
          <w:spacing w:val="-8"/>
          <w:sz w:val="24"/>
          <w:szCs w:val="24"/>
        </w:rPr>
        <w:t xml:space="preserve"> </w:t>
      </w:r>
      <w:r w:rsidRPr="000D7252">
        <w:rPr>
          <w:rFonts w:ascii="Arial" w:hAnsi="Arial" w:cs="Arial"/>
          <w:sz w:val="24"/>
          <w:szCs w:val="24"/>
        </w:rPr>
        <w:t>espacios adecuados</w:t>
      </w:r>
      <w:r w:rsidRPr="000D7252">
        <w:rPr>
          <w:rFonts w:ascii="Arial" w:hAnsi="Arial" w:cs="Arial"/>
          <w:spacing w:val="-5"/>
          <w:sz w:val="24"/>
          <w:szCs w:val="24"/>
        </w:rPr>
        <w:t xml:space="preserve"> </w:t>
      </w:r>
      <w:r w:rsidRPr="000D7252">
        <w:rPr>
          <w:rFonts w:ascii="Arial" w:hAnsi="Arial" w:cs="Arial"/>
          <w:sz w:val="24"/>
          <w:szCs w:val="24"/>
        </w:rPr>
        <w:t>del</w:t>
      </w:r>
      <w:r w:rsidRPr="000D7252">
        <w:rPr>
          <w:rFonts w:ascii="Arial" w:hAnsi="Arial" w:cs="Arial"/>
          <w:spacing w:val="-3"/>
          <w:sz w:val="24"/>
          <w:szCs w:val="24"/>
        </w:rPr>
        <w:t xml:space="preserve"> </w:t>
      </w:r>
      <w:r w:rsidRPr="000D7252">
        <w:rPr>
          <w:rFonts w:ascii="Arial" w:hAnsi="Arial" w:cs="Arial"/>
          <w:sz w:val="24"/>
          <w:szCs w:val="24"/>
        </w:rPr>
        <w:t>sector</w:t>
      </w:r>
      <w:r w:rsidRPr="000D7252">
        <w:rPr>
          <w:rFonts w:ascii="Arial" w:hAnsi="Arial" w:cs="Arial"/>
          <w:spacing w:val="-6"/>
          <w:sz w:val="24"/>
          <w:szCs w:val="24"/>
        </w:rPr>
        <w:t xml:space="preserve"> </w:t>
      </w:r>
      <w:r w:rsidRPr="000D7252">
        <w:rPr>
          <w:rFonts w:ascii="Arial" w:hAnsi="Arial" w:cs="Arial"/>
          <w:sz w:val="24"/>
          <w:szCs w:val="24"/>
        </w:rPr>
        <w:t>público</w:t>
      </w:r>
      <w:r w:rsidRPr="000D7252">
        <w:rPr>
          <w:rFonts w:ascii="Arial" w:hAnsi="Arial" w:cs="Arial"/>
          <w:spacing w:val="-5"/>
          <w:sz w:val="24"/>
          <w:szCs w:val="24"/>
        </w:rPr>
        <w:t xml:space="preserve"> </w:t>
      </w:r>
      <w:r w:rsidRPr="000D7252">
        <w:rPr>
          <w:rFonts w:ascii="Arial" w:hAnsi="Arial" w:cs="Arial"/>
          <w:sz w:val="24"/>
          <w:szCs w:val="24"/>
        </w:rPr>
        <w:t>cuyo</w:t>
      </w:r>
      <w:r w:rsidRPr="000D7252">
        <w:rPr>
          <w:rFonts w:ascii="Arial" w:hAnsi="Arial" w:cs="Arial"/>
          <w:spacing w:val="-5"/>
          <w:sz w:val="24"/>
          <w:szCs w:val="24"/>
        </w:rPr>
        <w:t xml:space="preserve"> </w:t>
      </w:r>
      <w:r w:rsidRPr="000D7252">
        <w:rPr>
          <w:rFonts w:ascii="Arial" w:hAnsi="Arial" w:cs="Arial"/>
          <w:sz w:val="24"/>
          <w:szCs w:val="24"/>
        </w:rPr>
        <w:t>uso</w:t>
      </w:r>
      <w:r w:rsidRPr="000D7252">
        <w:rPr>
          <w:rFonts w:ascii="Arial" w:hAnsi="Arial" w:cs="Arial"/>
          <w:spacing w:val="-3"/>
          <w:sz w:val="24"/>
          <w:szCs w:val="24"/>
        </w:rPr>
        <w:t xml:space="preserve"> </w:t>
      </w:r>
      <w:r w:rsidRPr="000D7252">
        <w:rPr>
          <w:rFonts w:ascii="Arial" w:hAnsi="Arial" w:cs="Arial"/>
          <w:sz w:val="24"/>
          <w:szCs w:val="24"/>
        </w:rPr>
        <w:t>se</w:t>
      </w:r>
      <w:r w:rsidRPr="000D7252">
        <w:rPr>
          <w:rFonts w:ascii="Arial" w:hAnsi="Arial" w:cs="Arial"/>
          <w:spacing w:val="-3"/>
          <w:sz w:val="24"/>
          <w:szCs w:val="24"/>
        </w:rPr>
        <w:t xml:space="preserve"> </w:t>
      </w:r>
      <w:r w:rsidRPr="000D7252">
        <w:rPr>
          <w:rFonts w:ascii="Arial" w:hAnsi="Arial" w:cs="Arial"/>
          <w:sz w:val="24"/>
          <w:szCs w:val="24"/>
        </w:rPr>
        <w:t>pueda</w:t>
      </w:r>
      <w:r w:rsidRPr="000D7252">
        <w:rPr>
          <w:rFonts w:ascii="Arial" w:hAnsi="Arial" w:cs="Arial"/>
          <w:spacing w:val="-5"/>
          <w:sz w:val="24"/>
          <w:szCs w:val="24"/>
        </w:rPr>
        <w:t xml:space="preserve"> </w:t>
      </w:r>
      <w:r w:rsidRPr="000D7252">
        <w:rPr>
          <w:rFonts w:ascii="Arial" w:hAnsi="Arial" w:cs="Arial"/>
          <w:sz w:val="24"/>
          <w:szCs w:val="24"/>
        </w:rPr>
        <w:t>convenir</w:t>
      </w:r>
      <w:r w:rsidRPr="000D7252">
        <w:rPr>
          <w:rFonts w:ascii="Arial" w:hAnsi="Arial" w:cs="Arial"/>
          <w:spacing w:val="-7"/>
          <w:sz w:val="24"/>
          <w:szCs w:val="24"/>
        </w:rPr>
        <w:t xml:space="preserve"> </w:t>
      </w:r>
      <w:r w:rsidRPr="000D7252">
        <w:rPr>
          <w:rFonts w:ascii="Arial" w:hAnsi="Arial" w:cs="Arial"/>
          <w:sz w:val="24"/>
          <w:szCs w:val="24"/>
        </w:rPr>
        <w:t>gratuitamente.</w:t>
      </w:r>
      <w:r w:rsidRPr="000D7252">
        <w:rPr>
          <w:rFonts w:ascii="Arial" w:hAnsi="Arial" w:cs="Arial"/>
          <w:spacing w:val="-3"/>
          <w:sz w:val="24"/>
          <w:szCs w:val="24"/>
        </w:rPr>
        <w:t xml:space="preserve"> </w:t>
      </w:r>
      <w:r w:rsidRPr="000D7252">
        <w:rPr>
          <w:rFonts w:ascii="Arial" w:hAnsi="Arial" w:cs="Arial"/>
          <w:sz w:val="24"/>
          <w:szCs w:val="24"/>
        </w:rPr>
        <w:t>En este caso se preferirán escuelas particulares, gimnasios, centros de convenciones o centros de festejo familiares.</w:t>
      </w:r>
    </w:p>
    <w:p w14:paraId="0BE921DB" w14:textId="77777777" w:rsidR="00CF4897" w:rsidRPr="00D068FB" w:rsidRDefault="00CF4897" w:rsidP="00CF4897">
      <w:pPr>
        <w:pStyle w:val="Textoindependiente"/>
        <w:rPr>
          <w:rFonts w:ascii="Arial" w:hAnsi="Arial" w:cs="Arial"/>
          <w:sz w:val="24"/>
          <w:szCs w:val="24"/>
          <w:lang w:val="es-MX"/>
        </w:rPr>
      </w:pPr>
    </w:p>
    <w:p w14:paraId="09C48C01" w14:textId="7A8B8536" w:rsidR="00CF4897" w:rsidRPr="000D7252" w:rsidRDefault="00CF4897" w:rsidP="00CF4897">
      <w:pPr>
        <w:pStyle w:val="Prrafodelista"/>
        <w:widowControl w:val="0"/>
        <w:numPr>
          <w:ilvl w:val="0"/>
          <w:numId w:val="4"/>
        </w:numPr>
        <w:tabs>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Se destinará una zona específica para el resguardo de los paquetes electorales que deberá contar con las condiciones de seguridad, espacio y funcionalidad señalados en el Anexo 5 del R</w:t>
      </w:r>
      <w:r w:rsidR="00B62403">
        <w:rPr>
          <w:rFonts w:ascii="Arial" w:hAnsi="Arial" w:cs="Arial"/>
          <w:sz w:val="24"/>
          <w:szCs w:val="24"/>
        </w:rPr>
        <w:t>eglamento</w:t>
      </w:r>
      <w:r w:rsidRPr="000D7252">
        <w:rPr>
          <w:rFonts w:ascii="Arial" w:hAnsi="Arial" w:cs="Arial"/>
          <w:sz w:val="24"/>
          <w:szCs w:val="24"/>
        </w:rPr>
        <w:t>.</w:t>
      </w:r>
    </w:p>
    <w:p w14:paraId="543BB3BD" w14:textId="77777777" w:rsidR="00CF4897" w:rsidRPr="000D7252" w:rsidRDefault="00CF4897" w:rsidP="00CF4897">
      <w:pPr>
        <w:pStyle w:val="Prrafodelista"/>
        <w:ind w:left="0"/>
        <w:rPr>
          <w:rFonts w:ascii="Arial" w:hAnsi="Arial" w:cs="Arial"/>
          <w:sz w:val="24"/>
          <w:szCs w:val="24"/>
        </w:rPr>
      </w:pPr>
    </w:p>
    <w:p w14:paraId="116B4E67" w14:textId="0CA8C7BC" w:rsidR="00CF4897" w:rsidRPr="000D7252" w:rsidRDefault="00CF4897" w:rsidP="00CF4897">
      <w:pPr>
        <w:pStyle w:val="Prrafodelista"/>
        <w:widowControl w:val="0"/>
        <w:numPr>
          <w:ilvl w:val="0"/>
          <w:numId w:val="4"/>
        </w:numPr>
        <w:tabs>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Se realizarán las gestiones necesarias para garantizar la conectividad a internet</w:t>
      </w:r>
      <w:r w:rsidRPr="000D7252">
        <w:rPr>
          <w:rFonts w:ascii="Arial" w:hAnsi="Arial" w:cs="Arial"/>
          <w:spacing w:val="-10"/>
          <w:sz w:val="24"/>
          <w:szCs w:val="24"/>
        </w:rPr>
        <w:t xml:space="preserve"> </w:t>
      </w:r>
      <w:r w:rsidRPr="000D7252">
        <w:rPr>
          <w:rFonts w:ascii="Arial" w:hAnsi="Arial" w:cs="Arial"/>
          <w:sz w:val="24"/>
          <w:szCs w:val="24"/>
        </w:rPr>
        <w:t>para</w:t>
      </w:r>
      <w:r w:rsidRPr="000D7252">
        <w:rPr>
          <w:rFonts w:ascii="Arial" w:hAnsi="Arial" w:cs="Arial"/>
          <w:spacing w:val="-10"/>
          <w:sz w:val="24"/>
          <w:szCs w:val="24"/>
        </w:rPr>
        <w:t xml:space="preserve"> </w:t>
      </w:r>
      <w:r w:rsidRPr="000D7252">
        <w:rPr>
          <w:rFonts w:ascii="Arial" w:hAnsi="Arial" w:cs="Arial"/>
          <w:sz w:val="24"/>
          <w:szCs w:val="24"/>
        </w:rPr>
        <w:t>asegurar</w:t>
      </w:r>
      <w:r w:rsidRPr="000D7252">
        <w:rPr>
          <w:rFonts w:ascii="Arial" w:hAnsi="Arial" w:cs="Arial"/>
          <w:spacing w:val="-8"/>
          <w:sz w:val="24"/>
          <w:szCs w:val="24"/>
        </w:rPr>
        <w:t xml:space="preserve"> </w:t>
      </w:r>
      <w:r w:rsidRPr="000D7252">
        <w:rPr>
          <w:rFonts w:ascii="Arial" w:hAnsi="Arial" w:cs="Arial"/>
          <w:sz w:val="24"/>
          <w:szCs w:val="24"/>
        </w:rPr>
        <w:t>el</w:t>
      </w:r>
      <w:r w:rsidRPr="000D7252">
        <w:rPr>
          <w:rFonts w:ascii="Arial" w:hAnsi="Arial" w:cs="Arial"/>
          <w:spacing w:val="-8"/>
          <w:sz w:val="24"/>
          <w:szCs w:val="24"/>
        </w:rPr>
        <w:t xml:space="preserve"> </w:t>
      </w:r>
      <w:r w:rsidRPr="000D7252">
        <w:rPr>
          <w:rFonts w:ascii="Arial" w:hAnsi="Arial" w:cs="Arial"/>
          <w:sz w:val="24"/>
          <w:szCs w:val="24"/>
        </w:rPr>
        <w:t>flujo</w:t>
      </w:r>
      <w:r w:rsidRPr="000D7252">
        <w:rPr>
          <w:rFonts w:ascii="Arial" w:hAnsi="Arial" w:cs="Arial"/>
          <w:spacing w:val="-7"/>
          <w:sz w:val="24"/>
          <w:szCs w:val="24"/>
        </w:rPr>
        <w:t xml:space="preserve"> </w:t>
      </w:r>
      <w:r w:rsidRPr="000D7252">
        <w:rPr>
          <w:rFonts w:ascii="Arial" w:hAnsi="Arial" w:cs="Arial"/>
          <w:sz w:val="24"/>
          <w:szCs w:val="24"/>
        </w:rPr>
        <w:t>de</w:t>
      </w:r>
      <w:r w:rsidRPr="000D7252">
        <w:rPr>
          <w:rFonts w:ascii="Arial" w:hAnsi="Arial" w:cs="Arial"/>
          <w:spacing w:val="-7"/>
          <w:sz w:val="24"/>
          <w:szCs w:val="24"/>
        </w:rPr>
        <w:t xml:space="preserve"> </w:t>
      </w:r>
      <w:r w:rsidRPr="000D7252">
        <w:rPr>
          <w:rFonts w:ascii="Arial" w:hAnsi="Arial" w:cs="Arial"/>
          <w:sz w:val="24"/>
          <w:szCs w:val="24"/>
        </w:rPr>
        <w:t>información</w:t>
      </w:r>
      <w:r w:rsidRPr="000D7252">
        <w:rPr>
          <w:rFonts w:ascii="Arial" w:hAnsi="Arial" w:cs="Arial"/>
          <w:spacing w:val="-4"/>
          <w:sz w:val="24"/>
          <w:szCs w:val="24"/>
        </w:rPr>
        <w:t xml:space="preserve"> </w:t>
      </w:r>
      <w:r w:rsidRPr="000D7252">
        <w:rPr>
          <w:rFonts w:ascii="Arial" w:hAnsi="Arial" w:cs="Arial"/>
          <w:sz w:val="24"/>
          <w:szCs w:val="24"/>
        </w:rPr>
        <w:t>sobre</w:t>
      </w:r>
      <w:r w:rsidRPr="000D7252">
        <w:rPr>
          <w:rFonts w:ascii="Arial" w:hAnsi="Arial" w:cs="Arial"/>
          <w:spacing w:val="-8"/>
          <w:sz w:val="24"/>
          <w:szCs w:val="24"/>
        </w:rPr>
        <w:t xml:space="preserve"> </w:t>
      </w:r>
      <w:r w:rsidRPr="000D7252">
        <w:rPr>
          <w:rFonts w:ascii="Arial" w:hAnsi="Arial" w:cs="Arial"/>
          <w:sz w:val="24"/>
          <w:szCs w:val="24"/>
        </w:rPr>
        <w:t>el</w:t>
      </w:r>
      <w:r w:rsidRPr="000D7252">
        <w:rPr>
          <w:rFonts w:ascii="Arial" w:hAnsi="Arial" w:cs="Arial"/>
          <w:spacing w:val="-8"/>
          <w:sz w:val="24"/>
          <w:szCs w:val="24"/>
        </w:rPr>
        <w:t xml:space="preserve"> </w:t>
      </w:r>
      <w:r w:rsidRPr="000D7252">
        <w:rPr>
          <w:rFonts w:ascii="Arial" w:hAnsi="Arial" w:cs="Arial"/>
          <w:sz w:val="24"/>
          <w:szCs w:val="24"/>
        </w:rPr>
        <w:t>desarrollo</w:t>
      </w:r>
      <w:r w:rsidRPr="000D7252">
        <w:rPr>
          <w:rFonts w:ascii="Arial" w:hAnsi="Arial" w:cs="Arial"/>
          <w:spacing w:val="-7"/>
          <w:sz w:val="24"/>
          <w:szCs w:val="24"/>
        </w:rPr>
        <w:t xml:space="preserve"> </w:t>
      </w:r>
      <w:r w:rsidRPr="000D7252">
        <w:rPr>
          <w:rFonts w:ascii="Arial" w:hAnsi="Arial" w:cs="Arial"/>
          <w:sz w:val="24"/>
          <w:szCs w:val="24"/>
        </w:rPr>
        <w:t>y</w:t>
      </w:r>
      <w:r w:rsidRPr="000D7252">
        <w:rPr>
          <w:rFonts w:ascii="Arial" w:hAnsi="Arial" w:cs="Arial"/>
          <w:spacing w:val="-8"/>
          <w:sz w:val="24"/>
          <w:szCs w:val="24"/>
        </w:rPr>
        <w:t xml:space="preserve"> </w:t>
      </w:r>
      <w:r w:rsidRPr="000D7252">
        <w:rPr>
          <w:rFonts w:ascii="Arial" w:hAnsi="Arial" w:cs="Arial"/>
          <w:sz w:val="24"/>
          <w:szCs w:val="24"/>
        </w:rPr>
        <w:t xml:space="preserve">resultados de los cómputos a través de la herramienta informática que implemente el </w:t>
      </w:r>
      <w:r w:rsidRPr="000D7252">
        <w:rPr>
          <w:rFonts w:ascii="Arial" w:hAnsi="Arial" w:cs="Arial"/>
          <w:spacing w:val="-4"/>
          <w:sz w:val="24"/>
          <w:szCs w:val="24"/>
        </w:rPr>
        <w:t>IEES</w:t>
      </w:r>
      <w:r>
        <w:rPr>
          <w:rFonts w:ascii="Arial" w:hAnsi="Arial" w:cs="Arial"/>
          <w:spacing w:val="-4"/>
          <w:sz w:val="24"/>
          <w:szCs w:val="24"/>
        </w:rPr>
        <w:t>.</w:t>
      </w:r>
    </w:p>
    <w:p w14:paraId="5CAB78BE" w14:textId="77777777" w:rsidR="00CF4897" w:rsidRPr="00D068FB" w:rsidRDefault="00CF4897" w:rsidP="00CF4897">
      <w:pPr>
        <w:pStyle w:val="Textoindependiente"/>
        <w:rPr>
          <w:rFonts w:ascii="Arial" w:hAnsi="Arial" w:cs="Arial"/>
          <w:sz w:val="24"/>
          <w:szCs w:val="24"/>
          <w:lang w:val="es-MX"/>
        </w:rPr>
      </w:pPr>
    </w:p>
    <w:p w14:paraId="3943FB1F" w14:textId="77777777" w:rsidR="00CF4897" w:rsidRPr="00D068FB" w:rsidRDefault="00CF4897" w:rsidP="00CF4897">
      <w:pPr>
        <w:pStyle w:val="Textoindependiente"/>
        <w:numPr>
          <w:ilvl w:val="0"/>
          <w:numId w:val="4"/>
        </w:numPr>
        <w:jc w:val="both"/>
        <w:rPr>
          <w:rFonts w:ascii="Arial" w:hAnsi="Arial" w:cs="Arial"/>
          <w:sz w:val="24"/>
          <w:szCs w:val="24"/>
          <w:lang w:val="es-MX"/>
        </w:rPr>
      </w:pPr>
      <w:r w:rsidRPr="00D068FB">
        <w:rPr>
          <w:rFonts w:ascii="Arial" w:hAnsi="Arial" w:cs="Arial"/>
          <w:sz w:val="24"/>
          <w:szCs w:val="24"/>
          <w:lang w:val="es-MX"/>
        </w:rPr>
        <w:t>En ninguna circunstancia podrá determinarse como sede alterna alguno de los siguientes espacios:</w:t>
      </w:r>
    </w:p>
    <w:p w14:paraId="0005B5E6" w14:textId="77777777" w:rsidR="00CF4897" w:rsidRPr="00D068FB" w:rsidRDefault="00CF4897" w:rsidP="00CF4897">
      <w:pPr>
        <w:pStyle w:val="Textoindependiente"/>
        <w:rPr>
          <w:rFonts w:ascii="Arial" w:hAnsi="Arial" w:cs="Arial"/>
          <w:sz w:val="24"/>
          <w:szCs w:val="24"/>
          <w:lang w:val="es-MX"/>
        </w:rPr>
      </w:pPr>
    </w:p>
    <w:p w14:paraId="761FDFAA" w14:textId="77777777" w:rsidR="00CF4897" w:rsidRPr="000D7252" w:rsidRDefault="00CF4897" w:rsidP="00CF4897">
      <w:pPr>
        <w:pStyle w:val="Prrafodelista"/>
        <w:widowControl w:val="0"/>
        <w:numPr>
          <w:ilvl w:val="0"/>
          <w:numId w:val="4"/>
        </w:numPr>
        <w:tabs>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Inmuebles o locales propiedad o en posesión de personas servidoras públicas de confianza, federales, estatales o municipales o habitados por ellos; ni propiedades de dirigentes partidistas, afiliadas o simpatizantes, ni personas precandidatas o candidatas registradas, ni habitados por éstas.</w:t>
      </w:r>
    </w:p>
    <w:p w14:paraId="3FD475EB" w14:textId="77777777" w:rsidR="00CF4897" w:rsidRPr="00D068FB" w:rsidRDefault="00CF4897" w:rsidP="00CF4897">
      <w:pPr>
        <w:pStyle w:val="Textoindependiente"/>
        <w:rPr>
          <w:rFonts w:ascii="Arial" w:hAnsi="Arial" w:cs="Arial"/>
          <w:sz w:val="24"/>
          <w:szCs w:val="24"/>
          <w:lang w:val="es-MX"/>
        </w:rPr>
      </w:pPr>
    </w:p>
    <w:p w14:paraId="54BC950E" w14:textId="77777777" w:rsidR="00CF4897" w:rsidRPr="000D7252" w:rsidRDefault="00CF4897" w:rsidP="00CF4897">
      <w:pPr>
        <w:pStyle w:val="Prrafodelista"/>
        <w:widowControl w:val="0"/>
        <w:numPr>
          <w:ilvl w:val="0"/>
          <w:numId w:val="4"/>
        </w:numPr>
        <w:tabs>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Establecimientos</w:t>
      </w:r>
      <w:r w:rsidRPr="000D7252">
        <w:rPr>
          <w:rFonts w:ascii="Arial" w:hAnsi="Arial" w:cs="Arial"/>
          <w:spacing w:val="-8"/>
          <w:sz w:val="24"/>
          <w:szCs w:val="24"/>
        </w:rPr>
        <w:t xml:space="preserve"> </w:t>
      </w:r>
      <w:r w:rsidRPr="000D7252">
        <w:rPr>
          <w:rFonts w:ascii="Arial" w:hAnsi="Arial" w:cs="Arial"/>
          <w:sz w:val="24"/>
          <w:szCs w:val="24"/>
        </w:rPr>
        <w:t>fabriles;</w:t>
      </w:r>
      <w:r w:rsidRPr="000D7252">
        <w:rPr>
          <w:rFonts w:ascii="Arial" w:hAnsi="Arial" w:cs="Arial"/>
          <w:spacing w:val="-4"/>
          <w:sz w:val="24"/>
          <w:szCs w:val="24"/>
        </w:rPr>
        <w:t xml:space="preserve"> </w:t>
      </w:r>
      <w:r w:rsidRPr="000D7252">
        <w:rPr>
          <w:rFonts w:ascii="Arial" w:hAnsi="Arial" w:cs="Arial"/>
          <w:sz w:val="24"/>
          <w:szCs w:val="24"/>
        </w:rPr>
        <w:t>inmuebles</w:t>
      </w:r>
      <w:r w:rsidRPr="000D7252">
        <w:rPr>
          <w:rFonts w:ascii="Arial" w:hAnsi="Arial" w:cs="Arial"/>
          <w:spacing w:val="-7"/>
          <w:sz w:val="24"/>
          <w:szCs w:val="24"/>
        </w:rPr>
        <w:t xml:space="preserve"> </w:t>
      </w:r>
      <w:r w:rsidRPr="000D7252">
        <w:rPr>
          <w:rFonts w:ascii="Arial" w:hAnsi="Arial" w:cs="Arial"/>
          <w:sz w:val="24"/>
          <w:szCs w:val="24"/>
        </w:rPr>
        <w:t>de</w:t>
      </w:r>
      <w:r w:rsidRPr="000D7252">
        <w:rPr>
          <w:rFonts w:ascii="Arial" w:hAnsi="Arial" w:cs="Arial"/>
          <w:spacing w:val="-7"/>
          <w:sz w:val="24"/>
          <w:szCs w:val="24"/>
        </w:rPr>
        <w:t xml:space="preserve"> </w:t>
      </w:r>
      <w:r w:rsidRPr="000D7252">
        <w:rPr>
          <w:rFonts w:ascii="Arial" w:hAnsi="Arial" w:cs="Arial"/>
          <w:sz w:val="24"/>
          <w:szCs w:val="24"/>
        </w:rPr>
        <w:t>organizaciones</w:t>
      </w:r>
      <w:r w:rsidRPr="000D7252">
        <w:rPr>
          <w:rFonts w:ascii="Arial" w:hAnsi="Arial" w:cs="Arial"/>
          <w:spacing w:val="-8"/>
          <w:sz w:val="24"/>
          <w:szCs w:val="24"/>
        </w:rPr>
        <w:t xml:space="preserve"> </w:t>
      </w:r>
      <w:r w:rsidRPr="000D7252">
        <w:rPr>
          <w:rFonts w:ascii="Arial" w:hAnsi="Arial" w:cs="Arial"/>
          <w:sz w:val="24"/>
          <w:szCs w:val="24"/>
        </w:rPr>
        <w:t>sindicales,</w:t>
      </w:r>
      <w:r w:rsidRPr="000D7252">
        <w:rPr>
          <w:rFonts w:ascii="Arial" w:hAnsi="Arial" w:cs="Arial"/>
          <w:spacing w:val="-7"/>
          <w:sz w:val="24"/>
          <w:szCs w:val="24"/>
        </w:rPr>
        <w:t xml:space="preserve"> </w:t>
      </w:r>
      <w:r w:rsidRPr="000D7252">
        <w:rPr>
          <w:rFonts w:ascii="Arial" w:hAnsi="Arial" w:cs="Arial"/>
          <w:sz w:val="24"/>
          <w:szCs w:val="24"/>
        </w:rPr>
        <w:t>laborales o patronales;</w:t>
      </w:r>
      <w:r w:rsidRPr="000D7252">
        <w:rPr>
          <w:rFonts w:ascii="Arial" w:hAnsi="Arial" w:cs="Arial"/>
          <w:spacing w:val="-1"/>
          <w:sz w:val="24"/>
          <w:szCs w:val="24"/>
        </w:rPr>
        <w:t xml:space="preserve"> </w:t>
      </w:r>
      <w:r w:rsidRPr="000D7252">
        <w:rPr>
          <w:rFonts w:ascii="Arial" w:hAnsi="Arial" w:cs="Arial"/>
          <w:sz w:val="24"/>
          <w:szCs w:val="24"/>
        </w:rPr>
        <w:t>templos</w:t>
      </w:r>
      <w:r w:rsidRPr="000D7252">
        <w:rPr>
          <w:rFonts w:ascii="Arial" w:hAnsi="Arial" w:cs="Arial"/>
          <w:spacing w:val="-2"/>
          <w:sz w:val="24"/>
          <w:szCs w:val="24"/>
        </w:rPr>
        <w:t xml:space="preserve"> </w:t>
      </w:r>
      <w:r w:rsidRPr="000D7252">
        <w:rPr>
          <w:rFonts w:ascii="Arial" w:hAnsi="Arial" w:cs="Arial"/>
          <w:sz w:val="24"/>
          <w:szCs w:val="24"/>
        </w:rPr>
        <w:t>o inmuebles</w:t>
      </w:r>
      <w:r w:rsidRPr="000D7252">
        <w:rPr>
          <w:rFonts w:ascii="Arial" w:hAnsi="Arial" w:cs="Arial"/>
          <w:spacing w:val="-1"/>
          <w:sz w:val="24"/>
          <w:szCs w:val="24"/>
        </w:rPr>
        <w:t xml:space="preserve"> </w:t>
      </w:r>
      <w:r w:rsidRPr="000D7252">
        <w:rPr>
          <w:rFonts w:ascii="Arial" w:hAnsi="Arial" w:cs="Arial"/>
          <w:sz w:val="24"/>
          <w:szCs w:val="24"/>
        </w:rPr>
        <w:t>destinados al culto;</w:t>
      </w:r>
      <w:r w:rsidRPr="000D7252">
        <w:rPr>
          <w:rFonts w:ascii="Arial" w:hAnsi="Arial" w:cs="Arial"/>
          <w:spacing w:val="-1"/>
          <w:sz w:val="24"/>
          <w:szCs w:val="24"/>
        </w:rPr>
        <w:t xml:space="preserve"> </w:t>
      </w:r>
      <w:r w:rsidRPr="000D7252">
        <w:rPr>
          <w:rFonts w:ascii="Arial" w:hAnsi="Arial" w:cs="Arial"/>
          <w:sz w:val="24"/>
          <w:szCs w:val="24"/>
        </w:rPr>
        <w:t>locales</w:t>
      </w:r>
      <w:r w:rsidRPr="000D7252">
        <w:rPr>
          <w:rFonts w:ascii="Arial" w:hAnsi="Arial" w:cs="Arial"/>
          <w:spacing w:val="-2"/>
          <w:sz w:val="24"/>
          <w:szCs w:val="24"/>
        </w:rPr>
        <w:t xml:space="preserve"> </w:t>
      </w:r>
      <w:r w:rsidRPr="000D7252">
        <w:rPr>
          <w:rFonts w:ascii="Arial" w:hAnsi="Arial" w:cs="Arial"/>
          <w:sz w:val="24"/>
          <w:szCs w:val="24"/>
        </w:rPr>
        <w:t>de los partidos políticos y/o personas registradas en alguna candidatura independiente; propiedades de personas observadoras electorales individuales o colectivas registradas con este fin; ni propiedades de asociaciones civiles.</w:t>
      </w:r>
    </w:p>
    <w:p w14:paraId="61AF2E5F" w14:textId="77777777" w:rsidR="00CF4897" w:rsidRPr="00D068FB" w:rsidRDefault="00CF4897" w:rsidP="00CF4897">
      <w:pPr>
        <w:pStyle w:val="Textoindependiente"/>
        <w:rPr>
          <w:rFonts w:ascii="Arial" w:hAnsi="Arial" w:cs="Arial"/>
          <w:sz w:val="24"/>
          <w:szCs w:val="24"/>
          <w:lang w:val="es-MX"/>
        </w:rPr>
      </w:pPr>
    </w:p>
    <w:p w14:paraId="1892EF1F" w14:textId="77777777" w:rsidR="00CF4897" w:rsidRPr="000D7252" w:rsidRDefault="00CF4897" w:rsidP="00CF4897">
      <w:pPr>
        <w:pStyle w:val="Prrafodelista"/>
        <w:widowControl w:val="0"/>
        <w:numPr>
          <w:ilvl w:val="0"/>
          <w:numId w:val="4"/>
        </w:numPr>
        <w:tabs>
          <w:tab w:val="left" w:pos="901"/>
        </w:tabs>
        <w:autoSpaceDE w:val="0"/>
        <w:autoSpaceDN w:val="0"/>
        <w:spacing w:after="0" w:line="240" w:lineRule="auto"/>
        <w:contextualSpacing w:val="0"/>
        <w:rPr>
          <w:rFonts w:ascii="Arial" w:hAnsi="Arial" w:cs="Arial"/>
          <w:sz w:val="24"/>
          <w:szCs w:val="24"/>
        </w:rPr>
      </w:pPr>
      <w:r w:rsidRPr="000D7252">
        <w:rPr>
          <w:rFonts w:ascii="Arial" w:hAnsi="Arial" w:cs="Arial"/>
          <w:sz w:val="24"/>
          <w:szCs w:val="24"/>
        </w:rPr>
        <w:t>Locales</w:t>
      </w:r>
      <w:r w:rsidRPr="000D7252">
        <w:rPr>
          <w:rFonts w:ascii="Arial" w:hAnsi="Arial" w:cs="Arial"/>
          <w:spacing w:val="-5"/>
          <w:sz w:val="24"/>
          <w:szCs w:val="24"/>
        </w:rPr>
        <w:t xml:space="preserve"> </w:t>
      </w:r>
      <w:r w:rsidRPr="000D7252">
        <w:rPr>
          <w:rFonts w:ascii="Arial" w:hAnsi="Arial" w:cs="Arial"/>
          <w:sz w:val="24"/>
          <w:szCs w:val="24"/>
        </w:rPr>
        <w:t>ocupados</w:t>
      </w:r>
      <w:r w:rsidRPr="000D7252">
        <w:rPr>
          <w:rFonts w:ascii="Arial" w:hAnsi="Arial" w:cs="Arial"/>
          <w:spacing w:val="-2"/>
          <w:sz w:val="24"/>
          <w:szCs w:val="24"/>
        </w:rPr>
        <w:t xml:space="preserve"> </w:t>
      </w:r>
      <w:r w:rsidRPr="000D7252">
        <w:rPr>
          <w:rFonts w:ascii="Arial" w:hAnsi="Arial" w:cs="Arial"/>
          <w:sz w:val="24"/>
          <w:szCs w:val="24"/>
        </w:rPr>
        <w:t>por</w:t>
      </w:r>
      <w:r w:rsidRPr="000D7252">
        <w:rPr>
          <w:rFonts w:ascii="Arial" w:hAnsi="Arial" w:cs="Arial"/>
          <w:spacing w:val="-5"/>
          <w:sz w:val="24"/>
          <w:szCs w:val="24"/>
        </w:rPr>
        <w:t xml:space="preserve"> </w:t>
      </w:r>
      <w:r w:rsidRPr="000D7252">
        <w:rPr>
          <w:rFonts w:ascii="Arial" w:hAnsi="Arial" w:cs="Arial"/>
          <w:sz w:val="24"/>
          <w:szCs w:val="24"/>
        </w:rPr>
        <w:t>cantinas</w:t>
      </w:r>
      <w:r w:rsidRPr="000D7252">
        <w:rPr>
          <w:rFonts w:ascii="Arial" w:hAnsi="Arial" w:cs="Arial"/>
          <w:spacing w:val="-2"/>
          <w:sz w:val="24"/>
          <w:szCs w:val="24"/>
        </w:rPr>
        <w:t xml:space="preserve"> </w:t>
      </w:r>
      <w:r w:rsidRPr="000D7252">
        <w:rPr>
          <w:rFonts w:ascii="Arial" w:hAnsi="Arial" w:cs="Arial"/>
          <w:sz w:val="24"/>
          <w:szCs w:val="24"/>
        </w:rPr>
        <w:t>o</w:t>
      </w:r>
      <w:r w:rsidRPr="000D7252">
        <w:rPr>
          <w:rFonts w:ascii="Arial" w:hAnsi="Arial" w:cs="Arial"/>
          <w:spacing w:val="-1"/>
          <w:sz w:val="24"/>
          <w:szCs w:val="24"/>
        </w:rPr>
        <w:t xml:space="preserve"> </w:t>
      </w:r>
      <w:r w:rsidRPr="000D7252">
        <w:rPr>
          <w:rFonts w:ascii="Arial" w:hAnsi="Arial" w:cs="Arial"/>
          <w:sz w:val="24"/>
          <w:szCs w:val="24"/>
        </w:rPr>
        <w:t>centros</w:t>
      </w:r>
      <w:r w:rsidRPr="000D7252">
        <w:rPr>
          <w:rFonts w:ascii="Arial" w:hAnsi="Arial" w:cs="Arial"/>
          <w:spacing w:val="-6"/>
          <w:sz w:val="24"/>
          <w:szCs w:val="24"/>
        </w:rPr>
        <w:t xml:space="preserve"> </w:t>
      </w:r>
      <w:r w:rsidRPr="000D7252">
        <w:rPr>
          <w:rFonts w:ascii="Arial" w:hAnsi="Arial" w:cs="Arial"/>
          <w:sz w:val="24"/>
          <w:szCs w:val="24"/>
        </w:rPr>
        <w:t>de</w:t>
      </w:r>
      <w:r w:rsidRPr="000D7252">
        <w:rPr>
          <w:rFonts w:ascii="Arial" w:hAnsi="Arial" w:cs="Arial"/>
          <w:spacing w:val="-1"/>
          <w:sz w:val="24"/>
          <w:szCs w:val="24"/>
        </w:rPr>
        <w:t xml:space="preserve"> </w:t>
      </w:r>
      <w:r w:rsidRPr="000D7252">
        <w:rPr>
          <w:rFonts w:ascii="Arial" w:hAnsi="Arial" w:cs="Arial"/>
          <w:spacing w:val="-2"/>
          <w:sz w:val="24"/>
          <w:szCs w:val="24"/>
        </w:rPr>
        <w:t xml:space="preserve">vicio. </w:t>
      </w:r>
    </w:p>
    <w:p w14:paraId="57EC2E5C" w14:textId="77777777" w:rsidR="00CF4897" w:rsidRPr="00D068FB" w:rsidRDefault="00CF4897" w:rsidP="00CF4897">
      <w:pPr>
        <w:pStyle w:val="Textoindependiente"/>
        <w:rPr>
          <w:rFonts w:ascii="Arial" w:hAnsi="Arial" w:cs="Arial"/>
          <w:sz w:val="24"/>
          <w:szCs w:val="24"/>
          <w:lang w:val="es-MX"/>
        </w:rPr>
      </w:pPr>
    </w:p>
    <w:p w14:paraId="1ABB5ECF" w14:textId="0920F0E4" w:rsidR="00CF4897" w:rsidRPr="00D068FB" w:rsidRDefault="00CF4897" w:rsidP="00CF4897">
      <w:pPr>
        <w:pStyle w:val="Textoindependiente"/>
        <w:jc w:val="both"/>
        <w:rPr>
          <w:rFonts w:ascii="Arial" w:hAnsi="Arial" w:cs="Arial"/>
          <w:sz w:val="24"/>
          <w:szCs w:val="24"/>
          <w:lang w:val="es-MX"/>
        </w:rPr>
      </w:pPr>
      <w:r w:rsidRPr="00D068FB">
        <w:rPr>
          <w:rFonts w:ascii="Arial" w:hAnsi="Arial" w:cs="Arial"/>
          <w:sz w:val="24"/>
          <w:szCs w:val="24"/>
          <w:lang w:val="es-MX"/>
        </w:rPr>
        <w:t>Los órganos competentes del IEES aprobarán la sede alterna en sesión extraordinaria que se celebre un día previo a la sesión de cómputo; esta podrá adelantarse al día siguiente de la Jornada Electoral. En el Acuerdo se incluirán la logística</w:t>
      </w:r>
      <w:r w:rsidRPr="00D068FB">
        <w:rPr>
          <w:rFonts w:ascii="Arial" w:hAnsi="Arial" w:cs="Arial"/>
          <w:spacing w:val="-4"/>
          <w:sz w:val="24"/>
          <w:szCs w:val="24"/>
          <w:lang w:val="es-MX"/>
        </w:rPr>
        <w:t xml:space="preserve"> </w:t>
      </w:r>
      <w:r w:rsidRPr="00D068FB">
        <w:rPr>
          <w:rFonts w:ascii="Arial" w:hAnsi="Arial" w:cs="Arial"/>
          <w:sz w:val="24"/>
          <w:szCs w:val="24"/>
          <w:lang w:val="es-MX"/>
        </w:rPr>
        <w:t>y</w:t>
      </w:r>
      <w:r w:rsidRPr="00D068FB">
        <w:rPr>
          <w:rFonts w:ascii="Arial" w:hAnsi="Arial" w:cs="Arial"/>
          <w:spacing w:val="-4"/>
          <w:sz w:val="24"/>
          <w:szCs w:val="24"/>
          <w:lang w:val="es-MX"/>
        </w:rPr>
        <w:t xml:space="preserve"> </w:t>
      </w:r>
      <w:r w:rsidRPr="00D068FB">
        <w:rPr>
          <w:rFonts w:ascii="Arial" w:hAnsi="Arial" w:cs="Arial"/>
          <w:sz w:val="24"/>
          <w:szCs w:val="24"/>
          <w:lang w:val="es-MX"/>
        </w:rPr>
        <w:t>las</w:t>
      </w:r>
      <w:r w:rsidRPr="00D068FB">
        <w:rPr>
          <w:rFonts w:ascii="Arial" w:hAnsi="Arial" w:cs="Arial"/>
          <w:spacing w:val="-4"/>
          <w:sz w:val="24"/>
          <w:szCs w:val="24"/>
          <w:lang w:val="es-MX"/>
        </w:rPr>
        <w:t xml:space="preserve"> </w:t>
      </w:r>
      <w:r w:rsidRPr="00D068FB">
        <w:rPr>
          <w:rFonts w:ascii="Arial" w:hAnsi="Arial" w:cs="Arial"/>
          <w:sz w:val="24"/>
          <w:szCs w:val="24"/>
          <w:lang w:val="es-MX"/>
        </w:rPr>
        <w:t>medidas</w:t>
      </w:r>
      <w:r w:rsidRPr="00D068FB">
        <w:rPr>
          <w:rFonts w:ascii="Arial" w:hAnsi="Arial" w:cs="Arial"/>
          <w:spacing w:val="-7"/>
          <w:sz w:val="24"/>
          <w:szCs w:val="24"/>
          <w:lang w:val="es-MX"/>
        </w:rPr>
        <w:t xml:space="preserve"> </w:t>
      </w:r>
      <w:r w:rsidRPr="00D068FB">
        <w:rPr>
          <w:rFonts w:ascii="Arial" w:hAnsi="Arial" w:cs="Arial"/>
          <w:sz w:val="24"/>
          <w:szCs w:val="24"/>
          <w:lang w:val="es-MX"/>
        </w:rPr>
        <w:t>de</w:t>
      </w:r>
      <w:r w:rsidRPr="00D068FB">
        <w:rPr>
          <w:rFonts w:ascii="Arial" w:hAnsi="Arial" w:cs="Arial"/>
          <w:spacing w:val="-4"/>
          <w:sz w:val="24"/>
          <w:szCs w:val="24"/>
          <w:lang w:val="es-MX"/>
        </w:rPr>
        <w:t xml:space="preserve"> </w:t>
      </w:r>
      <w:r w:rsidRPr="00D068FB">
        <w:rPr>
          <w:rFonts w:ascii="Arial" w:hAnsi="Arial" w:cs="Arial"/>
          <w:sz w:val="24"/>
          <w:szCs w:val="24"/>
          <w:lang w:val="es-MX"/>
        </w:rPr>
        <w:t>seguridad</w:t>
      </w:r>
      <w:r w:rsidRPr="00D068FB">
        <w:rPr>
          <w:rFonts w:ascii="Arial" w:hAnsi="Arial" w:cs="Arial"/>
          <w:spacing w:val="-4"/>
          <w:sz w:val="24"/>
          <w:szCs w:val="24"/>
          <w:lang w:val="es-MX"/>
        </w:rPr>
        <w:t xml:space="preserve"> </w:t>
      </w:r>
      <w:r w:rsidRPr="00D068FB">
        <w:rPr>
          <w:rFonts w:ascii="Arial" w:hAnsi="Arial" w:cs="Arial"/>
          <w:sz w:val="24"/>
          <w:szCs w:val="24"/>
          <w:lang w:val="es-MX"/>
        </w:rPr>
        <w:t>que</w:t>
      </w:r>
      <w:r w:rsidRPr="00D068FB">
        <w:rPr>
          <w:rFonts w:ascii="Arial" w:hAnsi="Arial" w:cs="Arial"/>
          <w:spacing w:val="-4"/>
          <w:sz w:val="24"/>
          <w:szCs w:val="24"/>
          <w:lang w:val="es-MX"/>
        </w:rPr>
        <w:t xml:space="preserve"> </w:t>
      </w:r>
      <w:r w:rsidRPr="00D068FB">
        <w:rPr>
          <w:rFonts w:ascii="Arial" w:hAnsi="Arial" w:cs="Arial"/>
          <w:sz w:val="24"/>
          <w:szCs w:val="24"/>
          <w:lang w:val="es-MX"/>
        </w:rPr>
        <w:t>se</w:t>
      </w:r>
      <w:r w:rsidRPr="00D068FB">
        <w:rPr>
          <w:rFonts w:ascii="Arial" w:hAnsi="Arial" w:cs="Arial"/>
          <w:spacing w:val="-6"/>
          <w:sz w:val="24"/>
          <w:szCs w:val="24"/>
          <w:lang w:val="es-MX"/>
        </w:rPr>
        <w:t xml:space="preserve"> </w:t>
      </w:r>
      <w:r w:rsidRPr="00D068FB">
        <w:rPr>
          <w:rFonts w:ascii="Arial" w:hAnsi="Arial" w:cs="Arial"/>
          <w:sz w:val="24"/>
          <w:szCs w:val="24"/>
          <w:lang w:val="es-MX"/>
        </w:rPr>
        <w:t>utilizarán</w:t>
      </w:r>
      <w:r w:rsidRPr="00D068FB">
        <w:rPr>
          <w:rFonts w:ascii="Arial" w:hAnsi="Arial" w:cs="Arial"/>
          <w:spacing w:val="-4"/>
          <w:sz w:val="24"/>
          <w:szCs w:val="24"/>
          <w:lang w:val="es-MX"/>
        </w:rPr>
        <w:t xml:space="preserve"> </w:t>
      </w:r>
      <w:r w:rsidRPr="00D068FB">
        <w:rPr>
          <w:rFonts w:ascii="Arial" w:hAnsi="Arial" w:cs="Arial"/>
          <w:sz w:val="24"/>
          <w:szCs w:val="24"/>
          <w:lang w:val="es-MX"/>
        </w:rPr>
        <w:t>en</w:t>
      </w:r>
      <w:r w:rsidRPr="00D068FB">
        <w:rPr>
          <w:rFonts w:ascii="Arial" w:hAnsi="Arial" w:cs="Arial"/>
          <w:spacing w:val="-4"/>
          <w:sz w:val="24"/>
          <w:szCs w:val="24"/>
          <w:lang w:val="es-MX"/>
        </w:rPr>
        <w:t xml:space="preserve"> </w:t>
      </w:r>
      <w:r w:rsidRPr="00D068FB">
        <w:rPr>
          <w:rFonts w:ascii="Arial" w:hAnsi="Arial" w:cs="Arial"/>
          <w:sz w:val="24"/>
          <w:szCs w:val="24"/>
          <w:lang w:val="es-MX"/>
        </w:rPr>
        <w:t>el</w:t>
      </w:r>
      <w:r w:rsidRPr="00D068FB">
        <w:rPr>
          <w:rFonts w:ascii="Arial" w:hAnsi="Arial" w:cs="Arial"/>
          <w:spacing w:val="-5"/>
          <w:sz w:val="24"/>
          <w:szCs w:val="24"/>
          <w:lang w:val="es-MX"/>
        </w:rPr>
        <w:t xml:space="preserve"> </w:t>
      </w:r>
      <w:r w:rsidRPr="00D068FB">
        <w:rPr>
          <w:rFonts w:ascii="Arial" w:hAnsi="Arial" w:cs="Arial"/>
          <w:sz w:val="24"/>
          <w:szCs w:val="24"/>
          <w:lang w:val="es-MX"/>
        </w:rPr>
        <w:t>resguardo</w:t>
      </w:r>
      <w:r w:rsidRPr="00D068FB">
        <w:rPr>
          <w:rFonts w:ascii="Arial" w:hAnsi="Arial" w:cs="Arial"/>
          <w:spacing w:val="-4"/>
          <w:sz w:val="24"/>
          <w:szCs w:val="24"/>
          <w:lang w:val="es-MX"/>
        </w:rPr>
        <w:t xml:space="preserve"> </w:t>
      </w:r>
      <w:r w:rsidRPr="00D068FB">
        <w:rPr>
          <w:rFonts w:ascii="Arial" w:hAnsi="Arial" w:cs="Arial"/>
          <w:sz w:val="24"/>
          <w:szCs w:val="24"/>
          <w:lang w:val="es-MX"/>
        </w:rPr>
        <w:t>y</w:t>
      </w:r>
      <w:r w:rsidRPr="00D068FB">
        <w:rPr>
          <w:rFonts w:ascii="Arial" w:hAnsi="Arial" w:cs="Arial"/>
          <w:spacing w:val="-4"/>
          <w:sz w:val="24"/>
          <w:szCs w:val="24"/>
          <w:lang w:val="es-MX"/>
        </w:rPr>
        <w:t xml:space="preserve"> </w:t>
      </w:r>
      <w:r w:rsidRPr="00D068FB">
        <w:rPr>
          <w:rFonts w:ascii="Arial" w:hAnsi="Arial" w:cs="Arial"/>
          <w:sz w:val="24"/>
          <w:szCs w:val="24"/>
          <w:lang w:val="es-MX"/>
        </w:rPr>
        <w:t>traslado</w:t>
      </w:r>
      <w:r w:rsidRPr="00D068FB">
        <w:rPr>
          <w:rFonts w:ascii="Arial" w:hAnsi="Arial" w:cs="Arial"/>
          <w:spacing w:val="-4"/>
          <w:sz w:val="24"/>
          <w:szCs w:val="24"/>
          <w:lang w:val="es-MX"/>
        </w:rPr>
        <w:t xml:space="preserve"> </w:t>
      </w:r>
      <w:r w:rsidRPr="00D068FB">
        <w:rPr>
          <w:rFonts w:ascii="Arial" w:hAnsi="Arial" w:cs="Arial"/>
          <w:sz w:val="24"/>
          <w:szCs w:val="24"/>
          <w:lang w:val="es-MX"/>
        </w:rPr>
        <w:t>de los paquetes electorales. El órgano competente dará a conocer de manera inmediata al Consejo General</w:t>
      </w:r>
      <w:r w:rsidR="00B77ACF">
        <w:rPr>
          <w:rFonts w:ascii="Arial" w:hAnsi="Arial" w:cs="Arial"/>
          <w:sz w:val="24"/>
          <w:szCs w:val="24"/>
          <w:lang w:val="es-MX"/>
        </w:rPr>
        <w:t xml:space="preserve"> </w:t>
      </w:r>
      <w:r w:rsidRPr="00D068FB">
        <w:rPr>
          <w:rFonts w:ascii="Arial" w:hAnsi="Arial" w:cs="Arial"/>
          <w:sz w:val="24"/>
          <w:szCs w:val="24"/>
          <w:lang w:val="es-MX"/>
        </w:rPr>
        <w:t>del IEES, a través de comunicación telefónica y correo electrónico, la determinación que ha tomado, para que éste informe lo conducente a la Junta Local del INE y a la UTVOPL.</w:t>
      </w:r>
    </w:p>
    <w:p w14:paraId="6C2BB563" w14:textId="77777777" w:rsidR="00CF4897" w:rsidRPr="00D068FB" w:rsidRDefault="00CF4897" w:rsidP="00CF4897">
      <w:pPr>
        <w:pStyle w:val="Textoindependiente"/>
        <w:jc w:val="both"/>
        <w:rPr>
          <w:rFonts w:ascii="Arial" w:hAnsi="Arial" w:cs="Arial"/>
          <w:sz w:val="24"/>
          <w:szCs w:val="24"/>
          <w:lang w:val="es-MX"/>
        </w:rPr>
      </w:pPr>
    </w:p>
    <w:p w14:paraId="63DA80E9" w14:textId="58ADBAAA" w:rsidR="00CF4897" w:rsidRPr="00466753" w:rsidRDefault="00CF4897" w:rsidP="00466753">
      <w:pPr>
        <w:rPr>
          <w:rFonts w:ascii="Arial" w:hAnsi="Arial" w:cs="Arial"/>
          <w:b/>
          <w:bCs/>
          <w:sz w:val="24"/>
          <w:szCs w:val="24"/>
        </w:rPr>
      </w:pPr>
      <w:r w:rsidRPr="00466753">
        <w:rPr>
          <w:rFonts w:ascii="Arial" w:hAnsi="Arial" w:cs="Arial"/>
          <w:b/>
          <w:bCs/>
          <w:sz w:val="24"/>
          <w:szCs w:val="24"/>
        </w:rPr>
        <w:t>Procedimiento para el traslado a una sede alterna</w:t>
      </w:r>
    </w:p>
    <w:p w14:paraId="4E79E2D9" w14:textId="77777777" w:rsidR="00CF4897" w:rsidRPr="00D068FB" w:rsidRDefault="00CF4897" w:rsidP="00CF4897">
      <w:pPr>
        <w:pStyle w:val="Textoindependiente"/>
        <w:jc w:val="both"/>
        <w:rPr>
          <w:rFonts w:ascii="Arial" w:hAnsi="Arial" w:cs="Arial"/>
          <w:sz w:val="24"/>
          <w:szCs w:val="24"/>
          <w:lang w:val="es-MX"/>
        </w:rPr>
      </w:pPr>
      <w:r w:rsidRPr="00D068FB">
        <w:rPr>
          <w:rFonts w:ascii="Arial" w:hAnsi="Arial" w:cs="Arial"/>
          <w:sz w:val="24"/>
          <w:szCs w:val="24"/>
          <w:lang w:val="es-MX"/>
        </w:rPr>
        <w:t>En caso de utilizar una sede alterna, se determinará el traslado de los paquetes electorales</w:t>
      </w:r>
      <w:r w:rsidRPr="00D068FB">
        <w:rPr>
          <w:rFonts w:ascii="Arial" w:hAnsi="Arial" w:cs="Arial"/>
          <w:spacing w:val="-13"/>
          <w:sz w:val="24"/>
          <w:szCs w:val="24"/>
          <w:lang w:val="es-MX"/>
        </w:rPr>
        <w:t xml:space="preserve"> </w:t>
      </w:r>
      <w:r w:rsidRPr="00D068FB">
        <w:rPr>
          <w:rFonts w:ascii="Arial" w:hAnsi="Arial" w:cs="Arial"/>
          <w:sz w:val="24"/>
          <w:szCs w:val="24"/>
          <w:lang w:val="es-MX"/>
        </w:rPr>
        <w:t>de</w:t>
      </w:r>
      <w:r w:rsidRPr="00D068FB">
        <w:rPr>
          <w:rFonts w:ascii="Arial" w:hAnsi="Arial" w:cs="Arial"/>
          <w:spacing w:val="-9"/>
          <w:sz w:val="24"/>
          <w:szCs w:val="24"/>
          <w:lang w:val="es-MX"/>
        </w:rPr>
        <w:t xml:space="preserve"> </w:t>
      </w:r>
      <w:r w:rsidRPr="00D068FB">
        <w:rPr>
          <w:rFonts w:ascii="Arial" w:hAnsi="Arial" w:cs="Arial"/>
          <w:sz w:val="24"/>
          <w:szCs w:val="24"/>
          <w:lang w:val="es-MX"/>
        </w:rPr>
        <w:t>manera</w:t>
      </w:r>
      <w:r w:rsidRPr="00D068FB">
        <w:rPr>
          <w:rFonts w:ascii="Arial" w:hAnsi="Arial" w:cs="Arial"/>
          <w:spacing w:val="-10"/>
          <w:sz w:val="24"/>
          <w:szCs w:val="24"/>
          <w:lang w:val="es-MX"/>
        </w:rPr>
        <w:t xml:space="preserve"> </w:t>
      </w:r>
      <w:r w:rsidRPr="00D068FB">
        <w:rPr>
          <w:rFonts w:ascii="Arial" w:hAnsi="Arial" w:cs="Arial"/>
          <w:sz w:val="24"/>
          <w:szCs w:val="24"/>
          <w:lang w:val="es-MX"/>
        </w:rPr>
        <w:t>inmediata</w:t>
      </w:r>
      <w:r w:rsidRPr="00D068FB">
        <w:rPr>
          <w:rFonts w:ascii="Arial" w:hAnsi="Arial" w:cs="Arial"/>
          <w:spacing w:val="-12"/>
          <w:sz w:val="24"/>
          <w:szCs w:val="24"/>
          <w:lang w:val="es-MX"/>
        </w:rPr>
        <w:t xml:space="preserve"> </w:t>
      </w:r>
      <w:r w:rsidRPr="00D068FB">
        <w:rPr>
          <w:rFonts w:ascii="Arial" w:hAnsi="Arial" w:cs="Arial"/>
          <w:sz w:val="24"/>
          <w:szCs w:val="24"/>
          <w:lang w:val="es-MX"/>
        </w:rPr>
        <w:t>a</w:t>
      </w:r>
      <w:r w:rsidRPr="00D068FB">
        <w:rPr>
          <w:rFonts w:ascii="Arial" w:hAnsi="Arial" w:cs="Arial"/>
          <w:spacing w:val="-9"/>
          <w:sz w:val="24"/>
          <w:szCs w:val="24"/>
          <w:lang w:val="es-MX"/>
        </w:rPr>
        <w:t xml:space="preserve"> </w:t>
      </w:r>
      <w:r w:rsidRPr="00D068FB">
        <w:rPr>
          <w:rFonts w:ascii="Arial" w:hAnsi="Arial" w:cs="Arial"/>
          <w:sz w:val="24"/>
          <w:szCs w:val="24"/>
          <w:lang w:val="es-MX"/>
        </w:rPr>
        <w:t>la</w:t>
      </w:r>
      <w:r w:rsidRPr="00D068FB">
        <w:rPr>
          <w:rFonts w:ascii="Arial" w:hAnsi="Arial" w:cs="Arial"/>
          <w:spacing w:val="-10"/>
          <w:sz w:val="24"/>
          <w:szCs w:val="24"/>
          <w:lang w:val="es-MX"/>
        </w:rPr>
        <w:t xml:space="preserve"> </w:t>
      </w:r>
      <w:r w:rsidRPr="00D068FB">
        <w:rPr>
          <w:rFonts w:ascii="Arial" w:hAnsi="Arial" w:cs="Arial"/>
          <w:sz w:val="24"/>
          <w:szCs w:val="24"/>
          <w:lang w:val="es-MX"/>
        </w:rPr>
        <w:t>conclusión</w:t>
      </w:r>
      <w:r w:rsidRPr="00D068FB">
        <w:rPr>
          <w:rFonts w:ascii="Arial" w:hAnsi="Arial" w:cs="Arial"/>
          <w:spacing w:val="-9"/>
          <w:sz w:val="24"/>
          <w:szCs w:val="24"/>
          <w:lang w:val="es-MX"/>
        </w:rPr>
        <w:t xml:space="preserve"> </w:t>
      </w:r>
      <w:r w:rsidRPr="00D068FB">
        <w:rPr>
          <w:rFonts w:ascii="Arial" w:hAnsi="Arial" w:cs="Arial"/>
          <w:sz w:val="24"/>
          <w:szCs w:val="24"/>
          <w:lang w:val="es-MX"/>
        </w:rPr>
        <w:t>de</w:t>
      </w:r>
      <w:r w:rsidRPr="00D068FB">
        <w:rPr>
          <w:rFonts w:ascii="Arial" w:hAnsi="Arial" w:cs="Arial"/>
          <w:spacing w:val="-9"/>
          <w:sz w:val="24"/>
          <w:szCs w:val="24"/>
          <w:lang w:val="es-MX"/>
        </w:rPr>
        <w:t xml:space="preserve"> </w:t>
      </w:r>
      <w:r w:rsidRPr="00D068FB">
        <w:rPr>
          <w:rFonts w:ascii="Arial" w:hAnsi="Arial" w:cs="Arial"/>
          <w:sz w:val="24"/>
          <w:szCs w:val="24"/>
          <w:lang w:val="es-MX"/>
        </w:rPr>
        <w:t>la</w:t>
      </w:r>
      <w:r w:rsidRPr="00D068FB">
        <w:rPr>
          <w:rFonts w:ascii="Arial" w:hAnsi="Arial" w:cs="Arial"/>
          <w:spacing w:val="-10"/>
          <w:sz w:val="24"/>
          <w:szCs w:val="24"/>
          <w:lang w:val="es-MX"/>
        </w:rPr>
        <w:t xml:space="preserve"> </w:t>
      </w:r>
      <w:r w:rsidRPr="00D068FB">
        <w:rPr>
          <w:rFonts w:ascii="Arial" w:hAnsi="Arial" w:cs="Arial"/>
          <w:sz w:val="24"/>
          <w:szCs w:val="24"/>
          <w:lang w:val="es-MX"/>
        </w:rPr>
        <w:t>sesión</w:t>
      </w:r>
      <w:r w:rsidRPr="00D068FB">
        <w:rPr>
          <w:rFonts w:ascii="Arial" w:hAnsi="Arial" w:cs="Arial"/>
          <w:spacing w:val="-9"/>
          <w:sz w:val="24"/>
          <w:szCs w:val="24"/>
          <w:lang w:val="es-MX"/>
        </w:rPr>
        <w:t xml:space="preserve"> </w:t>
      </w:r>
      <w:r w:rsidRPr="00D068FB">
        <w:rPr>
          <w:rFonts w:ascii="Arial" w:hAnsi="Arial" w:cs="Arial"/>
          <w:sz w:val="24"/>
          <w:szCs w:val="24"/>
          <w:lang w:val="es-MX"/>
        </w:rPr>
        <w:t>extraordinaria,</w:t>
      </w:r>
      <w:r w:rsidRPr="00D068FB">
        <w:rPr>
          <w:rFonts w:ascii="Arial" w:hAnsi="Arial" w:cs="Arial"/>
          <w:spacing w:val="-10"/>
          <w:sz w:val="24"/>
          <w:szCs w:val="24"/>
          <w:lang w:val="es-MX"/>
        </w:rPr>
        <w:t xml:space="preserve"> </w:t>
      </w:r>
      <w:r w:rsidRPr="00D068FB">
        <w:rPr>
          <w:rFonts w:ascii="Arial" w:hAnsi="Arial" w:cs="Arial"/>
          <w:sz w:val="24"/>
          <w:szCs w:val="24"/>
          <w:lang w:val="es-MX"/>
        </w:rPr>
        <w:t>con</w:t>
      </w:r>
      <w:r w:rsidRPr="00D068FB">
        <w:rPr>
          <w:rFonts w:ascii="Arial" w:hAnsi="Arial" w:cs="Arial"/>
          <w:spacing w:val="-9"/>
          <w:sz w:val="24"/>
          <w:szCs w:val="24"/>
          <w:lang w:val="es-MX"/>
        </w:rPr>
        <w:t xml:space="preserve"> </w:t>
      </w:r>
      <w:r w:rsidRPr="00D068FB">
        <w:rPr>
          <w:rFonts w:ascii="Arial" w:hAnsi="Arial" w:cs="Arial"/>
          <w:sz w:val="24"/>
          <w:szCs w:val="24"/>
          <w:lang w:val="es-MX"/>
        </w:rPr>
        <w:t xml:space="preserve">las adecuadas garantías de seguridad. Para ello se solicitará el apoyo de las </w:t>
      </w:r>
      <w:r w:rsidRPr="00D068FB">
        <w:rPr>
          <w:rFonts w:ascii="Arial" w:hAnsi="Arial" w:cs="Arial"/>
          <w:sz w:val="24"/>
          <w:szCs w:val="24"/>
          <w:lang w:val="es-MX"/>
        </w:rPr>
        <w:lastRenderedPageBreak/>
        <w:t>autoridades de seguridad pública para el resguardo en las inmediaciones de los órganos</w:t>
      </w:r>
      <w:r w:rsidRPr="00D068FB">
        <w:rPr>
          <w:rFonts w:ascii="Arial" w:hAnsi="Arial" w:cs="Arial"/>
          <w:spacing w:val="-4"/>
          <w:sz w:val="24"/>
          <w:szCs w:val="24"/>
          <w:lang w:val="es-MX"/>
        </w:rPr>
        <w:t xml:space="preserve"> </w:t>
      </w:r>
      <w:r w:rsidRPr="00D068FB">
        <w:rPr>
          <w:rFonts w:ascii="Arial" w:hAnsi="Arial" w:cs="Arial"/>
          <w:sz w:val="24"/>
          <w:szCs w:val="24"/>
          <w:lang w:val="es-MX"/>
        </w:rPr>
        <w:t>competentes,</w:t>
      </w:r>
      <w:r w:rsidRPr="00D068FB">
        <w:rPr>
          <w:rFonts w:ascii="Arial" w:hAnsi="Arial" w:cs="Arial"/>
          <w:spacing w:val="-6"/>
          <w:sz w:val="24"/>
          <w:szCs w:val="24"/>
          <w:lang w:val="es-MX"/>
        </w:rPr>
        <w:t xml:space="preserve"> </w:t>
      </w:r>
      <w:r w:rsidRPr="00D068FB">
        <w:rPr>
          <w:rFonts w:ascii="Arial" w:hAnsi="Arial" w:cs="Arial"/>
          <w:sz w:val="24"/>
          <w:szCs w:val="24"/>
          <w:lang w:val="es-MX"/>
        </w:rPr>
        <w:t>así</w:t>
      </w:r>
      <w:r w:rsidRPr="00D068FB">
        <w:rPr>
          <w:rFonts w:ascii="Arial" w:hAnsi="Arial" w:cs="Arial"/>
          <w:spacing w:val="-4"/>
          <w:sz w:val="24"/>
          <w:szCs w:val="24"/>
          <w:lang w:val="es-MX"/>
        </w:rPr>
        <w:t xml:space="preserve"> </w:t>
      </w:r>
      <w:r w:rsidRPr="00D068FB">
        <w:rPr>
          <w:rFonts w:ascii="Arial" w:hAnsi="Arial" w:cs="Arial"/>
          <w:sz w:val="24"/>
          <w:szCs w:val="24"/>
          <w:lang w:val="es-MX"/>
        </w:rPr>
        <w:t>como</w:t>
      </w:r>
      <w:r w:rsidRPr="00D068FB">
        <w:rPr>
          <w:rFonts w:ascii="Arial" w:hAnsi="Arial" w:cs="Arial"/>
          <w:spacing w:val="-4"/>
          <w:sz w:val="24"/>
          <w:szCs w:val="24"/>
          <w:lang w:val="es-MX"/>
        </w:rPr>
        <w:t xml:space="preserve"> </w:t>
      </w:r>
      <w:r w:rsidRPr="00D068FB">
        <w:rPr>
          <w:rFonts w:ascii="Arial" w:hAnsi="Arial" w:cs="Arial"/>
          <w:sz w:val="24"/>
          <w:szCs w:val="24"/>
          <w:lang w:val="es-MX"/>
        </w:rPr>
        <w:t>para custodiar</w:t>
      </w:r>
      <w:r w:rsidRPr="00D068FB">
        <w:rPr>
          <w:rFonts w:ascii="Arial" w:hAnsi="Arial" w:cs="Arial"/>
          <w:spacing w:val="-4"/>
          <w:sz w:val="24"/>
          <w:szCs w:val="24"/>
          <w:lang w:val="es-MX"/>
        </w:rPr>
        <w:t xml:space="preserve"> </w:t>
      </w:r>
      <w:r w:rsidRPr="00D068FB">
        <w:rPr>
          <w:rFonts w:ascii="Arial" w:hAnsi="Arial" w:cs="Arial"/>
          <w:sz w:val="24"/>
          <w:szCs w:val="24"/>
          <w:lang w:val="es-MX"/>
        </w:rPr>
        <w:t>el</w:t>
      </w:r>
      <w:r w:rsidRPr="00D068FB">
        <w:rPr>
          <w:rFonts w:ascii="Arial" w:hAnsi="Arial" w:cs="Arial"/>
          <w:spacing w:val="-4"/>
          <w:sz w:val="24"/>
          <w:szCs w:val="24"/>
          <w:lang w:val="es-MX"/>
        </w:rPr>
        <w:t xml:space="preserve"> </w:t>
      </w:r>
      <w:r w:rsidRPr="00D068FB">
        <w:rPr>
          <w:rFonts w:ascii="Arial" w:hAnsi="Arial" w:cs="Arial"/>
          <w:sz w:val="24"/>
          <w:szCs w:val="24"/>
          <w:lang w:val="es-MX"/>
        </w:rPr>
        <w:t>traslado</w:t>
      </w:r>
      <w:r w:rsidRPr="00D068FB">
        <w:rPr>
          <w:rFonts w:ascii="Arial" w:hAnsi="Arial" w:cs="Arial"/>
          <w:spacing w:val="-6"/>
          <w:sz w:val="24"/>
          <w:szCs w:val="24"/>
          <w:lang w:val="es-MX"/>
        </w:rPr>
        <w:t xml:space="preserve"> </w:t>
      </w:r>
      <w:r w:rsidRPr="00D068FB">
        <w:rPr>
          <w:rFonts w:ascii="Arial" w:hAnsi="Arial" w:cs="Arial"/>
          <w:sz w:val="24"/>
          <w:szCs w:val="24"/>
          <w:lang w:val="es-MX"/>
        </w:rPr>
        <w:t>de</w:t>
      </w:r>
      <w:r w:rsidRPr="00D068FB">
        <w:rPr>
          <w:rFonts w:ascii="Arial" w:hAnsi="Arial" w:cs="Arial"/>
          <w:spacing w:val="-4"/>
          <w:sz w:val="24"/>
          <w:szCs w:val="24"/>
          <w:lang w:val="es-MX"/>
        </w:rPr>
        <w:t xml:space="preserve"> </w:t>
      </w:r>
      <w:r w:rsidRPr="00D068FB">
        <w:rPr>
          <w:rFonts w:ascii="Arial" w:hAnsi="Arial" w:cs="Arial"/>
          <w:sz w:val="24"/>
          <w:szCs w:val="24"/>
          <w:lang w:val="es-MX"/>
        </w:rPr>
        <w:t>los</w:t>
      </w:r>
      <w:r w:rsidRPr="00D068FB">
        <w:rPr>
          <w:rFonts w:ascii="Arial" w:hAnsi="Arial" w:cs="Arial"/>
          <w:spacing w:val="-7"/>
          <w:sz w:val="24"/>
          <w:szCs w:val="24"/>
          <w:lang w:val="es-MX"/>
        </w:rPr>
        <w:t xml:space="preserve"> </w:t>
      </w:r>
      <w:r w:rsidRPr="00D068FB">
        <w:rPr>
          <w:rFonts w:ascii="Arial" w:hAnsi="Arial" w:cs="Arial"/>
          <w:sz w:val="24"/>
          <w:szCs w:val="24"/>
          <w:lang w:val="es-MX"/>
        </w:rPr>
        <w:t>paquetes</w:t>
      </w:r>
      <w:r w:rsidRPr="00D068FB">
        <w:rPr>
          <w:rFonts w:ascii="Arial" w:hAnsi="Arial" w:cs="Arial"/>
          <w:spacing w:val="-6"/>
          <w:sz w:val="24"/>
          <w:szCs w:val="24"/>
          <w:lang w:val="es-MX"/>
        </w:rPr>
        <w:t xml:space="preserve"> </w:t>
      </w:r>
      <w:r w:rsidRPr="00D068FB">
        <w:rPr>
          <w:rFonts w:ascii="Arial" w:hAnsi="Arial" w:cs="Arial"/>
          <w:sz w:val="24"/>
          <w:szCs w:val="24"/>
          <w:lang w:val="es-MX"/>
        </w:rPr>
        <w:t>hasta</w:t>
      </w:r>
      <w:r w:rsidRPr="00D068FB">
        <w:rPr>
          <w:rFonts w:ascii="Arial" w:hAnsi="Arial" w:cs="Arial"/>
          <w:spacing w:val="-6"/>
          <w:sz w:val="24"/>
          <w:szCs w:val="24"/>
          <w:lang w:val="es-MX"/>
        </w:rPr>
        <w:t xml:space="preserve"> </w:t>
      </w:r>
      <w:r w:rsidRPr="00D068FB">
        <w:rPr>
          <w:rFonts w:ascii="Arial" w:hAnsi="Arial" w:cs="Arial"/>
          <w:sz w:val="24"/>
          <w:szCs w:val="24"/>
          <w:lang w:val="es-MX"/>
        </w:rPr>
        <w:t>la sede aprobada.</w:t>
      </w:r>
    </w:p>
    <w:p w14:paraId="35008F00" w14:textId="77777777" w:rsidR="00CF4897" w:rsidRPr="00D068FB" w:rsidRDefault="00CF4897" w:rsidP="00CF4897">
      <w:pPr>
        <w:pStyle w:val="Textoindependiente"/>
        <w:jc w:val="both"/>
        <w:rPr>
          <w:rFonts w:ascii="Arial" w:hAnsi="Arial" w:cs="Arial"/>
          <w:sz w:val="24"/>
          <w:szCs w:val="24"/>
          <w:lang w:val="es-MX"/>
        </w:rPr>
      </w:pPr>
    </w:p>
    <w:p w14:paraId="717AC99D" w14:textId="77777777" w:rsidR="00CF4897" w:rsidRPr="00D068FB" w:rsidRDefault="00CF4897" w:rsidP="00CF4897">
      <w:pPr>
        <w:pStyle w:val="Textoindependiente"/>
        <w:jc w:val="both"/>
        <w:rPr>
          <w:rFonts w:ascii="Arial" w:hAnsi="Arial" w:cs="Arial"/>
          <w:sz w:val="24"/>
          <w:szCs w:val="24"/>
          <w:lang w:val="es-MX"/>
        </w:rPr>
      </w:pPr>
      <w:r w:rsidRPr="00D068FB">
        <w:rPr>
          <w:rFonts w:ascii="Arial" w:hAnsi="Arial" w:cs="Arial"/>
          <w:sz w:val="24"/>
          <w:szCs w:val="24"/>
          <w:lang w:val="es-MX"/>
        </w:rPr>
        <w:t>La</w:t>
      </w:r>
      <w:r w:rsidRPr="00D068FB">
        <w:rPr>
          <w:rFonts w:ascii="Arial" w:hAnsi="Arial" w:cs="Arial"/>
          <w:spacing w:val="-4"/>
          <w:sz w:val="24"/>
          <w:szCs w:val="24"/>
          <w:lang w:val="es-MX"/>
        </w:rPr>
        <w:t xml:space="preserve"> </w:t>
      </w:r>
      <w:r w:rsidRPr="00D068FB">
        <w:rPr>
          <w:rFonts w:ascii="Arial" w:hAnsi="Arial" w:cs="Arial"/>
          <w:sz w:val="24"/>
          <w:szCs w:val="24"/>
          <w:lang w:val="es-MX"/>
        </w:rPr>
        <w:t>Presidencia</w:t>
      </w:r>
      <w:r w:rsidRPr="00D068FB">
        <w:rPr>
          <w:rFonts w:ascii="Arial" w:hAnsi="Arial" w:cs="Arial"/>
          <w:spacing w:val="-5"/>
          <w:sz w:val="24"/>
          <w:szCs w:val="24"/>
          <w:lang w:val="es-MX"/>
        </w:rPr>
        <w:t xml:space="preserve"> </w:t>
      </w:r>
      <w:r w:rsidRPr="00D068FB">
        <w:rPr>
          <w:rFonts w:ascii="Arial" w:hAnsi="Arial" w:cs="Arial"/>
          <w:sz w:val="24"/>
          <w:szCs w:val="24"/>
          <w:lang w:val="es-MX"/>
        </w:rPr>
        <w:t>del</w:t>
      </w:r>
      <w:r w:rsidRPr="00D068FB">
        <w:rPr>
          <w:rFonts w:ascii="Arial" w:hAnsi="Arial" w:cs="Arial"/>
          <w:spacing w:val="-4"/>
          <w:sz w:val="24"/>
          <w:szCs w:val="24"/>
          <w:lang w:val="es-MX"/>
        </w:rPr>
        <w:t xml:space="preserve"> </w:t>
      </w:r>
      <w:r w:rsidRPr="00D068FB">
        <w:rPr>
          <w:rFonts w:ascii="Arial" w:hAnsi="Arial" w:cs="Arial"/>
          <w:sz w:val="24"/>
          <w:szCs w:val="24"/>
          <w:lang w:val="es-MX"/>
        </w:rPr>
        <w:t>órgano</w:t>
      </w:r>
      <w:r w:rsidRPr="00D068FB">
        <w:rPr>
          <w:rFonts w:ascii="Arial" w:hAnsi="Arial" w:cs="Arial"/>
          <w:spacing w:val="-4"/>
          <w:sz w:val="24"/>
          <w:szCs w:val="24"/>
          <w:lang w:val="es-MX"/>
        </w:rPr>
        <w:t xml:space="preserve"> </w:t>
      </w:r>
      <w:r w:rsidRPr="00D068FB">
        <w:rPr>
          <w:rFonts w:ascii="Arial" w:hAnsi="Arial" w:cs="Arial"/>
          <w:sz w:val="24"/>
          <w:szCs w:val="24"/>
          <w:lang w:val="es-MX"/>
        </w:rPr>
        <w:t>competente</w:t>
      </w:r>
      <w:r w:rsidRPr="00D068FB">
        <w:rPr>
          <w:rFonts w:ascii="Arial" w:hAnsi="Arial" w:cs="Arial"/>
          <w:spacing w:val="-4"/>
          <w:sz w:val="24"/>
          <w:szCs w:val="24"/>
          <w:lang w:val="es-MX"/>
        </w:rPr>
        <w:t xml:space="preserve"> </w:t>
      </w:r>
      <w:r w:rsidRPr="00D068FB">
        <w:rPr>
          <w:rFonts w:ascii="Arial" w:hAnsi="Arial" w:cs="Arial"/>
          <w:sz w:val="24"/>
          <w:szCs w:val="24"/>
          <w:lang w:val="es-MX"/>
        </w:rPr>
        <w:t>garantizará</w:t>
      </w:r>
      <w:r w:rsidRPr="00D068FB">
        <w:rPr>
          <w:rFonts w:ascii="Arial" w:hAnsi="Arial" w:cs="Arial"/>
          <w:spacing w:val="-4"/>
          <w:sz w:val="24"/>
          <w:szCs w:val="24"/>
          <w:lang w:val="es-MX"/>
        </w:rPr>
        <w:t xml:space="preserve"> </w:t>
      </w:r>
      <w:r w:rsidRPr="00D068FB">
        <w:rPr>
          <w:rFonts w:ascii="Arial" w:hAnsi="Arial" w:cs="Arial"/>
          <w:sz w:val="24"/>
          <w:szCs w:val="24"/>
          <w:lang w:val="es-MX"/>
        </w:rPr>
        <w:t>que</w:t>
      </w:r>
      <w:r w:rsidRPr="00D068FB">
        <w:rPr>
          <w:rFonts w:ascii="Arial" w:hAnsi="Arial" w:cs="Arial"/>
          <w:spacing w:val="-4"/>
          <w:sz w:val="24"/>
          <w:szCs w:val="24"/>
          <w:lang w:val="es-MX"/>
        </w:rPr>
        <w:t xml:space="preserve"> </w:t>
      </w:r>
      <w:r w:rsidRPr="00D068FB">
        <w:rPr>
          <w:rFonts w:ascii="Arial" w:hAnsi="Arial" w:cs="Arial"/>
          <w:sz w:val="24"/>
          <w:szCs w:val="24"/>
          <w:lang w:val="es-MX"/>
        </w:rPr>
        <w:t>la</w:t>
      </w:r>
      <w:r w:rsidRPr="00D068FB">
        <w:rPr>
          <w:rFonts w:ascii="Arial" w:hAnsi="Arial" w:cs="Arial"/>
          <w:spacing w:val="-4"/>
          <w:sz w:val="24"/>
          <w:szCs w:val="24"/>
          <w:lang w:val="es-MX"/>
        </w:rPr>
        <w:t xml:space="preserve"> </w:t>
      </w:r>
      <w:r w:rsidRPr="00D068FB">
        <w:rPr>
          <w:rFonts w:ascii="Arial" w:hAnsi="Arial" w:cs="Arial"/>
          <w:sz w:val="24"/>
          <w:szCs w:val="24"/>
          <w:lang w:val="es-MX"/>
        </w:rPr>
        <w:t>totalidad</w:t>
      </w:r>
      <w:r w:rsidRPr="00D068FB">
        <w:rPr>
          <w:rFonts w:ascii="Arial" w:hAnsi="Arial" w:cs="Arial"/>
          <w:spacing w:val="-5"/>
          <w:sz w:val="24"/>
          <w:szCs w:val="24"/>
          <w:lang w:val="es-MX"/>
        </w:rPr>
        <w:t xml:space="preserve"> </w:t>
      </w:r>
      <w:r w:rsidRPr="00D068FB">
        <w:rPr>
          <w:rFonts w:ascii="Arial" w:hAnsi="Arial" w:cs="Arial"/>
          <w:sz w:val="24"/>
          <w:szCs w:val="24"/>
          <w:lang w:val="es-MX"/>
        </w:rPr>
        <w:t>de</w:t>
      </w:r>
      <w:r w:rsidRPr="00D068FB">
        <w:rPr>
          <w:rFonts w:ascii="Arial" w:hAnsi="Arial" w:cs="Arial"/>
          <w:spacing w:val="-4"/>
          <w:sz w:val="24"/>
          <w:szCs w:val="24"/>
          <w:lang w:val="es-MX"/>
        </w:rPr>
        <w:t xml:space="preserve"> </w:t>
      </w:r>
      <w:r w:rsidRPr="00D068FB">
        <w:rPr>
          <w:rFonts w:ascii="Arial" w:hAnsi="Arial" w:cs="Arial"/>
          <w:sz w:val="24"/>
          <w:szCs w:val="24"/>
          <w:lang w:val="es-MX"/>
        </w:rPr>
        <w:t>los</w:t>
      </w:r>
      <w:r w:rsidRPr="00D068FB">
        <w:rPr>
          <w:rFonts w:ascii="Arial" w:hAnsi="Arial" w:cs="Arial"/>
          <w:spacing w:val="-4"/>
          <w:sz w:val="24"/>
          <w:szCs w:val="24"/>
          <w:lang w:val="es-MX"/>
        </w:rPr>
        <w:t xml:space="preserve"> </w:t>
      </w:r>
      <w:r w:rsidRPr="00D068FB">
        <w:rPr>
          <w:rFonts w:ascii="Arial" w:hAnsi="Arial" w:cs="Arial"/>
          <w:sz w:val="24"/>
          <w:szCs w:val="24"/>
          <w:lang w:val="es-MX"/>
        </w:rPr>
        <w:t>paquetes electorales recibidos al término de la Jornada Electoral se trasladen al área de resguardo de la documentación electoral habilitada en la sede alterna.</w:t>
      </w:r>
    </w:p>
    <w:p w14:paraId="0E958B57" w14:textId="77777777" w:rsidR="00CF4897" w:rsidRPr="00D068FB" w:rsidRDefault="00CF4897" w:rsidP="00CF4897">
      <w:pPr>
        <w:pStyle w:val="Textoindependiente"/>
        <w:jc w:val="both"/>
        <w:rPr>
          <w:rFonts w:ascii="Arial" w:hAnsi="Arial" w:cs="Arial"/>
          <w:sz w:val="24"/>
          <w:szCs w:val="24"/>
          <w:lang w:val="es-MX"/>
        </w:rPr>
      </w:pPr>
    </w:p>
    <w:p w14:paraId="1A0F5376" w14:textId="77777777" w:rsidR="00CF4897" w:rsidRPr="00D068FB" w:rsidRDefault="00CF4897" w:rsidP="00CF4897">
      <w:pPr>
        <w:pStyle w:val="Textoindependiente"/>
        <w:jc w:val="both"/>
        <w:rPr>
          <w:rFonts w:ascii="Arial" w:hAnsi="Arial" w:cs="Arial"/>
          <w:sz w:val="24"/>
          <w:szCs w:val="24"/>
          <w:lang w:val="es-MX"/>
        </w:rPr>
      </w:pPr>
      <w:r w:rsidRPr="00D068FB">
        <w:rPr>
          <w:rFonts w:ascii="Arial" w:hAnsi="Arial" w:cs="Arial"/>
          <w:sz w:val="24"/>
          <w:szCs w:val="24"/>
          <w:lang w:val="es-MX"/>
        </w:rPr>
        <w:t>El</w:t>
      </w:r>
      <w:r w:rsidRPr="00D068FB">
        <w:rPr>
          <w:rFonts w:ascii="Arial" w:hAnsi="Arial" w:cs="Arial"/>
          <w:spacing w:val="-17"/>
          <w:sz w:val="24"/>
          <w:szCs w:val="24"/>
          <w:lang w:val="es-MX"/>
        </w:rPr>
        <w:t xml:space="preserve"> </w:t>
      </w:r>
      <w:r w:rsidRPr="00D068FB">
        <w:rPr>
          <w:rFonts w:ascii="Arial" w:hAnsi="Arial" w:cs="Arial"/>
          <w:sz w:val="24"/>
          <w:szCs w:val="24"/>
          <w:lang w:val="es-MX"/>
        </w:rPr>
        <w:t>órgano</w:t>
      </w:r>
      <w:r w:rsidRPr="00D068FB">
        <w:rPr>
          <w:rFonts w:ascii="Arial" w:hAnsi="Arial" w:cs="Arial"/>
          <w:spacing w:val="-14"/>
          <w:sz w:val="24"/>
          <w:szCs w:val="24"/>
          <w:lang w:val="es-MX"/>
        </w:rPr>
        <w:t xml:space="preserve"> </w:t>
      </w:r>
      <w:r w:rsidRPr="00D068FB">
        <w:rPr>
          <w:rFonts w:ascii="Arial" w:hAnsi="Arial" w:cs="Arial"/>
          <w:sz w:val="24"/>
          <w:szCs w:val="24"/>
          <w:lang w:val="es-MX"/>
        </w:rPr>
        <w:t>competente</w:t>
      </w:r>
      <w:r w:rsidRPr="00D068FB">
        <w:rPr>
          <w:rFonts w:ascii="Arial" w:hAnsi="Arial" w:cs="Arial"/>
          <w:spacing w:val="-17"/>
          <w:sz w:val="24"/>
          <w:szCs w:val="24"/>
          <w:lang w:val="es-MX"/>
        </w:rPr>
        <w:t xml:space="preserve"> </w:t>
      </w:r>
      <w:r w:rsidRPr="00D068FB">
        <w:rPr>
          <w:rFonts w:ascii="Arial" w:hAnsi="Arial" w:cs="Arial"/>
          <w:sz w:val="24"/>
          <w:szCs w:val="24"/>
          <w:lang w:val="es-MX"/>
        </w:rPr>
        <w:t>del</w:t>
      </w:r>
      <w:r w:rsidRPr="00D068FB">
        <w:rPr>
          <w:rFonts w:ascii="Arial" w:hAnsi="Arial" w:cs="Arial"/>
          <w:spacing w:val="-15"/>
          <w:sz w:val="24"/>
          <w:szCs w:val="24"/>
          <w:lang w:val="es-MX"/>
        </w:rPr>
        <w:t xml:space="preserve"> </w:t>
      </w:r>
      <w:r w:rsidRPr="00D068FB">
        <w:rPr>
          <w:rFonts w:ascii="Arial" w:hAnsi="Arial" w:cs="Arial"/>
          <w:sz w:val="24"/>
          <w:szCs w:val="24"/>
          <w:lang w:val="es-MX"/>
        </w:rPr>
        <w:t>IEES</w:t>
      </w:r>
      <w:r w:rsidRPr="00D068FB">
        <w:rPr>
          <w:rFonts w:ascii="Arial" w:hAnsi="Arial" w:cs="Arial"/>
          <w:spacing w:val="-15"/>
          <w:sz w:val="24"/>
          <w:szCs w:val="24"/>
          <w:lang w:val="es-MX"/>
        </w:rPr>
        <w:t xml:space="preserve"> </w:t>
      </w:r>
      <w:r w:rsidRPr="00D068FB">
        <w:rPr>
          <w:rFonts w:ascii="Arial" w:hAnsi="Arial" w:cs="Arial"/>
          <w:sz w:val="24"/>
          <w:szCs w:val="24"/>
          <w:lang w:val="es-MX"/>
        </w:rPr>
        <w:t>seguirá</w:t>
      </w:r>
      <w:r w:rsidRPr="00D068FB">
        <w:rPr>
          <w:rFonts w:ascii="Arial" w:hAnsi="Arial" w:cs="Arial"/>
          <w:spacing w:val="-15"/>
          <w:sz w:val="24"/>
          <w:szCs w:val="24"/>
          <w:lang w:val="es-MX"/>
        </w:rPr>
        <w:t xml:space="preserve"> </w:t>
      </w:r>
      <w:r w:rsidRPr="00D068FB">
        <w:rPr>
          <w:rFonts w:ascii="Arial" w:hAnsi="Arial" w:cs="Arial"/>
          <w:sz w:val="24"/>
          <w:szCs w:val="24"/>
          <w:lang w:val="es-MX"/>
        </w:rPr>
        <w:t>el</w:t>
      </w:r>
      <w:r w:rsidRPr="00D068FB">
        <w:rPr>
          <w:rFonts w:ascii="Arial" w:hAnsi="Arial" w:cs="Arial"/>
          <w:spacing w:val="-16"/>
          <w:sz w:val="24"/>
          <w:szCs w:val="24"/>
          <w:lang w:val="es-MX"/>
        </w:rPr>
        <w:t xml:space="preserve"> </w:t>
      </w:r>
      <w:r w:rsidRPr="00D068FB">
        <w:rPr>
          <w:rFonts w:ascii="Arial" w:hAnsi="Arial" w:cs="Arial"/>
          <w:sz w:val="24"/>
          <w:szCs w:val="24"/>
          <w:lang w:val="es-MX"/>
        </w:rPr>
        <w:t>procedimiento</w:t>
      </w:r>
      <w:r w:rsidRPr="00D068FB">
        <w:rPr>
          <w:rFonts w:ascii="Arial" w:hAnsi="Arial" w:cs="Arial"/>
          <w:spacing w:val="-17"/>
          <w:sz w:val="24"/>
          <w:szCs w:val="24"/>
          <w:lang w:val="es-MX"/>
        </w:rPr>
        <w:t xml:space="preserve"> </w:t>
      </w:r>
      <w:r w:rsidRPr="00D068FB">
        <w:rPr>
          <w:rFonts w:ascii="Arial" w:hAnsi="Arial" w:cs="Arial"/>
          <w:sz w:val="24"/>
          <w:szCs w:val="24"/>
          <w:lang w:val="es-MX"/>
        </w:rPr>
        <w:t>de</w:t>
      </w:r>
      <w:r w:rsidRPr="00D068FB">
        <w:rPr>
          <w:rFonts w:ascii="Arial" w:hAnsi="Arial" w:cs="Arial"/>
          <w:spacing w:val="-17"/>
          <w:sz w:val="24"/>
          <w:szCs w:val="24"/>
          <w:lang w:val="es-MX"/>
        </w:rPr>
        <w:t xml:space="preserve"> </w:t>
      </w:r>
      <w:r w:rsidRPr="00D068FB">
        <w:rPr>
          <w:rFonts w:ascii="Arial" w:hAnsi="Arial" w:cs="Arial"/>
          <w:sz w:val="24"/>
          <w:szCs w:val="24"/>
          <w:lang w:val="es-MX"/>
        </w:rPr>
        <w:t>traslado</w:t>
      </w:r>
      <w:r w:rsidRPr="00D068FB">
        <w:rPr>
          <w:rFonts w:ascii="Arial" w:hAnsi="Arial" w:cs="Arial"/>
          <w:spacing w:val="-16"/>
          <w:sz w:val="24"/>
          <w:szCs w:val="24"/>
          <w:lang w:val="es-MX"/>
        </w:rPr>
        <w:t xml:space="preserve"> </w:t>
      </w:r>
      <w:r w:rsidRPr="00D068FB">
        <w:rPr>
          <w:rFonts w:ascii="Arial" w:hAnsi="Arial" w:cs="Arial"/>
          <w:sz w:val="24"/>
          <w:szCs w:val="24"/>
          <w:lang w:val="es-MX"/>
        </w:rPr>
        <w:t>de</w:t>
      </w:r>
      <w:r w:rsidRPr="00D068FB">
        <w:rPr>
          <w:rFonts w:ascii="Arial" w:hAnsi="Arial" w:cs="Arial"/>
          <w:spacing w:val="-15"/>
          <w:sz w:val="24"/>
          <w:szCs w:val="24"/>
          <w:lang w:val="es-MX"/>
        </w:rPr>
        <w:t xml:space="preserve"> </w:t>
      </w:r>
      <w:r w:rsidRPr="00D068FB">
        <w:rPr>
          <w:rFonts w:ascii="Arial" w:hAnsi="Arial" w:cs="Arial"/>
          <w:sz w:val="24"/>
          <w:szCs w:val="24"/>
          <w:lang w:val="es-MX"/>
        </w:rPr>
        <w:t>los</w:t>
      </w:r>
      <w:r w:rsidRPr="00D068FB">
        <w:rPr>
          <w:rFonts w:ascii="Arial" w:hAnsi="Arial" w:cs="Arial"/>
          <w:spacing w:val="-17"/>
          <w:sz w:val="24"/>
          <w:szCs w:val="24"/>
          <w:lang w:val="es-MX"/>
        </w:rPr>
        <w:t xml:space="preserve"> </w:t>
      </w:r>
      <w:r w:rsidRPr="00D068FB">
        <w:rPr>
          <w:rFonts w:ascii="Arial" w:hAnsi="Arial" w:cs="Arial"/>
          <w:sz w:val="24"/>
          <w:szCs w:val="24"/>
          <w:lang w:val="es-MX"/>
        </w:rPr>
        <w:t>paquetes electorales que a continuación se detalla, bajo la vigilancia de las y los consejeros electorales y las representaciones de los PP y CI acreditadas ante éste:</w:t>
      </w:r>
    </w:p>
    <w:p w14:paraId="59019AF3" w14:textId="77777777" w:rsidR="00CF4897" w:rsidRPr="00D068FB" w:rsidRDefault="00CF4897" w:rsidP="00CF4897">
      <w:pPr>
        <w:pStyle w:val="Textoindependiente"/>
        <w:rPr>
          <w:rFonts w:ascii="Arial" w:hAnsi="Arial" w:cs="Arial"/>
          <w:sz w:val="24"/>
          <w:szCs w:val="24"/>
          <w:lang w:val="es-MX"/>
        </w:rPr>
      </w:pPr>
    </w:p>
    <w:p w14:paraId="2DA24840" w14:textId="77777777" w:rsidR="00CF4897" w:rsidRPr="000D7252" w:rsidRDefault="00CF4897" w:rsidP="00CF4897">
      <w:pPr>
        <w:pStyle w:val="Prrafodelista"/>
        <w:widowControl w:val="0"/>
        <w:numPr>
          <w:ilvl w:val="0"/>
          <w:numId w:val="5"/>
        </w:numPr>
        <w:tabs>
          <w:tab w:val="left" w:pos="899"/>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La Presidencia del órgano competente del IEES, como responsable directa del</w:t>
      </w:r>
      <w:r w:rsidRPr="000D7252">
        <w:rPr>
          <w:rFonts w:ascii="Arial" w:hAnsi="Arial" w:cs="Arial"/>
          <w:spacing w:val="-15"/>
          <w:sz w:val="24"/>
          <w:szCs w:val="24"/>
        </w:rPr>
        <w:t xml:space="preserve"> </w:t>
      </w:r>
      <w:r w:rsidRPr="000D7252">
        <w:rPr>
          <w:rFonts w:ascii="Arial" w:hAnsi="Arial" w:cs="Arial"/>
          <w:sz w:val="24"/>
          <w:szCs w:val="24"/>
        </w:rPr>
        <w:t>acto,</w:t>
      </w:r>
      <w:r w:rsidRPr="000D7252">
        <w:rPr>
          <w:rFonts w:ascii="Arial" w:hAnsi="Arial" w:cs="Arial"/>
          <w:spacing w:val="-14"/>
          <w:sz w:val="24"/>
          <w:szCs w:val="24"/>
        </w:rPr>
        <w:t xml:space="preserve"> </w:t>
      </w:r>
      <w:r w:rsidRPr="000D7252">
        <w:rPr>
          <w:rFonts w:ascii="Arial" w:hAnsi="Arial" w:cs="Arial"/>
          <w:sz w:val="24"/>
          <w:szCs w:val="24"/>
        </w:rPr>
        <w:t>preverá</w:t>
      </w:r>
      <w:r w:rsidRPr="000D7252">
        <w:rPr>
          <w:rFonts w:ascii="Arial" w:hAnsi="Arial" w:cs="Arial"/>
          <w:spacing w:val="-15"/>
          <w:sz w:val="24"/>
          <w:szCs w:val="24"/>
        </w:rPr>
        <w:t xml:space="preserve"> </w:t>
      </w:r>
      <w:r w:rsidRPr="000D7252">
        <w:rPr>
          <w:rFonts w:ascii="Arial" w:hAnsi="Arial" w:cs="Arial"/>
          <w:sz w:val="24"/>
          <w:szCs w:val="24"/>
        </w:rPr>
        <w:t>lo</w:t>
      </w:r>
      <w:r w:rsidRPr="000D7252">
        <w:rPr>
          <w:rFonts w:ascii="Arial" w:hAnsi="Arial" w:cs="Arial"/>
          <w:spacing w:val="-17"/>
          <w:sz w:val="24"/>
          <w:szCs w:val="24"/>
        </w:rPr>
        <w:t xml:space="preserve"> </w:t>
      </w:r>
      <w:r w:rsidRPr="000D7252">
        <w:rPr>
          <w:rFonts w:ascii="Arial" w:hAnsi="Arial" w:cs="Arial"/>
          <w:sz w:val="24"/>
          <w:szCs w:val="24"/>
        </w:rPr>
        <w:t>necesario</w:t>
      </w:r>
      <w:r w:rsidRPr="000D7252">
        <w:rPr>
          <w:rFonts w:ascii="Arial" w:hAnsi="Arial" w:cs="Arial"/>
          <w:spacing w:val="-13"/>
          <w:sz w:val="24"/>
          <w:szCs w:val="24"/>
        </w:rPr>
        <w:t xml:space="preserve"> </w:t>
      </w:r>
      <w:r w:rsidRPr="000D7252">
        <w:rPr>
          <w:rFonts w:ascii="Arial" w:hAnsi="Arial" w:cs="Arial"/>
          <w:sz w:val="24"/>
          <w:szCs w:val="24"/>
        </w:rPr>
        <w:t>a</w:t>
      </w:r>
      <w:r w:rsidRPr="000D7252">
        <w:rPr>
          <w:rFonts w:ascii="Arial" w:hAnsi="Arial" w:cs="Arial"/>
          <w:spacing w:val="-14"/>
          <w:sz w:val="24"/>
          <w:szCs w:val="24"/>
        </w:rPr>
        <w:t xml:space="preserve"> </w:t>
      </w:r>
      <w:r w:rsidRPr="000D7252">
        <w:rPr>
          <w:rFonts w:ascii="Arial" w:hAnsi="Arial" w:cs="Arial"/>
          <w:sz w:val="24"/>
          <w:szCs w:val="24"/>
        </w:rPr>
        <w:t>fin</w:t>
      </w:r>
      <w:r w:rsidRPr="000D7252">
        <w:rPr>
          <w:rFonts w:ascii="Arial" w:hAnsi="Arial" w:cs="Arial"/>
          <w:spacing w:val="-14"/>
          <w:sz w:val="24"/>
          <w:szCs w:val="24"/>
        </w:rPr>
        <w:t xml:space="preserve"> </w:t>
      </w:r>
      <w:r w:rsidRPr="000D7252">
        <w:rPr>
          <w:rFonts w:ascii="Arial" w:hAnsi="Arial" w:cs="Arial"/>
          <w:sz w:val="24"/>
          <w:szCs w:val="24"/>
        </w:rPr>
        <w:t>de</w:t>
      </w:r>
      <w:r w:rsidRPr="000D7252">
        <w:rPr>
          <w:rFonts w:ascii="Arial" w:hAnsi="Arial" w:cs="Arial"/>
          <w:spacing w:val="-14"/>
          <w:sz w:val="24"/>
          <w:szCs w:val="24"/>
        </w:rPr>
        <w:t xml:space="preserve"> </w:t>
      </w:r>
      <w:r w:rsidRPr="000D7252">
        <w:rPr>
          <w:rFonts w:ascii="Arial" w:hAnsi="Arial" w:cs="Arial"/>
          <w:sz w:val="24"/>
          <w:szCs w:val="24"/>
        </w:rPr>
        <w:t>convocar</w:t>
      </w:r>
      <w:r w:rsidRPr="000D7252">
        <w:rPr>
          <w:rFonts w:ascii="Arial" w:hAnsi="Arial" w:cs="Arial"/>
          <w:spacing w:val="-16"/>
          <w:sz w:val="24"/>
          <w:szCs w:val="24"/>
        </w:rPr>
        <w:t xml:space="preserve"> </w:t>
      </w:r>
      <w:r w:rsidRPr="000D7252">
        <w:rPr>
          <w:rFonts w:ascii="Arial" w:hAnsi="Arial" w:cs="Arial"/>
          <w:sz w:val="24"/>
          <w:szCs w:val="24"/>
        </w:rPr>
        <w:t>a</w:t>
      </w:r>
      <w:r w:rsidRPr="000D7252">
        <w:rPr>
          <w:rFonts w:ascii="Arial" w:hAnsi="Arial" w:cs="Arial"/>
          <w:spacing w:val="-14"/>
          <w:sz w:val="24"/>
          <w:szCs w:val="24"/>
        </w:rPr>
        <w:t xml:space="preserve"> </w:t>
      </w:r>
      <w:r w:rsidRPr="000D7252">
        <w:rPr>
          <w:rFonts w:ascii="Arial" w:hAnsi="Arial" w:cs="Arial"/>
          <w:sz w:val="24"/>
          <w:szCs w:val="24"/>
        </w:rPr>
        <w:t>las</w:t>
      </w:r>
      <w:r w:rsidRPr="000D7252">
        <w:rPr>
          <w:rFonts w:ascii="Arial" w:hAnsi="Arial" w:cs="Arial"/>
          <w:spacing w:val="-14"/>
          <w:sz w:val="24"/>
          <w:szCs w:val="24"/>
        </w:rPr>
        <w:t xml:space="preserve"> </w:t>
      </w:r>
      <w:r w:rsidRPr="000D7252">
        <w:rPr>
          <w:rFonts w:ascii="Arial" w:hAnsi="Arial" w:cs="Arial"/>
          <w:sz w:val="24"/>
          <w:szCs w:val="24"/>
        </w:rPr>
        <w:t>y</w:t>
      </w:r>
      <w:r w:rsidRPr="000D7252">
        <w:rPr>
          <w:rFonts w:ascii="Arial" w:hAnsi="Arial" w:cs="Arial"/>
          <w:spacing w:val="-15"/>
          <w:sz w:val="24"/>
          <w:szCs w:val="24"/>
        </w:rPr>
        <w:t xml:space="preserve"> </w:t>
      </w:r>
      <w:r w:rsidRPr="000D7252">
        <w:rPr>
          <w:rFonts w:ascii="Arial" w:hAnsi="Arial" w:cs="Arial"/>
          <w:sz w:val="24"/>
          <w:szCs w:val="24"/>
        </w:rPr>
        <w:t>los</w:t>
      </w:r>
      <w:r w:rsidRPr="000D7252">
        <w:rPr>
          <w:rFonts w:ascii="Arial" w:hAnsi="Arial" w:cs="Arial"/>
          <w:spacing w:val="-14"/>
          <w:sz w:val="24"/>
          <w:szCs w:val="24"/>
        </w:rPr>
        <w:t xml:space="preserve"> </w:t>
      </w:r>
      <w:r w:rsidRPr="000D7252">
        <w:rPr>
          <w:rFonts w:ascii="Arial" w:hAnsi="Arial" w:cs="Arial"/>
          <w:sz w:val="24"/>
          <w:szCs w:val="24"/>
        </w:rPr>
        <w:t>integrantes</w:t>
      </w:r>
      <w:r w:rsidRPr="000D7252">
        <w:rPr>
          <w:rFonts w:ascii="Arial" w:hAnsi="Arial" w:cs="Arial"/>
          <w:spacing w:val="-17"/>
          <w:sz w:val="24"/>
          <w:szCs w:val="24"/>
        </w:rPr>
        <w:t xml:space="preserve"> </w:t>
      </w:r>
      <w:r w:rsidRPr="000D7252">
        <w:rPr>
          <w:rFonts w:ascii="Arial" w:hAnsi="Arial" w:cs="Arial"/>
          <w:sz w:val="24"/>
          <w:szCs w:val="24"/>
        </w:rPr>
        <w:t>de</w:t>
      </w:r>
      <w:r w:rsidRPr="000D7252">
        <w:rPr>
          <w:rFonts w:ascii="Arial" w:hAnsi="Arial" w:cs="Arial"/>
          <w:spacing w:val="-13"/>
          <w:sz w:val="24"/>
          <w:szCs w:val="24"/>
        </w:rPr>
        <w:t xml:space="preserve"> </w:t>
      </w:r>
      <w:r w:rsidRPr="000D7252">
        <w:rPr>
          <w:rFonts w:ascii="Arial" w:hAnsi="Arial" w:cs="Arial"/>
          <w:sz w:val="24"/>
          <w:szCs w:val="24"/>
        </w:rPr>
        <w:t>éste para garantizar su presencia en dicho evento; así como a representaciones de medios de comunicación, en su caso.</w:t>
      </w:r>
    </w:p>
    <w:p w14:paraId="45BA8F46" w14:textId="77777777" w:rsidR="00CF4897" w:rsidRPr="00D068FB" w:rsidRDefault="00CF4897" w:rsidP="00CF4897">
      <w:pPr>
        <w:pStyle w:val="Textoindependiente"/>
        <w:rPr>
          <w:rFonts w:ascii="Arial" w:hAnsi="Arial" w:cs="Arial"/>
          <w:sz w:val="24"/>
          <w:szCs w:val="24"/>
          <w:lang w:val="es-MX"/>
        </w:rPr>
      </w:pPr>
    </w:p>
    <w:p w14:paraId="211749F9" w14:textId="77777777" w:rsidR="00CF4897" w:rsidRPr="00B62403" w:rsidRDefault="00CF4897" w:rsidP="00CF4897">
      <w:pPr>
        <w:pStyle w:val="Prrafodelista"/>
        <w:widowControl w:val="0"/>
        <w:numPr>
          <w:ilvl w:val="0"/>
          <w:numId w:val="5"/>
        </w:numPr>
        <w:tabs>
          <w:tab w:val="left" w:pos="901"/>
        </w:tabs>
        <w:autoSpaceDE w:val="0"/>
        <w:autoSpaceDN w:val="0"/>
        <w:spacing w:after="0" w:line="240" w:lineRule="auto"/>
        <w:contextualSpacing w:val="0"/>
        <w:jc w:val="both"/>
        <w:rPr>
          <w:rFonts w:ascii="Arial" w:hAnsi="Arial" w:cs="Arial"/>
          <w:sz w:val="24"/>
          <w:szCs w:val="24"/>
        </w:rPr>
      </w:pPr>
      <w:r w:rsidRPr="00B62403">
        <w:rPr>
          <w:rFonts w:ascii="Arial" w:hAnsi="Arial" w:cs="Arial"/>
          <w:sz w:val="24"/>
          <w:szCs w:val="24"/>
        </w:rPr>
        <w:t>La Presidencia del órgano competente del IEES mostrará a las y los consejeros electorales y a las representaciones de los PP y, en su caso, de CI, que los sellos de la bodega electoral estén debidamente colocados y no hayan sido violados. Posteriormente, procederá a ordenar su apertura.</w:t>
      </w:r>
    </w:p>
    <w:p w14:paraId="157D8B42" w14:textId="77777777" w:rsidR="00CF4897" w:rsidRPr="000D7252" w:rsidRDefault="00CF4897" w:rsidP="00CF4897">
      <w:pPr>
        <w:pStyle w:val="Prrafodelista"/>
        <w:rPr>
          <w:rFonts w:ascii="Arial" w:hAnsi="Arial" w:cs="Arial"/>
          <w:sz w:val="24"/>
          <w:szCs w:val="24"/>
        </w:rPr>
      </w:pPr>
    </w:p>
    <w:p w14:paraId="0C54267E" w14:textId="77777777" w:rsidR="00CF4897" w:rsidRPr="000D7252" w:rsidRDefault="00CF4897" w:rsidP="00CF4897">
      <w:pPr>
        <w:pStyle w:val="Prrafodelista"/>
        <w:widowControl w:val="0"/>
        <w:numPr>
          <w:ilvl w:val="0"/>
          <w:numId w:val="5"/>
        </w:numPr>
        <w:tabs>
          <w:tab w:val="left" w:pos="901"/>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Las y los consejeros electorales y las representaciones de los PP y, en su caso, de CI, ingresarán a la bodega electoral</w:t>
      </w:r>
      <w:r w:rsidRPr="000D7252">
        <w:rPr>
          <w:rFonts w:ascii="Arial" w:hAnsi="Arial" w:cs="Arial"/>
          <w:spacing w:val="-1"/>
          <w:sz w:val="24"/>
          <w:szCs w:val="24"/>
        </w:rPr>
        <w:t xml:space="preserve"> </w:t>
      </w:r>
      <w:r w:rsidRPr="000D7252">
        <w:rPr>
          <w:rFonts w:ascii="Arial" w:hAnsi="Arial" w:cs="Arial"/>
          <w:sz w:val="24"/>
          <w:szCs w:val="24"/>
        </w:rPr>
        <w:t>para constatar las medidas de seguridad del lugar en donde se encuentran resguardados los paquetes electorales,</w:t>
      </w:r>
      <w:r w:rsidRPr="000D7252">
        <w:rPr>
          <w:rFonts w:ascii="Arial" w:hAnsi="Arial" w:cs="Arial"/>
          <w:spacing w:val="-7"/>
          <w:sz w:val="24"/>
          <w:szCs w:val="24"/>
        </w:rPr>
        <w:t xml:space="preserve"> </w:t>
      </w:r>
      <w:r w:rsidRPr="000D7252">
        <w:rPr>
          <w:rFonts w:ascii="Arial" w:hAnsi="Arial" w:cs="Arial"/>
          <w:sz w:val="24"/>
          <w:szCs w:val="24"/>
        </w:rPr>
        <w:t>así</w:t>
      </w:r>
      <w:r w:rsidRPr="000D7252">
        <w:rPr>
          <w:rFonts w:ascii="Arial" w:hAnsi="Arial" w:cs="Arial"/>
          <w:spacing w:val="-7"/>
          <w:sz w:val="24"/>
          <w:szCs w:val="24"/>
        </w:rPr>
        <w:t xml:space="preserve"> </w:t>
      </w:r>
      <w:r w:rsidRPr="000D7252">
        <w:rPr>
          <w:rFonts w:ascii="Arial" w:hAnsi="Arial" w:cs="Arial"/>
          <w:sz w:val="24"/>
          <w:szCs w:val="24"/>
        </w:rPr>
        <w:t>como</w:t>
      </w:r>
      <w:r w:rsidRPr="000D7252">
        <w:rPr>
          <w:rFonts w:ascii="Arial" w:hAnsi="Arial" w:cs="Arial"/>
          <w:spacing w:val="-7"/>
          <w:sz w:val="24"/>
          <w:szCs w:val="24"/>
        </w:rPr>
        <w:t xml:space="preserve"> </w:t>
      </w:r>
      <w:r w:rsidRPr="000D7252">
        <w:rPr>
          <w:rFonts w:ascii="Arial" w:hAnsi="Arial" w:cs="Arial"/>
          <w:sz w:val="24"/>
          <w:szCs w:val="24"/>
        </w:rPr>
        <w:t>el</w:t>
      </w:r>
      <w:r w:rsidRPr="000D7252">
        <w:rPr>
          <w:rFonts w:ascii="Arial" w:hAnsi="Arial" w:cs="Arial"/>
          <w:spacing w:val="-8"/>
          <w:sz w:val="24"/>
          <w:szCs w:val="24"/>
        </w:rPr>
        <w:t xml:space="preserve"> </w:t>
      </w:r>
      <w:r w:rsidRPr="000D7252">
        <w:rPr>
          <w:rFonts w:ascii="Arial" w:hAnsi="Arial" w:cs="Arial"/>
          <w:sz w:val="24"/>
          <w:szCs w:val="24"/>
        </w:rPr>
        <w:t>estado</w:t>
      </w:r>
      <w:r w:rsidRPr="000D7252">
        <w:rPr>
          <w:rFonts w:ascii="Arial" w:hAnsi="Arial" w:cs="Arial"/>
          <w:spacing w:val="-7"/>
          <w:sz w:val="24"/>
          <w:szCs w:val="24"/>
        </w:rPr>
        <w:t xml:space="preserve"> </w:t>
      </w:r>
      <w:r w:rsidRPr="000D7252">
        <w:rPr>
          <w:rFonts w:ascii="Arial" w:hAnsi="Arial" w:cs="Arial"/>
          <w:sz w:val="24"/>
          <w:szCs w:val="24"/>
        </w:rPr>
        <w:t>físico</w:t>
      </w:r>
      <w:r w:rsidRPr="000D7252">
        <w:rPr>
          <w:rFonts w:ascii="Arial" w:hAnsi="Arial" w:cs="Arial"/>
          <w:spacing w:val="-9"/>
          <w:sz w:val="24"/>
          <w:szCs w:val="24"/>
        </w:rPr>
        <w:t xml:space="preserve"> </w:t>
      </w:r>
      <w:r w:rsidRPr="000D7252">
        <w:rPr>
          <w:rFonts w:ascii="Arial" w:hAnsi="Arial" w:cs="Arial"/>
          <w:sz w:val="24"/>
          <w:szCs w:val="24"/>
        </w:rPr>
        <w:t>de</w:t>
      </w:r>
      <w:r w:rsidRPr="000D7252">
        <w:rPr>
          <w:rFonts w:ascii="Arial" w:hAnsi="Arial" w:cs="Arial"/>
          <w:spacing w:val="-7"/>
          <w:sz w:val="24"/>
          <w:szCs w:val="24"/>
        </w:rPr>
        <w:t xml:space="preserve"> </w:t>
      </w:r>
      <w:r w:rsidRPr="000D7252">
        <w:rPr>
          <w:rFonts w:ascii="Arial" w:hAnsi="Arial" w:cs="Arial"/>
          <w:sz w:val="24"/>
          <w:szCs w:val="24"/>
        </w:rPr>
        <w:t>los</w:t>
      </w:r>
      <w:r w:rsidRPr="000D7252">
        <w:rPr>
          <w:rFonts w:ascii="Arial" w:hAnsi="Arial" w:cs="Arial"/>
          <w:spacing w:val="-10"/>
          <w:sz w:val="24"/>
          <w:szCs w:val="24"/>
        </w:rPr>
        <w:t xml:space="preserve"> </w:t>
      </w:r>
      <w:r w:rsidRPr="000D7252">
        <w:rPr>
          <w:rFonts w:ascii="Arial" w:hAnsi="Arial" w:cs="Arial"/>
          <w:sz w:val="24"/>
          <w:szCs w:val="24"/>
        </w:rPr>
        <w:t>mismos.</w:t>
      </w:r>
      <w:r w:rsidRPr="000D7252">
        <w:rPr>
          <w:rFonts w:ascii="Arial" w:hAnsi="Arial" w:cs="Arial"/>
          <w:spacing w:val="-7"/>
          <w:sz w:val="24"/>
          <w:szCs w:val="24"/>
        </w:rPr>
        <w:t xml:space="preserve"> </w:t>
      </w:r>
      <w:r w:rsidRPr="000D7252">
        <w:rPr>
          <w:rFonts w:ascii="Arial" w:hAnsi="Arial" w:cs="Arial"/>
          <w:sz w:val="24"/>
          <w:szCs w:val="24"/>
        </w:rPr>
        <w:t>Una</w:t>
      </w:r>
      <w:r w:rsidRPr="000D7252">
        <w:rPr>
          <w:rFonts w:ascii="Arial" w:hAnsi="Arial" w:cs="Arial"/>
          <w:spacing w:val="-7"/>
          <w:sz w:val="24"/>
          <w:szCs w:val="24"/>
        </w:rPr>
        <w:t xml:space="preserve"> </w:t>
      </w:r>
      <w:r w:rsidRPr="000D7252">
        <w:rPr>
          <w:rFonts w:ascii="Arial" w:hAnsi="Arial" w:cs="Arial"/>
          <w:sz w:val="24"/>
          <w:szCs w:val="24"/>
        </w:rPr>
        <w:t>vez</w:t>
      </w:r>
      <w:r w:rsidRPr="000D7252">
        <w:rPr>
          <w:rFonts w:ascii="Arial" w:hAnsi="Arial" w:cs="Arial"/>
          <w:spacing w:val="-10"/>
          <w:sz w:val="24"/>
          <w:szCs w:val="24"/>
        </w:rPr>
        <w:t xml:space="preserve"> </w:t>
      </w:r>
      <w:r w:rsidRPr="000D7252">
        <w:rPr>
          <w:rFonts w:ascii="Arial" w:hAnsi="Arial" w:cs="Arial"/>
          <w:sz w:val="24"/>
          <w:szCs w:val="24"/>
        </w:rPr>
        <w:t>hecho</w:t>
      </w:r>
      <w:r w:rsidRPr="000D7252">
        <w:rPr>
          <w:rFonts w:ascii="Arial" w:hAnsi="Arial" w:cs="Arial"/>
          <w:spacing w:val="-9"/>
          <w:sz w:val="24"/>
          <w:szCs w:val="24"/>
        </w:rPr>
        <w:t xml:space="preserve"> </w:t>
      </w:r>
      <w:r w:rsidRPr="000D7252">
        <w:rPr>
          <w:rFonts w:ascii="Arial" w:hAnsi="Arial" w:cs="Arial"/>
          <w:sz w:val="24"/>
          <w:szCs w:val="24"/>
        </w:rPr>
        <w:t>esto,</w:t>
      </w:r>
      <w:r w:rsidRPr="000D7252">
        <w:rPr>
          <w:rFonts w:ascii="Arial" w:hAnsi="Arial" w:cs="Arial"/>
          <w:spacing w:val="-7"/>
          <w:sz w:val="24"/>
          <w:szCs w:val="24"/>
        </w:rPr>
        <w:t xml:space="preserve"> </w:t>
      </w:r>
      <w:r w:rsidRPr="000D7252">
        <w:rPr>
          <w:rFonts w:ascii="Arial" w:hAnsi="Arial" w:cs="Arial"/>
          <w:sz w:val="24"/>
          <w:szCs w:val="24"/>
        </w:rPr>
        <w:t>se retirarán al lugar designado, para presenciar el desarrollo de la actividad.</w:t>
      </w:r>
    </w:p>
    <w:p w14:paraId="13555624" w14:textId="77777777" w:rsidR="00CF4897" w:rsidRPr="000D7252" w:rsidRDefault="00CF4897" w:rsidP="00CF4897">
      <w:pPr>
        <w:pStyle w:val="Prrafodelista"/>
        <w:rPr>
          <w:rFonts w:ascii="Arial" w:hAnsi="Arial" w:cs="Arial"/>
          <w:sz w:val="24"/>
          <w:szCs w:val="24"/>
        </w:rPr>
      </w:pPr>
    </w:p>
    <w:p w14:paraId="4BD6568E" w14:textId="77777777" w:rsidR="00CF4897" w:rsidRPr="000D7252" w:rsidRDefault="00CF4897" w:rsidP="00CF4897">
      <w:pPr>
        <w:pStyle w:val="Prrafodelista"/>
        <w:widowControl w:val="0"/>
        <w:numPr>
          <w:ilvl w:val="0"/>
          <w:numId w:val="5"/>
        </w:numPr>
        <w:tabs>
          <w:tab w:val="left" w:pos="899"/>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La Presidencia del órgano competente del IEES comisionará a una persona para recabar evidencia en video y/o fotográfica de todo el procedimiento.</w:t>
      </w:r>
    </w:p>
    <w:p w14:paraId="78C35741" w14:textId="77777777" w:rsidR="00CF4897" w:rsidRPr="000D7252" w:rsidRDefault="00CF4897" w:rsidP="00CF4897">
      <w:pPr>
        <w:pStyle w:val="Prrafodelista"/>
        <w:rPr>
          <w:rFonts w:ascii="Arial" w:hAnsi="Arial" w:cs="Arial"/>
          <w:sz w:val="24"/>
          <w:szCs w:val="24"/>
        </w:rPr>
      </w:pPr>
    </w:p>
    <w:p w14:paraId="78F7585D" w14:textId="77777777" w:rsidR="00CF4897" w:rsidRPr="000D7252" w:rsidRDefault="00CF4897" w:rsidP="00CF4897">
      <w:pPr>
        <w:pStyle w:val="Prrafodelista"/>
        <w:widowControl w:val="0"/>
        <w:numPr>
          <w:ilvl w:val="0"/>
          <w:numId w:val="5"/>
        </w:numPr>
        <w:tabs>
          <w:tab w:val="left" w:pos="899"/>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La Presidencia del órgano competente del IEES coordinará la extracción de la</w:t>
      </w:r>
      <w:r w:rsidRPr="000D7252">
        <w:rPr>
          <w:rFonts w:ascii="Arial" w:hAnsi="Arial" w:cs="Arial"/>
          <w:spacing w:val="-5"/>
          <w:sz w:val="24"/>
          <w:szCs w:val="24"/>
        </w:rPr>
        <w:t xml:space="preserve"> </w:t>
      </w:r>
      <w:r w:rsidRPr="000D7252">
        <w:rPr>
          <w:rFonts w:ascii="Arial" w:hAnsi="Arial" w:cs="Arial"/>
          <w:sz w:val="24"/>
          <w:szCs w:val="24"/>
        </w:rPr>
        <w:t>bodega</w:t>
      </w:r>
      <w:r w:rsidRPr="000D7252">
        <w:rPr>
          <w:rFonts w:ascii="Arial" w:hAnsi="Arial" w:cs="Arial"/>
          <w:spacing w:val="-7"/>
          <w:sz w:val="24"/>
          <w:szCs w:val="24"/>
        </w:rPr>
        <w:t xml:space="preserve"> </w:t>
      </w:r>
      <w:r w:rsidRPr="000D7252">
        <w:rPr>
          <w:rFonts w:ascii="Arial" w:hAnsi="Arial" w:cs="Arial"/>
          <w:sz w:val="24"/>
          <w:szCs w:val="24"/>
        </w:rPr>
        <w:t>electoral</w:t>
      </w:r>
      <w:r w:rsidRPr="000D7252">
        <w:rPr>
          <w:rFonts w:ascii="Arial" w:hAnsi="Arial" w:cs="Arial"/>
          <w:spacing w:val="-6"/>
          <w:sz w:val="24"/>
          <w:szCs w:val="24"/>
        </w:rPr>
        <w:t xml:space="preserve"> </w:t>
      </w:r>
      <w:r w:rsidRPr="000D7252">
        <w:rPr>
          <w:rFonts w:ascii="Arial" w:hAnsi="Arial" w:cs="Arial"/>
          <w:sz w:val="24"/>
          <w:szCs w:val="24"/>
        </w:rPr>
        <w:t>de</w:t>
      </w:r>
      <w:r w:rsidRPr="000D7252">
        <w:rPr>
          <w:rFonts w:ascii="Arial" w:hAnsi="Arial" w:cs="Arial"/>
          <w:spacing w:val="-7"/>
          <w:sz w:val="24"/>
          <w:szCs w:val="24"/>
        </w:rPr>
        <w:t xml:space="preserve"> </w:t>
      </w:r>
      <w:r w:rsidRPr="000D7252">
        <w:rPr>
          <w:rFonts w:ascii="Arial" w:hAnsi="Arial" w:cs="Arial"/>
          <w:sz w:val="24"/>
          <w:szCs w:val="24"/>
        </w:rPr>
        <w:t>todos</w:t>
      </w:r>
      <w:r w:rsidRPr="000D7252">
        <w:rPr>
          <w:rFonts w:ascii="Arial" w:hAnsi="Arial" w:cs="Arial"/>
          <w:spacing w:val="-5"/>
          <w:sz w:val="24"/>
          <w:szCs w:val="24"/>
        </w:rPr>
        <w:t xml:space="preserve"> </w:t>
      </w:r>
      <w:r w:rsidRPr="000D7252">
        <w:rPr>
          <w:rFonts w:ascii="Arial" w:hAnsi="Arial" w:cs="Arial"/>
          <w:sz w:val="24"/>
          <w:szCs w:val="24"/>
        </w:rPr>
        <w:t>los</w:t>
      </w:r>
      <w:r w:rsidRPr="000D7252">
        <w:rPr>
          <w:rFonts w:ascii="Arial" w:hAnsi="Arial" w:cs="Arial"/>
          <w:spacing w:val="-5"/>
          <w:sz w:val="24"/>
          <w:szCs w:val="24"/>
        </w:rPr>
        <w:t xml:space="preserve"> </w:t>
      </w:r>
      <w:r w:rsidRPr="000D7252">
        <w:rPr>
          <w:rFonts w:ascii="Arial" w:hAnsi="Arial" w:cs="Arial"/>
          <w:sz w:val="24"/>
          <w:szCs w:val="24"/>
        </w:rPr>
        <w:t>paquetes</w:t>
      </w:r>
      <w:r w:rsidRPr="000D7252">
        <w:rPr>
          <w:rFonts w:ascii="Arial" w:hAnsi="Arial" w:cs="Arial"/>
          <w:spacing w:val="-5"/>
          <w:sz w:val="24"/>
          <w:szCs w:val="24"/>
        </w:rPr>
        <w:t xml:space="preserve"> </w:t>
      </w:r>
      <w:r w:rsidRPr="000D7252">
        <w:rPr>
          <w:rFonts w:ascii="Arial" w:hAnsi="Arial" w:cs="Arial"/>
          <w:sz w:val="24"/>
          <w:szCs w:val="24"/>
        </w:rPr>
        <w:t>electorales</w:t>
      </w:r>
      <w:r w:rsidRPr="000D7252">
        <w:rPr>
          <w:rFonts w:ascii="Arial" w:hAnsi="Arial" w:cs="Arial"/>
          <w:spacing w:val="-5"/>
          <w:sz w:val="24"/>
          <w:szCs w:val="24"/>
        </w:rPr>
        <w:t xml:space="preserve"> </w:t>
      </w:r>
      <w:r w:rsidRPr="000D7252">
        <w:rPr>
          <w:rFonts w:ascii="Arial" w:hAnsi="Arial" w:cs="Arial"/>
          <w:sz w:val="24"/>
          <w:szCs w:val="24"/>
        </w:rPr>
        <w:t>recibidos,</w:t>
      </w:r>
      <w:r w:rsidRPr="000D7252">
        <w:rPr>
          <w:rFonts w:ascii="Arial" w:hAnsi="Arial" w:cs="Arial"/>
          <w:spacing w:val="-5"/>
          <w:sz w:val="24"/>
          <w:szCs w:val="24"/>
        </w:rPr>
        <w:t xml:space="preserve"> </w:t>
      </w:r>
      <w:r w:rsidRPr="000D7252">
        <w:rPr>
          <w:rFonts w:ascii="Arial" w:hAnsi="Arial" w:cs="Arial"/>
          <w:sz w:val="24"/>
          <w:szCs w:val="24"/>
        </w:rPr>
        <w:t>así</w:t>
      </w:r>
      <w:r w:rsidRPr="000D7252">
        <w:rPr>
          <w:rFonts w:ascii="Arial" w:hAnsi="Arial" w:cs="Arial"/>
          <w:spacing w:val="-7"/>
          <w:sz w:val="24"/>
          <w:szCs w:val="24"/>
        </w:rPr>
        <w:t xml:space="preserve"> </w:t>
      </w:r>
      <w:r w:rsidRPr="000D7252">
        <w:rPr>
          <w:rFonts w:ascii="Arial" w:hAnsi="Arial" w:cs="Arial"/>
          <w:sz w:val="24"/>
          <w:szCs w:val="24"/>
        </w:rPr>
        <w:t>como</w:t>
      </w:r>
      <w:r w:rsidRPr="000D7252">
        <w:rPr>
          <w:rFonts w:ascii="Arial" w:hAnsi="Arial" w:cs="Arial"/>
          <w:spacing w:val="-7"/>
          <w:sz w:val="24"/>
          <w:szCs w:val="24"/>
        </w:rPr>
        <w:t xml:space="preserve"> </w:t>
      </w:r>
      <w:r w:rsidRPr="000D7252">
        <w:rPr>
          <w:rFonts w:ascii="Arial" w:hAnsi="Arial" w:cs="Arial"/>
          <w:sz w:val="24"/>
          <w:szCs w:val="24"/>
        </w:rPr>
        <w:t>de su acomodo en el vehículo para el traslado, de conformidad con el número de</w:t>
      </w:r>
      <w:r w:rsidRPr="000D7252">
        <w:rPr>
          <w:rFonts w:ascii="Arial" w:hAnsi="Arial" w:cs="Arial"/>
          <w:spacing w:val="-5"/>
          <w:sz w:val="24"/>
          <w:szCs w:val="24"/>
        </w:rPr>
        <w:t xml:space="preserve"> </w:t>
      </w:r>
      <w:r w:rsidRPr="000D7252">
        <w:rPr>
          <w:rFonts w:ascii="Arial" w:hAnsi="Arial" w:cs="Arial"/>
          <w:sz w:val="24"/>
          <w:szCs w:val="24"/>
        </w:rPr>
        <w:t>sección</w:t>
      </w:r>
      <w:r w:rsidRPr="000D7252">
        <w:rPr>
          <w:rFonts w:ascii="Arial" w:hAnsi="Arial" w:cs="Arial"/>
          <w:spacing w:val="-5"/>
          <w:sz w:val="24"/>
          <w:szCs w:val="24"/>
        </w:rPr>
        <w:t xml:space="preserve"> </w:t>
      </w:r>
      <w:r w:rsidRPr="000D7252">
        <w:rPr>
          <w:rFonts w:ascii="Arial" w:hAnsi="Arial" w:cs="Arial"/>
          <w:sz w:val="24"/>
          <w:szCs w:val="24"/>
        </w:rPr>
        <w:t>y</w:t>
      </w:r>
      <w:r w:rsidRPr="000D7252">
        <w:rPr>
          <w:rFonts w:ascii="Arial" w:hAnsi="Arial" w:cs="Arial"/>
          <w:spacing w:val="-5"/>
          <w:sz w:val="24"/>
          <w:szCs w:val="24"/>
        </w:rPr>
        <w:t xml:space="preserve"> </w:t>
      </w:r>
      <w:r w:rsidRPr="000D7252">
        <w:rPr>
          <w:rFonts w:ascii="Arial" w:hAnsi="Arial" w:cs="Arial"/>
          <w:sz w:val="24"/>
          <w:szCs w:val="24"/>
        </w:rPr>
        <w:t>tipo</w:t>
      </w:r>
      <w:r w:rsidRPr="000D7252">
        <w:rPr>
          <w:rFonts w:ascii="Arial" w:hAnsi="Arial" w:cs="Arial"/>
          <w:spacing w:val="-5"/>
          <w:sz w:val="24"/>
          <w:szCs w:val="24"/>
        </w:rPr>
        <w:t xml:space="preserve"> </w:t>
      </w:r>
      <w:r w:rsidRPr="000D7252">
        <w:rPr>
          <w:rFonts w:ascii="Arial" w:hAnsi="Arial" w:cs="Arial"/>
          <w:sz w:val="24"/>
          <w:szCs w:val="24"/>
        </w:rPr>
        <w:t>de</w:t>
      </w:r>
      <w:r w:rsidRPr="000D7252">
        <w:rPr>
          <w:rFonts w:ascii="Arial" w:hAnsi="Arial" w:cs="Arial"/>
          <w:spacing w:val="-5"/>
          <w:sz w:val="24"/>
          <w:szCs w:val="24"/>
        </w:rPr>
        <w:t xml:space="preserve"> </w:t>
      </w:r>
      <w:r w:rsidRPr="000D7252">
        <w:rPr>
          <w:rFonts w:ascii="Arial" w:hAnsi="Arial" w:cs="Arial"/>
          <w:sz w:val="24"/>
          <w:szCs w:val="24"/>
        </w:rPr>
        <w:t>casilla,</w:t>
      </w:r>
      <w:r w:rsidRPr="000D7252">
        <w:rPr>
          <w:rFonts w:ascii="Arial" w:hAnsi="Arial" w:cs="Arial"/>
          <w:spacing w:val="-5"/>
          <w:sz w:val="24"/>
          <w:szCs w:val="24"/>
        </w:rPr>
        <w:t xml:space="preserve"> </w:t>
      </w:r>
      <w:r w:rsidRPr="000D7252">
        <w:rPr>
          <w:rFonts w:ascii="Arial" w:hAnsi="Arial" w:cs="Arial"/>
          <w:sz w:val="24"/>
          <w:szCs w:val="24"/>
        </w:rPr>
        <w:t>llevando</w:t>
      </w:r>
      <w:r w:rsidRPr="000D7252">
        <w:rPr>
          <w:rFonts w:ascii="Arial" w:hAnsi="Arial" w:cs="Arial"/>
          <w:spacing w:val="-5"/>
          <w:sz w:val="24"/>
          <w:szCs w:val="24"/>
        </w:rPr>
        <w:t xml:space="preserve"> </w:t>
      </w:r>
      <w:r w:rsidRPr="000D7252">
        <w:rPr>
          <w:rFonts w:ascii="Arial" w:hAnsi="Arial" w:cs="Arial"/>
          <w:sz w:val="24"/>
          <w:szCs w:val="24"/>
        </w:rPr>
        <w:t>un</w:t>
      </w:r>
      <w:r w:rsidRPr="000D7252">
        <w:rPr>
          <w:rFonts w:ascii="Arial" w:hAnsi="Arial" w:cs="Arial"/>
          <w:spacing w:val="-5"/>
          <w:sz w:val="24"/>
          <w:szCs w:val="24"/>
        </w:rPr>
        <w:t xml:space="preserve"> </w:t>
      </w:r>
      <w:r w:rsidRPr="000D7252">
        <w:rPr>
          <w:rFonts w:ascii="Arial" w:hAnsi="Arial" w:cs="Arial"/>
          <w:sz w:val="24"/>
          <w:szCs w:val="24"/>
        </w:rPr>
        <w:t>control</w:t>
      </w:r>
      <w:r w:rsidRPr="000D7252">
        <w:rPr>
          <w:rFonts w:ascii="Arial" w:hAnsi="Arial" w:cs="Arial"/>
          <w:spacing w:val="-6"/>
          <w:sz w:val="24"/>
          <w:szCs w:val="24"/>
        </w:rPr>
        <w:t xml:space="preserve"> </w:t>
      </w:r>
      <w:r w:rsidRPr="000D7252">
        <w:rPr>
          <w:rFonts w:ascii="Arial" w:hAnsi="Arial" w:cs="Arial"/>
          <w:sz w:val="24"/>
          <w:szCs w:val="24"/>
        </w:rPr>
        <w:t>estricto.</w:t>
      </w:r>
      <w:r w:rsidRPr="000D7252">
        <w:rPr>
          <w:rFonts w:ascii="Arial" w:hAnsi="Arial" w:cs="Arial"/>
          <w:spacing w:val="-5"/>
          <w:sz w:val="24"/>
          <w:szCs w:val="24"/>
        </w:rPr>
        <w:t xml:space="preserve"> </w:t>
      </w:r>
      <w:r w:rsidRPr="000D7252">
        <w:rPr>
          <w:rFonts w:ascii="Arial" w:hAnsi="Arial" w:cs="Arial"/>
          <w:sz w:val="24"/>
          <w:szCs w:val="24"/>
        </w:rPr>
        <w:t>Para</w:t>
      </w:r>
      <w:r w:rsidRPr="000D7252">
        <w:rPr>
          <w:rFonts w:ascii="Arial" w:hAnsi="Arial" w:cs="Arial"/>
          <w:spacing w:val="-7"/>
          <w:sz w:val="24"/>
          <w:szCs w:val="24"/>
        </w:rPr>
        <w:t xml:space="preserve"> </w:t>
      </w:r>
      <w:r w:rsidRPr="000D7252">
        <w:rPr>
          <w:rFonts w:ascii="Arial" w:hAnsi="Arial" w:cs="Arial"/>
          <w:sz w:val="24"/>
          <w:szCs w:val="24"/>
        </w:rPr>
        <w:t>ello,</w:t>
      </w:r>
      <w:r w:rsidRPr="000D7252">
        <w:rPr>
          <w:rFonts w:ascii="Arial" w:hAnsi="Arial" w:cs="Arial"/>
          <w:spacing w:val="-5"/>
          <w:sz w:val="24"/>
          <w:szCs w:val="24"/>
        </w:rPr>
        <w:t xml:space="preserve"> </w:t>
      </w:r>
      <w:r w:rsidRPr="000D7252">
        <w:rPr>
          <w:rFonts w:ascii="Arial" w:hAnsi="Arial" w:cs="Arial"/>
          <w:sz w:val="24"/>
          <w:szCs w:val="24"/>
        </w:rPr>
        <w:t>se</w:t>
      </w:r>
      <w:r w:rsidRPr="000D7252">
        <w:rPr>
          <w:rFonts w:ascii="Arial" w:hAnsi="Arial" w:cs="Arial"/>
          <w:spacing w:val="-5"/>
          <w:sz w:val="24"/>
          <w:szCs w:val="24"/>
        </w:rPr>
        <w:t xml:space="preserve"> </w:t>
      </w:r>
      <w:r w:rsidRPr="000D7252">
        <w:rPr>
          <w:rFonts w:ascii="Arial" w:hAnsi="Arial" w:cs="Arial"/>
          <w:sz w:val="24"/>
          <w:szCs w:val="24"/>
        </w:rPr>
        <w:t>iniciará con el</w:t>
      </w:r>
      <w:r w:rsidRPr="000D7252">
        <w:rPr>
          <w:rFonts w:ascii="Arial" w:hAnsi="Arial" w:cs="Arial"/>
          <w:spacing w:val="-2"/>
          <w:sz w:val="24"/>
          <w:szCs w:val="24"/>
        </w:rPr>
        <w:t xml:space="preserve"> </w:t>
      </w:r>
      <w:r w:rsidRPr="000D7252">
        <w:rPr>
          <w:rFonts w:ascii="Arial" w:hAnsi="Arial" w:cs="Arial"/>
          <w:sz w:val="24"/>
          <w:szCs w:val="24"/>
        </w:rPr>
        <w:t>último</w:t>
      </w:r>
      <w:r w:rsidRPr="000D7252">
        <w:rPr>
          <w:rFonts w:ascii="Arial" w:hAnsi="Arial" w:cs="Arial"/>
          <w:spacing w:val="-1"/>
          <w:sz w:val="24"/>
          <w:szCs w:val="24"/>
        </w:rPr>
        <w:t xml:space="preserve"> </w:t>
      </w:r>
      <w:r w:rsidRPr="000D7252">
        <w:rPr>
          <w:rFonts w:ascii="Arial" w:hAnsi="Arial" w:cs="Arial"/>
          <w:sz w:val="24"/>
          <w:szCs w:val="24"/>
        </w:rPr>
        <w:t>paquete</w:t>
      </w:r>
      <w:r w:rsidRPr="000D7252">
        <w:rPr>
          <w:rFonts w:ascii="Arial" w:hAnsi="Arial" w:cs="Arial"/>
          <w:spacing w:val="-1"/>
          <w:sz w:val="24"/>
          <w:szCs w:val="24"/>
        </w:rPr>
        <w:t xml:space="preserve"> </w:t>
      </w:r>
      <w:r w:rsidRPr="000D7252">
        <w:rPr>
          <w:rFonts w:ascii="Arial" w:hAnsi="Arial" w:cs="Arial"/>
          <w:sz w:val="24"/>
          <w:szCs w:val="24"/>
        </w:rPr>
        <w:t>del distrito,</w:t>
      </w:r>
      <w:r w:rsidRPr="000D7252">
        <w:rPr>
          <w:rFonts w:ascii="Arial" w:hAnsi="Arial" w:cs="Arial"/>
          <w:spacing w:val="-2"/>
          <w:sz w:val="24"/>
          <w:szCs w:val="24"/>
        </w:rPr>
        <w:t xml:space="preserve"> </w:t>
      </w:r>
      <w:r w:rsidRPr="000D7252">
        <w:rPr>
          <w:rFonts w:ascii="Arial" w:hAnsi="Arial" w:cs="Arial"/>
          <w:sz w:val="24"/>
          <w:szCs w:val="24"/>
        </w:rPr>
        <w:t>hasta concluir</w:t>
      </w:r>
      <w:r w:rsidRPr="000D7252">
        <w:rPr>
          <w:rFonts w:ascii="Arial" w:hAnsi="Arial" w:cs="Arial"/>
          <w:spacing w:val="-1"/>
          <w:sz w:val="24"/>
          <w:szCs w:val="24"/>
        </w:rPr>
        <w:t xml:space="preserve"> </w:t>
      </w:r>
      <w:r w:rsidRPr="000D7252">
        <w:rPr>
          <w:rFonts w:ascii="Arial" w:hAnsi="Arial" w:cs="Arial"/>
          <w:sz w:val="24"/>
          <w:szCs w:val="24"/>
        </w:rPr>
        <w:t>la carga con</w:t>
      </w:r>
      <w:r w:rsidRPr="000D7252">
        <w:rPr>
          <w:rFonts w:ascii="Arial" w:hAnsi="Arial" w:cs="Arial"/>
          <w:spacing w:val="-2"/>
          <w:sz w:val="24"/>
          <w:szCs w:val="24"/>
        </w:rPr>
        <w:t xml:space="preserve"> </w:t>
      </w:r>
      <w:r w:rsidRPr="000D7252">
        <w:rPr>
          <w:rFonts w:ascii="Arial" w:hAnsi="Arial" w:cs="Arial"/>
          <w:sz w:val="24"/>
          <w:szCs w:val="24"/>
        </w:rPr>
        <w:t>el paquete</w:t>
      </w:r>
      <w:r w:rsidRPr="000D7252">
        <w:rPr>
          <w:rFonts w:ascii="Arial" w:hAnsi="Arial" w:cs="Arial"/>
          <w:spacing w:val="-1"/>
          <w:sz w:val="24"/>
          <w:szCs w:val="24"/>
        </w:rPr>
        <w:t xml:space="preserve"> </w:t>
      </w:r>
      <w:r w:rsidRPr="000D7252">
        <w:rPr>
          <w:rFonts w:ascii="Arial" w:hAnsi="Arial" w:cs="Arial"/>
          <w:sz w:val="24"/>
          <w:szCs w:val="24"/>
        </w:rPr>
        <w:t>que corresponda a la primera casilla del distrito. Esto con la finalidad de que la descarga permita el acomodo consecutivo de los paquetes</w:t>
      </w:r>
      <w:r w:rsidRPr="000D7252">
        <w:rPr>
          <w:rFonts w:ascii="Arial" w:hAnsi="Arial" w:cs="Arial"/>
          <w:spacing w:val="-1"/>
          <w:sz w:val="24"/>
          <w:szCs w:val="24"/>
        </w:rPr>
        <w:t xml:space="preserve"> </w:t>
      </w:r>
      <w:r w:rsidRPr="000D7252">
        <w:rPr>
          <w:rFonts w:ascii="Arial" w:hAnsi="Arial" w:cs="Arial"/>
          <w:sz w:val="24"/>
          <w:szCs w:val="24"/>
        </w:rPr>
        <w:t>electorales en</w:t>
      </w:r>
      <w:r w:rsidRPr="000D7252">
        <w:rPr>
          <w:rFonts w:ascii="Arial" w:hAnsi="Arial" w:cs="Arial"/>
          <w:spacing w:val="-2"/>
          <w:sz w:val="24"/>
          <w:szCs w:val="24"/>
        </w:rPr>
        <w:t xml:space="preserve"> </w:t>
      </w:r>
      <w:r w:rsidRPr="000D7252">
        <w:rPr>
          <w:rFonts w:ascii="Arial" w:hAnsi="Arial" w:cs="Arial"/>
          <w:sz w:val="24"/>
          <w:szCs w:val="24"/>
        </w:rPr>
        <w:t>el lugar donde se resguardarán temporalmente para los cómputos.</w:t>
      </w:r>
    </w:p>
    <w:p w14:paraId="4405DC73" w14:textId="77777777" w:rsidR="00CF4897" w:rsidRPr="000D7252" w:rsidRDefault="00CF4897" w:rsidP="00CF4897">
      <w:pPr>
        <w:pStyle w:val="Prrafodelista"/>
        <w:rPr>
          <w:rFonts w:ascii="Arial" w:hAnsi="Arial" w:cs="Arial"/>
          <w:sz w:val="24"/>
          <w:szCs w:val="24"/>
        </w:rPr>
      </w:pPr>
    </w:p>
    <w:p w14:paraId="2FE6FA93" w14:textId="77777777" w:rsidR="00CF4897" w:rsidRPr="000D7252" w:rsidRDefault="00CF4897" w:rsidP="00CF4897">
      <w:pPr>
        <w:pStyle w:val="Prrafodelista"/>
        <w:widowControl w:val="0"/>
        <w:numPr>
          <w:ilvl w:val="0"/>
          <w:numId w:val="5"/>
        </w:numPr>
        <w:tabs>
          <w:tab w:val="left" w:pos="899"/>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El vehículo de traslado deberá tener la capacidad de carga suficiente para que la totalidad de los paquetes resguardados en la bodega electoral se traslade en un solo viaje. En caso de que sea imposible contar con un vehículo</w:t>
      </w:r>
      <w:r w:rsidRPr="000D7252">
        <w:rPr>
          <w:rFonts w:ascii="Arial" w:hAnsi="Arial" w:cs="Arial"/>
          <w:spacing w:val="-8"/>
          <w:sz w:val="24"/>
          <w:szCs w:val="24"/>
        </w:rPr>
        <w:t xml:space="preserve"> </w:t>
      </w:r>
      <w:r w:rsidRPr="000D7252">
        <w:rPr>
          <w:rFonts w:ascii="Arial" w:hAnsi="Arial" w:cs="Arial"/>
          <w:sz w:val="24"/>
          <w:szCs w:val="24"/>
        </w:rPr>
        <w:t>de</w:t>
      </w:r>
      <w:r w:rsidRPr="000D7252">
        <w:rPr>
          <w:rFonts w:ascii="Arial" w:hAnsi="Arial" w:cs="Arial"/>
          <w:spacing w:val="-10"/>
          <w:sz w:val="24"/>
          <w:szCs w:val="24"/>
        </w:rPr>
        <w:t xml:space="preserve"> </w:t>
      </w:r>
      <w:r w:rsidRPr="000D7252">
        <w:rPr>
          <w:rFonts w:ascii="Arial" w:hAnsi="Arial" w:cs="Arial"/>
          <w:sz w:val="24"/>
          <w:szCs w:val="24"/>
        </w:rPr>
        <w:t>traslado</w:t>
      </w:r>
      <w:r w:rsidRPr="000D7252">
        <w:rPr>
          <w:rFonts w:ascii="Arial" w:hAnsi="Arial" w:cs="Arial"/>
          <w:spacing w:val="-8"/>
          <w:sz w:val="24"/>
          <w:szCs w:val="24"/>
        </w:rPr>
        <w:t xml:space="preserve"> </w:t>
      </w:r>
      <w:r w:rsidRPr="000D7252">
        <w:rPr>
          <w:rFonts w:ascii="Arial" w:hAnsi="Arial" w:cs="Arial"/>
          <w:sz w:val="24"/>
          <w:szCs w:val="24"/>
        </w:rPr>
        <w:t>con</w:t>
      </w:r>
      <w:r w:rsidRPr="000D7252">
        <w:rPr>
          <w:rFonts w:ascii="Arial" w:hAnsi="Arial" w:cs="Arial"/>
          <w:spacing w:val="-8"/>
          <w:sz w:val="24"/>
          <w:szCs w:val="24"/>
        </w:rPr>
        <w:t xml:space="preserve"> </w:t>
      </w:r>
      <w:r w:rsidRPr="000D7252">
        <w:rPr>
          <w:rFonts w:ascii="Arial" w:hAnsi="Arial" w:cs="Arial"/>
          <w:sz w:val="24"/>
          <w:szCs w:val="24"/>
        </w:rPr>
        <w:t>la</w:t>
      </w:r>
      <w:r w:rsidRPr="000D7252">
        <w:rPr>
          <w:rFonts w:ascii="Arial" w:hAnsi="Arial" w:cs="Arial"/>
          <w:spacing w:val="-10"/>
          <w:sz w:val="24"/>
          <w:szCs w:val="24"/>
        </w:rPr>
        <w:t xml:space="preserve"> </w:t>
      </w:r>
      <w:r w:rsidRPr="000D7252">
        <w:rPr>
          <w:rFonts w:ascii="Arial" w:hAnsi="Arial" w:cs="Arial"/>
          <w:sz w:val="24"/>
          <w:szCs w:val="24"/>
        </w:rPr>
        <w:t>capacidad</w:t>
      </w:r>
      <w:r w:rsidRPr="000D7252">
        <w:rPr>
          <w:rFonts w:ascii="Arial" w:hAnsi="Arial" w:cs="Arial"/>
          <w:spacing w:val="-8"/>
          <w:sz w:val="24"/>
          <w:szCs w:val="24"/>
        </w:rPr>
        <w:t xml:space="preserve"> </w:t>
      </w:r>
      <w:r w:rsidRPr="000D7252">
        <w:rPr>
          <w:rFonts w:ascii="Arial" w:hAnsi="Arial" w:cs="Arial"/>
          <w:sz w:val="24"/>
          <w:szCs w:val="24"/>
        </w:rPr>
        <w:t>suficiente</w:t>
      </w:r>
      <w:r w:rsidRPr="000D7252">
        <w:rPr>
          <w:rFonts w:ascii="Arial" w:hAnsi="Arial" w:cs="Arial"/>
          <w:spacing w:val="-8"/>
          <w:sz w:val="24"/>
          <w:szCs w:val="24"/>
        </w:rPr>
        <w:t xml:space="preserve"> </w:t>
      </w:r>
      <w:r w:rsidRPr="000D7252">
        <w:rPr>
          <w:rFonts w:ascii="Arial" w:hAnsi="Arial" w:cs="Arial"/>
          <w:sz w:val="24"/>
          <w:szCs w:val="24"/>
        </w:rPr>
        <w:t>y</w:t>
      </w:r>
      <w:r w:rsidRPr="000D7252">
        <w:rPr>
          <w:rFonts w:ascii="Arial" w:hAnsi="Arial" w:cs="Arial"/>
          <w:spacing w:val="-10"/>
          <w:sz w:val="24"/>
          <w:szCs w:val="24"/>
        </w:rPr>
        <w:t xml:space="preserve"> </w:t>
      </w:r>
      <w:r w:rsidRPr="000D7252">
        <w:rPr>
          <w:rFonts w:ascii="Arial" w:hAnsi="Arial" w:cs="Arial"/>
          <w:sz w:val="24"/>
          <w:szCs w:val="24"/>
        </w:rPr>
        <w:t>se</w:t>
      </w:r>
      <w:r w:rsidRPr="000D7252">
        <w:rPr>
          <w:rFonts w:ascii="Arial" w:hAnsi="Arial" w:cs="Arial"/>
          <w:spacing w:val="-10"/>
          <w:sz w:val="24"/>
          <w:szCs w:val="24"/>
        </w:rPr>
        <w:t xml:space="preserve"> </w:t>
      </w:r>
      <w:r w:rsidRPr="000D7252">
        <w:rPr>
          <w:rFonts w:ascii="Arial" w:hAnsi="Arial" w:cs="Arial"/>
          <w:sz w:val="24"/>
          <w:szCs w:val="24"/>
        </w:rPr>
        <w:t>requiera</w:t>
      </w:r>
      <w:r w:rsidRPr="000D7252">
        <w:rPr>
          <w:rFonts w:ascii="Arial" w:hAnsi="Arial" w:cs="Arial"/>
          <w:spacing w:val="-10"/>
          <w:sz w:val="24"/>
          <w:szCs w:val="24"/>
        </w:rPr>
        <w:t xml:space="preserve"> </w:t>
      </w:r>
      <w:r w:rsidRPr="000D7252">
        <w:rPr>
          <w:rFonts w:ascii="Arial" w:hAnsi="Arial" w:cs="Arial"/>
          <w:sz w:val="24"/>
          <w:szCs w:val="24"/>
        </w:rPr>
        <w:t>más</w:t>
      </w:r>
      <w:r w:rsidRPr="000D7252">
        <w:rPr>
          <w:rFonts w:ascii="Arial" w:hAnsi="Arial" w:cs="Arial"/>
          <w:spacing w:val="-10"/>
          <w:sz w:val="24"/>
          <w:szCs w:val="24"/>
        </w:rPr>
        <w:t xml:space="preserve"> </w:t>
      </w:r>
      <w:r w:rsidRPr="000D7252">
        <w:rPr>
          <w:rFonts w:ascii="Arial" w:hAnsi="Arial" w:cs="Arial"/>
          <w:sz w:val="24"/>
          <w:szCs w:val="24"/>
        </w:rPr>
        <w:t>de</w:t>
      </w:r>
      <w:r w:rsidRPr="000D7252">
        <w:rPr>
          <w:rFonts w:ascii="Arial" w:hAnsi="Arial" w:cs="Arial"/>
          <w:spacing w:val="-8"/>
          <w:sz w:val="24"/>
          <w:szCs w:val="24"/>
        </w:rPr>
        <w:t xml:space="preserve"> </w:t>
      </w:r>
      <w:r w:rsidRPr="000D7252">
        <w:rPr>
          <w:rFonts w:ascii="Arial" w:hAnsi="Arial" w:cs="Arial"/>
          <w:sz w:val="24"/>
          <w:szCs w:val="24"/>
        </w:rPr>
        <w:t>uno,</w:t>
      </w:r>
      <w:r w:rsidRPr="000D7252">
        <w:rPr>
          <w:rFonts w:ascii="Arial" w:hAnsi="Arial" w:cs="Arial"/>
          <w:spacing w:val="-10"/>
          <w:sz w:val="24"/>
          <w:szCs w:val="24"/>
        </w:rPr>
        <w:t xml:space="preserve"> </w:t>
      </w:r>
      <w:r w:rsidRPr="000D7252">
        <w:rPr>
          <w:rFonts w:ascii="Arial" w:hAnsi="Arial" w:cs="Arial"/>
          <w:sz w:val="24"/>
          <w:szCs w:val="24"/>
        </w:rPr>
        <w:t>la Presidencia del órgano competente del IEES informará de inmediato a las y los</w:t>
      </w:r>
      <w:r w:rsidRPr="000D7252">
        <w:rPr>
          <w:rFonts w:ascii="Arial" w:hAnsi="Arial" w:cs="Arial"/>
          <w:spacing w:val="40"/>
          <w:sz w:val="24"/>
          <w:szCs w:val="24"/>
        </w:rPr>
        <w:t xml:space="preserve"> </w:t>
      </w:r>
      <w:r w:rsidRPr="000D7252">
        <w:rPr>
          <w:rFonts w:ascii="Arial" w:hAnsi="Arial" w:cs="Arial"/>
          <w:sz w:val="24"/>
          <w:szCs w:val="24"/>
        </w:rPr>
        <w:t>integrantes</w:t>
      </w:r>
      <w:r w:rsidRPr="000D7252">
        <w:rPr>
          <w:rFonts w:ascii="Arial" w:hAnsi="Arial" w:cs="Arial"/>
          <w:spacing w:val="40"/>
          <w:sz w:val="24"/>
          <w:szCs w:val="24"/>
        </w:rPr>
        <w:t xml:space="preserve"> </w:t>
      </w:r>
      <w:r w:rsidRPr="000D7252">
        <w:rPr>
          <w:rFonts w:ascii="Arial" w:hAnsi="Arial" w:cs="Arial"/>
          <w:sz w:val="24"/>
          <w:szCs w:val="24"/>
        </w:rPr>
        <w:t>de</w:t>
      </w:r>
      <w:r w:rsidRPr="000D7252">
        <w:rPr>
          <w:rFonts w:ascii="Arial" w:hAnsi="Arial" w:cs="Arial"/>
          <w:spacing w:val="40"/>
          <w:sz w:val="24"/>
          <w:szCs w:val="24"/>
        </w:rPr>
        <w:t xml:space="preserve"> </w:t>
      </w:r>
      <w:r w:rsidRPr="000D7252">
        <w:rPr>
          <w:rFonts w:ascii="Arial" w:hAnsi="Arial" w:cs="Arial"/>
          <w:sz w:val="24"/>
          <w:szCs w:val="24"/>
        </w:rPr>
        <w:t>dicho</w:t>
      </w:r>
      <w:r w:rsidRPr="000D7252">
        <w:rPr>
          <w:rFonts w:ascii="Arial" w:hAnsi="Arial" w:cs="Arial"/>
          <w:spacing w:val="40"/>
          <w:sz w:val="24"/>
          <w:szCs w:val="24"/>
        </w:rPr>
        <w:t xml:space="preserve"> </w:t>
      </w:r>
      <w:r w:rsidRPr="000D7252">
        <w:rPr>
          <w:rFonts w:ascii="Arial" w:hAnsi="Arial" w:cs="Arial"/>
          <w:sz w:val="24"/>
          <w:szCs w:val="24"/>
        </w:rPr>
        <w:t>órgano</w:t>
      </w:r>
      <w:r w:rsidRPr="000D7252">
        <w:rPr>
          <w:rFonts w:ascii="Arial" w:hAnsi="Arial" w:cs="Arial"/>
          <w:spacing w:val="40"/>
          <w:sz w:val="24"/>
          <w:szCs w:val="24"/>
        </w:rPr>
        <w:t xml:space="preserve"> </w:t>
      </w:r>
      <w:r w:rsidRPr="000D7252">
        <w:rPr>
          <w:rFonts w:ascii="Arial" w:hAnsi="Arial" w:cs="Arial"/>
          <w:sz w:val="24"/>
          <w:szCs w:val="24"/>
        </w:rPr>
        <w:t>sobre</w:t>
      </w:r>
      <w:r w:rsidRPr="000D7252">
        <w:rPr>
          <w:rFonts w:ascii="Arial" w:hAnsi="Arial" w:cs="Arial"/>
          <w:spacing w:val="40"/>
          <w:sz w:val="24"/>
          <w:szCs w:val="24"/>
        </w:rPr>
        <w:t xml:space="preserve"> </w:t>
      </w:r>
      <w:r w:rsidRPr="000D7252">
        <w:rPr>
          <w:rFonts w:ascii="Arial" w:hAnsi="Arial" w:cs="Arial"/>
          <w:sz w:val="24"/>
          <w:szCs w:val="24"/>
        </w:rPr>
        <w:t>las</w:t>
      </w:r>
      <w:r w:rsidRPr="000D7252">
        <w:rPr>
          <w:rFonts w:ascii="Arial" w:hAnsi="Arial" w:cs="Arial"/>
          <w:spacing w:val="40"/>
          <w:sz w:val="24"/>
          <w:szCs w:val="24"/>
        </w:rPr>
        <w:t xml:space="preserve"> </w:t>
      </w:r>
      <w:r w:rsidRPr="000D7252">
        <w:rPr>
          <w:rFonts w:ascii="Arial" w:hAnsi="Arial" w:cs="Arial"/>
          <w:sz w:val="24"/>
          <w:szCs w:val="24"/>
        </w:rPr>
        <w:t>medidas</w:t>
      </w:r>
      <w:r w:rsidRPr="000D7252">
        <w:rPr>
          <w:rFonts w:ascii="Arial" w:hAnsi="Arial" w:cs="Arial"/>
          <w:spacing w:val="40"/>
          <w:sz w:val="24"/>
          <w:szCs w:val="24"/>
        </w:rPr>
        <w:t xml:space="preserve"> </w:t>
      </w:r>
      <w:r w:rsidRPr="000D7252">
        <w:rPr>
          <w:rFonts w:ascii="Arial" w:hAnsi="Arial" w:cs="Arial"/>
          <w:sz w:val="24"/>
          <w:szCs w:val="24"/>
        </w:rPr>
        <w:t>de</w:t>
      </w:r>
      <w:r w:rsidRPr="000D7252">
        <w:rPr>
          <w:rFonts w:ascii="Arial" w:hAnsi="Arial" w:cs="Arial"/>
          <w:spacing w:val="40"/>
          <w:sz w:val="24"/>
          <w:szCs w:val="24"/>
        </w:rPr>
        <w:t xml:space="preserve"> </w:t>
      </w:r>
      <w:r w:rsidRPr="000D7252">
        <w:rPr>
          <w:rFonts w:ascii="Arial" w:hAnsi="Arial" w:cs="Arial"/>
          <w:sz w:val="24"/>
          <w:szCs w:val="24"/>
        </w:rPr>
        <w:t>seguridad</w:t>
      </w:r>
      <w:r w:rsidRPr="000D7252">
        <w:rPr>
          <w:rFonts w:ascii="Arial" w:hAnsi="Arial" w:cs="Arial"/>
          <w:spacing w:val="40"/>
          <w:sz w:val="24"/>
          <w:szCs w:val="24"/>
        </w:rPr>
        <w:t xml:space="preserve"> </w:t>
      </w:r>
      <w:r w:rsidRPr="000D7252">
        <w:rPr>
          <w:rFonts w:ascii="Arial" w:hAnsi="Arial" w:cs="Arial"/>
          <w:sz w:val="24"/>
          <w:szCs w:val="24"/>
        </w:rPr>
        <w:t>que</w:t>
      </w:r>
      <w:r w:rsidRPr="000D7252">
        <w:rPr>
          <w:rFonts w:ascii="Arial" w:hAnsi="Arial" w:cs="Arial"/>
          <w:spacing w:val="40"/>
          <w:sz w:val="24"/>
          <w:szCs w:val="24"/>
        </w:rPr>
        <w:t xml:space="preserve"> </w:t>
      </w:r>
      <w:r w:rsidRPr="000D7252">
        <w:rPr>
          <w:rFonts w:ascii="Arial" w:hAnsi="Arial" w:cs="Arial"/>
          <w:sz w:val="24"/>
          <w:szCs w:val="24"/>
        </w:rPr>
        <w:t xml:space="preserve">se </w:t>
      </w:r>
      <w:r w:rsidRPr="000D7252">
        <w:rPr>
          <w:rFonts w:ascii="Arial" w:hAnsi="Arial" w:cs="Arial"/>
          <w:sz w:val="24"/>
          <w:szCs w:val="24"/>
        </w:rPr>
        <w:lastRenderedPageBreak/>
        <w:t>implementarán durante el traslado de los paquetes a fin de contar con un</w:t>
      </w:r>
      <w:r w:rsidRPr="000D7252">
        <w:rPr>
          <w:rFonts w:ascii="Arial" w:hAnsi="Arial" w:cs="Arial"/>
          <w:spacing w:val="80"/>
          <w:sz w:val="24"/>
          <w:szCs w:val="24"/>
        </w:rPr>
        <w:t xml:space="preserve"> </w:t>
      </w:r>
      <w:r w:rsidRPr="000D7252">
        <w:rPr>
          <w:rFonts w:ascii="Arial" w:hAnsi="Arial" w:cs="Arial"/>
          <w:sz w:val="24"/>
          <w:szCs w:val="24"/>
        </w:rPr>
        <w:t>control estricto de cada vehículo que, en su caso, se utilice para este fin.</w:t>
      </w:r>
    </w:p>
    <w:p w14:paraId="4B27A83A" w14:textId="77777777" w:rsidR="00CF4897" w:rsidRPr="000D7252" w:rsidRDefault="00CF4897" w:rsidP="00CF4897">
      <w:pPr>
        <w:pStyle w:val="Prrafodelista"/>
        <w:rPr>
          <w:rFonts w:ascii="Arial" w:hAnsi="Arial" w:cs="Arial"/>
          <w:sz w:val="24"/>
          <w:szCs w:val="24"/>
        </w:rPr>
      </w:pPr>
    </w:p>
    <w:p w14:paraId="4B6D9635" w14:textId="77777777" w:rsidR="00CF4897" w:rsidRPr="000D7252" w:rsidRDefault="00CF4897" w:rsidP="00CF4897">
      <w:pPr>
        <w:pStyle w:val="Prrafodelista"/>
        <w:widowControl w:val="0"/>
        <w:numPr>
          <w:ilvl w:val="0"/>
          <w:numId w:val="5"/>
        </w:numPr>
        <w:tabs>
          <w:tab w:val="left" w:pos="899"/>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El personal autorizado para acceder a la bodega electoral entregará a los SEL,</w:t>
      </w:r>
      <w:r w:rsidRPr="000D7252">
        <w:rPr>
          <w:rFonts w:ascii="Arial" w:hAnsi="Arial" w:cs="Arial"/>
          <w:spacing w:val="-10"/>
          <w:sz w:val="24"/>
          <w:szCs w:val="24"/>
        </w:rPr>
        <w:t xml:space="preserve"> </w:t>
      </w:r>
      <w:r w:rsidRPr="000D7252">
        <w:rPr>
          <w:rFonts w:ascii="Arial" w:hAnsi="Arial" w:cs="Arial"/>
          <w:sz w:val="24"/>
          <w:szCs w:val="24"/>
        </w:rPr>
        <w:t>CAEL</w:t>
      </w:r>
      <w:r w:rsidRPr="000D7252">
        <w:rPr>
          <w:rFonts w:ascii="Arial" w:hAnsi="Arial" w:cs="Arial"/>
          <w:spacing w:val="-9"/>
          <w:sz w:val="24"/>
          <w:szCs w:val="24"/>
        </w:rPr>
        <w:t xml:space="preserve"> </w:t>
      </w:r>
      <w:r w:rsidRPr="000D7252">
        <w:rPr>
          <w:rFonts w:ascii="Arial" w:hAnsi="Arial" w:cs="Arial"/>
          <w:sz w:val="24"/>
          <w:szCs w:val="24"/>
        </w:rPr>
        <w:t>o,</w:t>
      </w:r>
      <w:r w:rsidRPr="000D7252">
        <w:rPr>
          <w:rFonts w:ascii="Arial" w:hAnsi="Arial" w:cs="Arial"/>
          <w:spacing w:val="-10"/>
          <w:sz w:val="24"/>
          <w:szCs w:val="24"/>
        </w:rPr>
        <w:t xml:space="preserve"> </w:t>
      </w:r>
      <w:r w:rsidRPr="000D7252">
        <w:rPr>
          <w:rFonts w:ascii="Arial" w:hAnsi="Arial" w:cs="Arial"/>
          <w:sz w:val="24"/>
          <w:szCs w:val="24"/>
        </w:rPr>
        <w:t>en</w:t>
      </w:r>
      <w:r w:rsidRPr="000D7252">
        <w:rPr>
          <w:rFonts w:ascii="Arial" w:hAnsi="Arial" w:cs="Arial"/>
          <w:spacing w:val="-9"/>
          <w:sz w:val="24"/>
          <w:szCs w:val="24"/>
        </w:rPr>
        <w:t xml:space="preserve"> </w:t>
      </w:r>
      <w:r w:rsidRPr="000D7252">
        <w:rPr>
          <w:rFonts w:ascii="Arial" w:hAnsi="Arial" w:cs="Arial"/>
          <w:sz w:val="24"/>
          <w:szCs w:val="24"/>
        </w:rPr>
        <w:t>su</w:t>
      </w:r>
      <w:r w:rsidRPr="000D7252">
        <w:rPr>
          <w:rFonts w:ascii="Arial" w:hAnsi="Arial" w:cs="Arial"/>
          <w:spacing w:val="-9"/>
          <w:sz w:val="24"/>
          <w:szCs w:val="24"/>
        </w:rPr>
        <w:t xml:space="preserve"> </w:t>
      </w:r>
      <w:r w:rsidRPr="000D7252">
        <w:rPr>
          <w:rFonts w:ascii="Arial" w:hAnsi="Arial" w:cs="Arial"/>
          <w:sz w:val="24"/>
          <w:szCs w:val="24"/>
        </w:rPr>
        <w:t>caso,</w:t>
      </w:r>
      <w:r w:rsidRPr="000D7252">
        <w:rPr>
          <w:rFonts w:ascii="Arial" w:hAnsi="Arial" w:cs="Arial"/>
          <w:spacing w:val="-7"/>
          <w:sz w:val="24"/>
          <w:szCs w:val="24"/>
        </w:rPr>
        <w:t xml:space="preserve"> </w:t>
      </w:r>
      <w:r w:rsidRPr="000D7252">
        <w:rPr>
          <w:rFonts w:ascii="Arial" w:hAnsi="Arial" w:cs="Arial"/>
          <w:sz w:val="24"/>
          <w:szCs w:val="24"/>
        </w:rPr>
        <w:t>SE</w:t>
      </w:r>
      <w:r w:rsidRPr="000D7252">
        <w:rPr>
          <w:rFonts w:ascii="Arial" w:hAnsi="Arial" w:cs="Arial"/>
          <w:spacing w:val="-7"/>
          <w:sz w:val="24"/>
          <w:szCs w:val="24"/>
        </w:rPr>
        <w:t xml:space="preserve"> </w:t>
      </w:r>
      <w:r w:rsidRPr="000D7252">
        <w:rPr>
          <w:rFonts w:ascii="Arial" w:hAnsi="Arial" w:cs="Arial"/>
          <w:sz w:val="24"/>
          <w:szCs w:val="24"/>
        </w:rPr>
        <w:t>y</w:t>
      </w:r>
      <w:r w:rsidRPr="000D7252">
        <w:rPr>
          <w:rFonts w:ascii="Arial" w:hAnsi="Arial" w:cs="Arial"/>
          <w:spacing w:val="-8"/>
          <w:sz w:val="24"/>
          <w:szCs w:val="24"/>
        </w:rPr>
        <w:t xml:space="preserve"> </w:t>
      </w:r>
      <w:r w:rsidRPr="000D7252">
        <w:rPr>
          <w:rFonts w:ascii="Arial" w:hAnsi="Arial" w:cs="Arial"/>
          <w:sz w:val="24"/>
          <w:szCs w:val="24"/>
        </w:rPr>
        <w:t>CAE,</w:t>
      </w:r>
      <w:r w:rsidRPr="000D7252">
        <w:rPr>
          <w:rFonts w:ascii="Arial" w:hAnsi="Arial" w:cs="Arial"/>
          <w:spacing w:val="-10"/>
          <w:sz w:val="24"/>
          <w:szCs w:val="24"/>
        </w:rPr>
        <w:t xml:space="preserve"> </w:t>
      </w:r>
      <w:r w:rsidRPr="000D7252">
        <w:rPr>
          <w:rFonts w:ascii="Arial" w:hAnsi="Arial" w:cs="Arial"/>
          <w:sz w:val="24"/>
          <w:szCs w:val="24"/>
        </w:rPr>
        <w:t>así</w:t>
      </w:r>
      <w:r w:rsidRPr="000D7252">
        <w:rPr>
          <w:rFonts w:ascii="Arial" w:hAnsi="Arial" w:cs="Arial"/>
          <w:spacing w:val="-7"/>
          <w:sz w:val="24"/>
          <w:szCs w:val="24"/>
        </w:rPr>
        <w:t xml:space="preserve"> </w:t>
      </w:r>
      <w:r w:rsidRPr="000D7252">
        <w:rPr>
          <w:rFonts w:ascii="Arial" w:hAnsi="Arial" w:cs="Arial"/>
          <w:sz w:val="24"/>
          <w:szCs w:val="24"/>
        </w:rPr>
        <w:t>como</w:t>
      </w:r>
      <w:r w:rsidRPr="000D7252">
        <w:rPr>
          <w:rFonts w:ascii="Arial" w:hAnsi="Arial" w:cs="Arial"/>
          <w:spacing w:val="-7"/>
          <w:sz w:val="24"/>
          <w:szCs w:val="24"/>
        </w:rPr>
        <w:t xml:space="preserve"> </w:t>
      </w:r>
      <w:r w:rsidRPr="000D7252">
        <w:rPr>
          <w:rFonts w:ascii="Arial" w:hAnsi="Arial" w:cs="Arial"/>
          <w:sz w:val="24"/>
          <w:szCs w:val="24"/>
        </w:rPr>
        <w:t>al</w:t>
      </w:r>
      <w:r w:rsidRPr="000D7252">
        <w:rPr>
          <w:rFonts w:ascii="Arial" w:hAnsi="Arial" w:cs="Arial"/>
          <w:spacing w:val="-7"/>
          <w:sz w:val="24"/>
          <w:szCs w:val="24"/>
        </w:rPr>
        <w:t xml:space="preserve"> </w:t>
      </w:r>
      <w:r w:rsidRPr="000D7252">
        <w:rPr>
          <w:rFonts w:ascii="Arial" w:hAnsi="Arial" w:cs="Arial"/>
          <w:sz w:val="24"/>
          <w:szCs w:val="24"/>
        </w:rPr>
        <w:t>personal</w:t>
      </w:r>
      <w:r w:rsidRPr="000D7252">
        <w:rPr>
          <w:rFonts w:ascii="Arial" w:hAnsi="Arial" w:cs="Arial"/>
          <w:spacing w:val="-8"/>
          <w:sz w:val="24"/>
          <w:szCs w:val="24"/>
        </w:rPr>
        <w:t xml:space="preserve"> </w:t>
      </w:r>
      <w:r w:rsidRPr="000D7252">
        <w:rPr>
          <w:rFonts w:ascii="Arial" w:hAnsi="Arial" w:cs="Arial"/>
          <w:sz w:val="24"/>
          <w:szCs w:val="24"/>
        </w:rPr>
        <w:t>administrativo</w:t>
      </w:r>
      <w:r w:rsidRPr="000D7252">
        <w:rPr>
          <w:rFonts w:ascii="Arial" w:hAnsi="Arial" w:cs="Arial"/>
          <w:spacing w:val="-10"/>
          <w:sz w:val="24"/>
          <w:szCs w:val="24"/>
        </w:rPr>
        <w:t xml:space="preserve"> </w:t>
      </w:r>
      <w:r w:rsidRPr="000D7252">
        <w:rPr>
          <w:rFonts w:ascii="Arial" w:hAnsi="Arial" w:cs="Arial"/>
          <w:sz w:val="24"/>
          <w:szCs w:val="24"/>
        </w:rPr>
        <w:t>del órgano</w:t>
      </w:r>
      <w:r w:rsidRPr="000D7252">
        <w:rPr>
          <w:rFonts w:ascii="Arial" w:hAnsi="Arial" w:cs="Arial"/>
          <w:spacing w:val="-7"/>
          <w:sz w:val="24"/>
          <w:szCs w:val="24"/>
        </w:rPr>
        <w:t xml:space="preserve"> </w:t>
      </w:r>
      <w:r w:rsidRPr="000D7252">
        <w:rPr>
          <w:rFonts w:ascii="Arial" w:hAnsi="Arial" w:cs="Arial"/>
          <w:sz w:val="24"/>
          <w:szCs w:val="24"/>
        </w:rPr>
        <w:t>competente,</w:t>
      </w:r>
      <w:r w:rsidRPr="000D7252">
        <w:rPr>
          <w:rFonts w:ascii="Arial" w:hAnsi="Arial" w:cs="Arial"/>
          <w:spacing w:val="-8"/>
          <w:sz w:val="24"/>
          <w:szCs w:val="24"/>
        </w:rPr>
        <w:t xml:space="preserve"> </w:t>
      </w:r>
      <w:r w:rsidRPr="000D7252">
        <w:rPr>
          <w:rFonts w:ascii="Arial" w:hAnsi="Arial" w:cs="Arial"/>
          <w:sz w:val="24"/>
          <w:szCs w:val="24"/>
        </w:rPr>
        <w:t>los</w:t>
      </w:r>
      <w:r w:rsidRPr="000D7252">
        <w:rPr>
          <w:rFonts w:ascii="Arial" w:hAnsi="Arial" w:cs="Arial"/>
          <w:spacing w:val="-7"/>
          <w:sz w:val="24"/>
          <w:szCs w:val="24"/>
        </w:rPr>
        <w:t xml:space="preserve"> </w:t>
      </w:r>
      <w:r w:rsidRPr="000D7252">
        <w:rPr>
          <w:rFonts w:ascii="Arial" w:hAnsi="Arial" w:cs="Arial"/>
          <w:sz w:val="24"/>
          <w:szCs w:val="24"/>
        </w:rPr>
        <w:t>paquetes</w:t>
      </w:r>
      <w:r w:rsidRPr="000D7252">
        <w:rPr>
          <w:rFonts w:ascii="Arial" w:hAnsi="Arial" w:cs="Arial"/>
          <w:spacing w:val="-7"/>
          <w:sz w:val="24"/>
          <w:szCs w:val="24"/>
        </w:rPr>
        <w:t xml:space="preserve"> </w:t>
      </w:r>
      <w:r w:rsidRPr="000D7252">
        <w:rPr>
          <w:rFonts w:ascii="Arial" w:hAnsi="Arial" w:cs="Arial"/>
          <w:sz w:val="24"/>
          <w:szCs w:val="24"/>
        </w:rPr>
        <w:t>electorales,</w:t>
      </w:r>
      <w:r w:rsidRPr="000D7252">
        <w:rPr>
          <w:rFonts w:ascii="Arial" w:hAnsi="Arial" w:cs="Arial"/>
          <w:spacing w:val="-7"/>
          <w:sz w:val="24"/>
          <w:szCs w:val="24"/>
        </w:rPr>
        <w:t xml:space="preserve"> </w:t>
      </w:r>
      <w:r w:rsidRPr="000D7252">
        <w:rPr>
          <w:rFonts w:ascii="Arial" w:hAnsi="Arial" w:cs="Arial"/>
          <w:sz w:val="24"/>
          <w:szCs w:val="24"/>
        </w:rPr>
        <w:t>conforme</w:t>
      </w:r>
      <w:r w:rsidRPr="000D7252">
        <w:rPr>
          <w:rFonts w:ascii="Arial" w:hAnsi="Arial" w:cs="Arial"/>
          <w:spacing w:val="-7"/>
          <w:sz w:val="24"/>
          <w:szCs w:val="24"/>
        </w:rPr>
        <w:t xml:space="preserve"> </w:t>
      </w:r>
      <w:r w:rsidRPr="000D7252">
        <w:rPr>
          <w:rFonts w:ascii="Arial" w:hAnsi="Arial" w:cs="Arial"/>
          <w:sz w:val="24"/>
          <w:szCs w:val="24"/>
        </w:rPr>
        <w:t>al</w:t>
      </w:r>
      <w:r w:rsidRPr="000D7252">
        <w:rPr>
          <w:rFonts w:ascii="Arial" w:hAnsi="Arial" w:cs="Arial"/>
          <w:spacing w:val="-9"/>
          <w:sz w:val="24"/>
          <w:szCs w:val="24"/>
        </w:rPr>
        <w:t xml:space="preserve"> </w:t>
      </w:r>
      <w:r w:rsidRPr="000D7252">
        <w:rPr>
          <w:rFonts w:ascii="Arial" w:hAnsi="Arial" w:cs="Arial"/>
          <w:sz w:val="24"/>
          <w:szCs w:val="24"/>
        </w:rPr>
        <w:t>orden</w:t>
      </w:r>
      <w:r w:rsidRPr="000D7252">
        <w:rPr>
          <w:rFonts w:ascii="Arial" w:hAnsi="Arial" w:cs="Arial"/>
          <w:spacing w:val="-7"/>
          <w:sz w:val="24"/>
          <w:szCs w:val="24"/>
        </w:rPr>
        <w:t xml:space="preserve"> </w:t>
      </w:r>
      <w:r w:rsidRPr="000D7252">
        <w:rPr>
          <w:rFonts w:ascii="Arial" w:hAnsi="Arial" w:cs="Arial"/>
          <w:sz w:val="24"/>
          <w:szCs w:val="24"/>
        </w:rPr>
        <w:t>establecido en el inciso e).</w:t>
      </w:r>
    </w:p>
    <w:p w14:paraId="462840A0" w14:textId="77777777" w:rsidR="00CF4897" w:rsidRPr="000D7252" w:rsidRDefault="00CF4897" w:rsidP="00CF4897">
      <w:pPr>
        <w:pStyle w:val="Prrafodelista"/>
        <w:rPr>
          <w:rFonts w:ascii="Arial" w:hAnsi="Arial" w:cs="Arial"/>
          <w:sz w:val="24"/>
          <w:szCs w:val="24"/>
        </w:rPr>
      </w:pPr>
    </w:p>
    <w:p w14:paraId="11441E02" w14:textId="77777777" w:rsidR="00CF4897" w:rsidRPr="000D7252" w:rsidRDefault="00CF4897" w:rsidP="00CF4897">
      <w:pPr>
        <w:pStyle w:val="Prrafodelista"/>
        <w:widowControl w:val="0"/>
        <w:numPr>
          <w:ilvl w:val="0"/>
          <w:numId w:val="5"/>
        </w:numPr>
        <w:tabs>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Se revisará que cada caja paquete electoral se encuentre perfectamente cerrada</w:t>
      </w:r>
      <w:r w:rsidRPr="000D7252">
        <w:rPr>
          <w:rFonts w:ascii="Arial" w:hAnsi="Arial" w:cs="Arial"/>
          <w:spacing w:val="-8"/>
          <w:sz w:val="24"/>
          <w:szCs w:val="24"/>
        </w:rPr>
        <w:t xml:space="preserve"> </w:t>
      </w:r>
      <w:r w:rsidRPr="000D7252">
        <w:rPr>
          <w:rFonts w:ascii="Arial" w:hAnsi="Arial" w:cs="Arial"/>
          <w:sz w:val="24"/>
          <w:szCs w:val="24"/>
        </w:rPr>
        <w:t>con</w:t>
      </w:r>
      <w:r w:rsidRPr="000D7252">
        <w:rPr>
          <w:rFonts w:ascii="Arial" w:hAnsi="Arial" w:cs="Arial"/>
          <w:spacing w:val="-8"/>
          <w:sz w:val="24"/>
          <w:szCs w:val="24"/>
        </w:rPr>
        <w:t xml:space="preserve"> </w:t>
      </w:r>
      <w:r w:rsidRPr="000D7252">
        <w:rPr>
          <w:rFonts w:ascii="Arial" w:hAnsi="Arial" w:cs="Arial"/>
          <w:sz w:val="24"/>
          <w:szCs w:val="24"/>
        </w:rPr>
        <w:t>la</w:t>
      </w:r>
      <w:r w:rsidRPr="000D7252">
        <w:rPr>
          <w:rFonts w:ascii="Arial" w:hAnsi="Arial" w:cs="Arial"/>
          <w:spacing w:val="-8"/>
          <w:sz w:val="24"/>
          <w:szCs w:val="24"/>
        </w:rPr>
        <w:t xml:space="preserve"> </w:t>
      </w:r>
      <w:r w:rsidRPr="000D7252">
        <w:rPr>
          <w:rFonts w:ascii="Arial" w:hAnsi="Arial" w:cs="Arial"/>
          <w:sz w:val="24"/>
          <w:szCs w:val="24"/>
        </w:rPr>
        <w:t>cinta</w:t>
      </w:r>
      <w:r w:rsidRPr="000D7252">
        <w:rPr>
          <w:rFonts w:ascii="Arial" w:hAnsi="Arial" w:cs="Arial"/>
          <w:spacing w:val="-8"/>
          <w:sz w:val="24"/>
          <w:szCs w:val="24"/>
        </w:rPr>
        <w:t xml:space="preserve"> </w:t>
      </w:r>
      <w:r w:rsidRPr="000D7252">
        <w:rPr>
          <w:rFonts w:ascii="Arial" w:hAnsi="Arial" w:cs="Arial"/>
          <w:sz w:val="24"/>
          <w:szCs w:val="24"/>
        </w:rPr>
        <w:t>de</w:t>
      </w:r>
      <w:r w:rsidRPr="000D7252">
        <w:rPr>
          <w:rFonts w:ascii="Arial" w:hAnsi="Arial" w:cs="Arial"/>
          <w:spacing w:val="-10"/>
          <w:sz w:val="24"/>
          <w:szCs w:val="24"/>
        </w:rPr>
        <w:t xml:space="preserve"> </w:t>
      </w:r>
      <w:r w:rsidRPr="000D7252">
        <w:rPr>
          <w:rFonts w:ascii="Arial" w:hAnsi="Arial" w:cs="Arial"/>
          <w:sz w:val="24"/>
          <w:szCs w:val="24"/>
        </w:rPr>
        <w:t>seguridad.</w:t>
      </w:r>
      <w:r w:rsidRPr="000D7252">
        <w:rPr>
          <w:rFonts w:ascii="Arial" w:hAnsi="Arial" w:cs="Arial"/>
          <w:spacing w:val="-7"/>
          <w:sz w:val="24"/>
          <w:szCs w:val="24"/>
        </w:rPr>
        <w:t xml:space="preserve"> </w:t>
      </w:r>
      <w:r w:rsidRPr="000D7252">
        <w:rPr>
          <w:rFonts w:ascii="Arial" w:hAnsi="Arial" w:cs="Arial"/>
          <w:sz w:val="24"/>
          <w:szCs w:val="24"/>
        </w:rPr>
        <w:t>En</w:t>
      </w:r>
      <w:r w:rsidRPr="000D7252">
        <w:rPr>
          <w:rFonts w:ascii="Arial" w:hAnsi="Arial" w:cs="Arial"/>
          <w:spacing w:val="-7"/>
          <w:sz w:val="24"/>
          <w:szCs w:val="24"/>
        </w:rPr>
        <w:t xml:space="preserve"> </w:t>
      </w:r>
      <w:r w:rsidRPr="000D7252">
        <w:rPr>
          <w:rFonts w:ascii="Arial" w:hAnsi="Arial" w:cs="Arial"/>
          <w:sz w:val="24"/>
          <w:szCs w:val="24"/>
        </w:rPr>
        <w:t>caso</w:t>
      </w:r>
      <w:r w:rsidRPr="000D7252">
        <w:rPr>
          <w:rFonts w:ascii="Arial" w:hAnsi="Arial" w:cs="Arial"/>
          <w:spacing w:val="-7"/>
          <w:sz w:val="24"/>
          <w:szCs w:val="24"/>
        </w:rPr>
        <w:t xml:space="preserve"> </w:t>
      </w:r>
      <w:r w:rsidRPr="000D7252">
        <w:rPr>
          <w:rFonts w:ascii="Arial" w:hAnsi="Arial" w:cs="Arial"/>
          <w:sz w:val="24"/>
          <w:szCs w:val="24"/>
        </w:rPr>
        <w:t>contrario,</w:t>
      </w:r>
      <w:r w:rsidRPr="000D7252">
        <w:rPr>
          <w:rFonts w:ascii="Arial" w:hAnsi="Arial" w:cs="Arial"/>
          <w:spacing w:val="-7"/>
          <w:sz w:val="24"/>
          <w:szCs w:val="24"/>
        </w:rPr>
        <w:t xml:space="preserve"> </w:t>
      </w:r>
      <w:r w:rsidRPr="000D7252">
        <w:rPr>
          <w:rFonts w:ascii="Arial" w:hAnsi="Arial" w:cs="Arial"/>
          <w:sz w:val="24"/>
          <w:szCs w:val="24"/>
        </w:rPr>
        <w:t>se</w:t>
      </w:r>
      <w:r w:rsidRPr="000D7252">
        <w:rPr>
          <w:rFonts w:ascii="Arial" w:hAnsi="Arial" w:cs="Arial"/>
          <w:spacing w:val="-7"/>
          <w:sz w:val="24"/>
          <w:szCs w:val="24"/>
        </w:rPr>
        <w:t xml:space="preserve"> </w:t>
      </w:r>
      <w:r w:rsidRPr="000D7252">
        <w:rPr>
          <w:rFonts w:ascii="Arial" w:hAnsi="Arial" w:cs="Arial"/>
          <w:sz w:val="24"/>
          <w:szCs w:val="24"/>
        </w:rPr>
        <w:t>procederá</w:t>
      </w:r>
      <w:r w:rsidRPr="000D7252">
        <w:rPr>
          <w:rFonts w:ascii="Arial" w:hAnsi="Arial" w:cs="Arial"/>
          <w:spacing w:val="-10"/>
          <w:sz w:val="24"/>
          <w:szCs w:val="24"/>
        </w:rPr>
        <w:t xml:space="preserve"> </w:t>
      </w:r>
      <w:r w:rsidRPr="000D7252">
        <w:rPr>
          <w:rFonts w:ascii="Arial" w:hAnsi="Arial" w:cs="Arial"/>
          <w:sz w:val="24"/>
          <w:szCs w:val="24"/>
        </w:rPr>
        <w:t>a</w:t>
      </w:r>
      <w:r w:rsidRPr="000D7252">
        <w:rPr>
          <w:rFonts w:ascii="Arial" w:hAnsi="Arial" w:cs="Arial"/>
          <w:spacing w:val="-9"/>
          <w:sz w:val="24"/>
          <w:szCs w:val="24"/>
        </w:rPr>
        <w:t xml:space="preserve"> </w:t>
      </w:r>
      <w:r w:rsidRPr="000D7252">
        <w:rPr>
          <w:rFonts w:ascii="Arial" w:hAnsi="Arial" w:cs="Arial"/>
          <w:sz w:val="24"/>
          <w:szCs w:val="24"/>
        </w:rPr>
        <w:t>cerrarla con cinta canela, cuidando no cubrir los datos de identificación de la</w:t>
      </w:r>
      <w:r w:rsidRPr="000D7252">
        <w:rPr>
          <w:rFonts w:ascii="Arial" w:hAnsi="Arial" w:cs="Arial"/>
          <w:spacing w:val="-1"/>
          <w:sz w:val="24"/>
          <w:szCs w:val="24"/>
        </w:rPr>
        <w:t xml:space="preserve"> </w:t>
      </w:r>
      <w:r w:rsidRPr="000D7252">
        <w:rPr>
          <w:rFonts w:ascii="Arial" w:hAnsi="Arial" w:cs="Arial"/>
          <w:sz w:val="24"/>
          <w:szCs w:val="24"/>
        </w:rPr>
        <w:t>casilla.</w:t>
      </w:r>
    </w:p>
    <w:p w14:paraId="7D3FEB12" w14:textId="77777777" w:rsidR="00CF4897" w:rsidRPr="000D7252" w:rsidRDefault="00CF4897" w:rsidP="00CF4897">
      <w:pPr>
        <w:pStyle w:val="Prrafodelista"/>
        <w:rPr>
          <w:rFonts w:ascii="Arial" w:hAnsi="Arial" w:cs="Arial"/>
          <w:sz w:val="24"/>
          <w:szCs w:val="24"/>
        </w:rPr>
      </w:pPr>
    </w:p>
    <w:p w14:paraId="182A0229" w14:textId="6BC75A72" w:rsidR="00CF4897" w:rsidRPr="000D7252" w:rsidRDefault="00CF4897" w:rsidP="00CF4897">
      <w:pPr>
        <w:pStyle w:val="Prrafodelista"/>
        <w:widowControl w:val="0"/>
        <w:numPr>
          <w:ilvl w:val="0"/>
          <w:numId w:val="5"/>
        </w:numPr>
        <w:tabs>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En caso de no ser legible la identificación de casilla en la caja paquete electoral, sin abrir el paquete, se rotulará una etiqueta blanca con los datos correspondientes y se pegará a un costado de ésta</w:t>
      </w:r>
      <w:r w:rsidR="00660D3E">
        <w:rPr>
          <w:rFonts w:ascii="Arial" w:hAnsi="Arial" w:cs="Arial"/>
          <w:sz w:val="24"/>
          <w:szCs w:val="24"/>
        </w:rPr>
        <w:t>.</w:t>
      </w:r>
    </w:p>
    <w:p w14:paraId="1EA192AC" w14:textId="77777777" w:rsidR="00CF4897" w:rsidRPr="000D7252" w:rsidRDefault="00CF4897" w:rsidP="00CF4897">
      <w:pPr>
        <w:pStyle w:val="Prrafodelista"/>
        <w:rPr>
          <w:rFonts w:ascii="Arial" w:hAnsi="Arial" w:cs="Arial"/>
          <w:sz w:val="24"/>
          <w:szCs w:val="24"/>
        </w:rPr>
      </w:pPr>
    </w:p>
    <w:p w14:paraId="378497AB" w14:textId="77777777" w:rsidR="00CF4897" w:rsidRPr="000D7252" w:rsidRDefault="00CF4897" w:rsidP="00CF4897">
      <w:pPr>
        <w:pStyle w:val="Prrafodelista"/>
        <w:widowControl w:val="0"/>
        <w:numPr>
          <w:ilvl w:val="0"/>
          <w:numId w:val="5"/>
        </w:numPr>
        <w:tabs>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Por</w:t>
      </w:r>
      <w:r w:rsidRPr="000D7252">
        <w:rPr>
          <w:rFonts w:ascii="Arial" w:hAnsi="Arial" w:cs="Arial"/>
          <w:spacing w:val="-7"/>
          <w:sz w:val="24"/>
          <w:szCs w:val="24"/>
        </w:rPr>
        <w:t xml:space="preserve"> </w:t>
      </w:r>
      <w:r w:rsidRPr="000D7252">
        <w:rPr>
          <w:rFonts w:ascii="Arial" w:hAnsi="Arial" w:cs="Arial"/>
          <w:sz w:val="24"/>
          <w:szCs w:val="24"/>
        </w:rPr>
        <w:t>ninguna</w:t>
      </w:r>
      <w:r w:rsidRPr="000D7252">
        <w:rPr>
          <w:rFonts w:ascii="Arial" w:hAnsi="Arial" w:cs="Arial"/>
          <w:spacing w:val="-6"/>
          <w:sz w:val="24"/>
          <w:szCs w:val="24"/>
        </w:rPr>
        <w:t xml:space="preserve"> </w:t>
      </w:r>
      <w:r w:rsidRPr="000D7252">
        <w:rPr>
          <w:rFonts w:ascii="Arial" w:hAnsi="Arial" w:cs="Arial"/>
          <w:sz w:val="24"/>
          <w:szCs w:val="24"/>
        </w:rPr>
        <w:t>circunstancia</w:t>
      </w:r>
      <w:r w:rsidRPr="000D7252">
        <w:rPr>
          <w:rFonts w:ascii="Arial" w:hAnsi="Arial" w:cs="Arial"/>
          <w:spacing w:val="-6"/>
          <w:sz w:val="24"/>
          <w:szCs w:val="24"/>
        </w:rPr>
        <w:t xml:space="preserve"> </w:t>
      </w:r>
      <w:r w:rsidRPr="000D7252">
        <w:rPr>
          <w:rFonts w:ascii="Arial" w:hAnsi="Arial" w:cs="Arial"/>
          <w:sz w:val="24"/>
          <w:szCs w:val="24"/>
        </w:rPr>
        <w:t>se</w:t>
      </w:r>
      <w:r w:rsidRPr="000D7252">
        <w:rPr>
          <w:rFonts w:ascii="Arial" w:hAnsi="Arial" w:cs="Arial"/>
          <w:spacing w:val="-6"/>
          <w:sz w:val="24"/>
          <w:szCs w:val="24"/>
        </w:rPr>
        <w:t xml:space="preserve"> </w:t>
      </w:r>
      <w:r w:rsidRPr="000D7252">
        <w:rPr>
          <w:rFonts w:ascii="Arial" w:hAnsi="Arial" w:cs="Arial"/>
          <w:sz w:val="24"/>
          <w:szCs w:val="24"/>
        </w:rPr>
        <w:t>abrirán</w:t>
      </w:r>
      <w:r w:rsidRPr="000D7252">
        <w:rPr>
          <w:rFonts w:ascii="Arial" w:hAnsi="Arial" w:cs="Arial"/>
          <w:spacing w:val="-5"/>
          <w:sz w:val="24"/>
          <w:szCs w:val="24"/>
        </w:rPr>
        <w:t xml:space="preserve"> </w:t>
      </w:r>
      <w:r w:rsidRPr="000D7252">
        <w:rPr>
          <w:rFonts w:ascii="Arial" w:hAnsi="Arial" w:cs="Arial"/>
          <w:sz w:val="24"/>
          <w:szCs w:val="24"/>
        </w:rPr>
        <w:t>las</w:t>
      </w:r>
      <w:r w:rsidRPr="000D7252">
        <w:rPr>
          <w:rFonts w:ascii="Arial" w:hAnsi="Arial" w:cs="Arial"/>
          <w:spacing w:val="-6"/>
          <w:sz w:val="24"/>
          <w:szCs w:val="24"/>
        </w:rPr>
        <w:t xml:space="preserve"> </w:t>
      </w:r>
      <w:r w:rsidRPr="000D7252">
        <w:rPr>
          <w:rFonts w:ascii="Arial" w:hAnsi="Arial" w:cs="Arial"/>
          <w:sz w:val="24"/>
          <w:szCs w:val="24"/>
        </w:rPr>
        <w:t>cajas</w:t>
      </w:r>
      <w:r w:rsidRPr="000D7252">
        <w:rPr>
          <w:rFonts w:ascii="Arial" w:hAnsi="Arial" w:cs="Arial"/>
          <w:spacing w:val="-8"/>
          <w:sz w:val="24"/>
          <w:szCs w:val="24"/>
        </w:rPr>
        <w:t xml:space="preserve"> </w:t>
      </w:r>
      <w:r w:rsidRPr="000D7252">
        <w:rPr>
          <w:rFonts w:ascii="Arial" w:hAnsi="Arial" w:cs="Arial"/>
          <w:sz w:val="24"/>
          <w:szCs w:val="24"/>
        </w:rPr>
        <w:t>paquete</w:t>
      </w:r>
      <w:r w:rsidRPr="000D7252">
        <w:rPr>
          <w:rFonts w:ascii="Arial" w:hAnsi="Arial" w:cs="Arial"/>
          <w:spacing w:val="-8"/>
          <w:sz w:val="24"/>
          <w:szCs w:val="24"/>
        </w:rPr>
        <w:t xml:space="preserve"> </w:t>
      </w:r>
      <w:r w:rsidRPr="000D7252">
        <w:rPr>
          <w:rFonts w:ascii="Arial" w:hAnsi="Arial" w:cs="Arial"/>
          <w:sz w:val="24"/>
          <w:szCs w:val="24"/>
        </w:rPr>
        <w:t>electoral.</w:t>
      </w:r>
      <w:r w:rsidRPr="000D7252">
        <w:rPr>
          <w:rFonts w:ascii="Arial" w:hAnsi="Arial" w:cs="Arial"/>
          <w:spacing w:val="-5"/>
          <w:sz w:val="24"/>
          <w:szCs w:val="24"/>
        </w:rPr>
        <w:t xml:space="preserve"> </w:t>
      </w:r>
      <w:r w:rsidRPr="000D7252">
        <w:rPr>
          <w:rFonts w:ascii="Arial" w:hAnsi="Arial" w:cs="Arial"/>
          <w:sz w:val="24"/>
          <w:szCs w:val="24"/>
        </w:rPr>
        <w:t>En</w:t>
      </w:r>
      <w:r w:rsidRPr="000D7252">
        <w:rPr>
          <w:rFonts w:ascii="Arial" w:hAnsi="Arial" w:cs="Arial"/>
          <w:spacing w:val="-7"/>
          <w:sz w:val="24"/>
          <w:szCs w:val="24"/>
        </w:rPr>
        <w:t xml:space="preserve"> </w:t>
      </w:r>
      <w:r w:rsidRPr="000D7252">
        <w:rPr>
          <w:rFonts w:ascii="Arial" w:hAnsi="Arial" w:cs="Arial"/>
          <w:sz w:val="24"/>
          <w:szCs w:val="24"/>
        </w:rPr>
        <w:t>caso</w:t>
      </w:r>
      <w:r w:rsidRPr="000D7252">
        <w:rPr>
          <w:rFonts w:ascii="Arial" w:hAnsi="Arial" w:cs="Arial"/>
          <w:spacing w:val="-5"/>
          <w:sz w:val="24"/>
          <w:szCs w:val="24"/>
        </w:rPr>
        <w:t xml:space="preserve"> </w:t>
      </w:r>
      <w:r w:rsidRPr="000D7252">
        <w:rPr>
          <w:rFonts w:ascii="Arial" w:hAnsi="Arial" w:cs="Arial"/>
          <w:sz w:val="24"/>
          <w:szCs w:val="24"/>
        </w:rPr>
        <w:t>de encontrarse sin cinta de seguridad, no se revisará su contenido.</w:t>
      </w:r>
    </w:p>
    <w:p w14:paraId="74BB4406" w14:textId="77777777" w:rsidR="00CF4897" w:rsidRPr="000D7252" w:rsidRDefault="00CF4897" w:rsidP="00CF4897">
      <w:pPr>
        <w:pStyle w:val="Prrafodelista"/>
        <w:rPr>
          <w:rFonts w:ascii="Arial" w:hAnsi="Arial" w:cs="Arial"/>
          <w:sz w:val="24"/>
          <w:szCs w:val="24"/>
        </w:rPr>
      </w:pPr>
    </w:p>
    <w:p w14:paraId="4F2D9044" w14:textId="77777777" w:rsidR="00CF4897" w:rsidRPr="000D7252" w:rsidRDefault="00CF4897" w:rsidP="00CF4897">
      <w:pPr>
        <w:pStyle w:val="Prrafodelista"/>
        <w:widowControl w:val="0"/>
        <w:numPr>
          <w:ilvl w:val="0"/>
          <w:numId w:val="5"/>
        </w:numPr>
        <w:tabs>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El</w:t>
      </w:r>
      <w:r w:rsidRPr="000D7252">
        <w:rPr>
          <w:rFonts w:ascii="Arial" w:hAnsi="Arial" w:cs="Arial"/>
          <w:spacing w:val="-11"/>
          <w:sz w:val="24"/>
          <w:szCs w:val="24"/>
        </w:rPr>
        <w:t xml:space="preserve"> </w:t>
      </w:r>
      <w:r w:rsidRPr="000D7252">
        <w:rPr>
          <w:rFonts w:ascii="Arial" w:hAnsi="Arial" w:cs="Arial"/>
          <w:sz w:val="24"/>
          <w:szCs w:val="24"/>
        </w:rPr>
        <w:t>personal</w:t>
      </w:r>
      <w:r w:rsidRPr="000D7252">
        <w:rPr>
          <w:rFonts w:ascii="Arial" w:hAnsi="Arial" w:cs="Arial"/>
          <w:spacing w:val="-11"/>
          <w:sz w:val="24"/>
          <w:szCs w:val="24"/>
        </w:rPr>
        <w:t xml:space="preserve"> </w:t>
      </w:r>
      <w:r w:rsidRPr="000D7252">
        <w:rPr>
          <w:rFonts w:ascii="Arial" w:hAnsi="Arial" w:cs="Arial"/>
          <w:sz w:val="24"/>
          <w:szCs w:val="24"/>
        </w:rPr>
        <w:t>que</w:t>
      </w:r>
      <w:r w:rsidRPr="000D7252">
        <w:rPr>
          <w:rFonts w:ascii="Arial" w:hAnsi="Arial" w:cs="Arial"/>
          <w:spacing w:val="-9"/>
          <w:sz w:val="24"/>
          <w:szCs w:val="24"/>
        </w:rPr>
        <w:t xml:space="preserve"> </w:t>
      </w:r>
      <w:r w:rsidRPr="000D7252">
        <w:rPr>
          <w:rFonts w:ascii="Arial" w:hAnsi="Arial" w:cs="Arial"/>
          <w:sz w:val="24"/>
          <w:szCs w:val="24"/>
        </w:rPr>
        <w:t>fue</w:t>
      </w:r>
      <w:r w:rsidRPr="000D7252">
        <w:rPr>
          <w:rFonts w:ascii="Arial" w:hAnsi="Arial" w:cs="Arial"/>
          <w:spacing w:val="-9"/>
          <w:sz w:val="24"/>
          <w:szCs w:val="24"/>
        </w:rPr>
        <w:t xml:space="preserve"> </w:t>
      </w:r>
      <w:r w:rsidRPr="000D7252">
        <w:rPr>
          <w:rFonts w:ascii="Arial" w:hAnsi="Arial" w:cs="Arial"/>
          <w:sz w:val="24"/>
          <w:szCs w:val="24"/>
        </w:rPr>
        <w:t>designado</w:t>
      </w:r>
      <w:r w:rsidRPr="000D7252">
        <w:rPr>
          <w:rFonts w:ascii="Arial" w:hAnsi="Arial" w:cs="Arial"/>
          <w:spacing w:val="-9"/>
          <w:sz w:val="24"/>
          <w:szCs w:val="24"/>
        </w:rPr>
        <w:t xml:space="preserve"> </w:t>
      </w:r>
      <w:r w:rsidRPr="000D7252">
        <w:rPr>
          <w:rFonts w:ascii="Arial" w:hAnsi="Arial" w:cs="Arial"/>
          <w:sz w:val="24"/>
          <w:szCs w:val="24"/>
        </w:rPr>
        <w:t>como</w:t>
      </w:r>
      <w:r w:rsidRPr="000D7252">
        <w:rPr>
          <w:rFonts w:ascii="Arial" w:hAnsi="Arial" w:cs="Arial"/>
          <w:spacing w:val="-9"/>
          <w:sz w:val="24"/>
          <w:szCs w:val="24"/>
        </w:rPr>
        <w:t xml:space="preserve"> </w:t>
      </w:r>
      <w:r w:rsidRPr="000D7252">
        <w:rPr>
          <w:rFonts w:ascii="Arial" w:hAnsi="Arial" w:cs="Arial"/>
          <w:sz w:val="24"/>
          <w:szCs w:val="24"/>
        </w:rPr>
        <w:t>Auxiliar</w:t>
      </w:r>
      <w:r w:rsidRPr="000D7252">
        <w:rPr>
          <w:rFonts w:ascii="Arial" w:hAnsi="Arial" w:cs="Arial"/>
          <w:spacing w:val="-13"/>
          <w:sz w:val="24"/>
          <w:szCs w:val="24"/>
        </w:rPr>
        <w:t xml:space="preserve"> </w:t>
      </w:r>
      <w:r w:rsidRPr="000D7252">
        <w:rPr>
          <w:rFonts w:ascii="Arial" w:hAnsi="Arial" w:cs="Arial"/>
          <w:sz w:val="24"/>
          <w:szCs w:val="24"/>
        </w:rPr>
        <w:t>de</w:t>
      </w:r>
      <w:r w:rsidRPr="000D7252">
        <w:rPr>
          <w:rFonts w:ascii="Arial" w:hAnsi="Arial" w:cs="Arial"/>
          <w:spacing w:val="-9"/>
          <w:sz w:val="24"/>
          <w:szCs w:val="24"/>
        </w:rPr>
        <w:t xml:space="preserve"> </w:t>
      </w:r>
      <w:r w:rsidRPr="000D7252">
        <w:rPr>
          <w:rFonts w:ascii="Arial" w:hAnsi="Arial" w:cs="Arial"/>
          <w:sz w:val="24"/>
          <w:szCs w:val="24"/>
        </w:rPr>
        <w:t>Bodega,</w:t>
      </w:r>
      <w:r w:rsidRPr="000D7252">
        <w:rPr>
          <w:rFonts w:ascii="Arial" w:hAnsi="Arial" w:cs="Arial"/>
          <w:spacing w:val="-9"/>
          <w:sz w:val="24"/>
          <w:szCs w:val="24"/>
        </w:rPr>
        <w:t xml:space="preserve"> </w:t>
      </w:r>
      <w:r w:rsidRPr="000D7252">
        <w:rPr>
          <w:rFonts w:ascii="Arial" w:hAnsi="Arial" w:cs="Arial"/>
          <w:sz w:val="24"/>
          <w:szCs w:val="24"/>
        </w:rPr>
        <w:t>llevará</w:t>
      </w:r>
      <w:r w:rsidRPr="000D7252">
        <w:rPr>
          <w:rFonts w:ascii="Arial" w:hAnsi="Arial" w:cs="Arial"/>
          <w:spacing w:val="-9"/>
          <w:sz w:val="24"/>
          <w:szCs w:val="24"/>
        </w:rPr>
        <w:t xml:space="preserve"> </w:t>
      </w:r>
      <w:r w:rsidRPr="000D7252">
        <w:rPr>
          <w:rFonts w:ascii="Arial" w:hAnsi="Arial" w:cs="Arial"/>
          <w:sz w:val="24"/>
          <w:szCs w:val="24"/>
        </w:rPr>
        <w:t>el</w:t>
      </w:r>
      <w:r w:rsidRPr="000D7252">
        <w:rPr>
          <w:rFonts w:ascii="Arial" w:hAnsi="Arial" w:cs="Arial"/>
          <w:spacing w:val="-10"/>
          <w:sz w:val="24"/>
          <w:szCs w:val="24"/>
        </w:rPr>
        <w:t xml:space="preserve"> </w:t>
      </w:r>
      <w:r w:rsidRPr="000D7252">
        <w:rPr>
          <w:rFonts w:ascii="Arial" w:hAnsi="Arial" w:cs="Arial"/>
          <w:sz w:val="24"/>
          <w:szCs w:val="24"/>
        </w:rPr>
        <w:t>control</w:t>
      </w:r>
      <w:r w:rsidRPr="000D7252">
        <w:rPr>
          <w:rFonts w:ascii="Arial" w:hAnsi="Arial" w:cs="Arial"/>
          <w:spacing w:val="-10"/>
          <w:sz w:val="24"/>
          <w:szCs w:val="24"/>
        </w:rPr>
        <w:t xml:space="preserve"> </w:t>
      </w:r>
      <w:r w:rsidRPr="000D7252">
        <w:rPr>
          <w:rFonts w:ascii="Arial" w:hAnsi="Arial" w:cs="Arial"/>
          <w:sz w:val="24"/>
          <w:szCs w:val="24"/>
        </w:rPr>
        <w:t>de los paquetes que salgan de la bodega electoral mediante su registro en los formatos que se proporcionen para tal efecto, en tanto que la persona funcionaria</w:t>
      </w:r>
      <w:r w:rsidRPr="000D7252">
        <w:rPr>
          <w:rFonts w:ascii="Arial" w:hAnsi="Arial" w:cs="Arial"/>
          <w:spacing w:val="-15"/>
          <w:sz w:val="24"/>
          <w:szCs w:val="24"/>
        </w:rPr>
        <w:t xml:space="preserve"> </w:t>
      </w:r>
      <w:r w:rsidRPr="000D7252">
        <w:rPr>
          <w:rFonts w:ascii="Arial" w:hAnsi="Arial" w:cs="Arial"/>
          <w:sz w:val="24"/>
          <w:szCs w:val="24"/>
        </w:rPr>
        <w:t>que</w:t>
      </w:r>
      <w:r w:rsidRPr="000D7252">
        <w:rPr>
          <w:rFonts w:ascii="Arial" w:hAnsi="Arial" w:cs="Arial"/>
          <w:spacing w:val="-15"/>
          <w:sz w:val="24"/>
          <w:szCs w:val="24"/>
        </w:rPr>
        <w:t xml:space="preserve"> </w:t>
      </w:r>
      <w:r w:rsidRPr="000D7252">
        <w:rPr>
          <w:rFonts w:ascii="Arial" w:hAnsi="Arial" w:cs="Arial"/>
          <w:sz w:val="24"/>
          <w:szCs w:val="24"/>
        </w:rPr>
        <w:t>fue</w:t>
      </w:r>
      <w:r w:rsidRPr="000D7252">
        <w:rPr>
          <w:rFonts w:ascii="Arial" w:hAnsi="Arial" w:cs="Arial"/>
          <w:spacing w:val="-13"/>
          <w:sz w:val="24"/>
          <w:szCs w:val="24"/>
        </w:rPr>
        <w:t xml:space="preserve"> </w:t>
      </w:r>
      <w:r w:rsidRPr="000D7252">
        <w:rPr>
          <w:rFonts w:ascii="Arial" w:hAnsi="Arial" w:cs="Arial"/>
          <w:sz w:val="24"/>
          <w:szCs w:val="24"/>
        </w:rPr>
        <w:t>habilitada</w:t>
      </w:r>
      <w:r w:rsidRPr="000D7252">
        <w:rPr>
          <w:rFonts w:ascii="Arial" w:hAnsi="Arial" w:cs="Arial"/>
          <w:spacing w:val="-15"/>
          <w:sz w:val="24"/>
          <w:szCs w:val="24"/>
        </w:rPr>
        <w:t xml:space="preserve"> </w:t>
      </w:r>
      <w:r w:rsidRPr="000D7252">
        <w:rPr>
          <w:rFonts w:ascii="Arial" w:hAnsi="Arial" w:cs="Arial"/>
          <w:sz w:val="24"/>
          <w:szCs w:val="24"/>
        </w:rPr>
        <w:t>mediante</w:t>
      </w:r>
      <w:r w:rsidRPr="000D7252">
        <w:rPr>
          <w:rFonts w:ascii="Arial" w:hAnsi="Arial" w:cs="Arial"/>
          <w:spacing w:val="-15"/>
          <w:sz w:val="24"/>
          <w:szCs w:val="24"/>
        </w:rPr>
        <w:t xml:space="preserve"> </w:t>
      </w:r>
      <w:r w:rsidRPr="000D7252">
        <w:rPr>
          <w:rFonts w:ascii="Arial" w:hAnsi="Arial" w:cs="Arial"/>
          <w:sz w:val="24"/>
          <w:szCs w:val="24"/>
        </w:rPr>
        <w:t>Acuerdo</w:t>
      </w:r>
      <w:r w:rsidRPr="000D7252">
        <w:rPr>
          <w:rFonts w:ascii="Arial" w:hAnsi="Arial" w:cs="Arial"/>
          <w:spacing w:val="-13"/>
          <w:sz w:val="24"/>
          <w:szCs w:val="24"/>
        </w:rPr>
        <w:t xml:space="preserve"> </w:t>
      </w:r>
      <w:r w:rsidRPr="000D7252">
        <w:rPr>
          <w:rFonts w:ascii="Arial" w:hAnsi="Arial" w:cs="Arial"/>
          <w:sz w:val="24"/>
          <w:szCs w:val="24"/>
        </w:rPr>
        <w:t>para</w:t>
      </w:r>
      <w:r w:rsidRPr="000D7252">
        <w:rPr>
          <w:rFonts w:ascii="Arial" w:hAnsi="Arial" w:cs="Arial"/>
          <w:spacing w:val="-13"/>
          <w:sz w:val="24"/>
          <w:szCs w:val="24"/>
        </w:rPr>
        <w:t xml:space="preserve"> </w:t>
      </w:r>
      <w:r w:rsidRPr="000D7252">
        <w:rPr>
          <w:rFonts w:ascii="Arial" w:hAnsi="Arial" w:cs="Arial"/>
          <w:sz w:val="24"/>
          <w:szCs w:val="24"/>
        </w:rPr>
        <w:t>llevar</w:t>
      </w:r>
      <w:r w:rsidRPr="000D7252">
        <w:rPr>
          <w:rFonts w:ascii="Arial" w:hAnsi="Arial" w:cs="Arial"/>
          <w:spacing w:val="-11"/>
          <w:sz w:val="24"/>
          <w:szCs w:val="24"/>
        </w:rPr>
        <w:t xml:space="preserve"> </w:t>
      </w:r>
      <w:r w:rsidRPr="000D7252">
        <w:rPr>
          <w:rFonts w:ascii="Arial" w:hAnsi="Arial" w:cs="Arial"/>
          <w:sz w:val="24"/>
          <w:szCs w:val="24"/>
        </w:rPr>
        <w:t>el</w:t>
      </w:r>
      <w:r w:rsidRPr="000D7252">
        <w:rPr>
          <w:rFonts w:ascii="Arial" w:hAnsi="Arial" w:cs="Arial"/>
          <w:spacing w:val="-14"/>
          <w:sz w:val="24"/>
          <w:szCs w:val="24"/>
        </w:rPr>
        <w:t xml:space="preserve"> </w:t>
      </w:r>
      <w:r w:rsidRPr="000D7252">
        <w:rPr>
          <w:rFonts w:ascii="Arial" w:hAnsi="Arial" w:cs="Arial"/>
          <w:sz w:val="24"/>
          <w:szCs w:val="24"/>
        </w:rPr>
        <w:t>control</w:t>
      </w:r>
      <w:r w:rsidRPr="000D7252">
        <w:rPr>
          <w:rFonts w:ascii="Arial" w:hAnsi="Arial" w:cs="Arial"/>
          <w:spacing w:val="-14"/>
          <w:sz w:val="24"/>
          <w:szCs w:val="24"/>
        </w:rPr>
        <w:t xml:space="preserve"> </w:t>
      </w:r>
      <w:r w:rsidRPr="000D7252">
        <w:rPr>
          <w:rFonts w:ascii="Arial" w:hAnsi="Arial" w:cs="Arial"/>
          <w:sz w:val="24"/>
          <w:szCs w:val="24"/>
        </w:rPr>
        <w:t>preciso sobre la asignación de los folios de las boletas; registrará los paquetes que se</w:t>
      </w:r>
      <w:r w:rsidRPr="000D7252">
        <w:rPr>
          <w:rFonts w:ascii="Arial" w:hAnsi="Arial" w:cs="Arial"/>
          <w:spacing w:val="-12"/>
          <w:sz w:val="24"/>
          <w:szCs w:val="24"/>
        </w:rPr>
        <w:t xml:space="preserve"> </w:t>
      </w:r>
      <w:r w:rsidRPr="000D7252">
        <w:rPr>
          <w:rFonts w:ascii="Arial" w:hAnsi="Arial" w:cs="Arial"/>
          <w:sz w:val="24"/>
          <w:szCs w:val="24"/>
        </w:rPr>
        <w:t>vayan</w:t>
      </w:r>
      <w:r w:rsidRPr="000D7252">
        <w:rPr>
          <w:rFonts w:ascii="Arial" w:hAnsi="Arial" w:cs="Arial"/>
          <w:spacing w:val="-14"/>
          <w:sz w:val="24"/>
          <w:szCs w:val="24"/>
        </w:rPr>
        <w:t xml:space="preserve"> </w:t>
      </w:r>
      <w:r w:rsidRPr="000D7252">
        <w:rPr>
          <w:rFonts w:ascii="Arial" w:hAnsi="Arial" w:cs="Arial"/>
          <w:sz w:val="24"/>
          <w:szCs w:val="24"/>
        </w:rPr>
        <w:t>acomodando</w:t>
      </w:r>
      <w:r w:rsidRPr="000D7252">
        <w:rPr>
          <w:rFonts w:ascii="Arial" w:hAnsi="Arial" w:cs="Arial"/>
          <w:spacing w:val="-16"/>
          <w:sz w:val="24"/>
          <w:szCs w:val="24"/>
        </w:rPr>
        <w:t xml:space="preserve"> </w:t>
      </w:r>
      <w:r w:rsidRPr="000D7252">
        <w:rPr>
          <w:rFonts w:ascii="Arial" w:hAnsi="Arial" w:cs="Arial"/>
          <w:sz w:val="24"/>
          <w:szCs w:val="24"/>
        </w:rPr>
        <w:t>en</w:t>
      </w:r>
      <w:r w:rsidRPr="000D7252">
        <w:rPr>
          <w:rFonts w:ascii="Arial" w:hAnsi="Arial" w:cs="Arial"/>
          <w:spacing w:val="-14"/>
          <w:sz w:val="24"/>
          <w:szCs w:val="24"/>
        </w:rPr>
        <w:t xml:space="preserve"> </w:t>
      </w:r>
      <w:r w:rsidRPr="000D7252">
        <w:rPr>
          <w:rFonts w:ascii="Arial" w:hAnsi="Arial" w:cs="Arial"/>
          <w:sz w:val="24"/>
          <w:szCs w:val="24"/>
        </w:rPr>
        <w:t>el</w:t>
      </w:r>
      <w:r w:rsidRPr="000D7252">
        <w:rPr>
          <w:rFonts w:ascii="Arial" w:hAnsi="Arial" w:cs="Arial"/>
          <w:spacing w:val="-13"/>
          <w:sz w:val="24"/>
          <w:szCs w:val="24"/>
        </w:rPr>
        <w:t xml:space="preserve"> </w:t>
      </w:r>
      <w:r w:rsidRPr="000D7252">
        <w:rPr>
          <w:rFonts w:ascii="Arial" w:hAnsi="Arial" w:cs="Arial"/>
          <w:sz w:val="24"/>
          <w:szCs w:val="24"/>
        </w:rPr>
        <w:t>vehículo</w:t>
      </w:r>
      <w:r w:rsidRPr="000D7252">
        <w:rPr>
          <w:rFonts w:ascii="Arial" w:hAnsi="Arial" w:cs="Arial"/>
          <w:spacing w:val="-15"/>
          <w:sz w:val="24"/>
          <w:szCs w:val="24"/>
        </w:rPr>
        <w:t xml:space="preserve"> </w:t>
      </w:r>
      <w:r w:rsidRPr="000D7252">
        <w:rPr>
          <w:rFonts w:ascii="Arial" w:hAnsi="Arial" w:cs="Arial"/>
          <w:sz w:val="24"/>
          <w:szCs w:val="24"/>
        </w:rPr>
        <w:t>para</w:t>
      </w:r>
      <w:r w:rsidRPr="000D7252">
        <w:rPr>
          <w:rFonts w:ascii="Arial" w:hAnsi="Arial" w:cs="Arial"/>
          <w:spacing w:val="-15"/>
          <w:sz w:val="24"/>
          <w:szCs w:val="24"/>
        </w:rPr>
        <w:t xml:space="preserve"> </w:t>
      </w:r>
      <w:r w:rsidRPr="000D7252">
        <w:rPr>
          <w:rFonts w:ascii="Arial" w:hAnsi="Arial" w:cs="Arial"/>
          <w:sz w:val="24"/>
          <w:szCs w:val="24"/>
        </w:rPr>
        <w:t>su</w:t>
      </w:r>
      <w:r w:rsidRPr="000D7252">
        <w:rPr>
          <w:rFonts w:ascii="Arial" w:hAnsi="Arial" w:cs="Arial"/>
          <w:spacing w:val="-14"/>
          <w:sz w:val="24"/>
          <w:szCs w:val="24"/>
        </w:rPr>
        <w:t xml:space="preserve"> </w:t>
      </w:r>
      <w:r w:rsidRPr="000D7252">
        <w:rPr>
          <w:rFonts w:ascii="Arial" w:hAnsi="Arial" w:cs="Arial"/>
          <w:sz w:val="24"/>
          <w:szCs w:val="24"/>
        </w:rPr>
        <w:t>traslado.</w:t>
      </w:r>
      <w:r w:rsidRPr="000D7252">
        <w:rPr>
          <w:rFonts w:ascii="Arial" w:hAnsi="Arial" w:cs="Arial"/>
          <w:spacing w:val="-14"/>
          <w:sz w:val="24"/>
          <w:szCs w:val="24"/>
        </w:rPr>
        <w:t xml:space="preserve"> </w:t>
      </w:r>
      <w:r w:rsidRPr="000D7252">
        <w:rPr>
          <w:rFonts w:ascii="Arial" w:hAnsi="Arial" w:cs="Arial"/>
          <w:sz w:val="24"/>
          <w:szCs w:val="24"/>
        </w:rPr>
        <w:t>Para</w:t>
      </w:r>
      <w:r w:rsidRPr="000D7252">
        <w:rPr>
          <w:rFonts w:ascii="Arial" w:hAnsi="Arial" w:cs="Arial"/>
          <w:spacing w:val="-15"/>
          <w:sz w:val="24"/>
          <w:szCs w:val="24"/>
        </w:rPr>
        <w:t xml:space="preserve"> </w:t>
      </w:r>
      <w:r w:rsidRPr="000D7252">
        <w:rPr>
          <w:rFonts w:ascii="Arial" w:hAnsi="Arial" w:cs="Arial"/>
          <w:sz w:val="24"/>
          <w:szCs w:val="24"/>
        </w:rPr>
        <w:t>ello</w:t>
      </w:r>
      <w:r w:rsidRPr="000D7252">
        <w:rPr>
          <w:rFonts w:ascii="Arial" w:hAnsi="Arial" w:cs="Arial"/>
          <w:spacing w:val="-12"/>
          <w:sz w:val="24"/>
          <w:szCs w:val="24"/>
        </w:rPr>
        <w:t xml:space="preserve"> </w:t>
      </w:r>
      <w:r w:rsidRPr="000D7252">
        <w:rPr>
          <w:rFonts w:ascii="Arial" w:hAnsi="Arial" w:cs="Arial"/>
          <w:sz w:val="24"/>
          <w:szCs w:val="24"/>
        </w:rPr>
        <w:t>se</w:t>
      </w:r>
      <w:r w:rsidRPr="000D7252">
        <w:rPr>
          <w:rFonts w:ascii="Arial" w:hAnsi="Arial" w:cs="Arial"/>
          <w:spacing w:val="-14"/>
          <w:sz w:val="24"/>
          <w:szCs w:val="24"/>
        </w:rPr>
        <w:t xml:space="preserve"> </w:t>
      </w:r>
      <w:r w:rsidRPr="000D7252">
        <w:rPr>
          <w:rFonts w:ascii="Arial" w:hAnsi="Arial" w:cs="Arial"/>
          <w:sz w:val="24"/>
          <w:szCs w:val="24"/>
        </w:rPr>
        <w:t>auxiliarán del</w:t>
      </w:r>
      <w:r w:rsidRPr="000D7252">
        <w:rPr>
          <w:rFonts w:ascii="Arial" w:hAnsi="Arial" w:cs="Arial"/>
          <w:spacing w:val="-1"/>
          <w:sz w:val="24"/>
          <w:szCs w:val="24"/>
        </w:rPr>
        <w:t xml:space="preserve"> </w:t>
      </w:r>
      <w:r w:rsidRPr="000D7252">
        <w:rPr>
          <w:rFonts w:ascii="Arial" w:hAnsi="Arial" w:cs="Arial"/>
          <w:sz w:val="24"/>
          <w:szCs w:val="24"/>
        </w:rPr>
        <w:t>listado</w:t>
      </w:r>
      <w:r w:rsidRPr="000D7252">
        <w:rPr>
          <w:rFonts w:ascii="Arial" w:hAnsi="Arial" w:cs="Arial"/>
          <w:spacing w:val="-3"/>
          <w:sz w:val="24"/>
          <w:szCs w:val="24"/>
        </w:rPr>
        <w:t xml:space="preserve"> </w:t>
      </w:r>
      <w:r w:rsidRPr="000D7252">
        <w:rPr>
          <w:rFonts w:ascii="Arial" w:hAnsi="Arial" w:cs="Arial"/>
          <w:sz w:val="24"/>
          <w:szCs w:val="24"/>
        </w:rPr>
        <w:t>de</w:t>
      </w:r>
      <w:r w:rsidRPr="000D7252">
        <w:rPr>
          <w:rFonts w:ascii="Arial" w:hAnsi="Arial" w:cs="Arial"/>
          <w:spacing w:val="-2"/>
          <w:sz w:val="24"/>
          <w:szCs w:val="24"/>
        </w:rPr>
        <w:t xml:space="preserve"> </w:t>
      </w:r>
      <w:r w:rsidRPr="000D7252">
        <w:rPr>
          <w:rFonts w:ascii="Arial" w:hAnsi="Arial" w:cs="Arial"/>
          <w:sz w:val="24"/>
          <w:szCs w:val="24"/>
        </w:rPr>
        <w:t>casillas</w:t>
      </w:r>
      <w:r w:rsidRPr="000D7252">
        <w:rPr>
          <w:rFonts w:ascii="Arial" w:hAnsi="Arial" w:cs="Arial"/>
          <w:spacing w:val="-3"/>
          <w:sz w:val="24"/>
          <w:szCs w:val="24"/>
        </w:rPr>
        <w:t xml:space="preserve"> </w:t>
      </w:r>
      <w:r w:rsidRPr="000D7252">
        <w:rPr>
          <w:rFonts w:ascii="Arial" w:hAnsi="Arial" w:cs="Arial"/>
          <w:sz w:val="24"/>
          <w:szCs w:val="24"/>
        </w:rPr>
        <w:t>cuyos</w:t>
      </w:r>
      <w:r w:rsidRPr="000D7252">
        <w:rPr>
          <w:rFonts w:ascii="Arial" w:hAnsi="Arial" w:cs="Arial"/>
          <w:spacing w:val="-3"/>
          <w:sz w:val="24"/>
          <w:szCs w:val="24"/>
        </w:rPr>
        <w:t xml:space="preserve"> </w:t>
      </w:r>
      <w:r w:rsidRPr="000D7252">
        <w:rPr>
          <w:rFonts w:ascii="Arial" w:hAnsi="Arial" w:cs="Arial"/>
          <w:sz w:val="24"/>
          <w:szCs w:val="24"/>
        </w:rPr>
        <w:t>paquetes</w:t>
      </w:r>
      <w:r w:rsidRPr="000D7252">
        <w:rPr>
          <w:rFonts w:ascii="Arial" w:hAnsi="Arial" w:cs="Arial"/>
          <w:spacing w:val="-1"/>
          <w:sz w:val="24"/>
          <w:szCs w:val="24"/>
        </w:rPr>
        <w:t xml:space="preserve"> </w:t>
      </w:r>
      <w:r w:rsidRPr="000D7252">
        <w:rPr>
          <w:rFonts w:ascii="Arial" w:hAnsi="Arial" w:cs="Arial"/>
          <w:sz w:val="24"/>
          <w:szCs w:val="24"/>
        </w:rPr>
        <w:t>se recibieron</w:t>
      </w:r>
      <w:r w:rsidRPr="000D7252">
        <w:rPr>
          <w:rFonts w:ascii="Arial" w:hAnsi="Arial" w:cs="Arial"/>
          <w:spacing w:val="-3"/>
          <w:sz w:val="24"/>
          <w:szCs w:val="24"/>
        </w:rPr>
        <w:t xml:space="preserve"> </w:t>
      </w:r>
      <w:r w:rsidRPr="000D7252">
        <w:rPr>
          <w:rFonts w:ascii="Arial" w:hAnsi="Arial" w:cs="Arial"/>
          <w:sz w:val="24"/>
          <w:szCs w:val="24"/>
        </w:rPr>
        <w:t>al</w:t>
      </w:r>
      <w:r w:rsidRPr="000D7252">
        <w:rPr>
          <w:rFonts w:ascii="Arial" w:hAnsi="Arial" w:cs="Arial"/>
          <w:spacing w:val="-1"/>
          <w:sz w:val="24"/>
          <w:szCs w:val="24"/>
        </w:rPr>
        <w:t xml:space="preserve"> </w:t>
      </w:r>
      <w:r w:rsidRPr="000D7252">
        <w:rPr>
          <w:rFonts w:ascii="Arial" w:hAnsi="Arial" w:cs="Arial"/>
          <w:sz w:val="24"/>
          <w:szCs w:val="24"/>
        </w:rPr>
        <w:t>término de la</w:t>
      </w:r>
      <w:r w:rsidRPr="000D7252">
        <w:rPr>
          <w:rFonts w:ascii="Arial" w:hAnsi="Arial" w:cs="Arial"/>
          <w:spacing w:val="-3"/>
          <w:sz w:val="24"/>
          <w:szCs w:val="24"/>
        </w:rPr>
        <w:t xml:space="preserve"> </w:t>
      </w:r>
      <w:r w:rsidRPr="000D7252">
        <w:rPr>
          <w:rFonts w:ascii="Arial" w:hAnsi="Arial" w:cs="Arial"/>
          <w:sz w:val="24"/>
          <w:szCs w:val="24"/>
        </w:rPr>
        <w:t>Jornada Electoral. Una vez concluido el procedimiento, se constatará mediante los controles que lleve el personal antes mencionado, que todos y cada uno de los paquetes se encuentran en el o los vehículos de traslado.</w:t>
      </w:r>
    </w:p>
    <w:p w14:paraId="220464BC" w14:textId="77777777" w:rsidR="00CF4897" w:rsidRPr="000D7252" w:rsidRDefault="00CF4897" w:rsidP="00CF4897">
      <w:pPr>
        <w:pStyle w:val="Prrafodelista"/>
        <w:rPr>
          <w:rFonts w:ascii="Arial" w:hAnsi="Arial" w:cs="Arial"/>
          <w:sz w:val="24"/>
          <w:szCs w:val="24"/>
        </w:rPr>
      </w:pPr>
    </w:p>
    <w:p w14:paraId="1D994695" w14:textId="77777777" w:rsidR="00CF4897" w:rsidRPr="000D7252" w:rsidRDefault="00CF4897" w:rsidP="00CF4897">
      <w:pPr>
        <w:pStyle w:val="Prrafodelista"/>
        <w:widowControl w:val="0"/>
        <w:numPr>
          <w:ilvl w:val="0"/>
          <w:numId w:val="5"/>
        </w:numPr>
        <w:tabs>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Las y los consejeros electorales y las representaciones de los PP y, en su caso, de las CI, entrarán a la bodega electoral para constatar que no haya quedado ningún paquete electoral en su interior. Esta información será consignada en el acta correspondiente.</w:t>
      </w:r>
    </w:p>
    <w:p w14:paraId="1C358425" w14:textId="77777777" w:rsidR="00CF4897" w:rsidRPr="000D7252" w:rsidRDefault="00CF4897" w:rsidP="00CF4897">
      <w:pPr>
        <w:pStyle w:val="Prrafodelista"/>
        <w:rPr>
          <w:rFonts w:ascii="Arial" w:hAnsi="Arial" w:cs="Arial"/>
          <w:sz w:val="24"/>
          <w:szCs w:val="24"/>
        </w:rPr>
      </w:pPr>
    </w:p>
    <w:p w14:paraId="4C1B33E4" w14:textId="11106359" w:rsidR="00CF4897" w:rsidRPr="000D7252" w:rsidRDefault="00CF4897" w:rsidP="00CF4897">
      <w:pPr>
        <w:pStyle w:val="Prrafodelista"/>
        <w:widowControl w:val="0"/>
        <w:numPr>
          <w:ilvl w:val="0"/>
          <w:numId w:val="5"/>
        </w:numPr>
        <w:tabs>
          <w:tab w:val="left" w:pos="901"/>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La</w:t>
      </w:r>
      <w:r w:rsidRPr="000D7252">
        <w:rPr>
          <w:rFonts w:ascii="Arial" w:hAnsi="Arial" w:cs="Arial"/>
          <w:spacing w:val="-2"/>
          <w:sz w:val="24"/>
          <w:szCs w:val="24"/>
        </w:rPr>
        <w:t xml:space="preserve"> </w:t>
      </w:r>
      <w:r w:rsidRPr="000D7252">
        <w:rPr>
          <w:rFonts w:ascii="Arial" w:hAnsi="Arial" w:cs="Arial"/>
          <w:sz w:val="24"/>
          <w:szCs w:val="24"/>
        </w:rPr>
        <w:t>caja</w:t>
      </w:r>
      <w:r w:rsidRPr="000D7252">
        <w:rPr>
          <w:rFonts w:ascii="Arial" w:hAnsi="Arial" w:cs="Arial"/>
          <w:spacing w:val="-4"/>
          <w:sz w:val="24"/>
          <w:szCs w:val="24"/>
        </w:rPr>
        <w:t xml:space="preserve"> </w:t>
      </w:r>
      <w:r w:rsidRPr="000D7252">
        <w:rPr>
          <w:rFonts w:ascii="Arial" w:hAnsi="Arial" w:cs="Arial"/>
          <w:sz w:val="24"/>
          <w:szCs w:val="24"/>
        </w:rPr>
        <w:t>del</w:t>
      </w:r>
      <w:r w:rsidRPr="000D7252">
        <w:rPr>
          <w:rFonts w:ascii="Arial" w:hAnsi="Arial" w:cs="Arial"/>
          <w:spacing w:val="-2"/>
          <w:sz w:val="24"/>
          <w:szCs w:val="24"/>
        </w:rPr>
        <w:t xml:space="preserve"> </w:t>
      </w:r>
      <w:r w:rsidRPr="000D7252">
        <w:rPr>
          <w:rFonts w:ascii="Arial" w:hAnsi="Arial" w:cs="Arial"/>
          <w:sz w:val="24"/>
          <w:szCs w:val="24"/>
        </w:rPr>
        <w:t>o</w:t>
      </w:r>
      <w:r w:rsidRPr="000D7252">
        <w:rPr>
          <w:rFonts w:ascii="Arial" w:hAnsi="Arial" w:cs="Arial"/>
          <w:spacing w:val="-4"/>
          <w:sz w:val="24"/>
          <w:szCs w:val="24"/>
        </w:rPr>
        <w:t xml:space="preserve"> </w:t>
      </w:r>
      <w:r w:rsidRPr="000D7252">
        <w:rPr>
          <w:rFonts w:ascii="Arial" w:hAnsi="Arial" w:cs="Arial"/>
          <w:sz w:val="24"/>
          <w:szCs w:val="24"/>
        </w:rPr>
        <w:t>los</w:t>
      </w:r>
      <w:r w:rsidRPr="000D7252">
        <w:rPr>
          <w:rFonts w:ascii="Arial" w:hAnsi="Arial" w:cs="Arial"/>
          <w:spacing w:val="-2"/>
          <w:sz w:val="24"/>
          <w:szCs w:val="24"/>
        </w:rPr>
        <w:t xml:space="preserve"> </w:t>
      </w:r>
      <w:r w:rsidRPr="000D7252">
        <w:rPr>
          <w:rFonts w:ascii="Arial" w:hAnsi="Arial" w:cs="Arial"/>
          <w:sz w:val="24"/>
          <w:szCs w:val="24"/>
        </w:rPr>
        <w:t>vehículos</w:t>
      </w:r>
      <w:r w:rsidRPr="000D7252">
        <w:rPr>
          <w:rFonts w:ascii="Arial" w:hAnsi="Arial" w:cs="Arial"/>
          <w:spacing w:val="-2"/>
          <w:sz w:val="24"/>
          <w:szCs w:val="24"/>
        </w:rPr>
        <w:t xml:space="preserve"> </w:t>
      </w:r>
      <w:r w:rsidRPr="000D7252">
        <w:rPr>
          <w:rFonts w:ascii="Arial" w:hAnsi="Arial" w:cs="Arial"/>
          <w:sz w:val="24"/>
          <w:szCs w:val="24"/>
        </w:rPr>
        <w:t>de</w:t>
      </w:r>
      <w:r w:rsidRPr="000D7252">
        <w:rPr>
          <w:rFonts w:ascii="Arial" w:hAnsi="Arial" w:cs="Arial"/>
          <w:spacing w:val="-2"/>
          <w:sz w:val="24"/>
          <w:szCs w:val="24"/>
        </w:rPr>
        <w:t xml:space="preserve"> </w:t>
      </w:r>
      <w:r w:rsidRPr="000D7252">
        <w:rPr>
          <w:rFonts w:ascii="Arial" w:hAnsi="Arial" w:cs="Arial"/>
          <w:sz w:val="24"/>
          <w:szCs w:val="24"/>
        </w:rPr>
        <w:t>traslado</w:t>
      </w:r>
      <w:r w:rsidRPr="000D7252">
        <w:rPr>
          <w:rFonts w:ascii="Arial" w:hAnsi="Arial" w:cs="Arial"/>
          <w:spacing w:val="-4"/>
          <w:sz w:val="24"/>
          <w:szCs w:val="24"/>
        </w:rPr>
        <w:t xml:space="preserve"> </w:t>
      </w:r>
      <w:r w:rsidRPr="000D7252">
        <w:rPr>
          <w:rFonts w:ascii="Arial" w:hAnsi="Arial" w:cs="Arial"/>
          <w:sz w:val="24"/>
          <w:szCs w:val="24"/>
        </w:rPr>
        <w:t>serán</w:t>
      </w:r>
      <w:r w:rsidRPr="000D7252">
        <w:rPr>
          <w:rFonts w:ascii="Arial" w:hAnsi="Arial" w:cs="Arial"/>
          <w:spacing w:val="-4"/>
          <w:sz w:val="24"/>
          <w:szCs w:val="24"/>
        </w:rPr>
        <w:t xml:space="preserve"> </w:t>
      </w:r>
      <w:r w:rsidRPr="000D7252">
        <w:rPr>
          <w:rFonts w:ascii="Arial" w:hAnsi="Arial" w:cs="Arial"/>
          <w:sz w:val="24"/>
          <w:szCs w:val="24"/>
        </w:rPr>
        <w:t>cerradas</w:t>
      </w:r>
      <w:r w:rsidRPr="000D7252">
        <w:rPr>
          <w:rFonts w:ascii="Arial" w:hAnsi="Arial" w:cs="Arial"/>
          <w:spacing w:val="-2"/>
          <w:sz w:val="24"/>
          <w:szCs w:val="24"/>
        </w:rPr>
        <w:t xml:space="preserve"> </w:t>
      </w:r>
      <w:r w:rsidRPr="000D7252">
        <w:rPr>
          <w:rFonts w:ascii="Arial" w:hAnsi="Arial" w:cs="Arial"/>
          <w:sz w:val="24"/>
          <w:szCs w:val="24"/>
        </w:rPr>
        <w:t>con</w:t>
      </w:r>
      <w:r w:rsidRPr="000D7252">
        <w:rPr>
          <w:rFonts w:ascii="Arial" w:hAnsi="Arial" w:cs="Arial"/>
          <w:spacing w:val="-4"/>
          <w:sz w:val="24"/>
          <w:szCs w:val="24"/>
        </w:rPr>
        <w:t xml:space="preserve"> </w:t>
      </w:r>
      <w:r w:rsidRPr="000D7252">
        <w:rPr>
          <w:rFonts w:ascii="Arial" w:hAnsi="Arial" w:cs="Arial"/>
          <w:sz w:val="24"/>
          <w:szCs w:val="24"/>
        </w:rPr>
        <w:t>candado</w:t>
      </w:r>
      <w:r w:rsidRPr="000D7252">
        <w:rPr>
          <w:rFonts w:ascii="Arial" w:hAnsi="Arial" w:cs="Arial"/>
          <w:spacing w:val="-4"/>
          <w:sz w:val="24"/>
          <w:szCs w:val="24"/>
        </w:rPr>
        <w:t xml:space="preserve"> </w:t>
      </w:r>
      <w:r w:rsidRPr="000D7252">
        <w:rPr>
          <w:rFonts w:ascii="Arial" w:hAnsi="Arial" w:cs="Arial"/>
          <w:sz w:val="24"/>
          <w:szCs w:val="24"/>
        </w:rPr>
        <w:t>o</w:t>
      </w:r>
      <w:r w:rsidRPr="000D7252">
        <w:rPr>
          <w:rFonts w:ascii="Arial" w:hAnsi="Arial" w:cs="Arial"/>
          <w:spacing w:val="-2"/>
          <w:sz w:val="24"/>
          <w:szCs w:val="24"/>
        </w:rPr>
        <w:t xml:space="preserve"> </w:t>
      </w:r>
      <w:r w:rsidRPr="000D7252">
        <w:rPr>
          <w:rFonts w:ascii="Arial" w:hAnsi="Arial" w:cs="Arial"/>
          <w:sz w:val="24"/>
          <w:szCs w:val="24"/>
        </w:rPr>
        <w:t>llave</w:t>
      </w:r>
      <w:r w:rsidRPr="000D7252">
        <w:rPr>
          <w:rFonts w:ascii="Arial" w:hAnsi="Arial" w:cs="Arial"/>
          <w:spacing w:val="-5"/>
          <w:sz w:val="24"/>
          <w:szCs w:val="24"/>
        </w:rPr>
        <w:t xml:space="preserve"> </w:t>
      </w:r>
      <w:r w:rsidRPr="000D7252">
        <w:rPr>
          <w:rFonts w:ascii="Arial" w:hAnsi="Arial" w:cs="Arial"/>
          <w:sz w:val="24"/>
          <w:szCs w:val="24"/>
        </w:rPr>
        <w:t>y con fajillas de papel en las que aparecerá el sello del órgano competente y las</w:t>
      </w:r>
      <w:r w:rsidRPr="000D7252">
        <w:rPr>
          <w:rFonts w:ascii="Arial" w:hAnsi="Arial" w:cs="Arial"/>
          <w:spacing w:val="36"/>
          <w:sz w:val="24"/>
          <w:szCs w:val="24"/>
        </w:rPr>
        <w:t xml:space="preserve"> </w:t>
      </w:r>
      <w:r w:rsidRPr="000D7252">
        <w:rPr>
          <w:rFonts w:ascii="Arial" w:hAnsi="Arial" w:cs="Arial"/>
          <w:sz w:val="24"/>
          <w:szCs w:val="24"/>
        </w:rPr>
        <w:t>firmas</w:t>
      </w:r>
      <w:r w:rsidRPr="000D7252">
        <w:rPr>
          <w:rFonts w:ascii="Arial" w:hAnsi="Arial" w:cs="Arial"/>
          <w:spacing w:val="33"/>
          <w:sz w:val="24"/>
          <w:szCs w:val="24"/>
        </w:rPr>
        <w:t xml:space="preserve"> </w:t>
      </w:r>
      <w:r w:rsidRPr="000D7252">
        <w:rPr>
          <w:rFonts w:ascii="Arial" w:hAnsi="Arial" w:cs="Arial"/>
          <w:sz w:val="24"/>
          <w:szCs w:val="24"/>
        </w:rPr>
        <w:t>de</w:t>
      </w:r>
      <w:r w:rsidRPr="000D7252">
        <w:rPr>
          <w:rFonts w:ascii="Arial" w:hAnsi="Arial" w:cs="Arial"/>
          <w:spacing w:val="36"/>
          <w:sz w:val="24"/>
          <w:szCs w:val="24"/>
        </w:rPr>
        <w:t xml:space="preserve"> </w:t>
      </w:r>
      <w:r w:rsidRPr="000D7252">
        <w:rPr>
          <w:rFonts w:ascii="Arial" w:hAnsi="Arial" w:cs="Arial"/>
          <w:sz w:val="24"/>
          <w:szCs w:val="24"/>
        </w:rPr>
        <w:t>su</w:t>
      </w:r>
      <w:r w:rsidRPr="000D7252">
        <w:rPr>
          <w:rFonts w:ascii="Arial" w:hAnsi="Arial" w:cs="Arial"/>
          <w:spacing w:val="34"/>
          <w:sz w:val="24"/>
          <w:szCs w:val="24"/>
        </w:rPr>
        <w:t xml:space="preserve"> </w:t>
      </w:r>
      <w:r w:rsidRPr="000D7252">
        <w:rPr>
          <w:rFonts w:ascii="Arial" w:hAnsi="Arial" w:cs="Arial"/>
          <w:sz w:val="24"/>
          <w:szCs w:val="24"/>
        </w:rPr>
        <w:t>Presidencia</w:t>
      </w:r>
      <w:r w:rsidRPr="000D7252">
        <w:rPr>
          <w:rFonts w:ascii="Arial" w:hAnsi="Arial" w:cs="Arial"/>
          <w:spacing w:val="34"/>
          <w:sz w:val="24"/>
          <w:szCs w:val="24"/>
        </w:rPr>
        <w:t xml:space="preserve"> </w:t>
      </w:r>
      <w:r w:rsidRPr="000D7252">
        <w:rPr>
          <w:rFonts w:ascii="Arial" w:hAnsi="Arial" w:cs="Arial"/>
          <w:sz w:val="24"/>
          <w:szCs w:val="24"/>
        </w:rPr>
        <w:t>y</w:t>
      </w:r>
      <w:r w:rsidRPr="000D7252">
        <w:rPr>
          <w:rFonts w:ascii="Arial" w:hAnsi="Arial" w:cs="Arial"/>
          <w:spacing w:val="33"/>
          <w:sz w:val="24"/>
          <w:szCs w:val="24"/>
        </w:rPr>
        <w:t xml:space="preserve"> </w:t>
      </w:r>
      <w:r w:rsidRPr="000D7252">
        <w:rPr>
          <w:rFonts w:ascii="Arial" w:hAnsi="Arial" w:cs="Arial"/>
          <w:sz w:val="24"/>
          <w:szCs w:val="24"/>
        </w:rPr>
        <w:t>de,</w:t>
      </w:r>
      <w:r w:rsidRPr="000D7252">
        <w:rPr>
          <w:rFonts w:ascii="Arial" w:hAnsi="Arial" w:cs="Arial"/>
          <w:spacing w:val="34"/>
          <w:sz w:val="24"/>
          <w:szCs w:val="24"/>
        </w:rPr>
        <w:t xml:space="preserve"> </w:t>
      </w:r>
      <w:r w:rsidRPr="000D7252">
        <w:rPr>
          <w:rFonts w:ascii="Arial" w:hAnsi="Arial" w:cs="Arial"/>
          <w:sz w:val="24"/>
          <w:szCs w:val="24"/>
        </w:rPr>
        <w:t>por</w:t>
      </w:r>
      <w:r w:rsidRPr="000D7252">
        <w:rPr>
          <w:rFonts w:ascii="Arial" w:hAnsi="Arial" w:cs="Arial"/>
          <w:spacing w:val="35"/>
          <w:sz w:val="24"/>
          <w:szCs w:val="24"/>
        </w:rPr>
        <w:t xml:space="preserve"> </w:t>
      </w:r>
      <w:r w:rsidRPr="000D7252">
        <w:rPr>
          <w:rFonts w:ascii="Arial" w:hAnsi="Arial" w:cs="Arial"/>
          <w:sz w:val="24"/>
          <w:szCs w:val="24"/>
        </w:rPr>
        <w:t>lo</w:t>
      </w:r>
      <w:r w:rsidRPr="000D7252">
        <w:rPr>
          <w:rFonts w:ascii="Arial" w:hAnsi="Arial" w:cs="Arial"/>
          <w:spacing w:val="34"/>
          <w:sz w:val="24"/>
          <w:szCs w:val="24"/>
        </w:rPr>
        <w:t xml:space="preserve"> </w:t>
      </w:r>
      <w:r w:rsidRPr="000D7252">
        <w:rPr>
          <w:rFonts w:ascii="Arial" w:hAnsi="Arial" w:cs="Arial"/>
          <w:sz w:val="24"/>
          <w:szCs w:val="24"/>
        </w:rPr>
        <w:t>menos,</w:t>
      </w:r>
      <w:r w:rsidRPr="000D7252">
        <w:rPr>
          <w:rFonts w:ascii="Arial" w:hAnsi="Arial" w:cs="Arial"/>
          <w:spacing w:val="34"/>
          <w:sz w:val="24"/>
          <w:szCs w:val="24"/>
        </w:rPr>
        <w:t xml:space="preserve"> </w:t>
      </w:r>
      <w:r w:rsidRPr="000D7252">
        <w:rPr>
          <w:rFonts w:ascii="Arial" w:hAnsi="Arial" w:cs="Arial"/>
          <w:sz w:val="24"/>
          <w:szCs w:val="24"/>
        </w:rPr>
        <w:t>una</w:t>
      </w:r>
      <w:r w:rsidRPr="000D7252">
        <w:rPr>
          <w:rFonts w:ascii="Arial" w:hAnsi="Arial" w:cs="Arial"/>
          <w:spacing w:val="34"/>
          <w:sz w:val="24"/>
          <w:szCs w:val="24"/>
        </w:rPr>
        <w:t xml:space="preserve"> </w:t>
      </w:r>
      <w:r w:rsidRPr="000D7252">
        <w:rPr>
          <w:rFonts w:ascii="Arial" w:hAnsi="Arial" w:cs="Arial"/>
          <w:sz w:val="24"/>
          <w:szCs w:val="24"/>
        </w:rPr>
        <w:t>persona</w:t>
      </w:r>
      <w:r w:rsidRPr="000D7252">
        <w:rPr>
          <w:rFonts w:ascii="Arial" w:hAnsi="Arial" w:cs="Arial"/>
          <w:spacing w:val="34"/>
          <w:sz w:val="24"/>
          <w:szCs w:val="24"/>
        </w:rPr>
        <w:t xml:space="preserve"> </w:t>
      </w:r>
      <w:proofErr w:type="gramStart"/>
      <w:r w:rsidRPr="000D7252">
        <w:rPr>
          <w:rFonts w:ascii="Arial" w:hAnsi="Arial" w:cs="Arial"/>
          <w:sz w:val="24"/>
          <w:szCs w:val="24"/>
        </w:rPr>
        <w:t>Consejera</w:t>
      </w:r>
      <w:proofErr w:type="gramEnd"/>
      <w:r w:rsidR="00B77ACF">
        <w:rPr>
          <w:rFonts w:ascii="Arial" w:hAnsi="Arial" w:cs="Arial"/>
          <w:sz w:val="24"/>
          <w:szCs w:val="24"/>
        </w:rPr>
        <w:t xml:space="preserve"> </w:t>
      </w:r>
      <w:r w:rsidRPr="000D7252">
        <w:rPr>
          <w:rFonts w:ascii="Arial" w:hAnsi="Arial" w:cs="Arial"/>
          <w:sz w:val="24"/>
          <w:szCs w:val="24"/>
        </w:rPr>
        <w:t>Electoral y de las representaciones de PP y, en su caso, de CI acreditadas que quieran hacerlo. La llave de los candados la conservará la persona integrante del órgano competente que hubiese sido comisionado para acompañar al conductor del vehículo de traslado, quien viajará con un teléfono</w:t>
      </w:r>
      <w:r w:rsidRPr="000D7252">
        <w:rPr>
          <w:rFonts w:ascii="Arial" w:hAnsi="Arial" w:cs="Arial"/>
          <w:spacing w:val="-7"/>
          <w:sz w:val="24"/>
          <w:szCs w:val="24"/>
        </w:rPr>
        <w:t xml:space="preserve"> </w:t>
      </w:r>
      <w:r w:rsidRPr="000D7252">
        <w:rPr>
          <w:rFonts w:ascii="Arial" w:hAnsi="Arial" w:cs="Arial"/>
          <w:sz w:val="24"/>
          <w:szCs w:val="24"/>
        </w:rPr>
        <w:t>celular</w:t>
      </w:r>
      <w:r w:rsidRPr="000D7252">
        <w:rPr>
          <w:rFonts w:ascii="Arial" w:hAnsi="Arial" w:cs="Arial"/>
          <w:spacing w:val="-6"/>
          <w:sz w:val="24"/>
          <w:szCs w:val="24"/>
        </w:rPr>
        <w:t xml:space="preserve"> </w:t>
      </w:r>
      <w:r w:rsidRPr="000D7252">
        <w:rPr>
          <w:rFonts w:ascii="Arial" w:hAnsi="Arial" w:cs="Arial"/>
          <w:sz w:val="24"/>
          <w:szCs w:val="24"/>
        </w:rPr>
        <w:t>con</w:t>
      </w:r>
      <w:r w:rsidRPr="000D7252">
        <w:rPr>
          <w:rFonts w:ascii="Arial" w:hAnsi="Arial" w:cs="Arial"/>
          <w:spacing w:val="-7"/>
          <w:sz w:val="24"/>
          <w:szCs w:val="24"/>
        </w:rPr>
        <w:t xml:space="preserve"> </w:t>
      </w:r>
      <w:r w:rsidRPr="000D7252">
        <w:rPr>
          <w:rFonts w:ascii="Arial" w:hAnsi="Arial" w:cs="Arial"/>
          <w:sz w:val="24"/>
          <w:szCs w:val="24"/>
        </w:rPr>
        <w:t>tiempo</w:t>
      </w:r>
      <w:r w:rsidRPr="000D7252">
        <w:rPr>
          <w:rFonts w:ascii="Arial" w:hAnsi="Arial" w:cs="Arial"/>
          <w:spacing w:val="-7"/>
          <w:sz w:val="24"/>
          <w:szCs w:val="24"/>
        </w:rPr>
        <w:t xml:space="preserve"> </w:t>
      </w:r>
      <w:r w:rsidRPr="000D7252">
        <w:rPr>
          <w:rFonts w:ascii="Arial" w:hAnsi="Arial" w:cs="Arial"/>
          <w:sz w:val="24"/>
          <w:szCs w:val="24"/>
        </w:rPr>
        <w:t>aire,</w:t>
      </w:r>
      <w:r w:rsidRPr="000D7252">
        <w:rPr>
          <w:rFonts w:ascii="Arial" w:hAnsi="Arial" w:cs="Arial"/>
          <w:spacing w:val="-7"/>
          <w:sz w:val="24"/>
          <w:szCs w:val="24"/>
        </w:rPr>
        <w:t xml:space="preserve"> </w:t>
      </w:r>
      <w:r w:rsidRPr="000D7252">
        <w:rPr>
          <w:rFonts w:ascii="Arial" w:hAnsi="Arial" w:cs="Arial"/>
          <w:sz w:val="24"/>
          <w:szCs w:val="24"/>
        </w:rPr>
        <w:t>con</w:t>
      </w:r>
      <w:r w:rsidRPr="000D7252">
        <w:rPr>
          <w:rFonts w:ascii="Arial" w:hAnsi="Arial" w:cs="Arial"/>
          <w:spacing w:val="-7"/>
          <w:sz w:val="24"/>
          <w:szCs w:val="24"/>
        </w:rPr>
        <w:t xml:space="preserve"> </w:t>
      </w:r>
      <w:r w:rsidRPr="000D7252">
        <w:rPr>
          <w:rFonts w:ascii="Arial" w:hAnsi="Arial" w:cs="Arial"/>
          <w:sz w:val="24"/>
          <w:szCs w:val="24"/>
        </w:rPr>
        <w:t>el</w:t>
      </w:r>
      <w:r w:rsidRPr="000D7252">
        <w:rPr>
          <w:rFonts w:ascii="Arial" w:hAnsi="Arial" w:cs="Arial"/>
          <w:spacing w:val="-6"/>
          <w:sz w:val="24"/>
          <w:szCs w:val="24"/>
        </w:rPr>
        <w:t xml:space="preserve"> </w:t>
      </w:r>
      <w:r w:rsidRPr="000D7252">
        <w:rPr>
          <w:rFonts w:ascii="Arial" w:hAnsi="Arial" w:cs="Arial"/>
          <w:sz w:val="24"/>
          <w:szCs w:val="24"/>
        </w:rPr>
        <w:t>que</w:t>
      </w:r>
      <w:r w:rsidRPr="000D7252">
        <w:rPr>
          <w:rFonts w:ascii="Arial" w:hAnsi="Arial" w:cs="Arial"/>
          <w:spacing w:val="-5"/>
          <w:sz w:val="24"/>
          <w:szCs w:val="24"/>
        </w:rPr>
        <w:t xml:space="preserve"> </w:t>
      </w:r>
      <w:r w:rsidRPr="000D7252">
        <w:rPr>
          <w:rFonts w:ascii="Arial" w:hAnsi="Arial" w:cs="Arial"/>
          <w:sz w:val="24"/>
          <w:szCs w:val="24"/>
        </w:rPr>
        <w:t>reportará</w:t>
      </w:r>
      <w:r w:rsidRPr="000D7252">
        <w:rPr>
          <w:rFonts w:ascii="Arial" w:hAnsi="Arial" w:cs="Arial"/>
          <w:spacing w:val="-8"/>
          <w:sz w:val="24"/>
          <w:szCs w:val="24"/>
        </w:rPr>
        <w:t xml:space="preserve"> </w:t>
      </w:r>
      <w:r w:rsidR="00DA4101" w:rsidRPr="000D7252">
        <w:rPr>
          <w:rFonts w:ascii="Arial" w:hAnsi="Arial" w:cs="Arial"/>
          <w:sz w:val="24"/>
          <w:szCs w:val="24"/>
        </w:rPr>
        <w:t xml:space="preserve">a la Presidencia del órgano competente </w:t>
      </w:r>
      <w:r w:rsidRPr="000D7252">
        <w:rPr>
          <w:rFonts w:ascii="Arial" w:hAnsi="Arial" w:cs="Arial"/>
          <w:sz w:val="24"/>
          <w:szCs w:val="24"/>
        </w:rPr>
        <w:t>cualquier</w:t>
      </w:r>
      <w:r w:rsidRPr="000D7252">
        <w:rPr>
          <w:rFonts w:ascii="Arial" w:hAnsi="Arial" w:cs="Arial"/>
          <w:spacing w:val="-6"/>
          <w:sz w:val="24"/>
          <w:szCs w:val="24"/>
        </w:rPr>
        <w:t xml:space="preserve"> </w:t>
      </w:r>
      <w:r w:rsidRPr="000D7252">
        <w:rPr>
          <w:rFonts w:ascii="Arial" w:hAnsi="Arial" w:cs="Arial"/>
          <w:sz w:val="24"/>
          <w:szCs w:val="24"/>
        </w:rPr>
        <w:t>incidente</w:t>
      </w:r>
      <w:r w:rsidRPr="000D7252">
        <w:rPr>
          <w:rFonts w:ascii="Arial" w:hAnsi="Arial" w:cs="Arial"/>
          <w:spacing w:val="-6"/>
          <w:sz w:val="24"/>
          <w:szCs w:val="24"/>
        </w:rPr>
        <w:t xml:space="preserve"> </w:t>
      </w:r>
      <w:r w:rsidRPr="000D7252">
        <w:rPr>
          <w:rFonts w:ascii="Arial" w:hAnsi="Arial" w:cs="Arial"/>
          <w:sz w:val="24"/>
          <w:szCs w:val="24"/>
        </w:rPr>
        <w:t>que se presente durante el traslado.</w:t>
      </w:r>
    </w:p>
    <w:p w14:paraId="4AA2915D" w14:textId="77777777" w:rsidR="00CF4897" w:rsidRPr="000D7252" w:rsidRDefault="00CF4897" w:rsidP="00CF4897">
      <w:pPr>
        <w:pStyle w:val="Prrafodelista"/>
        <w:rPr>
          <w:rFonts w:ascii="Arial" w:hAnsi="Arial" w:cs="Arial"/>
          <w:sz w:val="24"/>
          <w:szCs w:val="24"/>
        </w:rPr>
      </w:pPr>
    </w:p>
    <w:p w14:paraId="59AF66F7" w14:textId="75A82B09" w:rsidR="00CF4897" w:rsidRPr="000D7252" w:rsidRDefault="00CF4897" w:rsidP="00CF4897">
      <w:pPr>
        <w:pStyle w:val="Prrafodelista"/>
        <w:widowControl w:val="0"/>
        <w:numPr>
          <w:ilvl w:val="0"/>
          <w:numId w:val="5"/>
        </w:numPr>
        <w:tabs>
          <w:tab w:val="left" w:pos="899"/>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lastRenderedPageBreak/>
        <w:t>El traslado se iniciará de manera inmediata, con el acompañamiento de las autoridades</w:t>
      </w:r>
      <w:r w:rsidRPr="000D7252">
        <w:rPr>
          <w:rFonts w:ascii="Arial" w:hAnsi="Arial" w:cs="Arial"/>
          <w:spacing w:val="-11"/>
          <w:sz w:val="24"/>
          <w:szCs w:val="24"/>
        </w:rPr>
        <w:t xml:space="preserve"> </w:t>
      </w:r>
      <w:r w:rsidRPr="000D7252">
        <w:rPr>
          <w:rFonts w:ascii="Arial" w:hAnsi="Arial" w:cs="Arial"/>
          <w:sz w:val="24"/>
          <w:szCs w:val="24"/>
        </w:rPr>
        <w:t>de</w:t>
      </w:r>
      <w:r w:rsidRPr="000D7252">
        <w:rPr>
          <w:rFonts w:ascii="Arial" w:hAnsi="Arial" w:cs="Arial"/>
          <w:spacing w:val="-8"/>
          <w:sz w:val="24"/>
          <w:szCs w:val="24"/>
        </w:rPr>
        <w:t xml:space="preserve"> </w:t>
      </w:r>
      <w:r w:rsidRPr="000D7252">
        <w:rPr>
          <w:rFonts w:ascii="Arial" w:hAnsi="Arial" w:cs="Arial"/>
          <w:sz w:val="24"/>
          <w:szCs w:val="24"/>
        </w:rPr>
        <w:t>seguridad</w:t>
      </w:r>
      <w:r w:rsidRPr="000D7252">
        <w:rPr>
          <w:rFonts w:ascii="Arial" w:hAnsi="Arial" w:cs="Arial"/>
          <w:spacing w:val="-10"/>
          <w:sz w:val="24"/>
          <w:szCs w:val="24"/>
        </w:rPr>
        <w:t xml:space="preserve"> </w:t>
      </w:r>
      <w:r w:rsidRPr="000D7252">
        <w:rPr>
          <w:rFonts w:ascii="Arial" w:hAnsi="Arial" w:cs="Arial"/>
          <w:sz w:val="24"/>
          <w:szCs w:val="24"/>
        </w:rPr>
        <w:t>que</w:t>
      </w:r>
      <w:r w:rsidRPr="000D7252">
        <w:rPr>
          <w:rFonts w:ascii="Arial" w:hAnsi="Arial" w:cs="Arial"/>
          <w:spacing w:val="-10"/>
          <w:sz w:val="24"/>
          <w:szCs w:val="24"/>
        </w:rPr>
        <w:t xml:space="preserve"> </w:t>
      </w:r>
      <w:r w:rsidRPr="000D7252">
        <w:rPr>
          <w:rFonts w:ascii="Arial" w:hAnsi="Arial" w:cs="Arial"/>
          <w:sz w:val="24"/>
          <w:szCs w:val="24"/>
        </w:rPr>
        <w:t>previamente</w:t>
      </w:r>
      <w:r w:rsidRPr="000D7252">
        <w:rPr>
          <w:rFonts w:ascii="Arial" w:hAnsi="Arial" w:cs="Arial"/>
          <w:spacing w:val="-8"/>
          <w:sz w:val="24"/>
          <w:szCs w:val="24"/>
        </w:rPr>
        <w:t xml:space="preserve"> </w:t>
      </w:r>
      <w:r w:rsidRPr="000D7252">
        <w:rPr>
          <w:rFonts w:ascii="Arial" w:hAnsi="Arial" w:cs="Arial"/>
          <w:sz w:val="24"/>
          <w:szCs w:val="24"/>
        </w:rPr>
        <w:t>se</w:t>
      </w:r>
      <w:r w:rsidRPr="000D7252">
        <w:rPr>
          <w:rFonts w:ascii="Arial" w:hAnsi="Arial" w:cs="Arial"/>
          <w:spacing w:val="-10"/>
          <w:sz w:val="24"/>
          <w:szCs w:val="24"/>
        </w:rPr>
        <w:t xml:space="preserve"> </w:t>
      </w:r>
      <w:r w:rsidRPr="000D7252">
        <w:rPr>
          <w:rFonts w:ascii="Arial" w:hAnsi="Arial" w:cs="Arial"/>
          <w:sz w:val="24"/>
          <w:szCs w:val="24"/>
        </w:rPr>
        <w:t>hayan</w:t>
      </w:r>
      <w:r w:rsidRPr="000D7252">
        <w:rPr>
          <w:rFonts w:ascii="Arial" w:hAnsi="Arial" w:cs="Arial"/>
          <w:spacing w:val="-10"/>
          <w:sz w:val="24"/>
          <w:szCs w:val="24"/>
        </w:rPr>
        <w:t xml:space="preserve"> </w:t>
      </w:r>
      <w:r w:rsidRPr="000D7252">
        <w:rPr>
          <w:rFonts w:ascii="Arial" w:hAnsi="Arial" w:cs="Arial"/>
          <w:sz w:val="24"/>
          <w:szCs w:val="24"/>
        </w:rPr>
        <w:t>solicitado</w:t>
      </w:r>
      <w:r w:rsidRPr="000D7252">
        <w:rPr>
          <w:rFonts w:ascii="Arial" w:hAnsi="Arial" w:cs="Arial"/>
          <w:spacing w:val="-10"/>
          <w:sz w:val="24"/>
          <w:szCs w:val="24"/>
        </w:rPr>
        <w:t xml:space="preserve"> </w:t>
      </w:r>
      <w:r w:rsidRPr="000D7252">
        <w:rPr>
          <w:rFonts w:ascii="Arial" w:hAnsi="Arial" w:cs="Arial"/>
          <w:sz w:val="24"/>
          <w:szCs w:val="24"/>
        </w:rPr>
        <w:t>a</w:t>
      </w:r>
      <w:r w:rsidRPr="000D7252">
        <w:rPr>
          <w:rFonts w:ascii="Arial" w:hAnsi="Arial" w:cs="Arial"/>
          <w:spacing w:val="-8"/>
          <w:sz w:val="24"/>
          <w:szCs w:val="24"/>
        </w:rPr>
        <w:t xml:space="preserve"> </w:t>
      </w:r>
      <w:r w:rsidRPr="000D7252">
        <w:rPr>
          <w:rFonts w:ascii="Arial" w:hAnsi="Arial" w:cs="Arial"/>
          <w:sz w:val="24"/>
          <w:szCs w:val="24"/>
        </w:rPr>
        <w:t>través</w:t>
      </w:r>
      <w:r w:rsidRPr="000D7252">
        <w:rPr>
          <w:rFonts w:ascii="Arial" w:hAnsi="Arial" w:cs="Arial"/>
          <w:spacing w:val="-9"/>
          <w:sz w:val="24"/>
          <w:szCs w:val="24"/>
        </w:rPr>
        <w:t xml:space="preserve"> </w:t>
      </w:r>
      <w:r w:rsidRPr="000D7252">
        <w:rPr>
          <w:rFonts w:ascii="Arial" w:hAnsi="Arial" w:cs="Arial"/>
          <w:sz w:val="24"/>
          <w:szCs w:val="24"/>
        </w:rPr>
        <w:t>de</w:t>
      </w:r>
      <w:r w:rsidRPr="000D7252">
        <w:rPr>
          <w:rFonts w:ascii="Arial" w:hAnsi="Arial" w:cs="Arial"/>
          <w:spacing w:val="-8"/>
          <w:sz w:val="24"/>
          <w:szCs w:val="24"/>
        </w:rPr>
        <w:t xml:space="preserve"> </w:t>
      </w:r>
      <w:r w:rsidRPr="000D7252">
        <w:rPr>
          <w:rFonts w:ascii="Arial" w:hAnsi="Arial" w:cs="Arial"/>
          <w:sz w:val="24"/>
          <w:szCs w:val="24"/>
        </w:rPr>
        <w:t>la Presidencia del órgano competente y, en su caso, de la Presidencia del Consejo General del IEES.</w:t>
      </w:r>
    </w:p>
    <w:p w14:paraId="390DE4D4" w14:textId="77777777" w:rsidR="00CF4897" w:rsidRPr="000D7252" w:rsidRDefault="00CF4897" w:rsidP="00CF4897">
      <w:pPr>
        <w:pStyle w:val="Prrafodelista"/>
        <w:rPr>
          <w:rFonts w:ascii="Arial" w:hAnsi="Arial" w:cs="Arial"/>
          <w:sz w:val="24"/>
          <w:szCs w:val="24"/>
        </w:rPr>
      </w:pPr>
    </w:p>
    <w:p w14:paraId="65105D59" w14:textId="77777777" w:rsidR="00CF4897" w:rsidRPr="000D7252" w:rsidRDefault="00CF4897" w:rsidP="00CF4897">
      <w:pPr>
        <w:pStyle w:val="Prrafodelista"/>
        <w:widowControl w:val="0"/>
        <w:numPr>
          <w:ilvl w:val="0"/>
          <w:numId w:val="5"/>
        </w:numPr>
        <w:tabs>
          <w:tab w:val="left" w:pos="899"/>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La</w:t>
      </w:r>
      <w:r w:rsidRPr="000D7252">
        <w:rPr>
          <w:rFonts w:ascii="Arial" w:hAnsi="Arial" w:cs="Arial"/>
          <w:spacing w:val="-6"/>
          <w:sz w:val="24"/>
          <w:szCs w:val="24"/>
        </w:rPr>
        <w:t xml:space="preserve"> </w:t>
      </w:r>
      <w:r w:rsidRPr="000D7252">
        <w:rPr>
          <w:rFonts w:ascii="Arial" w:hAnsi="Arial" w:cs="Arial"/>
          <w:sz w:val="24"/>
          <w:szCs w:val="24"/>
        </w:rPr>
        <w:t>Presidencia</w:t>
      </w:r>
      <w:r w:rsidRPr="000D7252">
        <w:rPr>
          <w:rFonts w:ascii="Arial" w:hAnsi="Arial" w:cs="Arial"/>
          <w:spacing w:val="-8"/>
          <w:sz w:val="24"/>
          <w:szCs w:val="24"/>
        </w:rPr>
        <w:t xml:space="preserve"> </w:t>
      </w:r>
      <w:r w:rsidRPr="000D7252">
        <w:rPr>
          <w:rFonts w:ascii="Arial" w:hAnsi="Arial" w:cs="Arial"/>
          <w:sz w:val="24"/>
          <w:szCs w:val="24"/>
        </w:rPr>
        <w:t>del</w:t>
      </w:r>
      <w:r w:rsidRPr="000D7252">
        <w:rPr>
          <w:rFonts w:ascii="Arial" w:hAnsi="Arial" w:cs="Arial"/>
          <w:spacing w:val="-5"/>
          <w:sz w:val="24"/>
          <w:szCs w:val="24"/>
        </w:rPr>
        <w:t xml:space="preserve"> </w:t>
      </w:r>
      <w:r w:rsidRPr="000D7252">
        <w:rPr>
          <w:rFonts w:ascii="Arial" w:hAnsi="Arial" w:cs="Arial"/>
          <w:sz w:val="24"/>
          <w:szCs w:val="24"/>
        </w:rPr>
        <w:t>órgano</w:t>
      </w:r>
      <w:r w:rsidRPr="000D7252">
        <w:rPr>
          <w:rFonts w:ascii="Arial" w:hAnsi="Arial" w:cs="Arial"/>
          <w:spacing w:val="-6"/>
          <w:sz w:val="24"/>
          <w:szCs w:val="24"/>
        </w:rPr>
        <w:t xml:space="preserve"> </w:t>
      </w:r>
      <w:r w:rsidRPr="000D7252">
        <w:rPr>
          <w:rFonts w:ascii="Arial" w:hAnsi="Arial" w:cs="Arial"/>
          <w:sz w:val="24"/>
          <w:szCs w:val="24"/>
        </w:rPr>
        <w:t>competente</w:t>
      </w:r>
      <w:r w:rsidRPr="000D7252">
        <w:rPr>
          <w:rFonts w:ascii="Arial" w:hAnsi="Arial" w:cs="Arial"/>
          <w:spacing w:val="-3"/>
          <w:sz w:val="24"/>
          <w:szCs w:val="24"/>
        </w:rPr>
        <w:t xml:space="preserve"> </w:t>
      </w:r>
      <w:r w:rsidRPr="000D7252">
        <w:rPr>
          <w:rFonts w:ascii="Arial" w:hAnsi="Arial" w:cs="Arial"/>
          <w:sz w:val="24"/>
          <w:szCs w:val="24"/>
        </w:rPr>
        <w:t>junto</w:t>
      </w:r>
      <w:r w:rsidRPr="000D7252">
        <w:rPr>
          <w:rFonts w:ascii="Arial" w:hAnsi="Arial" w:cs="Arial"/>
          <w:spacing w:val="-8"/>
          <w:sz w:val="24"/>
          <w:szCs w:val="24"/>
        </w:rPr>
        <w:t xml:space="preserve"> </w:t>
      </w:r>
      <w:r w:rsidRPr="000D7252">
        <w:rPr>
          <w:rFonts w:ascii="Arial" w:hAnsi="Arial" w:cs="Arial"/>
          <w:sz w:val="24"/>
          <w:szCs w:val="24"/>
        </w:rPr>
        <w:t>con</w:t>
      </w:r>
      <w:r w:rsidRPr="000D7252">
        <w:rPr>
          <w:rFonts w:ascii="Arial" w:hAnsi="Arial" w:cs="Arial"/>
          <w:spacing w:val="-6"/>
          <w:sz w:val="24"/>
          <w:szCs w:val="24"/>
        </w:rPr>
        <w:t xml:space="preserve"> </w:t>
      </w:r>
      <w:r w:rsidRPr="000D7252">
        <w:rPr>
          <w:rFonts w:ascii="Arial" w:hAnsi="Arial" w:cs="Arial"/>
          <w:sz w:val="24"/>
          <w:szCs w:val="24"/>
        </w:rPr>
        <w:t>las</w:t>
      </w:r>
      <w:r w:rsidRPr="000D7252">
        <w:rPr>
          <w:rFonts w:ascii="Arial" w:hAnsi="Arial" w:cs="Arial"/>
          <w:spacing w:val="-6"/>
          <w:sz w:val="24"/>
          <w:szCs w:val="24"/>
        </w:rPr>
        <w:t xml:space="preserve"> </w:t>
      </w:r>
      <w:r w:rsidRPr="000D7252">
        <w:rPr>
          <w:rFonts w:ascii="Arial" w:hAnsi="Arial" w:cs="Arial"/>
          <w:sz w:val="24"/>
          <w:szCs w:val="24"/>
        </w:rPr>
        <w:t>representaciones</w:t>
      </w:r>
      <w:r w:rsidRPr="000D7252">
        <w:rPr>
          <w:rFonts w:ascii="Arial" w:hAnsi="Arial" w:cs="Arial"/>
          <w:spacing w:val="-6"/>
          <w:sz w:val="24"/>
          <w:szCs w:val="24"/>
        </w:rPr>
        <w:t xml:space="preserve"> </w:t>
      </w:r>
      <w:r w:rsidRPr="000D7252">
        <w:rPr>
          <w:rFonts w:ascii="Arial" w:hAnsi="Arial" w:cs="Arial"/>
          <w:sz w:val="24"/>
          <w:szCs w:val="24"/>
        </w:rPr>
        <w:t>de</w:t>
      </w:r>
      <w:r w:rsidRPr="000D7252">
        <w:rPr>
          <w:rFonts w:ascii="Arial" w:hAnsi="Arial" w:cs="Arial"/>
          <w:spacing w:val="-6"/>
          <w:sz w:val="24"/>
          <w:szCs w:val="24"/>
        </w:rPr>
        <w:t xml:space="preserve"> </w:t>
      </w:r>
      <w:r w:rsidRPr="000D7252">
        <w:rPr>
          <w:rFonts w:ascii="Arial" w:hAnsi="Arial" w:cs="Arial"/>
          <w:sz w:val="24"/>
          <w:szCs w:val="24"/>
        </w:rPr>
        <w:t>los PP</w:t>
      </w:r>
      <w:r w:rsidRPr="000D7252">
        <w:rPr>
          <w:rFonts w:ascii="Arial" w:hAnsi="Arial" w:cs="Arial"/>
          <w:spacing w:val="-7"/>
          <w:sz w:val="24"/>
          <w:szCs w:val="24"/>
        </w:rPr>
        <w:t xml:space="preserve"> </w:t>
      </w:r>
      <w:r w:rsidRPr="000D7252">
        <w:rPr>
          <w:rFonts w:ascii="Arial" w:hAnsi="Arial" w:cs="Arial"/>
          <w:sz w:val="24"/>
          <w:szCs w:val="24"/>
        </w:rPr>
        <w:t>y,</w:t>
      </w:r>
      <w:r w:rsidRPr="000D7252">
        <w:rPr>
          <w:rFonts w:ascii="Arial" w:hAnsi="Arial" w:cs="Arial"/>
          <w:spacing w:val="-7"/>
          <w:sz w:val="24"/>
          <w:szCs w:val="24"/>
        </w:rPr>
        <w:t xml:space="preserve"> </w:t>
      </w:r>
      <w:r w:rsidRPr="000D7252">
        <w:rPr>
          <w:rFonts w:ascii="Arial" w:hAnsi="Arial" w:cs="Arial"/>
          <w:sz w:val="24"/>
          <w:szCs w:val="24"/>
        </w:rPr>
        <w:t>en</w:t>
      </w:r>
      <w:r w:rsidRPr="000D7252">
        <w:rPr>
          <w:rFonts w:ascii="Arial" w:hAnsi="Arial" w:cs="Arial"/>
          <w:spacing w:val="-7"/>
          <w:sz w:val="24"/>
          <w:szCs w:val="24"/>
        </w:rPr>
        <w:t xml:space="preserve"> </w:t>
      </w:r>
      <w:r w:rsidRPr="000D7252">
        <w:rPr>
          <w:rFonts w:ascii="Arial" w:hAnsi="Arial" w:cs="Arial"/>
          <w:sz w:val="24"/>
          <w:szCs w:val="24"/>
        </w:rPr>
        <w:t>su</w:t>
      </w:r>
      <w:r w:rsidRPr="000D7252">
        <w:rPr>
          <w:rFonts w:ascii="Arial" w:hAnsi="Arial" w:cs="Arial"/>
          <w:spacing w:val="-7"/>
          <w:sz w:val="24"/>
          <w:szCs w:val="24"/>
        </w:rPr>
        <w:t xml:space="preserve"> </w:t>
      </w:r>
      <w:r w:rsidRPr="000D7252">
        <w:rPr>
          <w:rFonts w:ascii="Arial" w:hAnsi="Arial" w:cs="Arial"/>
          <w:sz w:val="24"/>
          <w:szCs w:val="24"/>
        </w:rPr>
        <w:t>caso,</w:t>
      </w:r>
      <w:r w:rsidRPr="000D7252">
        <w:rPr>
          <w:rFonts w:ascii="Arial" w:hAnsi="Arial" w:cs="Arial"/>
          <w:spacing w:val="-10"/>
          <w:sz w:val="24"/>
          <w:szCs w:val="24"/>
        </w:rPr>
        <w:t xml:space="preserve"> </w:t>
      </w:r>
      <w:r w:rsidRPr="000D7252">
        <w:rPr>
          <w:rFonts w:ascii="Arial" w:hAnsi="Arial" w:cs="Arial"/>
          <w:sz w:val="24"/>
          <w:szCs w:val="24"/>
        </w:rPr>
        <w:t>de</w:t>
      </w:r>
      <w:r w:rsidRPr="000D7252">
        <w:rPr>
          <w:rFonts w:ascii="Arial" w:hAnsi="Arial" w:cs="Arial"/>
          <w:spacing w:val="-7"/>
          <w:sz w:val="24"/>
          <w:szCs w:val="24"/>
        </w:rPr>
        <w:t xml:space="preserve"> </w:t>
      </w:r>
      <w:r w:rsidRPr="000D7252">
        <w:rPr>
          <w:rFonts w:ascii="Arial" w:hAnsi="Arial" w:cs="Arial"/>
          <w:sz w:val="24"/>
          <w:szCs w:val="24"/>
        </w:rPr>
        <w:t>las</w:t>
      </w:r>
      <w:r w:rsidRPr="000D7252">
        <w:rPr>
          <w:rFonts w:ascii="Arial" w:hAnsi="Arial" w:cs="Arial"/>
          <w:spacing w:val="-8"/>
          <w:sz w:val="24"/>
          <w:szCs w:val="24"/>
        </w:rPr>
        <w:t xml:space="preserve"> </w:t>
      </w:r>
      <w:r w:rsidRPr="000D7252">
        <w:rPr>
          <w:rFonts w:ascii="Arial" w:hAnsi="Arial" w:cs="Arial"/>
          <w:sz w:val="24"/>
          <w:szCs w:val="24"/>
        </w:rPr>
        <w:t>CI,</w:t>
      </w:r>
      <w:r w:rsidRPr="000D7252">
        <w:rPr>
          <w:rFonts w:ascii="Arial" w:hAnsi="Arial" w:cs="Arial"/>
          <w:spacing w:val="-7"/>
          <w:sz w:val="24"/>
          <w:szCs w:val="24"/>
        </w:rPr>
        <w:t xml:space="preserve"> </w:t>
      </w:r>
      <w:r w:rsidRPr="000D7252">
        <w:rPr>
          <w:rFonts w:ascii="Arial" w:hAnsi="Arial" w:cs="Arial"/>
          <w:sz w:val="24"/>
          <w:szCs w:val="24"/>
        </w:rPr>
        <w:t>procederán</w:t>
      </w:r>
      <w:r w:rsidRPr="000D7252">
        <w:rPr>
          <w:rFonts w:ascii="Arial" w:hAnsi="Arial" w:cs="Arial"/>
          <w:spacing w:val="-7"/>
          <w:sz w:val="24"/>
          <w:szCs w:val="24"/>
        </w:rPr>
        <w:t xml:space="preserve"> </w:t>
      </w:r>
      <w:r w:rsidRPr="000D7252">
        <w:rPr>
          <w:rFonts w:ascii="Arial" w:hAnsi="Arial" w:cs="Arial"/>
          <w:sz w:val="24"/>
          <w:szCs w:val="24"/>
        </w:rPr>
        <w:t>a</w:t>
      </w:r>
      <w:r w:rsidRPr="000D7252">
        <w:rPr>
          <w:rFonts w:ascii="Arial" w:hAnsi="Arial" w:cs="Arial"/>
          <w:spacing w:val="-9"/>
          <w:sz w:val="24"/>
          <w:szCs w:val="24"/>
        </w:rPr>
        <w:t xml:space="preserve"> </w:t>
      </w:r>
      <w:r w:rsidRPr="000D7252">
        <w:rPr>
          <w:rFonts w:ascii="Arial" w:hAnsi="Arial" w:cs="Arial"/>
          <w:sz w:val="24"/>
          <w:szCs w:val="24"/>
        </w:rPr>
        <w:t>acompañar</w:t>
      </w:r>
      <w:r w:rsidRPr="000D7252">
        <w:rPr>
          <w:rFonts w:ascii="Arial" w:hAnsi="Arial" w:cs="Arial"/>
          <w:spacing w:val="-8"/>
          <w:sz w:val="24"/>
          <w:szCs w:val="24"/>
        </w:rPr>
        <w:t xml:space="preserve"> </w:t>
      </w:r>
      <w:r w:rsidRPr="000D7252">
        <w:rPr>
          <w:rFonts w:ascii="Arial" w:hAnsi="Arial" w:cs="Arial"/>
          <w:sz w:val="24"/>
          <w:szCs w:val="24"/>
        </w:rPr>
        <w:t>el</w:t>
      </w:r>
      <w:r w:rsidRPr="000D7252">
        <w:rPr>
          <w:rFonts w:ascii="Arial" w:hAnsi="Arial" w:cs="Arial"/>
          <w:spacing w:val="-11"/>
          <w:sz w:val="24"/>
          <w:szCs w:val="24"/>
        </w:rPr>
        <w:t xml:space="preserve"> </w:t>
      </w:r>
      <w:r w:rsidRPr="000D7252">
        <w:rPr>
          <w:rFonts w:ascii="Arial" w:hAnsi="Arial" w:cs="Arial"/>
          <w:sz w:val="24"/>
          <w:szCs w:val="24"/>
        </w:rPr>
        <w:t>o</w:t>
      </w:r>
      <w:r w:rsidRPr="000D7252">
        <w:rPr>
          <w:rFonts w:ascii="Arial" w:hAnsi="Arial" w:cs="Arial"/>
          <w:spacing w:val="-7"/>
          <w:sz w:val="24"/>
          <w:szCs w:val="24"/>
        </w:rPr>
        <w:t xml:space="preserve"> </w:t>
      </w:r>
      <w:r w:rsidRPr="000D7252">
        <w:rPr>
          <w:rFonts w:ascii="Arial" w:hAnsi="Arial" w:cs="Arial"/>
          <w:sz w:val="24"/>
          <w:szCs w:val="24"/>
        </w:rPr>
        <w:t>los</w:t>
      </w:r>
      <w:r w:rsidRPr="000D7252">
        <w:rPr>
          <w:rFonts w:ascii="Arial" w:hAnsi="Arial" w:cs="Arial"/>
          <w:spacing w:val="-7"/>
          <w:sz w:val="24"/>
          <w:szCs w:val="24"/>
        </w:rPr>
        <w:t xml:space="preserve"> </w:t>
      </w:r>
      <w:r w:rsidRPr="000D7252">
        <w:rPr>
          <w:rFonts w:ascii="Arial" w:hAnsi="Arial" w:cs="Arial"/>
          <w:sz w:val="24"/>
          <w:szCs w:val="24"/>
        </w:rPr>
        <w:t>vehículos</w:t>
      </w:r>
      <w:r w:rsidRPr="000D7252">
        <w:rPr>
          <w:rFonts w:ascii="Arial" w:hAnsi="Arial" w:cs="Arial"/>
          <w:spacing w:val="-8"/>
          <w:sz w:val="24"/>
          <w:szCs w:val="24"/>
        </w:rPr>
        <w:t xml:space="preserve"> </w:t>
      </w:r>
      <w:r w:rsidRPr="000D7252">
        <w:rPr>
          <w:rFonts w:ascii="Arial" w:hAnsi="Arial" w:cs="Arial"/>
          <w:sz w:val="24"/>
          <w:szCs w:val="24"/>
        </w:rPr>
        <w:t>en</w:t>
      </w:r>
      <w:r w:rsidRPr="000D7252">
        <w:rPr>
          <w:rFonts w:ascii="Arial" w:hAnsi="Arial" w:cs="Arial"/>
          <w:spacing w:val="-1"/>
          <w:sz w:val="24"/>
          <w:szCs w:val="24"/>
        </w:rPr>
        <w:t xml:space="preserve"> </w:t>
      </w:r>
      <w:r w:rsidRPr="000D7252">
        <w:rPr>
          <w:rFonts w:ascii="Arial" w:hAnsi="Arial" w:cs="Arial"/>
          <w:sz w:val="24"/>
          <w:szCs w:val="24"/>
        </w:rPr>
        <w:t>el que se transportarán los paquetes electorales, en un vehículo aparte.</w:t>
      </w:r>
    </w:p>
    <w:p w14:paraId="3FDA1259" w14:textId="77777777" w:rsidR="00CF4897" w:rsidRPr="000D7252" w:rsidRDefault="00CF4897" w:rsidP="00CF4897">
      <w:pPr>
        <w:pStyle w:val="Prrafodelista"/>
        <w:rPr>
          <w:rFonts w:ascii="Arial" w:hAnsi="Arial" w:cs="Arial"/>
          <w:sz w:val="24"/>
          <w:szCs w:val="24"/>
        </w:rPr>
      </w:pPr>
    </w:p>
    <w:p w14:paraId="2BFEB334" w14:textId="77777777" w:rsidR="00CF4897" w:rsidRPr="000D7252" w:rsidRDefault="00CF4897" w:rsidP="00CF4897">
      <w:pPr>
        <w:pStyle w:val="Prrafodelista"/>
        <w:widowControl w:val="0"/>
        <w:numPr>
          <w:ilvl w:val="0"/>
          <w:numId w:val="5"/>
        </w:numPr>
        <w:tabs>
          <w:tab w:val="left" w:pos="899"/>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Una vez que arriben a la sede alterna en la que se realizarán los cómputos, las y los consejeros electorales y las representaciones de los PP y, en su caso, de CI, entrarán al lugar en donde se depositarán los paquetes electorales para constatar que cumple con las condiciones de seguridad necesarias para su debido resguardo.</w:t>
      </w:r>
    </w:p>
    <w:p w14:paraId="652DA7AE" w14:textId="77777777" w:rsidR="00CF4897" w:rsidRPr="000D7252" w:rsidRDefault="00CF4897" w:rsidP="00CF4897">
      <w:pPr>
        <w:pStyle w:val="Prrafodelista"/>
        <w:rPr>
          <w:rFonts w:ascii="Arial" w:hAnsi="Arial" w:cs="Arial"/>
          <w:sz w:val="24"/>
          <w:szCs w:val="24"/>
        </w:rPr>
      </w:pPr>
    </w:p>
    <w:p w14:paraId="2386BD97" w14:textId="77777777" w:rsidR="00CF4897" w:rsidRPr="000D7252" w:rsidRDefault="00CF4897" w:rsidP="00CF4897">
      <w:pPr>
        <w:pStyle w:val="Prrafodelista"/>
        <w:widowControl w:val="0"/>
        <w:numPr>
          <w:ilvl w:val="0"/>
          <w:numId w:val="5"/>
        </w:numPr>
        <w:tabs>
          <w:tab w:val="left" w:pos="899"/>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La</w:t>
      </w:r>
      <w:r w:rsidRPr="000D7252">
        <w:rPr>
          <w:rFonts w:ascii="Arial" w:hAnsi="Arial" w:cs="Arial"/>
          <w:spacing w:val="-6"/>
          <w:sz w:val="24"/>
          <w:szCs w:val="24"/>
        </w:rPr>
        <w:t xml:space="preserve"> </w:t>
      </w:r>
      <w:r w:rsidRPr="000D7252">
        <w:rPr>
          <w:rFonts w:ascii="Arial" w:hAnsi="Arial" w:cs="Arial"/>
          <w:sz w:val="24"/>
          <w:szCs w:val="24"/>
        </w:rPr>
        <w:t>Presidencia</w:t>
      </w:r>
      <w:r w:rsidRPr="000D7252">
        <w:rPr>
          <w:rFonts w:ascii="Arial" w:hAnsi="Arial" w:cs="Arial"/>
          <w:spacing w:val="-8"/>
          <w:sz w:val="24"/>
          <w:szCs w:val="24"/>
        </w:rPr>
        <w:t xml:space="preserve"> </w:t>
      </w:r>
      <w:r w:rsidRPr="000D7252">
        <w:rPr>
          <w:rFonts w:ascii="Arial" w:hAnsi="Arial" w:cs="Arial"/>
          <w:sz w:val="24"/>
          <w:szCs w:val="24"/>
        </w:rPr>
        <w:t>del</w:t>
      </w:r>
      <w:r w:rsidRPr="000D7252">
        <w:rPr>
          <w:rFonts w:ascii="Arial" w:hAnsi="Arial" w:cs="Arial"/>
          <w:spacing w:val="-5"/>
          <w:sz w:val="24"/>
          <w:szCs w:val="24"/>
        </w:rPr>
        <w:t xml:space="preserve"> </w:t>
      </w:r>
      <w:r w:rsidRPr="000D7252">
        <w:rPr>
          <w:rFonts w:ascii="Arial" w:hAnsi="Arial" w:cs="Arial"/>
          <w:sz w:val="24"/>
          <w:szCs w:val="24"/>
        </w:rPr>
        <w:t>órgano</w:t>
      </w:r>
      <w:r w:rsidRPr="000D7252">
        <w:rPr>
          <w:rFonts w:ascii="Arial" w:hAnsi="Arial" w:cs="Arial"/>
          <w:spacing w:val="-6"/>
          <w:sz w:val="24"/>
          <w:szCs w:val="24"/>
        </w:rPr>
        <w:t xml:space="preserve"> </w:t>
      </w:r>
      <w:r w:rsidRPr="000D7252">
        <w:rPr>
          <w:rFonts w:ascii="Arial" w:hAnsi="Arial" w:cs="Arial"/>
          <w:sz w:val="24"/>
          <w:szCs w:val="24"/>
        </w:rPr>
        <w:t>competente</w:t>
      </w:r>
      <w:r w:rsidRPr="000D7252">
        <w:rPr>
          <w:rFonts w:ascii="Arial" w:hAnsi="Arial" w:cs="Arial"/>
          <w:spacing w:val="-3"/>
          <w:sz w:val="24"/>
          <w:szCs w:val="24"/>
        </w:rPr>
        <w:t xml:space="preserve"> </w:t>
      </w:r>
      <w:r w:rsidRPr="000D7252">
        <w:rPr>
          <w:rFonts w:ascii="Arial" w:hAnsi="Arial" w:cs="Arial"/>
          <w:sz w:val="24"/>
          <w:szCs w:val="24"/>
        </w:rPr>
        <w:t>junto</w:t>
      </w:r>
      <w:r w:rsidRPr="000D7252">
        <w:rPr>
          <w:rFonts w:ascii="Arial" w:hAnsi="Arial" w:cs="Arial"/>
          <w:spacing w:val="-8"/>
          <w:sz w:val="24"/>
          <w:szCs w:val="24"/>
        </w:rPr>
        <w:t xml:space="preserve"> </w:t>
      </w:r>
      <w:r w:rsidRPr="000D7252">
        <w:rPr>
          <w:rFonts w:ascii="Arial" w:hAnsi="Arial" w:cs="Arial"/>
          <w:sz w:val="24"/>
          <w:szCs w:val="24"/>
        </w:rPr>
        <w:t>con</w:t>
      </w:r>
      <w:r w:rsidRPr="000D7252">
        <w:rPr>
          <w:rFonts w:ascii="Arial" w:hAnsi="Arial" w:cs="Arial"/>
          <w:spacing w:val="-6"/>
          <w:sz w:val="24"/>
          <w:szCs w:val="24"/>
        </w:rPr>
        <w:t xml:space="preserve"> </w:t>
      </w:r>
      <w:r w:rsidRPr="000D7252">
        <w:rPr>
          <w:rFonts w:ascii="Arial" w:hAnsi="Arial" w:cs="Arial"/>
          <w:sz w:val="24"/>
          <w:szCs w:val="24"/>
        </w:rPr>
        <w:t>las</w:t>
      </w:r>
      <w:r w:rsidRPr="000D7252">
        <w:rPr>
          <w:rFonts w:ascii="Arial" w:hAnsi="Arial" w:cs="Arial"/>
          <w:spacing w:val="-6"/>
          <w:sz w:val="24"/>
          <w:szCs w:val="24"/>
        </w:rPr>
        <w:t xml:space="preserve"> </w:t>
      </w:r>
      <w:r w:rsidRPr="000D7252">
        <w:rPr>
          <w:rFonts w:ascii="Arial" w:hAnsi="Arial" w:cs="Arial"/>
          <w:sz w:val="24"/>
          <w:szCs w:val="24"/>
        </w:rPr>
        <w:t>representaciones</w:t>
      </w:r>
      <w:r w:rsidRPr="000D7252">
        <w:rPr>
          <w:rFonts w:ascii="Arial" w:hAnsi="Arial" w:cs="Arial"/>
          <w:spacing w:val="-6"/>
          <w:sz w:val="24"/>
          <w:szCs w:val="24"/>
        </w:rPr>
        <w:t xml:space="preserve"> </w:t>
      </w:r>
      <w:r w:rsidRPr="000D7252">
        <w:rPr>
          <w:rFonts w:ascii="Arial" w:hAnsi="Arial" w:cs="Arial"/>
          <w:sz w:val="24"/>
          <w:szCs w:val="24"/>
        </w:rPr>
        <w:t>de</w:t>
      </w:r>
      <w:r w:rsidRPr="000D7252">
        <w:rPr>
          <w:rFonts w:ascii="Arial" w:hAnsi="Arial" w:cs="Arial"/>
          <w:spacing w:val="-6"/>
          <w:sz w:val="24"/>
          <w:szCs w:val="24"/>
        </w:rPr>
        <w:t xml:space="preserve"> </w:t>
      </w:r>
      <w:r w:rsidRPr="000D7252">
        <w:rPr>
          <w:rFonts w:ascii="Arial" w:hAnsi="Arial" w:cs="Arial"/>
          <w:sz w:val="24"/>
          <w:szCs w:val="24"/>
        </w:rPr>
        <w:t>los PP</w:t>
      </w:r>
      <w:r w:rsidRPr="000D7252">
        <w:rPr>
          <w:rFonts w:ascii="Arial" w:hAnsi="Arial" w:cs="Arial"/>
          <w:spacing w:val="-4"/>
          <w:sz w:val="24"/>
          <w:szCs w:val="24"/>
        </w:rPr>
        <w:t xml:space="preserve"> </w:t>
      </w:r>
      <w:r w:rsidRPr="000D7252">
        <w:rPr>
          <w:rFonts w:ascii="Arial" w:hAnsi="Arial" w:cs="Arial"/>
          <w:sz w:val="24"/>
          <w:szCs w:val="24"/>
        </w:rPr>
        <w:t>y,</w:t>
      </w:r>
      <w:r w:rsidRPr="000D7252">
        <w:rPr>
          <w:rFonts w:ascii="Arial" w:hAnsi="Arial" w:cs="Arial"/>
          <w:spacing w:val="-4"/>
          <w:sz w:val="24"/>
          <w:szCs w:val="24"/>
        </w:rPr>
        <w:t xml:space="preserve"> </w:t>
      </w:r>
      <w:r w:rsidRPr="000D7252">
        <w:rPr>
          <w:rFonts w:ascii="Arial" w:hAnsi="Arial" w:cs="Arial"/>
          <w:sz w:val="24"/>
          <w:szCs w:val="24"/>
        </w:rPr>
        <w:t>en</w:t>
      </w:r>
      <w:r w:rsidRPr="000D7252">
        <w:rPr>
          <w:rFonts w:ascii="Arial" w:hAnsi="Arial" w:cs="Arial"/>
          <w:spacing w:val="-4"/>
          <w:sz w:val="24"/>
          <w:szCs w:val="24"/>
        </w:rPr>
        <w:t xml:space="preserve"> </w:t>
      </w:r>
      <w:r w:rsidRPr="000D7252">
        <w:rPr>
          <w:rFonts w:ascii="Arial" w:hAnsi="Arial" w:cs="Arial"/>
          <w:sz w:val="24"/>
          <w:szCs w:val="24"/>
        </w:rPr>
        <w:t>su</w:t>
      </w:r>
      <w:r w:rsidRPr="000D7252">
        <w:rPr>
          <w:rFonts w:ascii="Arial" w:hAnsi="Arial" w:cs="Arial"/>
          <w:spacing w:val="-4"/>
          <w:sz w:val="24"/>
          <w:szCs w:val="24"/>
        </w:rPr>
        <w:t xml:space="preserve"> </w:t>
      </w:r>
      <w:r w:rsidRPr="000D7252">
        <w:rPr>
          <w:rFonts w:ascii="Arial" w:hAnsi="Arial" w:cs="Arial"/>
          <w:sz w:val="24"/>
          <w:szCs w:val="24"/>
        </w:rPr>
        <w:t>caso,</w:t>
      </w:r>
      <w:r w:rsidRPr="000D7252">
        <w:rPr>
          <w:rFonts w:ascii="Arial" w:hAnsi="Arial" w:cs="Arial"/>
          <w:spacing w:val="-4"/>
          <w:sz w:val="24"/>
          <w:szCs w:val="24"/>
        </w:rPr>
        <w:t xml:space="preserve"> </w:t>
      </w:r>
      <w:r w:rsidRPr="000D7252">
        <w:rPr>
          <w:rFonts w:ascii="Arial" w:hAnsi="Arial" w:cs="Arial"/>
          <w:sz w:val="24"/>
          <w:szCs w:val="24"/>
        </w:rPr>
        <w:t>de</w:t>
      </w:r>
      <w:r w:rsidRPr="000D7252">
        <w:rPr>
          <w:rFonts w:ascii="Arial" w:hAnsi="Arial" w:cs="Arial"/>
          <w:spacing w:val="-4"/>
          <w:sz w:val="24"/>
          <w:szCs w:val="24"/>
        </w:rPr>
        <w:t xml:space="preserve"> </w:t>
      </w:r>
      <w:r w:rsidRPr="000D7252">
        <w:rPr>
          <w:rFonts w:ascii="Arial" w:hAnsi="Arial" w:cs="Arial"/>
          <w:sz w:val="24"/>
          <w:szCs w:val="24"/>
        </w:rPr>
        <w:t>las</w:t>
      </w:r>
      <w:r w:rsidRPr="000D7252">
        <w:rPr>
          <w:rFonts w:ascii="Arial" w:hAnsi="Arial" w:cs="Arial"/>
          <w:spacing w:val="-4"/>
          <w:sz w:val="24"/>
          <w:szCs w:val="24"/>
        </w:rPr>
        <w:t xml:space="preserve"> </w:t>
      </w:r>
      <w:r w:rsidRPr="000D7252">
        <w:rPr>
          <w:rFonts w:ascii="Arial" w:hAnsi="Arial" w:cs="Arial"/>
          <w:sz w:val="24"/>
          <w:szCs w:val="24"/>
        </w:rPr>
        <w:t>CI,</w:t>
      </w:r>
      <w:r w:rsidRPr="000D7252">
        <w:rPr>
          <w:rFonts w:ascii="Arial" w:hAnsi="Arial" w:cs="Arial"/>
          <w:spacing w:val="-4"/>
          <w:sz w:val="24"/>
          <w:szCs w:val="24"/>
        </w:rPr>
        <w:t xml:space="preserve"> </w:t>
      </w:r>
      <w:r w:rsidRPr="000D7252">
        <w:rPr>
          <w:rFonts w:ascii="Arial" w:hAnsi="Arial" w:cs="Arial"/>
          <w:sz w:val="24"/>
          <w:szCs w:val="24"/>
        </w:rPr>
        <w:t>procederá</w:t>
      </w:r>
      <w:r w:rsidRPr="000D7252">
        <w:rPr>
          <w:rFonts w:ascii="Arial" w:hAnsi="Arial" w:cs="Arial"/>
          <w:spacing w:val="-4"/>
          <w:sz w:val="24"/>
          <w:szCs w:val="24"/>
        </w:rPr>
        <w:t xml:space="preserve"> </w:t>
      </w:r>
      <w:r w:rsidRPr="000D7252">
        <w:rPr>
          <w:rFonts w:ascii="Arial" w:hAnsi="Arial" w:cs="Arial"/>
          <w:sz w:val="24"/>
          <w:szCs w:val="24"/>
        </w:rPr>
        <w:t>a</w:t>
      </w:r>
      <w:r w:rsidRPr="000D7252">
        <w:rPr>
          <w:rFonts w:ascii="Arial" w:hAnsi="Arial" w:cs="Arial"/>
          <w:spacing w:val="-4"/>
          <w:sz w:val="24"/>
          <w:szCs w:val="24"/>
        </w:rPr>
        <w:t xml:space="preserve"> </w:t>
      </w:r>
      <w:r w:rsidRPr="000D7252">
        <w:rPr>
          <w:rFonts w:ascii="Arial" w:hAnsi="Arial" w:cs="Arial"/>
          <w:sz w:val="24"/>
          <w:szCs w:val="24"/>
        </w:rPr>
        <w:t>verificar</w:t>
      </w:r>
      <w:r w:rsidRPr="000D7252">
        <w:rPr>
          <w:rFonts w:ascii="Arial" w:hAnsi="Arial" w:cs="Arial"/>
          <w:spacing w:val="-5"/>
          <w:sz w:val="24"/>
          <w:szCs w:val="24"/>
        </w:rPr>
        <w:t xml:space="preserve"> </w:t>
      </w:r>
      <w:r w:rsidRPr="000D7252">
        <w:rPr>
          <w:rFonts w:ascii="Arial" w:hAnsi="Arial" w:cs="Arial"/>
          <w:sz w:val="24"/>
          <w:szCs w:val="24"/>
        </w:rPr>
        <w:t>que,</w:t>
      </w:r>
      <w:r w:rsidRPr="000D7252">
        <w:rPr>
          <w:rFonts w:ascii="Arial" w:hAnsi="Arial" w:cs="Arial"/>
          <w:spacing w:val="-6"/>
          <w:sz w:val="24"/>
          <w:szCs w:val="24"/>
        </w:rPr>
        <w:t xml:space="preserve"> </w:t>
      </w:r>
      <w:r w:rsidRPr="000D7252">
        <w:rPr>
          <w:rFonts w:ascii="Arial" w:hAnsi="Arial" w:cs="Arial"/>
          <w:sz w:val="24"/>
          <w:szCs w:val="24"/>
        </w:rPr>
        <w:t>a</w:t>
      </w:r>
      <w:r w:rsidRPr="000D7252">
        <w:rPr>
          <w:rFonts w:ascii="Arial" w:hAnsi="Arial" w:cs="Arial"/>
          <w:spacing w:val="-4"/>
          <w:sz w:val="24"/>
          <w:szCs w:val="24"/>
        </w:rPr>
        <w:t xml:space="preserve"> </w:t>
      </w:r>
      <w:r w:rsidRPr="000D7252">
        <w:rPr>
          <w:rFonts w:ascii="Arial" w:hAnsi="Arial" w:cs="Arial"/>
          <w:sz w:val="24"/>
          <w:szCs w:val="24"/>
        </w:rPr>
        <w:t>su</w:t>
      </w:r>
      <w:r w:rsidRPr="000D7252">
        <w:rPr>
          <w:rFonts w:ascii="Arial" w:hAnsi="Arial" w:cs="Arial"/>
          <w:spacing w:val="-6"/>
          <w:sz w:val="24"/>
          <w:szCs w:val="24"/>
        </w:rPr>
        <w:t xml:space="preserve"> </w:t>
      </w:r>
      <w:r w:rsidRPr="000D7252">
        <w:rPr>
          <w:rFonts w:ascii="Arial" w:hAnsi="Arial" w:cs="Arial"/>
          <w:sz w:val="24"/>
          <w:szCs w:val="24"/>
        </w:rPr>
        <w:t>arribo,</w:t>
      </w:r>
      <w:r w:rsidRPr="000D7252">
        <w:rPr>
          <w:rFonts w:ascii="Arial" w:hAnsi="Arial" w:cs="Arial"/>
          <w:spacing w:val="-4"/>
          <w:sz w:val="24"/>
          <w:szCs w:val="24"/>
        </w:rPr>
        <w:t xml:space="preserve"> </w:t>
      </w:r>
      <w:r w:rsidRPr="000D7252">
        <w:rPr>
          <w:rFonts w:ascii="Arial" w:hAnsi="Arial" w:cs="Arial"/>
          <w:sz w:val="24"/>
          <w:szCs w:val="24"/>
        </w:rPr>
        <w:t>la</w:t>
      </w:r>
      <w:r w:rsidRPr="000D7252">
        <w:rPr>
          <w:rFonts w:ascii="Arial" w:hAnsi="Arial" w:cs="Arial"/>
          <w:spacing w:val="-6"/>
          <w:sz w:val="24"/>
          <w:szCs w:val="24"/>
        </w:rPr>
        <w:t xml:space="preserve"> </w:t>
      </w:r>
      <w:r w:rsidRPr="000D7252">
        <w:rPr>
          <w:rFonts w:ascii="Arial" w:hAnsi="Arial" w:cs="Arial"/>
          <w:sz w:val="24"/>
          <w:szCs w:val="24"/>
        </w:rPr>
        <w:t>caja</w:t>
      </w:r>
      <w:r w:rsidRPr="000D7252">
        <w:rPr>
          <w:rFonts w:ascii="Arial" w:hAnsi="Arial" w:cs="Arial"/>
          <w:spacing w:val="-4"/>
          <w:sz w:val="24"/>
          <w:szCs w:val="24"/>
        </w:rPr>
        <w:t xml:space="preserve"> </w:t>
      </w:r>
      <w:r w:rsidRPr="000D7252">
        <w:rPr>
          <w:rFonts w:ascii="Arial" w:hAnsi="Arial" w:cs="Arial"/>
          <w:sz w:val="24"/>
          <w:szCs w:val="24"/>
        </w:rPr>
        <w:t>del o</w:t>
      </w:r>
      <w:r w:rsidRPr="000D7252">
        <w:rPr>
          <w:rFonts w:ascii="Arial" w:hAnsi="Arial" w:cs="Arial"/>
          <w:spacing w:val="-8"/>
          <w:sz w:val="24"/>
          <w:szCs w:val="24"/>
        </w:rPr>
        <w:t xml:space="preserve"> </w:t>
      </w:r>
      <w:r w:rsidRPr="000D7252">
        <w:rPr>
          <w:rFonts w:ascii="Arial" w:hAnsi="Arial" w:cs="Arial"/>
          <w:sz w:val="24"/>
          <w:szCs w:val="24"/>
        </w:rPr>
        <w:t>los</w:t>
      </w:r>
      <w:r w:rsidRPr="000D7252">
        <w:rPr>
          <w:rFonts w:ascii="Arial" w:hAnsi="Arial" w:cs="Arial"/>
          <w:spacing w:val="-9"/>
          <w:sz w:val="24"/>
          <w:szCs w:val="24"/>
        </w:rPr>
        <w:t xml:space="preserve"> </w:t>
      </w:r>
      <w:r w:rsidRPr="000D7252">
        <w:rPr>
          <w:rFonts w:ascii="Arial" w:hAnsi="Arial" w:cs="Arial"/>
          <w:sz w:val="24"/>
          <w:szCs w:val="24"/>
        </w:rPr>
        <w:t>vehículos</w:t>
      </w:r>
      <w:r w:rsidRPr="000D7252">
        <w:rPr>
          <w:rFonts w:ascii="Arial" w:hAnsi="Arial" w:cs="Arial"/>
          <w:spacing w:val="-11"/>
          <w:sz w:val="24"/>
          <w:szCs w:val="24"/>
        </w:rPr>
        <w:t xml:space="preserve"> </w:t>
      </w:r>
      <w:r w:rsidRPr="000D7252">
        <w:rPr>
          <w:rFonts w:ascii="Arial" w:hAnsi="Arial" w:cs="Arial"/>
          <w:sz w:val="24"/>
          <w:szCs w:val="24"/>
        </w:rPr>
        <w:t>en</w:t>
      </w:r>
      <w:r w:rsidRPr="000D7252">
        <w:rPr>
          <w:rFonts w:ascii="Arial" w:hAnsi="Arial" w:cs="Arial"/>
          <w:spacing w:val="-11"/>
          <w:sz w:val="24"/>
          <w:szCs w:val="24"/>
        </w:rPr>
        <w:t xml:space="preserve"> </w:t>
      </w:r>
      <w:r w:rsidRPr="000D7252">
        <w:rPr>
          <w:rFonts w:ascii="Arial" w:hAnsi="Arial" w:cs="Arial"/>
          <w:sz w:val="24"/>
          <w:szCs w:val="24"/>
        </w:rPr>
        <w:t>el</w:t>
      </w:r>
      <w:r w:rsidRPr="000D7252">
        <w:rPr>
          <w:rFonts w:ascii="Arial" w:hAnsi="Arial" w:cs="Arial"/>
          <w:spacing w:val="-10"/>
          <w:sz w:val="24"/>
          <w:szCs w:val="24"/>
        </w:rPr>
        <w:t xml:space="preserve"> </w:t>
      </w:r>
      <w:r w:rsidRPr="000D7252">
        <w:rPr>
          <w:rFonts w:ascii="Arial" w:hAnsi="Arial" w:cs="Arial"/>
          <w:sz w:val="24"/>
          <w:szCs w:val="24"/>
        </w:rPr>
        <w:t>que</w:t>
      </w:r>
      <w:r w:rsidRPr="000D7252">
        <w:rPr>
          <w:rFonts w:ascii="Arial" w:hAnsi="Arial" w:cs="Arial"/>
          <w:spacing w:val="-8"/>
          <w:sz w:val="24"/>
          <w:szCs w:val="24"/>
        </w:rPr>
        <w:t xml:space="preserve"> </w:t>
      </w:r>
      <w:r w:rsidRPr="000D7252">
        <w:rPr>
          <w:rFonts w:ascii="Arial" w:hAnsi="Arial" w:cs="Arial"/>
          <w:sz w:val="24"/>
          <w:szCs w:val="24"/>
        </w:rPr>
        <w:t>se</w:t>
      </w:r>
      <w:r w:rsidRPr="000D7252">
        <w:rPr>
          <w:rFonts w:ascii="Arial" w:hAnsi="Arial" w:cs="Arial"/>
          <w:spacing w:val="-11"/>
          <w:sz w:val="24"/>
          <w:szCs w:val="24"/>
        </w:rPr>
        <w:t xml:space="preserve"> </w:t>
      </w:r>
      <w:r w:rsidRPr="000D7252">
        <w:rPr>
          <w:rFonts w:ascii="Arial" w:hAnsi="Arial" w:cs="Arial"/>
          <w:sz w:val="24"/>
          <w:szCs w:val="24"/>
        </w:rPr>
        <w:t>realizó</w:t>
      </w:r>
      <w:r w:rsidRPr="000D7252">
        <w:rPr>
          <w:rFonts w:ascii="Arial" w:hAnsi="Arial" w:cs="Arial"/>
          <w:spacing w:val="-11"/>
          <w:sz w:val="24"/>
          <w:szCs w:val="24"/>
        </w:rPr>
        <w:t xml:space="preserve"> </w:t>
      </w:r>
      <w:r w:rsidRPr="000D7252">
        <w:rPr>
          <w:rFonts w:ascii="Arial" w:hAnsi="Arial" w:cs="Arial"/>
          <w:sz w:val="24"/>
          <w:szCs w:val="24"/>
        </w:rPr>
        <w:t>el</w:t>
      </w:r>
      <w:r w:rsidRPr="000D7252">
        <w:rPr>
          <w:rFonts w:ascii="Arial" w:hAnsi="Arial" w:cs="Arial"/>
          <w:spacing w:val="-10"/>
          <w:sz w:val="24"/>
          <w:szCs w:val="24"/>
        </w:rPr>
        <w:t xml:space="preserve"> </w:t>
      </w:r>
      <w:r w:rsidRPr="000D7252">
        <w:rPr>
          <w:rFonts w:ascii="Arial" w:hAnsi="Arial" w:cs="Arial"/>
          <w:sz w:val="24"/>
          <w:szCs w:val="24"/>
        </w:rPr>
        <w:t>traslado</w:t>
      </w:r>
      <w:r w:rsidRPr="000D7252">
        <w:rPr>
          <w:rFonts w:ascii="Arial" w:hAnsi="Arial" w:cs="Arial"/>
          <w:spacing w:val="-8"/>
          <w:sz w:val="24"/>
          <w:szCs w:val="24"/>
        </w:rPr>
        <w:t xml:space="preserve"> </w:t>
      </w:r>
      <w:r w:rsidRPr="000D7252">
        <w:rPr>
          <w:rFonts w:ascii="Arial" w:hAnsi="Arial" w:cs="Arial"/>
          <w:sz w:val="24"/>
          <w:szCs w:val="24"/>
        </w:rPr>
        <w:t>de</w:t>
      </w:r>
      <w:r w:rsidRPr="000D7252">
        <w:rPr>
          <w:rFonts w:ascii="Arial" w:hAnsi="Arial" w:cs="Arial"/>
          <w:spacing w:val="-11"/>
          <w:sz w:val="24"/>
          <w:szCs w:val="24"/>
        </w:rPr>
        <w:t xml:space="preserve"> </w:t>
      </w:r>
      <w:r w:rsidRPr="000D7252">
        <w:rPr>
          <w:rFonts w:ascii="Arial" w:hAnsi="Arial" w:cs="Arial"/>
          <w:sz w:val="24"/>
          <w:szCs w:val="24"/>
        </w:rPr>
        <w:t>los</w:t>
      </w:r>
      <w:r w:rsidRPr="000D7252">
        <w:rPr>
          <w:rFonts w:ascii="Arial" w:hAnsi="Arial" w:cs="Arial"/>
          <w:spacing w:val="-9"/>
          <w:sz w:val="24"/>
          <w:szCs w:val="24"/>
        </w:rPr>
        <w:t xml:space="preserve"> </w:t>
      </w:r>
      <w:r w:rsidRPr="000D7252">
        <w:rPr>
          <w:rFonts w:ascii="Arial" w:hAnsi="Arial" w:cs="Arial"/>
          <w:sz w:val="24"/>
          <w:szCs w:val="24"/>
        </w:rPr>
        <w:t>paquetes</w:t>
      </w:r>
      <w:r w:rsidRPr="000D7252">
        <w:rPr>
          <w:rFonts w:ascii="Arial" w:hAnsi="Arial" w:cs="Arial"/>
          <w:spacing w:val="-12"/>
          <w:sz w:val="24"/>
          <w:szCs w:val="24"/>
        </w:rPr>
        <w:t xml:space="preserve"> </w:t>
      </w:r>
      <w:r w:rsidRPr="000D7252">
        <w:rPr>
          <w:rFonts w:ascii="Arial" w:hAnsi="Arial" w:cs="Arial"/>
          <w:sz w:val="24"/>
          <w:szCs w:val="24"/>
        </w:rPr>
        <w:t>electorales</w:t>
      </w:r>
      <w:r w:rsidRPr="000D7252">
        <w:rPr>
          <w:rFonts w:ascii="Arial" w:hAnsi="Arial" w:cs="Arial"/>
          <w:spacing w:val="-12"/>
          <w:sz w:val="24"/>
          <w:szCs w:val="24"/>
        </w:rPr>
        <w:t xml:space="preserve"> </w:t>
      </w:r>
      <w:r w:rsidRPr="000D7252">
        <w:rPr>
          <w:rFonts w:ascii="Arial" w:hAnsi="Arial" w:cs="Arial"/>
          <w:sz w:val="24"/>
          <w:szCs w:val="24"/>
        </w:rPr>
        <w:t>se encuentren cerradas con candado o llave y que las fajillas de papel con los sellos del órgano competente y las firmas se encuentren intactas.</w:t>
      </w:r>
    </w:p>
    <w:p w14:paraId="03241B9B" w14:textId="77777777" w:rsidR="00CF4897" w:rsidRPr="000D7252" w:rsidRDefault="00CF4897" w:rsidP="00CF4897">
      <w:pPr>
        <w:pStyle w:val="Prrafodelista"/>
        <w:rPr>
          <w:rFonts w:ascii="Arial" w:hAnsi="Arial" w:cs="Arial"/>
          <w:sz w:val="24"/>
          <w:szCs w:val="24"/>
        </w:rPr>
      </w:pPr>
    </w:p>
    <w:p w14:paraId="1B43C34E" w14:textId="77777777" w:rsidR="00CF4897" w:rsidRPr="000D7252" w:rsidRDefault="00CF4897" w:rsidP="00CF4897">
      <w:pPr>
        <w:pStyle w:val="Prrafodelista"/>
        <w:widowControl w:val="0"/>
        <w:numPr>
          <w:ilvl w:val="0"/>
          <w:numId w:val="5"/>
        </w:numPr>
        <w:tabs>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El</w:t>
      </w:r>
      <w:r w:rsidRPr="000D7252">
        <w:rPr>
          <w:rFonts w:ascii="Arial" w:hAnsi="Arial" w:cs="Arial"/>
          <w:spacing w:val="-9"/>
          <w:sz w:val="24"/>
          <w:szCs w:val="24"/>
        </w:rPr>
        <w:t xml:space="preserve"> </w:t>
      </w:r>
      <w:r w:rsidRPr="000D7252">
        <w:rPr>
          <w:rFonts w:ascii="Arial" w:hAnsi="Arial" w:cs="Arial"/>
          <w:sz w:val="24"/>
          <w:szCs w:val="24"/>
        </w:rPr>
        <w:t>personal</w:t>
      </w:r>
      <w:r w:rsidRPr="000D7252">
        <w:rPr>
          <w:rFonts w:ascii="Arial" w:hAnsi="Arial" w:cs="Arial"/>
          <w:spacing w:val="-9"/>
          <w:sz w:val="24"/>
          <w:szCs w:val="24"/>
        </w:rPr>
        <w:t xml:space="preserve"> </w:t>
      </w:r>
      <w:r w:rsidRPr="000D7252">
        <w:rPr>
          <w:rFonts w:ascii="Arial" w:hAnsi="Arial" w:cs="Arial"/>
          <w:sz w:val="24"/>
          <w:szCs w:val="24"/>
        </w:rPr>
        <w:t>designado</w:t>
      </w:r>
      <w:r w:rsidRPr="000D7252">
        <w:rPr>
          <w:rFonts w:ascii="Arial" w:hAnsi="Arial" w:cs="Arial"/>
          <w:spacing w:val="-9"/>
          <w:sz w:val="24"/>
          <w:szCs w:val="24"/>
        </w:rPr>
        <w:t xml:space="preserve"> </w:t>
      </w:r>
      <w:r w:rsidRPr="000D7252">
        <w:rPr>
          <w:rFonts w:ascii="Arial" w:hAnsi="Arial" w:cs="Arial"/>
          <w:sz w:val="24"/>
          <w:szCs w:val="24"/>
        </w:rPr>
        <w:t>para</w:t>
      </w:r>
      <w:r w:rsidRPr="000D7252">
        <w:rPr>
          <w:rFonts w:ascii="Arial" w:hAnsi="Arial" w:cs="Arial"/>
          <w:spacing w:val="-9"/>
          <w:sz w:val="24"/>
          <w:szCs w:val="24"/>
        </w:rPr>
        <w:t xml:space="preserve"> </w:t>
      </w:r>
      <w:r w:rsidRPr="000D7252">
        <w:rPr>
          <w:rFonts w:ascii="Arial" w:hAnsi="Arial" w:cs="Arial"/>
          <w:sz w:val="24"/>
          <w:szCs w:val="24"/>
        </w:rPr>
        <w:t>el</w:t>
      </w:r>
      <w:r w:rsidRPr="000D7252">
        <w:rPr>
          <w:rFonts w:ascii="Arial" w:hAnsi="Arial" w:cs="Arial"/>
          <w:spacing w:val="-9"/>
          <w:sz w:val="24"/>
          <w:szCs w:val="24"/>
        </w:rPr>
        <w:t xml:space="preserve"> </w:t>
      </w:r>
      <w:r w:rsidRPr="000D7252">
        <w:rPr>
          <w:rFonts w:ascii="Arial" w:hAnsi="Arial" w:cs="Arial"/>
          <w:sz w:val="24"/>
          <w:szCs w:val="24"/>
        </w:rPr>
        <w:t>operativo</w:t>
      </w:r>
      <w:r w:rsidRPr="000D7252">
        <w:rPr>
          <w:rFonts w:ascii="Arial" w:hAnsi="Arial" w:cs="Arial"/>
          <w:spacing w:val="-8"/>
          <w:sz w:val="24"/>
          <w:szCs w:val="24"/>
        </w:rPr>
        <w:t xml:space="preserve"> </w:t>
      </w:r>
      <w:r w:rsidRPr="000D7252">
        <w:rPr>
          <w:rFonts w:ascii="Arial" w:hAnsi="Arial" w:cs="Arial"/>
          <w:sz w:val="24"/>
          <w:szCs w:val="24"/>
        </w:rPr>
        <w:t>de</w:t>
      </w:r>
      <w:r w:rsidRPr="000D7252">
        <w:rPr>
          <w:rFonts w:ascii="Arial" w:hAnsi="Arial" w:cs="Arial"/>
          <w:spacing w:val="-9"/>
          <w:sz w:val="24"/>
          <w:szCs w:val="24"/>
        </w:rPr>
        <w:t xml:space="preserve"> </w:t>
      </w:r>
      <w:r w:rsidRPr="000D7252">
        <w:rPr>
          <w:rFonts w:ascii="Arial" w:hAnsi="Arial" w:cs="Arial"/>
          <w:sz w:val="24"/>
          <w:szCs w:val="24"/>
        </w:rPr>
        <w:t>traslado</w:t>
      </w:r>
      <w:r w:rsidRPr="000D7252">
        <w:rPr>
          <w:rFonts w:ascii="Arial" w:hAnsi="Arial" w:cs="Arial"/>
          <w:spacing w:val="-8"/>
          <w:sz w:val="24"/>
          <w:szCs w:val="24"/>
        </w:rPr>
        <w:t xml:space="preserve"> </w:t>
      </w:r>
      <w:r w:rsidRPr="000D7252">
        <w:rPr>
          <w:rFonts w:ascii="Arial" w:hAnsi="Arial" w:cs="Arial"/>
          <w:sz w:val="24"/>
          <w:szCs w:val="24"/>
        </w:rPr>
        <w:t>procederá</w:t>
      </w:r>
      <w:r w:rsidRPr="000D7252">
        <w:rPr>
          <w:rFonts w:ascii="Arial" w:hAnsi="Arial" w:cs="Arial"/>
          <w:spacing w:val="-9"/>
          <w:sz w:val="24"/>
          <w:szCs w:val="24"/>
        </w:rPr>
        <w:t xml:space="preserve"> </w:t>
      </w:r>
      <w:r w:rsidRPr="000D7252">
        <w:rPr>
          <w:rFonts w:ascii="Arial" w:hAnsi="Arial" w:cs="Arial"/>
          <w:sz w:val="24"/>
          <w:szCs w:val="24"/>
        </w:rPr>
        <w:t>a</w:t>
      </w:r>
      <w:r w:rsidRPr="000D7252">
        <w:rPr>
          <w:rFonts w:ascii="Arial" w:hAnsi="Arial" w:cs="Arial"/>
          <w:spacing w:val="-8"/>
          <w:sz w:val="24"/>
          <w:szCs w:val="24"/>
        </w:rPr>
        <w:t xml:space="preserve"> </w:t>
      </w:r>
      <w:r w:rsidRPr="000D7252">
        <w:rPr>
          <w:rFonts w:ascii="Arial" w:hAnsi="Arial" w:cs="Arial"/>
          <w:sz w:val="24"/>
          <w:szCs w:val="24"/>
        </w:rPr>
        <w:t>descargar</w:t>
      </w:r>
      <w:r w:rsidRPr="000D7252">
        <w:rPr>
          <w:rFonts w:ascii="Arial" w:hAnsi="Arial" w:cs="Arial"/>
          <w:spacing w:val="-9"/>
          <w:sz w:val="24"/>
          <w:szCs w:val="24"/>
        </w:rPr>
        <w:t xml:space="preserve"> </w:t>
      </w:r>
      <w:r w:rsidRPr="000D7252">
        <w:rPr>
          <w:rFonts w:ascii="Arial" w:hAnsi="Arial" w:cs="Arial"/>
          <w:sz w:val="24"/>
          <w:szCs w:val="24"/>
        </w:rPr>
        <w:t>e introducir los paquetes electorales en el lugar designado, siguiendo las especificaciones señaladas en los incisos d), e) y k) del presente apartado.</w:t>
      </w:r>
    </w:p>
    <w:p w14:paraId="11A85172" w14:textId="77777777" w:rsidR="00CF4897" w:rsidRPr="000D7252" w:rsidRDefault="00CF4897" w:rsidP="00CF4897">
      <w:pPr>
        <w:pStyle w:val="Prrafodelista"/>
        <w:rPr>
          <w:rFonts w:ascii="Arial" w:hAnsi="Arial" w:cs="Arial"/>
          <w:sz w:val="24"/>
          <w:szCs w:val="24"/>
        </w:rPr>
      </w:pPr>
    </w:p>
    <w:p w14:paraId="01493F2F" w14:textId="041B394A" w:rsidR="00CF4897" w:rsidRPr="000D7252" w:rsidRDefault="00CF4897" w:rsidP="00CF4897">
      <w:pPr>
        <w:pStyle w:val="Prrafodelista"/>
        <w:widowControl w:val="0"/>
        <w:numPr>
          <w:ilvl w:val="0"/>
          <w:numId w:val="5"/>
        </w:numPr>
        <w:tabs>
          <w:tab w:val="left" w:pos="901"/>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Una vez concluido el almacenamiento de los paquetes electorales, la Presidencia</w:t>
      </w:r>
      <w:r w:rsidRPr="000D7252">
        <w:rPr>
          <w:rFonts w:ascii="Arial" w:hAnsi="Arial" w:cs="Arial"/>
          <w:spacing w:val="-17"/>
          <w:sz w:val="24"/>
          <w:szCs w:val="24"/>
        </w:rPr>
        <w:t xml:space="preserve"> </w:t>
      </w:r>
      <w:r w:rsidRPr="000D7252">
        <w:rPr>
          <w:rFonts w:ascii="Arial" w:hAnsi="Arial" w:cs="Arial"/>
          <w:sz w:val="24"/>
          <w:szCs w:val="24"/>
        </w:rPr>
        <w:t>del</w:t>
      </w:r>
      <w:r w:rsidRPr="000D7252">
        <w:rPr>
          <w:rFonts w:ascii="Arial" w:hAnsi="Arial" w:cs="Arial"/>
          <w:spacing w:val="-17"/>
          <w:sz w:val="24"/>
          <w:szCs w:val="24"/>
        </w:rPr>
        <w:t xml:space="preserve"> </w:t>
      </w:r>
      <w:r w:rsidRPr="000D7252">
        <w:rPr>
          <w:rFonts w:ascii="Arial" w:hAnsi="Arial" w:cs="Arial"/>
          <w:sz w:val="24"/>
          <w:szCs w:val="24"/>
        </w:rPr>
        <w:t>órgano</w:t>
      </w:r>
      <w:r w:rsidRPr="000D7252">
        <w:rPr>
          <w:rFonts w:ascii="Arial" w:hAnsi="Arial" w:cs="Arial"/>
          <w:spacing w:val="-16"/>
          <w:sz w:val="24"/>
          <w:szCs w:val="24"/>
        </w:rPr>
        <w:t xml:space="preserve"> </w:t>
      </w:r>
      <w:r w:rsidRPr="000D7252">
        <w:rPr>
          <w:rFonts w:ascii="Arial" w:hAnsi="Arial" w:cs="Arial"/>
          <w:sz w:val="24"/>
          <w:szCs w:val="24"/>
        </w:rPr>
        <w:t>competente,</w:t>
      </w:r>
      <w:r w:rsidRPr="000D7252">
        <w:rPr>
          <w:rFonts w:ascii="Arial" w:hAnsi="Arial" w:cs="Arial"/>
          <w:spacing w:val="-17"/>
          <w:sz w:val="24"/>
          <w:szCs w:val="24"/>
        </w:rPr>
        <w:t xml:space="preserve"> </w:t>
      </w:r>
      <w:r w:rsidRPr="000D7252">
        <w:rPr>
          <w:rFonts w:ascii="Arial" w:hAnsi="Arial" w:cs="Arial"/>
          <w:sz w:val="24"/>
          <w:szCs w:val="24"/>
        </w:rPr>
        <w:t>en</w:t>
      </w:r>
      <w:r w:rsidRPr="000D7252">
        <w:rPr>
          <w:rFonts w:ascii="Arial" w:hAnsi="Arial" w:cs="Arial"/>
          <w:spacing w:val="-17"/>
          <w:sz w:val="24"/>
          <w:szCs w:val="24"/>
        </w:rPr>
        <w:t xml:space="preserve"> </w:t>
      </w:r>
      <w:r w:rsidRPr="000D7252">
        <w:rPr>
          <w:rFonts w:ascii="Arial" w:hAnsi="Arial" w:cs="Arial"/>
          <w:sz w:val="24"/>
          <w:szCs w:val="24"/>
        </w:rPr>
        <w:t>caso</w:t>
      </w:r>
      <w:r w:rsidRPr="000D7252">
        <w:rPr>
          <w:rFonts w:ascii="Arial" w:hAnsi="Arial" w:cs="Arial"/>
          <w:spacing w:val="-17"/>
          <w:sz w:val="24"/>
          <w:szCs w:val="24"/>
        </w:rPr>
        <w:t xml:space="preserve"> </w:t>
      </w:r>
      <w:r w:rsidRPr="000D7252">
        <w:rPr>
          <w:rFonts w:ascii="Arial" w:hAnsi="Arial" w:cs="Arial"/>
          <w:sz w:val="24"/>
          <w:szCs w:val="24"/>
        </w:rPr>
        <w:t>de</w:t>
      </w:r>
      <w:r w:rsidRPr="000D7252">
        <w:rPr>
          <w:rFonts w:ascii="Arial" w:hAnsi="Arial" w:cs="Arial"/>
          <w:spacing w:val="-16"/>
          <w:sz w:val="24"/>
          <w:szCs w:val="24"/>
        </w:rPr>
        <w:t xml:space="preserve"> </w:t>
      </w:r>
      <w:r w:rsidRPr="000D7252">
        <w:rPr>
          <w:rFonts w:ascii="Arial" w:hAnsi="Arial" w:cs="Arial"/>
          <w:sz w:val="24"/>
          <w:szCs w:val="24"/>
        </w:rPr>
        <w:t>existir</w:t>
      </w:r>
      <w:r w:rsidRPr="000D7252">
        <w:rPr>
          <w:rFonts w:ascii="Arial" w:hAnsi="Arial" w:cs="Arial"/>
          <w:spacing w:val="-17"/>
          <w:sz w:val="24"/>
          <w:szCs w:val="24"/>
        </w:rPr>
        <w:t xml:space="preserve"> </w:t>
      </w:r>
      <w:r w:rsidRPr="000D7252">
        <w:rPr>
          <w:rFonts w:ascii="Arial" w:hAnsi="Arial" w:cs="Arial"/>
          <w:sz w:val="24"/>
          <w:szCs w:val="24"/>
        </w:rPr>
        <w:t>ventanas</w:t>
      </w:r>
      <w:r w:rsidRPr="000D7252">
        <w:rPr>
          <w:rFonts w:ascii="Arial" w:hAnsi="Arial" w:cs="Arial"/>
          <w:spacing w:val="-17"/>
          <w:sz w:val="24"/>
          <w:szCs w:val="24"/>
        </w:rPr>
        <w:t xml:space="preserve"> </w:t>
      </w:r>
      <w:r w:rsidRPr="000D7252">
        <w:rPr>
          <w:rFonts w:ascii="Arial" w:hAnsi="Arial" w:cs="Arial"/>
          <w:sz w:val="24"/>
          <w:szCs w:val="24"/>
        </w:rPr>
        <w:t>en</w:t>
      </w:r>
      <w:r w:rsidRPr="000D7252">
        <w:rPr>
          <w:rFonts w:ascii="Arial" w:hAnsi="Arial" w:cs="Arial"/>
          <w:spacing w:val="-16"/>
          <w:sz w:val="24"/>
          <w:szCs w:val="24"/>
        </w:rPr>
        <w:t xml:space="preserve"> </w:t>
      </w:r>
      <w:r w:rsidRPr="000D7252">
        <w:rPr>
          <w:rFonts w:ascii="Arial" w:hAnsi="Arial" w:cs="Arial"/>
          <w:sz w:val="24"/>
          <w:szCs w:val="24"/>
        </w:rPr>
        <w:t>el</w:t>
      </w:r>
      <w:r w:rsidRPr="000D7252">
        <w:rPr>
          <w:rFonts w:ascii="Arial" w:hAnsi="Arial" w:cs="Arial"/>
          <w:spacing w:val="-17"/>
          <w:sz w:val="24"/>
          <w:szCs w:val="24"/>
        </w:rPr>
        <w:t xml:space="preserve"> </w:t>
      </w:r>
      <w:r w:rsidRPr="000D7252">
        <w:rPr>
          <w:rFonts w:ascii="Arial" w:hAnsi="Arial" w:cs="Arial"/>
          <w:sz w:val="24"/>
          <w:szCs w:val="24"/>
        </w:rPr>
        <w:t>espacio habilitado para el resguardo temporal de la documentación electoral, procederá</w:t>
      </w:r>
      <w:r w:rsidRPr="000D7252">
        <w:rPr>
          <w:rFonts w:ascii="Arial" w:hAnsi="Arial" w:cs="Arial"/>
          <w:spacing w:val="-5"/>
          <w:sz w:val="24"/>
          <w:szCs w:val="24"/>
        </w:rPr>
        <w:t xml:space="preserve"> </w:t>
      </w:r>
      <w:r w:rsidRPr="000D7252">
        <w:rPr>
          <w:rFonts w:ascii="Arial" w:hAnsi="Arial" w:cs="Arial"/>
          <w:sz w:val="24"/>
          <w:szCs w:val="24"/>
        </w:rPr>
        <w:t>a</w:t>
      </w:r>
      <w:r w:rsidRPr="000D7252">
        <w:rPr>
          <w:rFonts w:ascii="Arial" w:hAnsi="Arial" w:cs="Arial"/>
          <w:spacing w:val="-3"/>
          <w:sz w:val="24"/>
          <w:szCs w:val="24"/>
        </w:rPr>
        <w:t xml:space="preserve"> </w:t>
      </w:r>
      <w:r w:rsidRPr="000D7252">
        <w:rPr>
          <w:rFonts w:ascii="Arial" w:hAnsi="Arial" w:cs="Arial"/>
          <w:sz w:val="24"/>
          <w:szCs w:val="24"/>
        </w:rPr>
        <w:t>cancelarlas</w:t>
      </w:r>
      <w:r w:rsidRPr="000D7252">
        <w:rPr>
          <w:rFonts w:ascii="Arial" w:hAnsi="Arial" w:cs="Arial"/>
          <w:spacing w:val="-3"/>
          <w:sz w:val="24"/>
          <w:szCs w:val="24"/>
        </w:rPr>
        <w:t xml:space="preserve"> </w:t>
      </w:r>
      <w:r w:rsidRPr="000D7252">
        <w:rPr>
          <w:rFonts w:ascii="Arial" w:hAnsi="Arial" w:cs="Arial"/>
          <w:sz w:val="24"/>
          <w:szCs w:val="24"/>
        </w:rPr>
        <w:t>mediante</w:t>
      </w:r>
      <w:r w:rsidRPr="000D7252">
        <w:rPr>
          <w:rFonts w:ascii="Arial" w:hAnsi="Arial" w:cs="Arial"/>
          <w:spacing w:val="-4"/>
          <w:sz w:val="24"/>
          <w:szCs w:val="24"/>
        </w:rPr>
        <w:t xml:space="preserve"> </w:t>
      </w:r>
      <w:r w:rsidRPr="000D7252">
        <w:rPr>
          <w:rFonts w:ascii="Arial" w:hAnsi="Arial" w:cs="Arial"/>
          <w:sz w:val="24"/>
          <w:szCs w:val="24"/>
        </w:rPr>
        <w:t>fajillas de</w:t>
      </w:r>
      <w:r w:rsidRPr="000D7252">
        <w:rPr>
          <w:rFonts w:ascii="Arial" w:hAnsi="Arial" w:cs="Arial"/>
          <w:spacing w:val="-5"/>
          <w:sz w:val="24"/>
          <w:szCs w:val="24"/>
        </w:rPr>
        <w:t xml:space="preserve"> </w:t>
      </w:r>
      <w:r w:rsidRPr="000D7252">
        <w:rPr>
          <w:rFonts w:ascii="Arial" w:hAnsi="Arial" w:cs="Arial"/>
          <w:sz w:val="24"/>
          <w:szCs w:val="24"/>
        </w:rPr>
        <w:t>papel</w:t>
      </w:r>
      <w:r w:rsidRPr="000D7252">
        <w:rPr>
          <w:rFonts w:ascii="Arial" w:hAnsi="Arial" w:cs="Arial"/>
          <w:spacing w:val="-3"/>
          <w:sz w:val="24"/>
          <w:szCs w:val="24"/>
        </w:rPr>
        <w:t xml:space="preserve"> </w:t>
      </w:r>
      <w:r w:rsidRPr="000D7252">
        <w:rPr>
          <w:rFonts w:ascii="Arial" w:hAnsi="Arial" w:cs="Arial"/>
          <w:sz w:val="24"/>
          <w:szCs w:val="24"/>
        </w:rPr>
        <w:t>selladas</w:t>
      </w:r>
      <w:r w:rsidRPr="000D7252">
        <w:rPr>
          <w:rFonts w:ascii="Arial" w:hAnsi="Arial" w:cs="Arial"/>
          <w:spacing w:val="-6"/>
          <w:sz w:val="24"/>
          <w:szCs w:val="24"/>
        </w:rPr>
        <w:t xml:space="preserve"> </w:t>
      </w:r>
      <w:r w:rsidRPr="000D7252">
        <w:rPr>
          <w:rFonts w:ascii="Arial" w:hAnsi="Arial" w:cs="Arial"/>
          <w:sz w:val="24"/>
          <w:szCs w:val="24"/>
        </w:rPr>
        <w:t>y</w:t>
      </w:r>
      <w:r w:rsidRPr="000D7252">
        <w:rPr>
          <w:rFonts w:ascii="Arial" w:hAnsi="Arial" w:cs="Arial"/>
          <w:spacing w:val="-5"/>
          <w:sz w:val="24"/>
          <w:szCs w:val="24"/>
        </w:rPr>
        <w:t xml:space="preserve"> </w:t>
      </w:r>
      <w:r w:rsidRPr="000D7252">
        <w:rPr>
          <w:rFonts w:ascii="Arial" w:hAnsi="Arial" w:cs="Arial"/>
          <w:sz w:val="24"/>
          <w:szCs w:val="24"/>
        </w:rPr>
        <w:t>firmadas</w:t>
      </w:r>
      <w:r w:rsidRPr="000D7252">
        <w:rPr>
          <w:rFonts w:ascii="Arial" w:hAnsi="Arial" w:cs="Arial"/>
          <w:spacing w:val="-3"/>
          <w:sz w:val="24"/>
          <w:szCs w:val="24"/>
        </w:rPr>
        <w:t xml:space="preserve"> </w:t>
      </w:r>
      <w:r w:rsidRPr="000D7252">
        <w:rPr>
          <w:rFonts w:ascii="Arial" w:hAnsi="Arial" w:cs="Arial"/>
          <w:sz w:val="24"/>
          <w:szCs w:val="24"/>
        </w:rPr>
        <w:t>por</w:t>
      </w:r>
      <w:r w:rsidRPr="000D7252">
        <w:rPr>
          <w:rFonts w:ascii="Arial" w:hAnsi="Arial" w:cs="Arial"/>
          <w:spacing w:val="-3"/>
          <w:sz w:val="24"/>
          <w:szCs w:val="24"/>
        </w:rPr>
        <w:t xml:space="preserve"> </w:t>
      </w:r>
      <w:r w:rsidRPr="000D7252">
        <w:rPr>
          <w:rFonts w:ascii="Arial" w:hAnsi="Arial" w:cs="Arial"/>
          <w:sz w:val="24"/>
          <w:szCs w:val="24"/>
        </w:rPr>
        <w:t xml:space="preserve">la Presidencia y, por lo menos, de una o un </w:t>
      </w:r>
      <w:proofErr w:type="gramStart"/>
      <w:r w:rsidRPr="000D7252">
        <w:rPr>
          <w:rFonts w:ascii="Arial" w:hAnsi="Arial" w:cs="Arial"/>
          <w:sz w:val="24"/>
          <w:szCs w:val="24"/>
        </w:rPr>
        <w:t>Consejero</w:t>
      </w:r>
      <w:proofErr w:type="gramEnd"/>
      <w:r w:rsidRPr="000D7252">
        <w:rPr>
          <w:rFonts w:ascii="Arial" w:hAnsi="Arial" w:cs="Arial"/>
          <w:sz w:val="24"/>
          <w:szCs w:val="24"/>
        </w:rPr>
        <w:t xml:space="preserve"> Electoral y </w:t>
      </w:r>
      <w:r w:rsidR="00DA4101">
        <w:rPr>
          <w:rFonts w:ascii="Arial" w:hAnsi="Arial" w:cs="Arial"/>
          <w:sz w:val="24"/>
          <w:szCs w:val="24"/>
        </w:rPr>
        <w:t>por</w:t>
      </w:r>
      <w:r w:rsidRPr="000D7252">
        <w:rPr>
          <w:rFonts w:ascii="Arial" w:hAnsi="Arial" w:cs="Arial"/>
          <w:sz w:val="24"/>
          <w:szCs w:val="24"/>
        </w:rPr>
        <w:t xml:space="preserve"> las representaciones</w:t>
      </w:r>
      <w:r w:rsidRPr="000D7252">
        <w:rPr>
          <w:rFonts w:ascii="Arial" w:hAnsi="Arial" w:cs="Arial"/>
          <w:spacing w:val="-17"/>
          <w:sz w:val="24"/>
          <w:szCs w:val="24"/>
        </w:rPr>
        <w:t xml:space="preserve"> </w:t>
      </w:r>
      <w:r w:rsidRPr="000D7252">
        <w:rPr>
          <w:rFonts w:ascii="Arial" w:hAnsi="Arial" w:cs="Arial"/>
          <w:sz w:val="24"/>
          <w:szCs w:val="24"/>
        </w:rPr>
        <w:t>de</w:t>
      </w:r>
      <w:r w:rsidRPr="000D7252">
        <w:rPr>
          <w:rFonts w:ascii="Arial" w:hAnsi="Arial" w:cs="Arial"/>
          <w:spacing w:val="-17"/>
          <w:sz w:val="24"/>
          <w:szCs w:val="24"/>
        </w:rPr>
        <w:t xml:space="preserve"> </w:t>
      </w:r>
      <w:r w:rsidRPr="000D7252">
        <w:rPr>
          <w:rFonts w:ascii="Arial" w:hAnsi="Arial" w:cs="Arial"/>
          <w:sz w:val="24"/>
          <w:szCs w:val="24"/>
        </w:rPr>
        <w:t>PP</w:t>
      </w:r>
      <w:r w:rsidRPr="000D7252">
        <w:rPr>
          <w:rFonts w:ascii="Arial" w:hAnsi="Arial" w:cs="Arial"/>
          <w:spacing w:val="-16"/>
          <w:sz w:val="24"/>
          <w:szCs w:val="24"/>
        </w:rPr>
        <w:t xml:space="preserve"> </w:t>
      </w:r>
      <w:r w:rsidRPr="000D7252">
        <w:rPr>
          <w:rFonts w:ascii="Arial" w:hAnsi="Arial" w:cs="Arial"/>
          <w:sz w:val="24"/>
          <w:szCs w:val="24"/>
        </w:rPr>
        <w:t>y,</w:t>
      </w:r>
      <w:r w:rsidRPr="000D7252">
        <w:rPr>
          <w:rFonts w:ascii="Arial" w:hAnsi="Arial" w:cs="Arial"/>
          <w:spacing w:val="-17"/>
          <w:sz w:val="24"/>
          <w:szCs w:val="24"/>
        </w:rPr>
        <w:t xml:space="preserve"> </w:t>
      </w:r>
      <w:r w:rsidRPr="000D7252">
        <w:rPr>
          <w:rFonts w:ascii="Arial" w:hAnsi="Arial" w:cs="Arial"/>
          <w:sz w:val="24"/>
          <w:szCs w:val="24"/>
        </w:rPr>
        <w:t>en</w:t>
      </w:r>
      <w:r w:rsidRPr="000D7252">
        <w:rPr>
          <w:rFonts w:ascii="Arial" w:hAnsi="Arial" w:cs="Arial"/>
          <w:spacing w:val="-17"/>
          <w:sz w:val="24"/>
          <w:szCs w:val="24"/>
        </w:rPr>
        <w:t xml:space="preserve"> </w:t>
      </w:r>
      <w:r w:rsidRPr="000D7252">
        <w:rPr>
          <w:rFonts w:ascii="Arial" w:hAnsi="Arial" w:cs="Arial"/>
          <w:sz w:val="24"/>
          <w:szCs w:val="24"/>
        </w:rPr>
        <w:t>su</w:t>
      </w:r>
      <w:r w:rsidRPr="000D7252">
        <w:rPr>
          <w:rFonts w:ascii="Arial" w:hAnsi="Arial" w:cs="Arial"/>
          <w:spacing w:val="-17"/>
          <w:sz w:val="24"/>
          <w:szCs w:val="24"/>
        </w:rPr>
        <w:t xml:space="preserve"> </w:t>
      </w:r>
      <w:r w:rsidRPr="000D7252">
        <w:rPr>
          <w:rFonts w:ascii="Arial" w:hAnsi="Arial" w:cs="Arial"/>
          <w:sz w:val="24"/>
          <w:szCs w:val="24"/>
        </w:rPr>
        <w:t>caso,</w:t>
      </w:r>
      <w:r w:rsidRPr="000D7252">
        <w:rPr>
          <w:rFonts w:ascii="Arial" w:hAnsi="Arial" w:cs="Arial"/>
          <w:spacing w:val="-16"/>
          <w:sz w:val="24"/>
          <w:szCs w:val="24"/>
        </w:rPr>
        <w:t xml:space="preserve"> </w:t>
      </w:r>
      <w:r w:rsidRPr="000D7252">
        <w:rPr>
          <w:rFonts w:ascii="Arial" w:hAnsi="Arial" w:cs="Arial"/>
          <w:sz w:val="24"/>
          <w:szCs w:val="24"/>
        </w:rPr>
        <w:t>de</w:t>
      </w:r>
      <w:r w:rsidRPr="000D7252">
        <w:rPr>
          <w:rFonts w:ascii="Arial" w:hAnsi="Arial" w:cs="Arial"/>
          <w:spacing w:val="-17"/>
          <w:sz w:val="24"/>
          <w:szCs w:val="24"/>
        </w:rPr>
        <w:t xml:space="preserve"> </w:t>
      </w:r>
      <w:r w:rsidRPr="000D7252">
        <w:rPr>
          <w:rFonts w:ascii="Arial" w:hAnsi="Arial" w:cs="Arial"/>
          <w:sz w:val="24"/>
          <w:szCs w:val="24"/>
        </w:rPr>
        <w:t>CI</w:t>
      </w:r>
      <w:r w:rsidRPr="000D7252">
        <w:rPr>
          <w:rFonts w:ascii="Arial" w:hAnsi="Arial" w:cs="Arial"/>
          <w:spacing w:val="-17"/>
          <w:sz w:val="24"/>
          <w:szCs w:val="24"/>
        </w:rPr>
        <w:t xml:space="preserve"> </w:t>
      </w:r>
      <w:r w:rsidRPr="000D7252">
        <w:rPr>
          <w:rFonts w:ascii="Arial" w:hAnsi="Arial" w:cs="Arial"/>
          <w:sz w:val="24"/>
          <w:szCs w:val="24"/>
        </w:rPr>
        <w:t>acreditadas</w:t>
      </w:r>
      <w:r w:rsidRPr="000D7252">
        <w:rPr>
          <w:rFonts w:ascii="Arial" w:hAnsi="Arial" w:cs="Arial"/>
          <w:spacing w:val="-16"/>
          <w:sz w:val="24"/>
          <w:szCs w:val="24"/>
        </w:rPr>
        <w:t xml:space="preserve"> </w:t>
      </w:r>
      <w:r w:rsidRPr="000D7252">
        <w:rPr>
          <w:rFonts w:ascii="Arial" w:hAnsi="Arial" w:cs="Arial"/>
          <w:sz w:val="24"/>
          <w:szCs w:val="24"/>
        </w:rPr>
        <w:t>que</w:t>
      </w:r>
      <w:r w:rsidRPr="000D7252">
        <w:rPr>
          <w:rFonts w:ascii="Arial" w:hAnsi="Arial" w:cs="Arial"/>
          <w:spacing w:val="-17"/>
          <w:sz w:val="24"/>
          <w:szCs w:val="24"/>
        </w:rPr>
        <w:t xml:space="preserve"> </w:t>
      </w:r>
      <w:r w:rsidRPr="000D7252">
        <w:rPr>
          <w:rFonts w:ascii="Arial" w:hAnsi="Arial" w:cs="Arial"/>
          <w:sz w:val="24"/>
          <w:szCs w:val="24"/>
        </w:rPr>
        <w:t>quieran</w:t>
      </w:r>
      <w:r w:rsidRPr="000D7252">
        <w:rPr>
          <w:rFonts w:ascii="Arial" w:hAnsi="Arial" w:cs="Arial"/>
          <w:spacing w:val="-17"/>
          <w:sz w:val="24"/>
          <w:szCs w:val="24"/>
        </w:rPr>
        <w:t xml:space="preserve"> </w:t>
      </w:r>
      <w:r w:rsidRPr="000D7252">
        <w:rPr>
          <w:rFonts w:ascii="Arial" w:hAnsi="Arial" w:cs="Arial"/>
          <w:sz w:val="24"/>
          <w:szCs w:val="24"/>
        </w:rPr>
        <w:t>hacerlo. Asimismo, en la puerta de acceso se colocarán también fajillas de papel, y será cerrada con llave o candado</w:t>
      </w:r>
    </w:p>
    <w:p w14:paraId="7209AD76" w14:textId="77777777" w:rsidR="00CF4897" w:rsidRPr="000D7252" w:rsidRDefault="00CF4897" w:rsidP="00CF4897">
      <w:pPr>
        <w:pStyle w:val="Prrafodelista"/>
        <w:rPr>
          <w:rFonts w:ascii="Arial" w:hAnsi="Arial" w:cs="Arial"/>
          <w:sz w:val="24"/>
          <w:szCs w:val="24"/>
        </w:rPr>
      </w:pPr>
    </w:p>
    <w:p w14:paraId="78507B54" w14:textId="77777777" w:rsidR="00CF4897" w:rsidRPr="000D7252" w:rsidRDefault="00CF4897" w:rsidP="00CF4897">
      <w:pPr>
        <w:pStyle w:val="Prrafodelista"/>
        <w:widowControl w:val="0"/>
        <w:numPr>
          <w:ilvl w:val="0"/>
          <w:numId w:val="5"/>
        </w:numPr>
        <w:tabs>
          <w:tab w:val="left" w:pos="899"/>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El lugar habilitado como bodega temporal de los paquetes electorales quedará bajo custodia de los elementos de seguridad que se hubiesen designado para dicho fin.</w:t>
      </w:r>
    </w:p>
    <w:p w14:paraId="42984DCF" w14:textId="77777777" w:rsidR="00CF4897" w:rsidRPr="000D7252" w:rsidRDefault="00CF4897" w:rsidP="00CF4897">
      <w:pPr>
        <w:pStyle w:val="Prrafodelista"/>
        <w:rPr>
          <w:rFonts w:ascii="Arial" w:hAnsi="Arial" w:cs="Arial"/>
          <w:sz w:val="24"/>
          <w:szCs w:val="24"/>
        </w:rPr>
      </w:pPr>
    </w:p>
    <w:p w14:paraId="67EDE79F" w14:textId="77777777" w:rsidR="00CF4897" w:rsidRPr="000D7252" w:rsidRDefault="00CF4897" w:rsidP="00CF4897">
      <w:pPr>
        <w:pStyle w:val="Prrafodelista"/>
        <w:widowControl w:val="0"/>
        <w:numPr>
          <w:ilvl w:val="0"/>
          <w:numId w:val="5"/>
        </w:numPr>
        <w:tabs>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La Presidencia del órgano competente elaborará el acta circunstanciada en la</w:t>
      </w:r>
      <w:r w:rsidRPr="000D7252">
        <w:rPr>
          <w:rFonts w:ascii="Arial" w:hAnsi="Arial" w:cs="Arial"/>
          <w:spacing w:val="-7"/>
          <w:sz w:val="24"/>
          <w:szCs w:val="24"/>
        </w:rPr>
        <w:t xml:space="preserve"> </w:t>
      </w:r>
      <w:r w:rsidRPr="000D7252">
        <w:rPr>
          <w:rFonts w:ascii="Arial" w:hAnsi="Arial" w:cs="Arial"/>
          <w:sz w:val="24"/>
          <w:szCs w:val="24"/>
        </w:rPr>
        <w:t>que</w:t>
      </w:r>
      <w:r w:rsidRPr="000D7252">
        <w:rPr>
          <w:rFonts w:ascii="Arial" w:hAnsi="Arial" w:cs="Arial"/>
          <w:spacing w:val="-7"/>
          <w:sz w:val="24"/>
          <w:szCs w:val="24"/>
        </w:rPr>
        <w:t xml:space="preserve"> </w:t>
      </w:r>
      <w:r w:rsidRPr="000D7252">
        <w:rPr>
          <w:rFonts w:ascii="Arial" w:hAnsi="Arial" w:cs="Arial"/>
          <w:sz w:val="24"/>
          <w:szCs w:val="24"/>
        </w:rPr>
        <w:t>se</w:t>
      </w:r>
      <w:r w:rsidRPr="000D7252">
        <w:rPr>
          <w:rFonts w:ascii="Arial" w:hAnsi="Arial" w:cs="Arial"/>
          <w:spacing w:val="-9"/>
          <w:sz w:val="24"/>
          <w:szCs w:val="24"/>
        </w:rPr>
        <w:t xml:space="preserve"> </w:t>
      </w:r>
      <w:r w:rsidRPr="000D7252">
        <w:rPr>
          <w:rFonts w:ascii="Arial" w:hAnsi="Arial" w:cs="Arial"/>
          <w:sz w:val="24"/>
          <w:szCs w:val="24"/>
        </w:rPr>
        <w:t>dé</w:t>
      </w:r>
      <w:r w:rsidRPr="000D7252">
        <w:rPr>
          <w:rFonts w:ascii="Arial" w:hAnsi="Arial" w:cs="Arial"/>
          <w:spacing w:val="-7"/>
          <w:sz w:val="24"/>
          <w:szCs w:val="24"/>
        </w:rPr>
        <w:t xml:space="preserve"> </w:t>
      </w:r>
      <w:r w:rsidRPr="000D7252">
        <w:rPr>
          <w:rFonts w:ascii="Arial" w:hAnsi="Arial" w:cs="Arial"/>
          <w:sz w:val="24"/>
          <w:szCs w:val="24"/>
        </w:rPr>
        <w:t>constancia</w:t>
      </w:r>
      <w:r w:rsidRPr="000D7252">
        <w:rPr>
          <w:rFonts w:ascii="Arial" w:hAnsi="Arial" w:cs="Arial"/>
          <w:spacing w:val="-7"/>
          <w:sz w:val="24"/>
          <w:szCs w:val="24"/>
        </w:rPr>
        <w:t xml:space="preserve"> </w:t>
      </w:r>
      <w:r w:rsidRPr="000D7252">
        <w:rPr>
          <w:rFonts w:ascii="Arial" w:hAnsi="Arial" w:cs="Arial"/>
          <w:sz w:val="24"/>
          <w:szCs w:val="24"/>
        </w:rPr>
        <w:t>de</w:t>
      </w:r>
      <w:r w:rsidRPr="000D7252">
        <w:rPr>
          <w:rFonts w:ascii="Arial" w:hAnsi="Arial" w:cs="Arial"/>
          <w:spacing w:val="-9"/>
          <w:sz w:val="24"/>
          <w:szCs w:val="24"/>
        </w:rPr>
        <w:t xml:space="preserve"> </w:t>
      </w:r>
      <w:r w:rsidRPr="000D7252">
        <w:rPr>
          <w:rFonts w:ascii="Arial" w:hAnsi="Arial" w:cs="Arial"/>
          <w:sz w:val="24"/>
          <w:szCs w:val="24"/>
        </w:rPr>
        <w:t>manera</w:t>
      </w:r>
      <w:r w:rsidRPr="000D7252">
        <w:rPr>
          <w:rFonts w:ascii="Arial" w:hAnsi="Arial" w:cs="Arial"/>
          <w:spacing w:val="-8"/>
          <w:sz w:val="24"/>
          <w:szCs w:val="24"/>
        </w:rPr>
        <w:t xml:space="preserve"> </w:t>
      </w:r>
      <w:r w:rsidRPr="000D7252">
        <w:rPr>
          <w:rFonts w:ascii="Arial" w:hAnsi="Arial" w:cs="Arial"/>
          <w:sz w:val="24"/>
          <w:szCs w:val="24"/>
        </w:rPr>
        <w:t>pormenorizada</w:t>
      </w:r>
      <w:r w:rsidRPr="000D7252">
        <w:rPr>
          <w:rFonts w:ascii="Arial" w:hAnsi="Arial" w:cs="Arial"/>
          <w:spacing w:val="-7"/>
          <w:sz w:val="24"/>
          <w:szCs w:val="24"/>
        </w:rPr>
        <w:t xml:space="preserve"> </w:t>
      </w:r>
      <w:r w:rsidRPr="000D7252">
        <w:rPr>
          <w:rFonts w:ascii="Arial" w:hAnsi="Arial" w:cs="Arial"/>
          <w:sz w:val="24"/>
          <w:szCs w:val="24"/>
        </w:rPr>
        <w:t>de</w:t>
      </w:r>
      <w:r w:rsidRPr="000D7252">
        <w:rPr>
          <w:rFonts w:ascii="Arial" w:hAnsi="Arial" w:cs="Arial"/>
          <w:spacing w:val="-7"/>
          <w:sz w:val="24"/>
          <w:szCs w:val="24"/>
        </w:rPr>
        <w:t xml:space="preserve"> </w:t>
      </w:r>
      <w:r w:rsidRPr="000D7252">
        <w:rPr>
          <w:rFonts w:ascii="Arial" w:hAnsi="Arial" w:cs="Arial"/>
          <w:sz w:val="24"/>
          <w:szCs w:val="24"/>
        </w:rPr>
        <w:t>la</w:t>
      </w:r>
      <w:r w:rsidRPr="000D7252">
        <w:rPr>
          <w:rFonts w:ascii="Arial" w:hAnsi="Arial" w:cs="Arial"/>
          <w:spacing w:val="-7"/>
          <w:sz w:val="24"/>
          <w:szCs w:val="24"/>
        </w:rPr>
        <w:t xml:space="preserve"> </w:t>
      </w:r>
      <w:r w:rsidRPr="000D7252">
        <w:rPr>
          <w:rFonts w:ascii="Arial" w:hAnsi="Arial" w:cs="Arial"/>
          <w:sz w:val="24"/>
          <w:szCs w:val="24"/>
        </w:rPr>
        <w:t>diligencia,</w:t>
      </w:r>
      <w:r w:rsidRPr="000D7252">
        <w:rPr>
          <w:rFonts w:ascii="Arial" w:hAnsi="Arial" w:cs="Arial"/>
          <w:spacing w:val="-10"/>
          <w:sz w:val="24"/>
          <w:szCs w:val="24"/>
        </w:rPr>
        <w:t xml:space="preserve"> </w:t>
      </w:r>
      <w:r w:rsidRPr="000D7252">
        <w:rPr>
          <w:rFonts w:ascii="Arial" w:hAnsi="Arial" w:cs="Arial"/>
          <w:sz w:val="24"/>
          <w:szCs w:val="24"/>
        </w:rPr>
        <w:t>desde</w:t>
      </w:r>
      <w:r w:rsidRPr="000D7252">
        <w:rPr>
          <w:rFonts w:ascii="Arial" w:hAnsi="Arial" w:cs="Arial"/>
          <w:spacing w:val="-7"/>
          <w:sz w:val="24"/>
          <w:szCs w:val="24"/>
        </w:rPr>
        <w:t xml:space="preserve"> </w:t>
      </w:r>
      <w:r w:rsidRPr="000D7252">
        <w:rPr>
          <w:rFonts w:ascii="Arial" w:hAnsi="Arial" w:cs="Arial"/>
          <w:sz w:val="24"/>
          <w:szCs w:val="24"/>
        </w:rPr>
        <w:t xml:space="preserve">su </w:t>
      </w:r>
      <w:r w:rsidRPr="000D7252">
        <w:rPr>
          <w:rFonts w:ascii="Arial" w:hAnsi="Arial" w:cs="Arial"/>
          <w:spacing w:val="-2"/>
          <w:sz w:val="24"/>
          <w:szCs w:val="24"/>
        </w:rPr>
        <w:t>inicio.</w:t>
      </w:r>
    </w:p>
    <w:p w14:paraId="2CDBAE68" w14:textId="77777777" w:rsidR="00CF4897" w:rsidRPr="000D7252" w:rsidRDefault="00CF4897" w:rsidP="00CF4897">
      <w:pPr>
        <w:pStyle w:val="Prrafodelista"/>
        <w:rPr>
          <w:rFonts w:ascii="Arial" w:hAnsi="Arial" w:cs="Arial"/>
          <w:sz w:val="24"/>
          <w:szCs w:val="24"/>
        </w:rPr>
      </w:pPr>
    </w:p>
    <w:p w14:paraId="02BE97FD" w14:textId="77777777" w:rsidR="00CF4897" w:rsidRPr="000D7252" w:rsidRDefault="00CF4897" w:rsidP="00CF4897">
      <w:pPr>
        <w:pStyle w:val="Prrafodelista"/>
        <w:widowControl w:val="0"/>
        <w:numPr>
          <w:ilvl w:val="0"/>
          <w:numId w:val="5"/>
        </w:numPr>
        <w:tabs>
          <w:tab w:val="left" w:pos="901"/>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Al</w:t>
      </w:r>
      <w:r w:rsidRPr="000D7252">
        <w:rPr>
          <w:rFonts w:ascii="Arial" w:hAnsi="Arial" w:cs="Arial"/>
          <w:spacing w:val="-7"/>
          <w:sz w:val="24"/>
          <w:szCs w:val="24"/>
        </w:rPr>
        <w:t xml:space="preserve"> </w:t>
      </w:r>
      <w:r w:rsidRPr="000D7252">
        <w:rPr>
          <w:rFonts w:ascii="Arial" w:hAnsi="Arial" w:cs="Arial"/>
          <w:sz w:val="24"/>
          <w:szCs w:val="24"/>
        </w:rPr>
        <w:t>iniciar</w:t>
      </w:r>
      <w:r w:rsidRPr="000D7252">
        <w:rPr>
          <w:rFonts w:ascii="Arial" w:hAnsi="Arial" w:cs="Arial"/>
          <w:spacing w:val="-7"/>
          <w:sz w:val="24"/>
          <w:szCs w:val="24"/>
        </w:rPr>
        <w:t xml:space="preserve"> </w:t>
      </w:r>
      <w:r w:rsidRPr="000D7252">
        <w:rPr>
          <w:rFonts w:ascii="Arial" w:hAnsi="Arial" w:cs="Arial"/>
          <w:sz w:val="24"/>
          <w:szCs w:val="24"/>
        </w:rPr>
        <w:t>la</w:t>
      </w:r>
      <w:r w:rsidRPr="000D7252">
        <w:rPr>
          <w:rFonts w:ascii="Arial" w:hAnsi="Arial" w:cs="Arial"/>
          <w:spacing w:val="-6"/>
          <w:sz w:val="24"/>
          <w:szCs w:val="24"/>
        </w:rPr>
        <w:t xml:space="preserve"> </w:t>
      </w:r>
      <w:r w:rsidRPr="000D7252">
        <w:rPr>
          <w:rFonts w:ascii="Arial" w:hAnsi="Arial" w:cs="Arial"/>
          <w:sz w:val="24"/>
          <w:szCs w:val="24"/>
        </w:rPr>
        <w:t>sesión</w:t>
      </w:r>
      <w:r w:rsidRPr="000D7252">
        <w:rPr>
          <w:rFonts w:ascii="Arial" w:hAnsi="Arial" w:cs="Arial"/>
          <w:spacing w:val="-7"/>
          <w:sz w:val="24"/>
          <w:szCs w:val="24"/>
        </w:rPr>
        <w:t xml:space="preserve"> </w:t>
      </w:r>
      <w:r w:rsidRPr="000D7252">
        <w:rPr>
          <w:rFonts w:ascii="Arial" w:hAnsi="Arial" w:cs="Arial"/>
          <w:sz w:val="24"/>
          <w:szCs w:val="24"/>
        </w:rPr>
        <w:t>de</w:t>
      </w:r>
      <w:r w:rsidRPr="000D7252">
        <w:rPr>
          <w:rFonts w:ascii="Arial" w:hAnsi="Arial" w:cs="Arial"/>
          <w:spacing w:val="-6"/>
          <w:sz w:val="24"/>
          <w:szCs w:val="24"/>
        </w:rPr>
        <w:t xml:space="preserve"> </w:t>
      </w:r>
      <w:r w:rsidRPr="000D7252">
        <w:rPr>
          <w:rFonts w:ascii="Arial" w:hAnsi="Arial" w:cs="Arial"/>
          <w:sz w:val="24"/>
          <w:szCs w:val="24"/>
        </w:rPr>
        <w:t>cómputos</w:t>
      </w:r>
      <w:r w:rsidRPr="000D7252">
        <w:rPr>
          <w:rFonts w:ascii="Arial" w:hAnsi="Arial" w:cs="Arial"/>
          <w:spacing w:val="-9"/>
          <w:sz w:val="24"/>
          <w:szCs w:val="24"/>
        </w:rPr>
        <w:t xml:space="preserve"> </w:t>
      </w:r>
      <w:r w:rsidRPr="000D7252">
        <w:rPr>
          <w:rFonts w:ascii="Arial" w:hAnsi="Arial" w:cs="Arial"/>
          <w:sz w:val="24"/>
          <w:szCs w:val="24"/>
        </w:rPr>
        <w:t>se</w:t>
      </w:r>
      <w:r w:rsidRPr="000D7252">
        <w:rPr>
          <w:rFonts w:ascii="Arial" w:hAnsi="Arial" w:cs="Arial"/>
          <w:spacing w:val="-8"/>
          <w:sz w:val="24"/>
          <w:szCs w:val="24"/>
        </w:rPr>
        <w:t xml:space="preserve"> </w:t>
      </w:r>
      <w:r w:rsidRPr="000D7252">
        <w:rPr>
          <w:rFonts w:ascii="Arial" w:hAnsi="Arial" w:cs="Arial"/>
          <w:sz w:val="24"/>
          <w:szCs w:val="24"/>
        </w:rPr>
        <w:t>realizarán</w:t>
      </w:r>
      <w:r w:rsidRPr="000D7252">
        <w:rPr>
          <w:rFonts w:ascii="Arial" w:hAnsi="Arial" w:cs="Arial"/>
          <w:spacing w:val="-8"/>
          <w:sz w:val="24"/>
          <w:szCs w:val="24"/>
        </w:rPr>
        <w:t xml:space="preserve"> </w:t>
      </w:r>
      <w:r w:rsidRPr="000D7252">
        <w:rPr>
          <w:rFonts w:ascii="Arial" w:hAnsi="Arial" w:cs="Arial"/>
          <w:sz w:val="24"/>
          <w:szCs w:val="24"/>
        </w:rPr>
        <w:t>las</w:t>
      </w:r>
      <w:r w:rsidRPr="000D7252">
        <w:rPr>
          <w:rFonts w:ascii="Arial" w:hAnsi="Arial" w:cs="Arial"/>
          <w:spacing w:val="-6"/>
          <w:sz w:val="24"/>
          <w:szCs w:val="24"/>
        </w:rPr>
        <w:t xml:space="preserve"> </w:t>
      </w:r>
      <w:r w:rsidRPr="000D7252">
        <w:rPr>
          <w:rFonts w:ascii="Arial" w:hAnsi="Arial" w:cs="Arial"/>
          <w:sz w:val="24"/>
          <w:szCs w:val="24"/>
        </w:rPr>
        <w:t>actividades</w:t>
      </w:r>
      <w:r w:rsidRPr="000D7252">
        <w:rPr>
          <w:rFonts w:ascii="Arial" w:hAnsi="Arial" w:cs="Arial"/>
          <w:spacing w:val="-9"/>
          <w:sz w:val="24"/>
          <w:szCs w:val="24"/>
        </w:rPr>
        <w:t xml:space="preserve"> </w:t>
      </w:r>
      <w:r w:rsidRPr="000D7252">
        <w:rPr>
          <w:rFonts w:ascii="Arial" w:hAnsi="Arial" w:cs="Arial"/>
          <w:sz w:val="24"/>
          <w:szCs w:val="24"/>
        </w:rPr>
        <w:t>señaladas</w:t>
      </w:r>
      <w:r w:rsidRPr="000D7252">
        <w:rPr>
          <w:rFonts w:ascii="Arial" w:hAnsi="Arial" w:cs="Arial"/>
          <w:spacing w:val="-9"/>
          <w:sz w:val="24"/>
          <w:szCs w:val="24"/>
        </w:rPr>
        <w:t xml:space="preserve"> </w:t>
      </w:r>
      <w:r w:rsidRPr="000D7252">
        <w:rPr>
          <w:rFonts w:ascii="Arial" w:hAnsi="Arial" w:cs="Arial"/>
          <w:sz w:val="24"/>
          <w:szCs w:val="24"/>
        </w:rPr>
        <w:t xml:space="preserve">para la apertura de la bodega electoral y logística para el traslado de paquetes electorales dentro de la sede alterna, de acuerdo con lo señalado en los </w:t>
      </w:r>
      <w:r w:rsidRPr="000D7252">
        <w:rPr>
          <w:rFonts w:ascii="Arial" w:hAnsi="Arial" w:cs="Arial"/>
          <w:sz w:val="24"/>
          <w:szCs w:val="24"/>
        </w:rPr>
        <w:lastRenderedPageBreak/>
        <w:t>incisos b), c), y k) del presente apartado.</w:t>
      </w:r>
    </w:p>
    <w:p w14:paraId="64D96DF8" w14:textId="77777777" w:rsidR="00CF4897" w:rsidRPr="000D7252" w:rsidRDefault="00CF4897" w:rsidP="00CF4897">
      <w:pPr>
        <w:pStyle w:val="Prrafodelista"/>
        <w:rPr>
          <w:rFonts w:ascii="Arial" w:hAnsi="Arial" w:cs="Arial"/>
          <w:sz w:val="24"/>
          <w:szCs w:val="24"/>
        </w:rPr>
      </w:pPr>
    </w:p>
    <w:p w14:paraId="045CB19F" w14:textId="77777777" w:rsidR="00CF4897" w:rsidRPr="000D7252" w:rsidRDefault="00CF4897" w:rsidP="00CF4897">
      <w:pPr>
        <w:pStyle w:val="Prrafodelista"/>
        <w:widowControl w:val="0"/>
        <w:numPr>
          <w:ilvl w:val="0"/>
          <w:numId w:val="5"/>
        </w:numPr>
        <w:tabs>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Al</w:t>
      </w:r>
      <w:r w:rsidRPr="000D7252">
        <w:rPr>
          <w:rFonts w:ascii="Arial" w:hAnsi="Arial" w:cs="Arial"/>
          <w:spacing w:val="-1"/>
          <w:sz w:val="24"/>
          <w:szCs w:val="24"/>
        </w:rPr>
        <w:t xml:space="preserve"> </w:t>
      </w:r>
      <w:r w:rsidRPr="000D7252">
        <w:rPr>
          <w:rFonts w:ascii="Arial" w:hAnsi="Arial" w:cs="Arial"/>
          <w:sz w:val="24"/>
          <w:szCs w:val="24"/>
        </w:rPr>
        <w:t>concluir</w:t>
      </w:r>
      <w:r w:rsidRPr="000D7252">
        <w:rPr>
          <w:rFonts w:ascii="Arial" w:hAnsi="Arial" w:cs="Arial"/>
          <w:spacing w:val="-2"/>
          <w:sz w:val="24"/>
          <w:szCs w:val="24"/>
        </w:rPr>
        <w:t xml:space="preserve"> </w:t>
      </w:r>
      <w:r w:rsidRPr="000D7252">
        <w:rPr>
          <w:rFonts w:ascii="Arial" w:hAnsi="Arial" w:cs="Arial"/>
          <w:sz w:val="24"/>
          <w:szCs w:val="24"/>
        </w:rPr>
        <w:t>los cómputos</w:t>
      </w:r>
      <w:r w:rsidRPr="000D7252">
        <w:rPr>
          <w:rFonts w:ascii="Arial" w:hAnsi="Arial" w:cs="Arial"/>
          <w:spacing w:val="-1"/>
          <w:sz w:val="24"/>
          <w:szCs w:val="24"/>
        </w:rPr>
        <w:t xml:space="preserve"> </w:t>
      </w:r>
      <w:r w:rsidRPr="000D7252">
        <w:rPr>
          <w:rFonts w:ascii="Arial" w:hAnsi="Arial" w:cs="Arial"/>
          <w:sz w:val="24"/>
          <w:szCs w:val="24"/>
        </w:rPr>
        <w:t>distritales, se dispondrá</w:t>
      </w:r>
      <w:r w:rsidRPr="000D7252">
        <w:rPr>
          <w:rFonts w:ascii="Arial" w:hAnsi="Arial" w:cs="Arial"/>
          <w:spacing w:val="-1"/>
          <w:sz w:val="24"/>
          <w:szCs w:val="24"/>
        </w:rPr>
        <w:t xml:space="preserve"> </w:t>
      </w:r>
      <w:r w:rsidRPr="000D7252">
        <w:rPr>
          <w:rFonts w:ascii="Arial" w:hAnsi="Arial" w:cs="Arial"/>
          <w:sz w:val="24"/>
          <w:szCs w:val="24"/>
        </w:rPr>
        <w:t>la realización del</w:t>
      </w:r>
      <w:r w:rsidRPr="000D7252">
        <w:rPr>
          <w:rFonts w:ascii="Arial" w:hAnsi="Arial" w:cs="Arial"/>
          <w:spacing w:val="-3"/>
          <w:sz w:val="24"/>
          <w:szCs w:val="24"/>
        </w:rPr>
        <w:t xml:space="preserve"> </w:t>
      </w:r>
      <w:r w:rsidRPr="000D7252">
        <w:rPr>
          <w:rFonts w:ascii="Arial" w:hAnsi="Arial" w:cs="Arial"/>
          <w:sz w:val="24"/>
          <w:szCs w:val="24"/>
        </w:rPr>
        <w:t>operativo de retorno de la paquetería electoral, hasta quedar debidamente resguardada en la bodega electoral de la sede del órgano competente, designándose una comisión que acompañe y constate la seguridad en el traslado y depósito correspondiente, siguiendo las medidas de seguridad dispuestas en los incisos b), c), d), e), f), g) y k) de este apartado.</w:t>
      </w:r>
    </w:p>
    <w:p w14:paraId="7316C1CD" w14:textId="77777777" w:rsidR="00CF4897" w:rsidRPr="000D7252" w:rsidRDefault="00CF4897" w:rsidP="00CF4897">
      <w:pPr>
        <w:pStyle w:val="Prrafodelista"/>
        <w:rPr>
          <w:rFonts w:ascii="Arial" w:hAnsi="Arial" w:cs="Arial"/>
          <w:sz w:val="24"/>
          <w:szCs w:val="24"/>
        </w:rPr>
      </w:pPr>
    </w:p>
    <w:p w14:paraId="4B15D9A5" w14:textId="77777777" w:rsidR="00CF4897" w:rsidRPr="000D7252" w:rsidRDefault="00CF4897" w:rsidP="00CF4897">
      <w:pPr>
        <w:pStyle w:val="Prrafodelista"/>
        <w:widowControl w:val="0"/>
        <w:numPr>
          <w:ilvl w:val="0"/>
          <w:numId w:val="5"/>
        </w:numPr>
        <w:tabs>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En</w:t>
      </w:r>
      <w:r w:rsidRPr="000D7252">
        <w:rPr>
          <w:rFonts w:ascii="Arial" w:hAnsi="Arial" w:cs="Arial"/>
          <w:spacing w:val="-8"/>
          <w:sz w:val="24"/>
          <w:szCs w:val="24"/>
        </w:rPr>
        <w:t xml:space="preserve"> </w:t>
      </w:r>
      <w:r w:rsidRPr="000D7252">
        <w:rPr>
          <w:rFonts w:ascii="Arial" w:hAnsi="Arial" w:cs="Arial"/>
          <w:sz w:val="24"/>
          <w:szCs w:val="24"/>
        </w:rPr>
        <w:t>dicha</w:t>
      </w:r>
      <w:r w:rsidRPr="000D7252">
        <w:rPr>
          <w:rFonts w:ascii="Arial" w:hAnsi="Arial" w:cs="Arial"/>
          <w:spacing w:val="-8"/>
          <w:sz w:val="24"/>
          <w:szCs w:val="24"/>
        </w:rPr>
        <w:t xml:space="preserve"> </w:t>
      </w:r>
      <w:r w:rsidRPr="000D7252">
        <w:rPr>
          <w:rFonts w:ascii="Arial" w:hAnsi="Arial" w:cs="Arial"/>
          <w:sz w:val="24"/>
          <w:szCs w:val="24"/>
        </w:rPr>
        <w:t>comisión</w:t>
      </w:r>
      <w:r w:rsidRPr="000D7252">
        <w:rPr>
          <w:rFonts w:ascii="Arial" w:hAnsi="Arial" w:cs="Arial"/>
          <w:spacing w:val="-8"/>
          <w:sz w:val="24"/>
          <w:szCs w:val="24"/>
        </w:rPr>
        <w:t xml:space="preserve"> </w:t>
      </w:r>
      <w:r w:rsidRPr="000D7252">
        <w:rPr>
          <w:rFonts w:ascii="Arial" w:hAnsi="Arial" w:cs="Arial"/>
          <w:sz w:val="24"/>
          <w:szCs w:val="24"/>
        </w:rPr>
        <w:t>intervendrán,</w:t>
      </w:r>
      <w:r w:rsidRPr="000D7252">
        <w:rPr>
          <w:rFonts w:ascii="Arial" w:hAnsi="Arial" w:cs="Arial"/>
          <w:spacing w:val="-8"/>
          <w:sz w:val="24"/>
          <w:szCs w:val="24"/>
        </w:rPr>
        <w:t xml:space="preserve"> </w:t>
      </w:r>
      <w:r w:rsidRPr="000D7252">
        <w:rPr>
          <w:rFonts w:ascii="Arial" w:hAnsi="Arial" w:cs="Arial"/>
          <w:sz w:val="24"/>
          <w:szCs w:val="24"/>
        </w:rPr>
        <w:t>de</w:t>
      </w:r>
      <w:r w:rsidRPr="000D7252">
        <w:rPr>
          <w:rFonts w:ascii="Arial" w:hAnsi="Arial" w:cs="Arial"/>
          <w:spacing w:val="-8"/>
          <w:sz w:val="24"/>
          <w:szCs w:val="24"/>
        </w:rPr>
        <w:t xml:space="preserve"> </w:t>
      </w:r>
      <w:r w:rsidRPr="000D7252">
        <w:rPr>
          <w:rFonts w:ascii="Arial" w:hAnsi="Arial" w:cs="Arial"/>
          <w:sz w:val="24"/>
          <w:szCs w:val="24"/>
        </w:rPr>
        <w:t>ser</w:t>
      </w:r>
      <w:r w:rsidRPr="000D7252">
        <w:rPr>
          <w:rFonts w:ascii="Arial" w:hAnsi="Arial" w:cs="Arial"/>
          <w:spacing w:val="-9"/>
          <w:sz w:val="24"/>
          <w:szCs w:val="24"/>
        </w:rPr>
        <w:t xml:space="preserve"> </w:t>
      </w:r>
      <w:r w:rsidRPr="000D7252">
        <w:rPr>
          <w:rFonts w:ascii="Arial" w:hAnsi="Arial" w:cs="Arial"/>
          <w:sz w:val="24"/>
          <w:szCs w:val="24"/>
        </w:rPr>
        <w:t>posible,</w:t>
      </w:r>
      <w:r w:rsidRPr="000D7252">
        <w:rPr>
          <w:rFonts w:ascii="Arial" w:hAnsi="Arial" w:cs="Arial"/>
          <w:spacing w:val="-8"/>
          <w:sz w:val="24"/>
          <w:szCs w:val="24"/>
        </w:rPr>
        <w:t xml:space="preserve"> </w:t>
      </w:r>
      <w:r w:rsidRPr="000D7252">
        <w:rPr>
          <w:rFonts w:ascii="Arial" w:hAnsi="Arial" w:cs="Arial"/>
          <w:sz w:val="24"/>
          <w:szCs w:val="24"/>
        </w:rPr>
        <w:t>todas</w:t>
      </w:r>
      <w:r w:rsidRPr="000D7252">
        <w:rPr>
          <w:rFonts w:ascii="Arial" w:hAnsi="Arial" w:cs="Arial"/>
          <w:spacing w:val="-9"/>
          <w:sz w:val="24"/>
          <w:szCs w:val="24"/>
        </w:rPr>
        <w:t xml:space="preserve"> </w:t>
      </w:r>
      <w:r w:rsidRPr="000D7252">
        <w:rPr>
          <w:rFonts w:ascii="Arial" w:hAnsi="Arial" w:cs="Arial"/>
          <w:sz w:val="24"/>
          <w:szCs w:val="24"/>
        </w:rPr>
        <w:t>y</w:t>
      </w:r>
      <w:r w:rsidRPr="000D7252">
        <w:rPr>
          <w:rFonts w:ascii="Arial" w:hAnsi="Arial" w:cs="Arial"/>
          <w:spacing w:val="-9"/>
          <w:sz w:val="24"/>
          <w:szCs w:val="24"/>
        </w:rPr>
        <w:t xml:space="preserve"> </w:t>
      </w:r>
      <w:r w:rsidRPr="000D7252">
        <w:rPr>
          <w:rFonts w:ascii="Arial" w:hAnsi="Arial" w:cs="Arial"/>
          <w:sz w:val="24"/>
          <w:szCs w:val="24"/>
        </w:rPr>
        <w:t>todos</w:t>
      </w:r>
      <w:r w:rsidRPr="000D7252">
        <w:rPr>
          <w:rFonts w:ascii="Arial" w:hAnsi="Arial" w:cs="Arial"/>
          <w:spacing w:val="-9"/>
          <w:sz w:val="24"/>
          <w:szCs w:val="24"/>
        </w:rPr>
        <w:t xml:space="preserve"> </w:t>
      </w:r>
      <w:r w:rsidRPr="000D7252">
        <w:rPr>
          <w:rFonts w:ascii="Arial" w:hAnsi="Arial" w:cs="Arial"/>
          <w:sz w:val="24"/>
          <w:szCs w:val="24"/>
        </w:rPr>
        <w:t>los</w:t>
      </w:r>
      <w:r w:rsidRPr="000D7252">
        <w:rPr>
          <w:rFonts w:ascii="Arial" w:hAnsi="Arial" w:cs="Arial"/>
          <w:spacing w:val="-8"/>
          <w:sz w:val="24"/>
          <w:szCs w:val="24"/>
        </w:rPr>
        <w:t xml:space="preserve"> </w:t>
      </w:r>
      <w:r w:rsidRPr="000D7252">
        <w:rPr>
          <w:rFonts w:ascii="Arial" w:hAnsi="Arial" w:cs="Arial"/>
          <w:sz w:val="24"/>
          <w:szCs w:val="24"/>
        </w:rPr>
        <w:t>integrantes del órgano competente, o al menos deberán estar: la Presidencia, dos consejeros o consejeras electorales y las representaciones de los PP y, en su caso, de las CI, que deseen participar.</w:t>
      </w:r>
    </w:p>
    <w:p w14:paraId="204B78AB" w14:textId="77777777" w:rsidR="00CF4897" w:rsidRPr="000D7252" w:rsidRDefault="00CF4897" w:rsidP="00CF4897">
      <w:pPr>
        <w:pStyle w:val="Prrafodelista"/>
        <w:rPr>
          <w:rFonts w:ascii="Arial" w:hAnsi="Arial" w:cs="Arial"/>
          <w:sz w:val="24"/>
          <w:szCs w:val="24"/>
        </w:rPr>
      </w:pPr>
    </w:p>
    <w:p w14:paraId="0A60F6EA" w14:textId="77777777" w:rsidR="00CF4897" w:rsidRPr="000D7252" w:rsidRDefault="00CF4897" w:rsidP="00CF4897">
      <w:pPr>
        <w:pStyle w:val="Prrafodelista"/>
        <w:widowControl w:val="0"/>
        <w:numPr>
          <w:ilvl w:val="0"/>
          <w:numId w:val="5"/>
        </w:numPr>
        <w:tabs>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Al</w:t>
      </w:r>
      <w:r w:rsidRPr="000D7252">
        <w:rPr>
          <w:rFonts w:ascii="Arial" w:hAnsi="Arial" w:cs="Arial"/>
          <w:spacing w:val="-17"/>
          <w:sz w:val="24"/>
          <w:szCs w:val="24"/>
        </w:rPr>
        <w:t xml:space="preserve"> </w:t>
      </w:r>
      <w:r w:rsidRPr="000D7252">
        <w:rPr>
          <w:rFonts w:ascii="Arial" w:hAnsi="Arial" w:cs="Arial"/>
          <w:sz w:val="24"/>
          <w:szCs w:val="24"/>
        </w:rPr>
        <w:t>final</w:t>
      </w:r>
      <w:r w:rsidRPr="000D7252">
        <w:rPr>
          <w:rFonts w:ascii="Arial" w:hAnsi="Arial" w:cs="Arial"/>
          <w:spacing w:val="-17"/>
          <w:sz w:val="24"/>
          <w:szCs w:val="24"/>
        </w:rPr>
        <w:t xml:space="preserve"> </w:t>
      </w:r>
      <w:r w:rsidRPr="000D7252">
        <w:rPr>
          <w:rFonts w:ascii="Arial" w:hAnsi="Arial" w:cs="Arial"/>
          <w:sz w:val="24"/>
          <w:szCs w:val="24"/>
        </w:rPr>
        <w:t>del</w:t>
      </w:r>
      <w:r w:rsidRPr="000D7252">
        <w:rPr>
          <w:rFonts w:ascii="Arial" w:hAnsi="Arial" w:cs="Arial"/>
          <w:spacing w:val="-16"/>
          <w:sz w:val="24"/>
          <w:szCs w:val="24"/>
        </w:rPr>
        <w:t xml:space="preserve"> </w:t>
      </w:r>
      <w:r w:rsidRPr="000D7252">
        <w:rPr>
          <w:rFonts w:ascii="Arial" w:hAnsi="Arial" w:cs="Arial"/>
          <w:sz w:val="24"/>
          <w:szCs w:val="24"/>
        </w:rPr>
        <w:t>procedimiento,</w:t>
      </w:r>
      <w:r w:rsidRPr="000D7252">
        <w:rPr>
          <w:rFonts w:ascii="Arial" w:hAnsi="Arial" w:cs="Arial"/>
          <w:spacing w:val="-17"/>
          <w:sz w:val="24"/>
          <w:szCs w:val="24"/>
        </w:rPr>
        <w:t xml:space="preserve"> </w:t>
      </w:r>
      <w:r w:rsidRPr="000D7252">
        <w:rPr>
          <w:rFonts w:ascii="Arial" w:hAnsi="Arial" w:cs="Arial"/>
          <w:sz w:val="24"/>
          <w:szCs w:val="24"/>
        </w:rPr>
        <w:t>la</w:t>
      </w:r>
      <w:r w:rsidRPr="000D7252">
        <w:rPr>
          <w:rFonts w:ascii="Arial" w:hAnsi="Arial" w:cs="Arial"/>
          <w:spacing w:val="-17"/>
          <w:sz w:val="24"/>
          <w:szCs w:val="24"/>
        </w:rPr>
        <w:t xml:space="preserve"> </w:t>
      </w:r>
      <w:r w:rsidRPr="000D7252">
        <w:rPr>
          <w:rFonts w:ascii="Arial" w:hAnsi="Arial" w:cs="Arial"/>
          <w:sz w:val="24"/>
          <w:szCs w:val="24"/>
        </w:rPr>
        <w:t>Presidencia</w:t>
      </w:r>
      <w:r w:rsidRPr="000D7252">
        <w:rPr>
          <w:rFonts w:ascii="Arial" w:hAnsi="Arial" w:cs="Arial"/>
          <w:spacing w:val="-17"/>
          <w:sz w:val="24"/>
          <w:szCs w:val="24"/>
        </w:rPr>
        <w:t xml:space="preserve"> </w:t>
      </w:r>
      <w:r w:rsidRPr="000D7252">
        <w:rPr>
          <w:rFonts w:ascii="Arial" w:hAnsi="Arial" w:cs="Arial"/>
          <w:sz w:val="24"/>
          <w:szCs w:val="24"/>
        </w:rPr>
        <w:t>del</w:t>
      </w:r>
      <w:r w:rsidRPr="000D7252">
        <w:rPr>
          <w:rFonts w:ascii="Arial" w:hAnsi="Arial" w:cs="Arial"/>
          <w:spacing w:val="-16"/>
          <w:sz w:val="24"/>
          <w:szCs w:val="24"/>
        </w:rPr>
        <w:t xml:space="preserve"> </w:t>
      </w:r>
      <w:r w:rsidRPr="000D7252">
        <w:rPr>
          <w:rFonts w:ascii="Arial" w:hAnsi="Arial" w:cs="Arial"/>
          <w:sz w:val="24"/>
          <w:szCs w:val="24"/>
        </w:rPr>
        <w:t>órgano</w:t>
      </w:r>
      <w:r w:rsidRPr="000D7252">
        <w:rPr>
          <w:rFonts w:ascii="Arial" w:hAnsi="Arial" w:cs="Arial"/>
          <w:spacing w:val="-17"/>
          <w:sz w:val="24"/>
          <w:szCs w:val="24"/>
        </w:rPr>
        <w:t xml:space="preserve"> </w:t>
      </w:r>
      <w:r w:rsidRPr="000D7252">
        <w:rPr>
          <w:rFonts w:ascii="Arial" w:hAnsi="Arial" w:cs="Arial"/>
          <w:sz w:val="24"/>
          <w:szCs w:val="24"/>
        </w:rPr>
        <w:t>competente,</w:t>
      </w:r>
      <w:r w:rsidRPr="000D7252">
        <w:rPr>
          <w:rFonts w:ascii="Arial" w:hAnsi="Arial" w:cs="Arial"/>
          <w:spacing w:val="-17"/>
          <w:sz w:val="24"/>
          <w:szCs w:val="24"/>
        </w:rPr>
        <w:t xml:space="preserve"> </w:t>
      </w:r>
      <w:r w:rsidRPr="000D7252">
        <w:rPr>
          <w:rFonts w:ascii="Arial" w:hAnsi="Arial" w:cs="Arial"/>
          <w:sz w:val="24"/>
          <w:szCs w:val="24"/>
        </w:rPr>
        <w:t>bajo</w:t>
      </w:r>
      <w:r w:rsidRPr="000D7252">
        <w:rPr>
          <w:rFonts w:ascii="Arial" w:hAnsi="Arial" w:cs="Arial"/>
          <w:spacing w:val="-16"/>
          <w:sz w:val="24"/>
          <w:szCs w:val="24"/>
        </w:rPr>
        <w:t xml:space="preserve"> </w:t>
      </w:r>
      <w:r w:rsidRPr="000D7252">
        <w:rPr>
          <w:rFonts w:ascii="Arial" w:hAnsi="Arial" w:cs="Arial"/>
          <w:sz w:val="24"/>
          <w:szCs w:val="24"/>
        </w:rPr>
        <w:t>su</w:t>
      </w:r>
      <w:r w:rsidRPr="000D7252">
        <w:rPr>
          <w:rFonts w:ascii="Arial" w:hAnsi="Arial" w:cs="Arial"/>
          <w:spacing w:val="-17"/>
          <w:sz w:val="24"/>
          <w:szCs w:val="24"/>
        </w:rPr>
        <w:t xml:space="preserve"> </w:t>
      </w:r>
      <w:r w:rsidRPr="000D7252">
        <w:rPr>
          <w:rFonts w:ascii="Arial" w:hAnsi="Arial" w:cs="Arial"/>
          <w:sz w:val="24"/>
          <w:szCs w:val="24"/>
        </w:rPr>
        <w:t>más estricta responsabilidad, deberá salvaguardar los paquetes electorales con los sobres que contengan las boletas de las elecciones de las casillas, disponiendo</w:t>
      </w:r>
      <w:r w:rsidRPr="000D7252">
        <w:rPr>
          <w:rFonts w:ascii="Arial" w:hAnsi="Arial" w:cs="Arial"/>
          <w:spacing w:val="-2"/>
          <w:sz w:val="24"/>
          <w:szCs w:val="24"/>
        </w:rPr>
        <w:t xml:space="preserve"> </w:t>
      </w:r>
      <w:r w:rsidRPr="000D7252">
        <w:rPr>
          <w:rFonts w:ascii="Arial" w:hAnsi="Arial" w:cs="Arial"/>
          <w:sz w:val="24"/>
          <w:szCs w:val="24"/>
        </w:rPr>
        <w:t>al</w:t>
      </w:r>
      <w:r w:rsidRPr="000D7252">
        <w:rPr>
          <w:rFonts w:ascii="Arial" w:hAnsi="Arial" w:cs="Arial"/>
          <w:spacing w:val="-5"/>
          <w:sz w:val="24"/>
          <w:szCs w:val="24"/>
        </w:rPr>
        <w:t xml:space="preserve"> </w:t>
      </w:r>
      <w:r w:rsidRPr="000D7252">
        <w:rPr>
          <w:rFonts w:ascii="Arial" w:hAnsi="Arial" w:cs="Arial"/>
          <w:sz w:val="24"/>
          <w:szCs w:val="24"/>
        </w:rPr>
        <w:t>efecto</w:t>
      </w:r>
      <w:r w:rsidRPr="000D7252">
        <w:rPr>
          <w:rFonts w:ascii="Arial" w:hAnsi="Arial" w:cs="Arial"/>
          <w:spacing w:val="-5"/>
          <w:sz w:val="24"/>
          <w:szCs w:val="24"/>
        </w:rPr>
        <w:t xml:space="preserve"> </w:t>
      </w:r>
      <w:r w:rsidRPr="000D7252">
        <w:rPr>
          <w:rFonts w:ascii="Arial" w:hAnsi="Arial" w:cs="Arial"/>
          <w:sz w:val="24"/>
          <w:szCs w:val="24"/>
        </w:rPr>
        <w:t>que</w:t>
      </w:r>
      <w:r w:rsidRPr="000D7252">
        <w:rPr>
          <w:rFonts w:ascii="Arial" w:hAnsi="Arial" w:cs="Arial"/>
          <w:spacing w:val="-4"/>
          <w:sz w:val="24"/>
          <w:szCs w:val="24"/>
        </w:rPr>
        <w:t xml:space="preserve"> </w:t>
      </w:r>
      <w:r w:rsidRPr="000D7252">
        <w:rPr>
          <w:rFonts w:ascii="Arial" w:hAnsi="Arial" w:cs="Arial"/>
          <w:sz w:val="24"/>
          <w:szCs w:val="24"/>
        </w:rPr>
        <w:t>sean</w:t>
      </w:r>
      <w:r w:rsidRPr="000D7252">
        <w:rPr>
          <w:rFonts w:ascii="Arial" w:hAnsi="Arial" w:cs="Arial"/>
          <w:spacing w:val="-2"/>
          <w:sz w:val="24"/>
          <w:szCs w:val="24"/>
        </w:rPr>
        <w:t xml:space="preserve"> </w:t>
      </w:r>
      <w:r w:rsidRPr="000D7252">
        <w:rPr>
          <w:rFonts w:ascii="Arial" w:hAnsi="Arial" w:cs="Arial"/>
          <w:sz w:val="24"/>
          <w:szCs w:val="24"/>
        </w:rPr>
        <w:t>selladas</w:t>
      </w:r>
      <w:r w:rsidRPr="000D7252">
        <w:rPr>
          <w:rFonts w:ascii="Arial" w:hAnsi="Arial" w:cs="Arial"/>
          <w:spacing w:val="-5"/>
          <w:sz w:val="24"/>
          <w:szCs w:val="24"/>
        </w:rPr>
        <w:t xml:space="preserve"> </w:t>
      </w:r>
      <w:r w:rsidRPr="000D7252">
        <w:rPr>
          <w:rFonts w:ascii="Arial" w:hAnsi="Arial" w:cs="Arial"/>
          <w:sz w:val="24"/>
          <w:szCs w:val="24"/>
        </w:rPr>
        <w:t>las</w:t>
      </w:r>
      <w:r w:rsidRPr="000D7252">
        <w:rPr>
          <w:rFonts w:ascii="Arial" w:hAnsi="Arial" w:cs="Arial"/>
          <w:spacing w:val="-4"/>
          <w:sz w:val="24"/>
          <w:szCs w:val="24"/>
        </w:rPr>
        <w:t xml:space="preserve"> </w:t>
      </w:r>
      <w:r w:rsidRPr="000D7252">
        <w:rPr>
          <w:rFonts w:ascii="Arial" w:hAnsi="Arial" w:cs="Arial"/>
          <w:sz w:val="24"/>
          <w:szCs w:val="24"/>
        </w:rPr>
        <w:t>puertas</w:t>
      </w:r>
      <w:r w:rsidRPr="000D7252">
        <w:rPr>
          <w:rFonts w:ascii="Arial" w:hAnsi="Arial" w:cs="Arial"/>
          <w:spacing w:val="-5"/>
          <w:sz w:val="24"/>
          <w:szCs w:val="24"/>
        </w:rPr>
        <w:t xml:space="preserve"> </w:t>
      </w:r>
      <w:r w:rsidRPr="000D7252">
        <w:rPr>
          <w:rFonts w:ascii="Arial" w:hAnsi="Arial" w:cs="Arial"/>
          <w:sz w:val="24"/>
          <w:szCs w:val="24"/>
        </w:rPr>
        <w:t>de</w:t>
      </w:r>
      <w:r w:rsidRPr="000D7252">
        <w:rPr>
          <w:rFonts w:ascii="Arial" w:hAnsi="Arial" w:cs="Arial"/>
          <w:spacing w:val="-4"/>
          <w:sz w:val="24"/>
          <w:szCs w:val="24"/>
        </w:rPr>
        <w:t xml:space="preserve"> </w:t>
      </w:r>
      <w:r w:rsidRPr="000D7252">
        <w:rPr>
          <w:rFonts w:ascii="Arial" w:hAnsi="Arial" w:cs="Arial"/>
          <w:sz w:val="24"/>
          <w:szCs w:val="24"/>
        </w:rPr>
        <w:t>acceso</w:t>
      </w:r>
      <w:r w:rsidRPr="000D7252">
        <w:rPr>
          <w:rFonts w:ascii="Arial" w:hAnsi="Arial" w:cs="Arial"/>
          <w:spacing w:val="-4"/>
          <w:sz w:val="24"/>
          <w:szCs w:val="24"/>
        </w:rPr>
        <w:t xml:space="preserve"> </w:t>
      </w:r>
      <w:r w:rsidRPr="000D7252">
        <w:rPr>
          <w:rFonts w:ascii="Arial" w:hAnsi="Arial" w:cs="Arial"/>
          <w:sz w:val="24"/>
          <w:szCs w:val="24"/>
        </w:rPr>
        <w:t>de</w:t>
      </w:r>
      <w:r w:rsidRPr="000D7252">
        <w:rPr>
          <w:rFonts w:ascii="Arial" w:hAnsi="Arial" w:cs="Arial"/>
          <w:spacing w:val="-2"/>
          <w:sz w:val="24"/>
          <w:szCs w:val="24"/>
        </w:rPr>
        <w:t xml:space="preserve"> </w:t>
      </w:r>
      <w:r w:rsidRPr="000D7252">
        <w:rPr>
          <w:rFonts w:ascii="Arial" w:hAnsi="Arial" w:cs="Arial"/>
          <w:sz w:val="24"/>
          <w:szCs w:val="24"/>
        </w:rPr>
        <w:t>la</w:t>
      </w:r>
      <w:r w:rsidRPr="000D7252">
        <w:rPr>
          <w:rFonts w:ascii="Arial" w:hAnsi="Arial" w:cs="Arial"/>
          <w:spacing w:val="-2"/>
          <w:sz w:val="24"/>
          <w:szCs w:val="24"/>
        </w:rPr>
        <w:t xml:space="preserve"> </w:t>
      </w:r>
      <w:r w:rsidRPr="000D7252">
        <w:rPr>
          <w:rFonts w:ascii="Arial" w:hAnsi="Arial" w:cs="Arial"/>
          <w:sz w:val="24"/>
          <w:szCs w:val="24"/>
        </w:rPr>
        <w:t>bodega electoral, estando presentes las y los consejeros electorales y representaciones de los partidos y, en su caso, de las CI que así lo deseen; para</w:t>
      </w:r>
      <w:r w:rsidRPr="000D7252">
        <w:rPr>
          <w:rFonts w:ascii="Arial" w:hAnsi="Arial" w:cs="Arial"/>
          <w:spacing w:val="-9"/>
          <w:sz w:val="24"/>
          <w:szCs w:val="24"/>
        </w:rPr>
        <w:t xml:space="preserve"> </w:t>
      </w:r>
      <w:r w:rsidRPr="000D7252">
        <w:rPr>
          <w:rFonts w:ascii="Arial" w:hAnsi="Arial" w:cs="Arial"/>
          <w:sz w:val="24"/>
          <w:szCs w:val="24"/>
        </w:rPr>
        <w:t>tal</w:t>
      </w:r>
      <w:r w:rsidRPr="000D7252">
        <w:rPr>
          <w:rFonts w:ascii="Arial" w:hAnsi="Arial" w:cs="Arial"/>
          <w:spacing w:val="-12"/>
          <w:sz w:val="24"/>
          <w:szCs w:val="24"/>
        </w:rPr>
        <w:t xml:space="preserve"> </w:t>
      </w:r>
      <w:r w:rsidRPr="000D7252">
        <w:rPr>
          <w:rFonts w:ascii="Arial" w:hAnsi="Arial" w:cs="Arial"/>
          <w:sz w:val="24"/>
          <w:szCs w:val="24"/>
        </w:rPr>
        <w:t>efecto</w:t>
      </w:r>
      <w:r w:rsidRPr="000D7252">
        <w:rPr>
          <w:rFonts w:ascii="Arial" w:hAnsi="Arial" w:cs="Arial"/>
          <w:spacing w:val="-8"/>
          <w:sz w:val="24"/>
          <w:szCs w:val="24"/>
        </w:rPr>
        <w:t xml:space="preserve"> </w:t>
      </w:r>
      <w:r w:rsidRPr="000D7252">
        <w:rPr>
          <w:rFonts w:ascii="Arial" w:hAnsi="Arial" w:cs="Arial"/>
          <w:sz w:val="24"/>
          <w:szCs w:val="24"/>
        </w:rPr>
        <w:t>se</w:t>
      </w:r>
      <w:r w:rsidRPr="000D7252">
        <w:rPr>
          <w:rFonts w:ascii="Arial" w:hAnsi="Arial" w:cs="Arial"/>
          <w:spacing w:val="-8"/>
          <w:sz w:val="24"/>
          <w:szCs w:val="24"/>
        </w:rPr>
        <w:t xml:space="preserve"> </w:t>
      </w:r>
      <w:r w:rsidRPr="000D7252">
        <w:rPr>
          <w:rFonts w:ascii="Arial" w:hAnsi="Arial" w:cs="Arial"/>
          <w:sz w:val="24"/>
          <w:szCs w:val="24"/>
        </w:rPr>
        <w:t>colocarán</w:t>
      </w:r>
      <w:r w:rsidRPr="000D7252">
        <w:rPr>
          <w:rFonts w:ascii="Arial" w:hAnsi="Arial" w:cs="Arial"/>
          <w:spacing w:val="-8"/>
          <w:sz w:val="24"/>
          <w:szCs w:val="24"/>
        </w:rPr>
        <w:t xml:space="preserve"> </w:t>
      </w:r>
      <w:r w:rsidRPr="000D7252">
        <w:rPr>
          <w:rFonts w:ascii="Arial" w:hAnsi="Arial" w:cs="Arial"/>
          <w:sz w:val="24"/>
          <w:szCs w:val="24"/>
        </w:rPr>
        <w:t>fajillas</w:t>
      </w:r>
      <w:r w:rsidRPr="000D7252">
        <w:rPr>
          <w:rFonts w:ascii="Arial" w:hAnsi="Arial" w:cs="Arial"/>
          <w:spacing w:val="-9"/>
          <w:sz w:val="24"/>
          <w:szCs w:val="24"/>
        </w:rPr>
        <w:t xml:space="preserve"> </w:t>
      </w:r>
      <w:r w:rsidRPr="000D7252">
        <w:rPr>
          <w:rFonts w:ascii="Arial" w:hAnsi="Arial" w:cs="Arial"/>
          <w:sz w:val="24"/>
          <w:szCs w:val="24"/>
        </w:rPr>
        <w:t>de</w:t>
      </w:r>
      <w:r w:rsidRPr="000D7252">
        <w:rPr>
          <w:rFonts w:ascii="Arial" w:hAnsi="Arial" w:cs="Arial"/>
          <w:spacing w:val="-8"/>
          <w:sz w:val="24"/>
          <w:szCs w:val="24"/>
        </w:rPr>
        <w:t xml:space="preserve"> </w:t>
      </w:r>
      <w:r w:rsidRPr="000D7252">
        <w:rPr>
          <w:rFonts w:ascii="Arial" w:hAnsi="Arial" w:cs="Arial"/>
          <w:sz w:val="24"/>
          <w:szCs w:val="24"/>
        </w:rPr>
        <w:t>papel</w:t>
      </w:r>
      <w:r w:rsidRPr="000D7252">
        <w:rPr>
          <w:rFonts w:ascii="Arial" w:hAnsi="Arial" w:cs="Arial"/>
          <w:spacing w:val="-10"/>
          <w:sz w:val="24"/>
          <w:szCs w:val="24"/>
        </w:rPr>
        <w:t xml:space="preserve"> </w:t>
      </w:r>
      <w:r w:rsidRPr="000D7252">
        <w:rPr>
          <w:rFonts w:ascii="Arial" w:hAnsi="Arial" w:cs="Arial"/>
          <w:sz w:val="24"/>
          <w:szCs w:val="24"/>
        </w:rPr>
        <w:t>a</w:t>
      </w:r>
      <w:r w:rsidRPr="000D7252">
        <w:rPr>
          <w:rFonts w:ascii="Arial" w:hAnsi="Arial" w:cs="Arial"/>
          <w:spacing w:val="-11"/>
          <w:sz w:val="24"/>
          <w:szCs w:val="24"/>
        </w:rPr>
        <w:t xml:space="preserve"> </w:t>
      </w:r>
      <w:r w:rsidRPr="000D7252">
        <w:rPr>
          <w:rFonts w:ascii="Arial" w:hAnsi="Arial" w:cs="Arial"/>
          <w:sz w:val="24"/>
          <w:szCs w:val="24"/>
        </w:rPr>
        <w:t>las</w:t>
      </w:r>
      <w:r w:rsidRPr="000D7252">
        <w:rPr>
          <w:rFonts w:ascii="Arial" w:hAnsi="Arial" w:cs="Arial"/>
          <w:spacing w:val="-9"/>
          <w:sz w:val="24"/>
          <w:szCs w:val="24"/>
        </w:rPr>
        <w:t xml:space="preserve"> </w:t>
      </w:r>
      <w:r w:rsidRPr="000D7252">
        <w:rPr>
          <w:rFonts w:ascii="Arial" w:hAnsi="Arial" w:cs="Arial"/>
          <w:sz w:val="24"/>
          <w:szCs w:val="24"/>
        </w:rPr>
        <w:t>que</w:t>
      </w:r>
      <w:r w:rsidRPr="000D7252">
        <w:rPr>
          <w:rFonts w:ascii="Arial" w:hAnsi="Arial" w:cs="Arial"/>
          <w:spacing w:val="-8"/>
          <w:sz w:val="24"/>
          <w:szCs w:val="24"/>
        </w:rPr>
        <w:t xml:space="preserve"> </w:t>
      </w:r>
      <w:r w:rsidRPr="000D7252">
        <w:rPr>
          <w:rFonts w:ascii="Arial" w:hAnsi="Arial" w:cs="Arial"/>
          <w:sz w:val="24"/>
          <w:szCs w:val="24"/>
        </w:rPr>
        <w:t>se</w:t>
      </w:r>
      <w:r w:rsidRPr="000D7252">
        <w:rPr>
          <w:rFonts w:ascii="Arial" w:hAnsi="Arial" w:cs="Arial"/>
          <w:spacing w:val="-8"/>
          <w:sz w:val="24"/>
          <w:szCs w:val="24"/>
        </w:rPr>
        <w:t xml:space="preserve"> </w:t>
      </w:r>
      <w:r w:rsidRPr="000D7252">
        <w:rPr>
          <w:rFonts w:ascii="Arial" w:hAnsi="Arial" w:cs="Arial"/>
          <w:sz w:val="24"/>
          <w:szCs w:val="24"/>
        </w:rPr>
        <w:t>les</w:t>
      </w:r>
      <w:r w:rsidRPr="000D7252">
        <w:rPr>
          <w:rFonts w:ascii="Arial" w:hAnsi="Arial" w:cs="Arial"/>
          <w:spacing w:val="-9"/>
          <w:sz w:val="24"/>
          <w:szCs w:val="24"/>
        </w:rPr>
        <w:t xml:space="preserve"> </w:t>
      </w:r>
      <w:r w:rsidRPr="000D7252">
        <w:rPr>
          <w:rFonts w:ascii="Arial" w:hAnsi="Arial" w:cs="Arial"/>
          <w:sz w:val="24"/>
          <w:szCs w:val="24"/>
        </w:rPr>
        <w:t>asentará</w:t>
      </w:r>
      <w:r w:rsidRPr="000D7252">
        <w:rPr>
          <w:rFonts w:ascii="Arial" w:hAnsi="Arial" w:cs="Arial"/>
          <w:spacing w:val="-11"/>
          <w:sz w:val="24"/>
          <w:szCs w:val="24"/>
        </w:rPr>
        <w:t xml:space="preserve"> </w:t>
      </w:r>
      <w:r w:rsidRPr="000D7252">
        <w:rPr>
          <w:rFonts w:ascii="Arial" w:hAnsi="Arial" w:cs="Arial"/>
          <w:sz w:val="24"/>
          <w:szCs w:val="24"/>
        </w:rPr>
        <w:t>el</w:t>
      </w:r>
      <w:r w:rsidRPr="000D7252">
        <w:rPr>
          <w:rFonts w:ascii="Arial" w:hAnsi="Arial" w:cs="Arial"/>
          <w:spacing w:val="-10"/>
          <w:sz w:val="24"/>
          <w:szCs w:val="24"/>
        </w:rPr>
        <w:t xml:space="preserve"> </w:t>
      </w:r>
      <w:r w:rsidRPr="000D7252">
        <w:rPr>
          <w:rFonts w:ascii="Arial" w:hAnsi="Arial" w:cs="Arial"/>
          <w:sz w:val="24"/>
          <w:szCs w:val="24"/>
        </w:rPr>
        <w:t>sello del</w:t>
      </w:r>
      <w:r w:rsidRPr="000D7252">
        <w:rPr>
          <w:rFonts w:ascii="Arial" w:hAnsi="Arial" w:cs="Arial"/>
          <w:spacing w:val="-10"/>
          <w:sz w:val="24"/>
          <w:szCs w:val="24"/>
        </w:rPr>
        <w:t xml:space="preserve"> </w:t>
      </w:r>
      <w:r w:rsidRPr="000D7252">
        <w:rPr>
          <w:rFonts w:ascii="Arial" w:hAnsi="Arial" w:cs="Arial"/>
          <w:sz w:val="24"/>
          <w:szCs w:val="24"/>
        </w:rPr>
        <w:t>órgano</w:t>
      </w:r>
      <w:r w:rsidRPr="000D7252">
        <w:rPr>
          <w:rFonts w:ascii="Arial" w:hAnsi="Arial" w:cs="Arial"/>
          <w:spacing w:val="-9"/>
          <w:sz w:val="24"/>
          <w:szCs w:val="24"/>
        </w:rPr>
        <w:t xml:space="preserve"> </w:t>
      </w:r>
      <w:r w:rsidRPr="000D7252">
        <w:rPr>
          <w:rFonts w:ascii="Arial" w:hAnsi="Arial" w:cs="Arial"/>
          <w:sz w:val="24"/>
          <w:szCs w:val="24"/>
        </w:rPr>
        <w:t>competente</w:t>
      </w:r>
      <w:r w:rsidRPr="000D7252">
        <w:rPr>
          <w:rFonts w:ascii="Arial" w:hAnsi="Arial" w:cs="Arial"/>
          <w:spacing w:val="-9"/>
          <w:sz w:val="24"/>
          <w:szCs w:val="24"/>
        </w:rPr>
        <w:t xml:space="preserve"> </w:t>
      </w:r>
      <w:r w:rsidRPr="000D7252">
        <w:rPr>
          <w:rFonts w:ascii="Arial" w:hAnsi="Arial" w:cs="Arial"/>
          <w:sz w:val="24"/>
          <w:szCs w:val="24"/>
        </w:rPr>
        <w:t>y</w:t>
      </w:r>
      <w:r w:rsidRPr="000D7252">
        <w:rPr>
          <w:rFonts w:ascii="Arial" w:hAnsi="Arial" w:cs="Arial"/>
          <w:spacing w:val="-10"/>
          <w:sz w:val="24"/>
          <w:szCs w:val="24"/>
        </w:rPr>
        <w:t xml:space="preserve"> </w:t>
      </w:r>
      <w:r w:rsidRPr="000D7252">
        <w:rPr>
          <w:rFonts w:ascii="Arial" w:hAnsi="Arial" w:cs="Arial"/>
          <w:sz w:val="24"/>
          <w:szCs w:val="24"/>
        </w:rPr>
        <w:t>las</w:t>
      </w:r>
      <w:r w:rsidRPr="000D7252">
        <w:rPr>
          <w:rFonts w:ascii="Arial" w:hAnsi="Arial" w:cs="Arial"/>
          <w:spacing w:val="-10"/>
          <w:sz w:val="24"/>
          <w:szCs w:val="24"/>
        </w:rPr>
        <w:t xml:space="preserve"> </w:t>
      </w:r>
      <w:r w:rsidRPr="000D7252">
        <w:rPr>
          <w:rFonts w:ascii="Arial" w:hAnsi="Arial" w:cs="Arial"/>
          <w:sz w:val="24"/>
          <w:szCs w:val="24"/>
        </w:rPr>
        <w:t>firmas</w:t>
      </w:r>
      <w:r w:rsidRPr="000D7252">
        <w:rPr>
          <w:rFonts w:ascii="Arial" w:hAnsi="Arial" w:cs="Arial"/>
          <w:spacing w:val="-10"/>
          <w:sz w:val="24"/>
          <w:szCs w:val="24"/>
        </w:rPr>
        <w:t xml:space="preserve"> </w:t>
      </w:r>
      <w:r w:rsidRPr="000D7252">
        <w:rPr>
          <w:rFonts w:ascii="Arial" w:hAnsi="Arial" w:cs="Arial"/>
          <w:sz w:val="24"/>
          <w:szCs w:val="24"/>
        </w:rPr>
        <w:t>de</w:t>
      </w:r>
      <w:r w:rsidRPr="000D7252">
        <w:rPr>
          <w:rFonts w:ascii="Arial" w:hAnsi="Arial" w:cs="Arial"/>
          <w:spacing w:val="-9"/>
          <w:sz w:val="24"/>
          <w:szCs w:val="24"/>
        </w:rPr>
        <w:t xml:space="preserve"> </w:t>
      </w:r>
      <w:r w:rsidRPr="000D7252">
        <w:rPr>
          <w:rFonts w:ascii="Arial" w:hAnsi="Arial" w:cs="Arial"/>
          <w:sz w:val="24"/>
          <w:szCs w:val="24"/>
        </w:rPr>
        <w:t>la</w:t>
      </w:r>
      <w:r w:rsidRPr="000D7252">
        <w:rPr>
          <w:rFonts w:ascii="Arial" w:hAnsi="Arial" w:cs="Arial"/>
          <w:spacing w:val="-10"/>
          <w:sz w:val="24"/>
          <w:szCs w:val="24"/>
        </w:rPr>
        <w:t xml:space="preserve"> </w:t>
      </w:r>
      <w:r w:rsidRPr="000D7252">
        <w:rPr>
          <w:rFonts w:ascii="Arial" w:hAnsi="Arial" w:cs="Arial"/>
          <w:sz w:val="24"/>
          <w:szCs w:val="24"/>
        </w:rPr>
        <w:t>Presidencia,</w:t>
      </w:r>
      <w:r w:rsidRPr="000D7252">
        <w:rPr>
          <w:rFonts w:ascii="Arial" w:hAnsi="Arial" w:cs="Arial"/>
          <w:spacing w:val="-10"/>
          <w:sz w:val="24"/>
          <w:szCs w:val="24"/>
        </w:rPr>
        <w:t xml:space="preserve"> </w:t>
      </w:r>
      <w:r w:rsidRPr="000D7252">
        <w:rPr>
          <w:rFonts w:ascii="Arial" w:hAnsi="Arial" w:cs="Arial"/>
          <w:sz w:val="24"/>
          <w:szCs w:val="24"/>
        </w:rPr>
        <w:t>de</w:t>
      </w:r>
      <w:r w:rsidRPr="000D7252">
        <w:rPr>
          <w:rFonts w:ascii="Arial" w:hAnsi="Arial" w:cs="Arial"/>
          <w:spacing w:val="-9"/>
          <w:sz w:val="24"/>
          <w:szCs w:val="24"/>
        </w:rPr>
        <w:t xml:space="preserve"> </w:t>
      </w:r>
      <w:r w:rsidRPr="000D7252">
        <w:rPr>
          <w:rFonts w:ascii="Arial" w:hAnsi="Arial" w:cs="Arial"/>
          <w:sz w:val="24"/>
          <w:szCs w:val="24"/>
        </w:rPr>
        <w:t>las</w:t>
      </w:r>
      <w:r w:rsidRPr="000D7252">
        <w:rPr>
          <w:rFonts w:ascii="Arial" w:hAnsi="Arial" w:cs="Arial"/>
          <w:spacing w:val="-10"/>
          <w:sz w:val="24"/>
          <w:szCs w:val="24"/>
        </w:rPr>
        <w:t xml:space="preserve"> </w:t>
      </w:r>
      <w:r w:rsidRPr="000D7252">
        <w:rPr>
          <w:rFonts w:ascii="Arial" w:hAnsi="Arial" w:cs="Arial"/>
          <w:sz w:val="24"/>
          <w:szCs w:val="24"/>
        </w:rPr>
        <w:t>y</w:t>
      </w:r>
      <w:r w:rsidRPr="000D7252">
        <w:rPr>
          <w:rFonts w:ascii="Arial" w:hAnsi="Arial" w:cs="Arial"/>
          <w:spacing w:val="-10"/>
          <w:sz w:val="24"/>
          <w:szCs w:val="24"/>
        </w:rPr>
        <w:t xml:space="preserve"> </w:t>
      </w:r>
      <w:r w:rsidRPr="000D7252">
        <w:rPr>
          <w:rFonts w:ascii="Arial" w:hAnsi="Arial" w:cs="Arial"/>
          <w:sz w:val="24"/>
          <w:szCs w:val="24"/>
        </w:rPr>
        <w:t>los</w:t>
      </w:r>
      <w:r w:rsidRPr="000D7252">
        <w:rPr>
          <w:rFonts w:ascii="Arial" w:hAnsi="Arial" w:cs="Arial"/>
          <w:spacing w:val="-10"/>
          <w:sz w:val="24"/>
          <w:szCs w:val="24"/>
        </w:rPr>
        <w:t xml:space="preserve"> </w:t>
      </w:r>
      <w:r w:rsidRPr="000D7252">
        <w:rPr>
          <w:rFonts w:ascii="Arial" w:hAnsi="Arial" w:cs="Arial"/>
          <w:sz w:val="24"/>
          <w:szCs w:val="24"/>
        </w:rPr>
        <w:t>consejeros electorales y de las representaciones de los PP y en su caso, de las CI que deseen hacerlo.</w:t>
      </w:r>
    </w:p>
    <w:p w14:paraId="44ED2ABA" w14:textId="77777777" w:rsidR="00CF4897" w:rsidRPr="000D7252" w:rsidRDefault="00CF4897" w:rsidP="00CF4897">
      <w:pPr>
        <w:pStyle w:val="Prrafodelista"/>
        <w:rPr>
          <w:rFonts w:ascii="Arial" w:hAnsi="Arial" w:cs="Arial"/>
          <w:sz w:val="24"/>
          <w:szCs w:val="24"/>
        </w:rPr>
      </w:pPr>
    </w:p>
    <w:p w14:paraId="598CF27E" w14:textId="77777777" w:rsidR="00CF4897" w:rsidRPr="000D7252" w:rsidRDefault="00CF4897" w:rsidP="00CF4897">
      <w:pPr>
        <w:pStyle w:val="Prrafodelista"/>
        <w:widowControl w:val="0"/>
        <w:numPr>
          <w:ilvl w:val="0"/>
          <w:numId w:val="5"/>
        </w:numPr>
        <w:tabs>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La</w:t>
      </w:r>
      <w:r w:rsidRPr="000D7252">
        <w:rPr>
          <w:rFonts w:ascii="Arial" w:hAnsi="Arial" w:cs="Arial"/>
          <w:spacing w:val="-12"/>
          <w:sz w:val="24"/>
          <w:szCs w:val="24"/>
        </w:rPr>
        <w:t xml:space="preserve"> </w:t>
      </w:r>
      <w:r w:rsidRPr="000D7252">
        <w:rPr>
          <w:rFonts w:ascii="Arial" w:hAnsi="Arial" w:cs="Arial"/>
          <w:sz w:val="24"/>
          <w:szCs w:val="24"/>
        </w:rPr>
        <w:t>Presidencia</w:t>
      </w:r>
      <w:r w:rsidRPr="000D7252">
        <w:rPr>
          <w:rFonts w:ascii="Arial" w:hAnsi="Arial" w:cs="Arial"/>
          <w:spacing w:val="-15"/>
          <w:sz w:val="24"/>
          <w:szCs w:val="24"/>
        </w:rPr>
        <w:t xml:space="preserve"> </w:t>
      </w:r>
      <w:r w:rsidRPr="000D7252">
        <w:rPr>
          <w:rFonts w:ascii="Arial" w:hAnsi="Arial" w:cs="Arial"/>
          <w:sz w:val="24"/>
          <w:szCs w:val="24"/>
        </w:rPr>
        <w:t>del</w:t>
      </w:r>
      <w:r w:rsidRPr="000D7252">
        <w:rPr>
          <w:rFonts w:ascii="Arial" w:hAnsi="Arial" w:cs="Arial"/>
          <w:spacing w:val="-11"/>
          <w:sz w:val="24"/>
          <w:szCs w:val="24"/>
        </w:rPr>
        <w:t xml:space="preserve"> </w:t>
      </w:r>
      <w:r w:rsidRPr="000D7252">
        <w:rPr>
          <w:rFonts w:ascii="Arial" w:hAnsi="Arial" w:cs="Arial"/>
          <w:sz w:val="24"/>
          <w:szCs w:val="24"/>
        </w:rPr>
        <w:t>órgano</w:t>
      </w:r>
      <w:r w:rsidRPr="000D7252">
        <w:rPr>
          <w:rFonts w:ascii="Arial" w:hAnsi="Arial" w:cs="Arial"/>
          <w:spacing w:val="-12"/>
          <w:sz w:val="24"/>
          <w:szCs w:val="24"/>
        </w:rPr>
        <w:t xml:space="preserve"> </w:t>
      </w:r>
      <w:r w:rsidRPr="000D7252">
        <w:rPr>
          <w:rFonts w:ascii="Arial" w:hAnsi="Arial" w:cs="Arial"/>
          <w:sz w:val="24"/>
          <w:szCs w:val="24"/>
        </w:rPr>
        <w:t>competente</w:t>
      </w:r>
      <w:r w:rsidRPr="000D7252">
        <w:rPr>
          <w:rFonts w:ascii="Arial" w:hAnsi="Arial" w:cs="Arial"/>
          <w:spacing w:val="-11"/>
          <w:sz w:val="24"/>
          <w:szCs w:val="24"/>
        </w:rPr>
        <w:t xml:space="preserve"> </w:t>
      </w:r>
      <w:r w:rsidRPr="000D7252">
        <w:rPr>
          <w:rFonts w:ascii="Arial" w:hAnsi="Arial" w:cs="Arial"/>
          <w:sz w:val="24"/>
          <w:szCs w:val="24"/>
        </w:rPr>
        <w:t>mantendrá</w:t>
      </w:r>
      <w:r w:rsidRPr="000D7252">
        <w:rPr>
          <w:rFonts w:ascii="Arial" w:hAnsi="Arial" w:cs="Arial"/>
          <w:spacing w:val="-12"/>
          <w:sz w:val="24"/>
          <w:szCs w:val="24"/>
        </w:rPr>
        <w:t xml:space="preserve"> </w:t>
      </w:r>
      <w:r w:rsidRPr="000D7252">
        <w:rPr>
          <w:rFonts w:ascii="Arial" w:hAnsi="Arial" w:cs="Arial"/>
          <w:sz w:val="24"/>
          <w:szCs w:val="24"/>
        </w:rPr>
        <w:t>en</w:t>
      </w:r>
      <w:r w:rsidRPr="000D7252">
        <w:rPr>
          <w:rFonts w:ascii="Arial" w:hAnsi="Arial" w:cs="Arial"/>
          <w:spacing w:val="-12"/>
          <w:sz w:val="24"/>
          <w:szCs w:val="24"/>
        </w:rPr>
        <w:t xml:space="preserve"> </w:t>
      </w:r>
      <w:r w:rsidRPr="000D7252">
        <w:rPr>
          <w:rFonts w:ascii="Arial" w:hAnsi="Arial" w:cs="Arial"/>
          <w:sz w:val="24"/>
          <w:szCs w:val="24"/>
        </w:rPr>
        <w:t>su</w:t>
      </w:r>
      <w:r w:rsidRPr="000D7252">
        <w:rPr>
          <w:rFonts w:ascii="Arial" w:hAnsi="Arial" w:cs="Arial"/>
          <w:spacing w:val="-12"/>
          <w:sz w:val="24"/>
          <w:szCs w:val="24"/>
        </w:rPr>
        <w:t xml:space="preserve"> </w:t>
      </w:r>
      <w:r w:rsidRPr="000D7252">
        <w:rPr>
          <w:rFonts w:ascii="Arial" w:hAnsi="Arial" w:cs="Arial"/>
          <w:sz w:val="24"/>
          <w:szCs w:val="24"/>
        </w:rPr>
        <w:t>poder</w:t>
      </w:r>
      <w:r w:rsidRPr="000D7252">
        <w:rPr>
          <w:rFonts w:ascii="Arial" w:hAnsi="Arial" w:cs="Arial"/>
          <w:spacing w:val="-13"/>
          <w:sz w:val="24"/>
          <w:szCs w:val="24"/>
        </w:rPr>
        <w:t xml:space="preserve"> </w:t>
      </w:r>
      <w:r w:rsidRPr="000D7252">
        <w:rPr>
          <w:rFonts w:ascii="Arial" w:hAnsi="Arial" w:cs="Arial"/>
          <w:sz w:val="24"/>
          <w:szCs w:val="24"/>
        </w:rPr>
        <w:t>la</w:t>
      </w:r>
      <w:r w:rsidRPr="000D7252">
        <w:rPr>
          <w:rFonts w:ascii="Arial" w:hAnsi="Arial" w:cs="Arial"/>
          <w:spacing w:val="-12"/>
          <w:sz w:val="24"/>
          <w:szCs w:val="24"/>
        </w:rPr>
        <w:t xml:space="preserve"> </w:t>
      </w:r>
      <w:r w:rsidRPr="000D7252">
        <w:rPr>
          <w:rFonts w:ascii="Arial" w:hAnsi="Arial" w:cs="Arial"/>
          <w:sz w:val="24"/>
          <w:szCs w:val="24"/>
        </w:rPr>
        <w:t>totalidad</w:t>
      </w:r>
      <w:r w:rsidRPr="000D7252">
        <w:rPr>
          <w:rFonts w:ascii="Arial" w:hAnsi="Arial" w:cs="Arial"/>
          <w:spacing w:val="-14"/>
          <w:sz w:val="24"/>
          <w:szCs w:val="24"/>
        </w:rPr>
        <w:t xml:space="preserve"> </w:t>
      </w:r>
      <w:r w:rsidRPr="000D7252">
        <w:rPr>
          <w:rFonts w:ascii="Arial" w:hAnsi="Arial" w:cs="Arial"/>
          <w:sz w:val="24"/>
          <w:szCs w:val="24"/>
        </w:rPr>
        <w:t>de las llaves de la puerta de acceso de la bodega electoral, hasta que, en su caso, se determine por el Órgano de Dirección Superior del IEES la fecha y modalidad para</w:t>
      </w:r>
      <w:r w:rsidRPr="000D7252">
        <w:rPr>
          <w:rFonts w:ascii="Arial" w:hAnsi="Arial" w:cs="Arial"/>
          <w:spacing w:val="-3"/>
          <w:sz w:val="24"/>
          <w:szCs w:val="24"/>
        </w:rPr>
        <w:t xml:space="preserve"> </w:t>
      </w:r>
      <w:r w:rsidRPr="000D7252">
        <w:rPr>
          <w:rFonts w:ascii="Arial" w:hAnsi="Arial" w:cs="Arial"/>
          <w:sz w:val="24"/>
          <w:szCs w:val="24"/>
        </w:rPr>
        <w:t>la destrucción de</w:t>
      </w:r>
      <w:r w:rsidRPr="000D7252">
        <w:rPr>
          <w:rFonts w:ascii="Arial" w:hAnsi="Arial" w:cs="Arial"/>
          <w:spacing w:val="-2"/>
          <w:sz w:val="24"/>
          <w:szCs w:val="24"/>
        </w:rPr>
        <w:t xml:space="preserve"> </w:t>
      </w:r>
      <w:r w:rsidRPr="000D7252">
        <w:rPr>
          <w:rFonts w:ascii="Arial" w:hAnsi="Arial" w:cs="Arial"/>
          <w:sz w:val="24"/>
          <w:szCs w:val="24"/>
        </w:rPr>
        <w:t>los paquetes electorales, o</w:t>
      </w:r>
      <w:r w:rsidRPr="000D7252">
        <w:rPr>
          <w:rFonts w:ascii="Arial" w:hAnsi="Arial" w:cs="Arial"/>
          <w:spacing w:val="-3"/>
          <w:sz w:val="24"/>
          <w:szCs w:val="24"/>
        </w:rPr>
        <w:t xml:space="preserve"> </w:t>
      </w:r>
      <w:r w:rsidRPr="000D7252">
        <w:rPr>
          <w:rFonts w:ascii="Arial" w:hAnsi="Arial" w:cs="Arial"/>
          <w:sz w:val="24"/>
          <w:szCs w:val="24"/>
        </w:rPr>
        <w:t>el</w:t>
      </w:r>
      <w:r w:rsidRPr="000D7252">
        <w:rPr>
          <w:rFonts w:ascii="Arial" w:hAnsi="Arial" w:cs="Arial"/>
          <w:spacing w:val="-1"/>
          <w:sz w:val="24"/>
          <w:szCs w:val="24"/>
        </w:rPr>
        <w:t xml:space="preserve"> </w:t>
      </w:r>
      <w:r w:rsidRPr="000D7252">
        <w:rPr>
          <w:rFonts w:ascii="Arial" w:hAnsi="Arial" w:cs="Arial"/>
          <w:sz w:val="24"/>
          <w:szCs w:val="24"/>
        </w:rPr>
        <w:t>traslado</w:t>
      </w:r>
      <w:r w:rsidRPr="000D7252">
        <w:rPr>
          <w:rFonts w:ascii="Arial" w:hAnsi="Arial" w:cs="Arial"/>
          <w:spacing w:val="-3"/>
          <w:sz w:val="24"/>
          <w:szCs w:val="24"/>
        </w:rPr>
        <w:t xml:space="preserve"> </w:t>
      </w:r>
      <w:r w:rsidRPr="000D7252">
        <w:rPr>
          <w:rFonts w:ascii="Arial" w:hAnsi="Arial" w:cs="Arial"/>
          <w:sz w:val="24"/>
          <w:szCs w:val="24"/>
        </w:rPr>
        <w:t>a la sede que se indique.</w:t>
      </w:r>
    </w:p>
    <w:p w14:paraId="0F3FAC36" w14:textId="77777777" w:rsidR="00CF4897" w:rsidRPr="000D7252" w:rsidRDefault="00CF4897" w:rsidP="00CF4897">
      <w:pPr>
        <w:pStyle w:val="Prrafodelista"/>
        <w:rPr>
          <w:rFonts w:ascii="Arial" w:hAnsi="Arial" w:cs="Arial"/>
          <w:sz w:val="24"/>
          <w:szCs w:val="24"/>
        </w:rPr>
      </w:pPr>
    </w:p>
    <w:p w14:paraId="18BE3E54" w14:textId="1A9A1595" w:rsidR="00CF4897" w:rsidRPr="000D7252" w:rsidRDefault="00CF4897" w:rsidP="00CF4897">
      <w:pPr>
        <w:pStyle w:val="Prrafodelista"/>
        <w:widowControl w:val="0"/>
        <w:numPr>
          <w:ilvl w:val="0"/>
          <w:numId w:val="5"/>
        </w:numPr>
        <w:tabs>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Cualquier</w:t>
      </w:r>
      <w:r w:rsidRPr="000D7252">
        <w:rPr>
          <w:rFonts w:ascii="Arial" w:hAnsi="Arial" w:cs="Arial"/>
          <w:spacing w:val="-6"/>
          <w:sz w:val="24"/>
          <w:szCs w:val="24"/>
        </w:rPr>
        <w:t xml:space="preserve"> </w:t>
      </w:r>
      <w:r w:rsidRPr="000D7252">
        <w:rPr>
          <w:rFonts w:ascii="Arial" w:hAnsi="Arial" w:cs="Arial"/>
          <w:sz w:val="24"/>
          <w:szCs w:val="24"/>
        </w:rPr>
        <w:t>incidente</w:t>
      </w:r>
      <w:r w:rsidRPr="000D7252">
        <w:rPr>
          <w:rFonts w:ascii="Arial" w:hAnsi="Arial" w:cs="Arial"/>
          <w:spacing w:val="-5"/>
          <w:sz w:val="24"/>
          <w:szCs w:val="24"/>
        </w:rPr>
        <w:t xml:space="preserve"> </w:t>
      </w:r>
      <w:r w:rsidRPr="000D7252">
        <w:rPr>
          <w:rFonts w:ascii="Arial" w:hAnsi="Arial" w:cs="Arial"/>
          <w:sz w:val="24"/>
          <w:szCs w:val="24"/>
        </w:rPr>
        <w:t>que</w:t>
      </w:r>
      <w:r w:rsidRPr="000D7252">
        <w:rPr>
          <w:rFonts w:ascii="Arial" w:hAnsi="Arial" w:cs="Arial"/>
          <w:spacing w:val="-5"/>
          <w:sz w:val="24"/>
          <w:szCs w:val="24"/>
        </w:rPr>
        <w:t xml:space="preserve"> </w:t>
      </w:r>
      <w:r w:rsidRPr="000D7252">
        <w:rPr>
          <w:rFonts w:ascii="Arial" w:hAnsi="Arial" w:cs="Arial"/>
          <w:sz w:val="24"/>
          <w:szCs w:val="24"/>
        </w:rPr>
        <w:t>se</w:t>
      </w:r>
      <w:r w:rsidRPr="000D7252">
        <w:rPr>
          <w:rFonts w:ascii="Arial" w:hAnsi="Arial" w:cs="Arial"/>
          <w:spacing w:val="-5"/>
          <w:sz w:val="24"/>
          <w:szCs w:val="24"/>
        </w:rPr>
        <w:t xml:space="preserve"> </w:t>
      </w:r>
      <w:r w:rsidRPr="000D7252">
        <w:rPr>
          <w:rFonts w:ascii="Arial" w:hAnsi="Arial" w:cs="Arial"/>
          <w:sz w:val="24"/>
          <w:szCs w:val="24"/>
        </w:rPr>
        <w:t>presente</w:t>
      </w:r>
      <w:r w:rsidRPr="000D7252">
        <w:rPr>
          <w:rFonts w:ascii="Arial" w:hAnsi="Arial" w:cs="Arial"/>
          <w:spacing w:val="-5"/>
          <w:sz w:val="24"/>
          <w:szCs w:val="24"/>
        </w:rPr>
        <w:t xml:space="preserve"> </w:t>
      </w:r>
      <w:r w:rsidRPr="000D7252">
        <w:rPr>
          <w:rFonts w:ascii="Arial" w:hAnsi="Arial" w:cs="Arial"/>
          <w:sz w:val="24"/>
          <w:szCs w:val="24"/>
        </w:rPr>
        <w:t>se</w:t>
      </w:r>
      <w:r w:rsidRPr="000D7252">
        <w:rPr>
          <w:rFonts w:ascii="Arial" w:hAnsi="Arial" w:cs="Arial"/>
          <w:spacing w:val="-7"/>
          <w:sz w:val="24"/>
          <w:szCs w:val="24"/>
        </w:rPr>
        <w:t xml:space="preserve"> </w:t>
      </w:r>
      <w:r w:rsidRPr="000D7252">
        <w:rPr>
          <w:rFonts w:ascii="Arial" w:hAnsi="Arial" w:cs="Arial"/>
          <w:sz w:val="24"/>
          <w:szCs w:val="24"/>
        </w:rPr>
        <w:t>informará</w:t>
      </w:r>
      <w:r w:rsidRPr="000D7252">
        <w:rPr>
          <w:rFonts w:ascii="Arial" w:hAnsi="Arial" w:cs="Arial"/>
          <w:spacing w:val="-5"/>
          <w:sz w:val="24"/>
          <w:szCs w:val="24"/>
        </w:rPr>
        <w:t xml:space="preserve"> </w:t>
      </w:r>
      <w:r w:rsidRPr="000D7252">
        <w:rPr>
          <w:rFonts w:ascii="Arial" w:hAnsi="Arial" w:cs="Arial"/>
          <w:sz w:val="24"/>
          <w:szCs w:val="24"/>
        </w:rPr>
        <w:t>inmediatamente</w:t>
      </w:r>
      <w:r w:rsidRPr="000D7252">
        <w:rPr>
          <w:rFonts w:ascii="Arial" w:hAnsi="Arial" w:cs="Arial"/>
          <w:spacing w:val="-7"/>
          <w:sz w:val="24"/>
          <w:szCs w:val="24"/>
        </w:rPr>
        <w:t xml:space="preserve"> </w:t>
      </w:r>
      <w:r w:rsidRPr="000D7252">
        <w:rPr>
          <w:rFonts w:ascii="Arial" w:hAnsi="Arial" w:cs="Arial"/>
          <w:sz w:val="24"/>
          <w:szCs w:val="24"/>
        </w:rPr>
        <w:t>al Consejo General del IEES.</w:t>
      </w:r>
    </w:p>
    <w:p w14:paraId="5569E485" w14:textId="77777777" w:rsidR="00CF4897" w:rsidRPr="000D7252" w:rsidRDefault="00CF4897" w:rsidP="00CF4897">
      <w:pPr>
        <w:pStyle w:val="Prrafodelista"/>
        <w:rPr>
          <w:rFonts w:ascii="Arial" w:hAnsi="Arial" w:cs="Arial"/>
          <w:sz w:val="24"/>
          <w:szCs w:val="24"/>
        </w:rPr>
      </w:pPr>
    </w:p>
    <w:p w14:paraId="46E989A4" w14:textId="25CDA27B" w:rsidR="00CF4897" w:rsidRPr="00994BDF" w:rsidRDefault="00CF4897" w:rsidP="00CF4897">
      <w:pPr>
        <w:pStyle w:val="Prrafodelista"/>
        <w:widowControl w:val="0"/>
        <w:numPr>
          <w:ilvl w:val="0"/>
          <w:numId w:val="5"/>
        </w:numPr>
        <w:tabs>
          <w:tab w:val="left" w:pos="901"/>
        </w:tabs>
        <w:autoSpaceDE w:val="0"/>
        <w:autoSpaceDN w:val="0"/>
        <w:spacing w:after="0" w:line="240" w:lineRule="auto"/>
        <w:contextualSpacing w:val="0"/>
        <w:jc w:val="both"/>
        <w:rPr>
          <w:rFonts w:ascii="Arial" w:hAnsi="Arial" w:cs="Arial"/>
          <w:sz w:val="24"/>
          <w:szCs w:val="24"/>
        </w:rPr>
      </w:pPr>
      <w:r w:rsidRPr="000D7252">
        <w:rPr>
          <w:rFonts w:ascii="Arial" w:hAnsi="Arial" w:cs="Arial"/>
          <w:sz w:val="24"/>
          <w:szCs w:val="24"/>
        </w:rPr>
        <w:t>En</w:t>
      </w:r>
      <w:r w:rsidRPr="000D7252">
        <w:rPr>
          <w:rFonts w:ascii="Arial" w:hAnsi="Arial" w:cs="Arial"/>
          <w:spacing w:val="-9"/>
          <w:sz w:val="24"/>
          <w:szCs w:val="24"/>
        </w:rPr>
        <w:t xml:space="preserve"> </w:t>
      </w:r>
      <w:r w:rsidRPr="000D7252">
        <w:rPr>
          <w:rFonts w:ascii="Arial" w:hAnsi="Arial" w:cs="Arial"/>
          <w:sz w:val="24"/>
          <w:szCs w:val="24"/>
        </w:rPr>
        <w:t>este</w:t>
      </w:r>
      <w:r w:rsidRPr="000D7252">
        <w:rPr>
          <w:rFonts w:ascii="Arial" w:hAnsi="Arial" w:cs="Arial"/>
          <w:spacing w:val="-9"/>
          <w:sz w:val="24"/>
          <w:szCs w:val="24"/>
        </w:rPr>
        <w:t xml:space="preserve"> </w:t>
      </w:r>
      <w:r w:rsidRPr="000D7252">
        <w:rPr>
          <w:rFonts w:ascii="Arial" w:hAnsi="Arial" w:cs="Arial"/>
          <w:sz w:val="24"/>
          <w:szCs w:val="24"/>
        </w:rPr>
        <w:t>último</w:t>
      </w:r>
      <w:r w:rsidRPr="000D7252">
        <w:rPr>
          <w:rFonts w:ascii="Arial" w:hAnsi="Arial" w:cs="Arial"/>
          <w:spacing w:val="-9"/>
          <w:sz w:val="24"/>
          <w:szCs w:val="24"/>
        </w:rPr>
        <w:t xml:space="preserve"> </w:t>
      </w:r>
      <w:r w:rsidRPr="000D7252">
        <w:rPr>
          <w:rFonts w:ascii="Arial" w:hAnsi="Arial" w:cs="Arial"/>
          <w:sz w:val="24"/>
          <w:szCs w:val="24"/>
        </w:rPr>
        <w:t>caso,</w:t>
      </w:r>
      <w:r w:rsidRPr="000D7252">
        <w:rPr>
          <w:rFonts w:ascii="Arial" w:hAnsi="Arial" w:cs="Arial"/>
          <w:spacing w:val="-9"/>
          <w:sz w:val="24"/>
          <w:szCs w:val="24"/>
        </w:rPr>
        <w:t xml:space="preserve"> </w:t>
      </w:r>
      <w:r w:rsidRPr="000D7252">
        <w:rPr>
          <w:rFonts w:ascii="Arial" w:hAnsi="Arial" w:cs="Arial"/>
          <w:sz w:val="24"/>
          <w:szCs w:val="24"/>
        </w:rPr>
        <w:t>la</w:t>
      </w:r>
      <w:r w:rsidRPr="000D7252">
        <w:rPr>
          <w:rFonts w:ascii="Arial" w:hAnsi="Arial" w:cs="Arial"/>
          <w:spacing w:val="-11"/>
          <w:sz w:val="24"/>
          <w:szCs w:val="24"/>
        </w:rPr>
        <w:t xml:space="preserve"> </w:t>
      </w:r>
      <w:r w:rsidRPr="000D7252">
        <w:rPr>
          <w:rFonts w:ascii="Arial" w:hAnsi="Arial" w:cs="Arial"/>
          <w:sz w:val="24"/>
          <w:szCs w:val="24"/>
        </w:rPr>
        <w:t>Presidencia</w:t>
      </w:r>
      <w:r w:rsidRPr="000D7252">
        <w:rPr>
          <w:rFonts w:ascii="Arial" w:hAnsi="Arial" w:cs="Arial"/>
          <w:spacing w:val="-7"/>
          <w:sz w:val="24"/>
          <w:szCs w:val="24"/>
        </w:rPr>
        <w:t xml:space="preserve"> </w:t>
      </w:r>
      <w:r w:rsidRPr="000D7252">
        <w:rPr>
          <w:rFonts w:ascii="Arial" w:hAnsi="Arial" w:cs="Arial"/>
          <w:sz w:val="24"/>
          <w:szCs w:val="24"/>
        </w:rPr>
        <w:t>del</w:t>
      </w:r>
      <w:r w:rsidRPr="000D7252">
        <w:rPr>
          <w:rFonts w:ascii="Arial" w:hAnsi="Arial" w:cs="Arial"/>
          <w:spacing w:val="-10"/>
          <w:sz w:val="24"/>
          <w:szCs w:val="24"/>
        </w:rPr>
        <w:t xml:space="preserve"> </w:t>
      </w:r>
      <w:r w:rsidRPr="000D7252">
        <w:rPr>
          <w:rFonts w:ascii="Arial" w:hAnsi="Arial" w:cs="Arial"/>
          <w:sz w:val="24"/>
          <w:szCs w:val="24"/>
        </w:rPr>
        <w:t>órgano</w:t>
      </w:r>
      <w:r w:rsidRPr="000D7252">
        <w:rPr>
          <w:rFonts w:ascii="Arial" w:hAnsi="Arial" w:cs="Arial"/>
          <w:spacing w:val="-11"/>
          <w:sz w:val="24"/>
          <w:szCs w:val="24"/>
        </w:rPr>
        <w:t xml:space="preserve"> </w:t>
      </w:r>
      <w:r w:rsidRPr="000D7252">
        <w:rPr>
          <w:rFonts w:ascii="Arial" w:hAnsi="Arial" w:cs="Arial"/>
          <w:sz w:val="24"/>
          <w:szCs w:val="24"/>
        </w:rPr>
        <w:t>competente</w:t>
      </w:r>
      <w:r w:rsidRPr="000D7252">
        <w:rPr>
          <w:rFonts w:ascii="Arial" w:hAnsi="Arial" w:cs="Arial"/>
          <w:spacing w:val="-7"/>
          <w:sz w:val="24"/>
          <w:szCs w:val="24"/>
        </w:rPr>
        <w:t xml:space="preserve"> </w:t>
      </w:r>
      <w:r w:rsidRPr="000D7252">
        <w:rPr>
          <w:rFonts w:ascii="Arial" w:hAnsi="Arial" w:cs="Arial"/>
          <w:sz w:val="24"/>
          <w:szCs w:val="24"/>
        </w:rPr>
        <w:t>elaborará</w:t>
      </w:r>
      <w:r w:rsidRPr="000D7252">
        <w:rPr>
          <w:rFonts w:ascii="Arial" w:hAnsi="Arial" w:cs="Arial"/>
          <w:spacing w:val="-11"/>
          <w:sz w:val="24"/>
          <w:szCs w:val="24"/>
        </w:rPr>
        <w:t xml:space="preserve"> </w:t>
      </w:r>
      <w:r w:rsidRPr="000D7252">
        <w:rPr>
          <w:rFonts w:ascii="Arial" w:hAnsi="Arial" w:cs="Arial"/>
          <w:sz w:val="24"/>
          <w:szCs w:val="24"/>
        </w:rPr>
        <w:t>un</w:t>
      </w:r>
      <w:r w:rsidRPr="000D7252">
        <w:rPr>
          <w:rFonts w:ascii="Arial" w:hAnsi="Arial" w:cs="Arial"/>
          <w:spacing w:val="-8"/>
          <w:sz w:val="24"/>
          <w:szCs w:val="24"/>
        </w:rPr>
        <w:t xml:space="preserve"> </w:t>
      </w:r>
      <w:r w:rsidRPr="000D7252">
        <w:rPr>
          <w:rFonts w:ascii="Arial" w:hAnsi="Arial" w:cs="Arial"/>
          <w:sz w:val="24"/>
          <w:szCs w:val="24"/>
        </w:rPr>
        <w:t>acta circunstanciada</w:t>
      </w:r>
      <w:r w:rsidRPr="000D7252">
        <w:rPr>
          <w:rFonts w:ascii="Arial" w:hAnsi="Arial" w:cs="Arial"/>
          <w:spacing w:val="-14"/>
          <w:sz w:val="24"/>
          <w:szCs w:val="24"/>
        </w:rPr>
        <w:t xml:space="preserve"> </w:t>
      </w:r>
      <w:r w:rsidRPr="000D7252">
        <w:rPr>
          <w:rFonts w:ascii="Arial" w:hAnsi="Arial" w:cs="Arial"/>
          <w:sz w:val="24"/>
          <w:szCs w:val="24"/>
        </w:rPr>
        <w:t>en</w:t>
      </w:r>
      <w:r w:rsidRPr="000D7252">
        <w:rPr>
          <w:rFonts w:ascii="Arial" w:hAnsi="Arial" w:cs="Arial"/>
          <w:spacing w:val="-12"/>
          <w:sz w:val="24"/>
          <w:szCs w:val="24"/>
        </w:rPr>
        <w:t xml:space="preserve"> </w:t>
      </w:r>
      <w:r w:rsidRPr="000D7252">
        <w:rPr>
          <w:rFonts w:ascii="Arial" w:hAnsi="Arial" w:cs="Arial"/>
          <w:sz w:val="24"/>
          <w:szCs w:val="24"/>
        </w:rPr>
        <w:t>la</w:t>
      </w:r>
      <w:r w:rsidRPr="000D7252">
        <w:rPr>
          <w:rFonts w:ascii="Arial" w:hAnsi="Arial" w:cs="Arial"/>
          <w:spacing w:val="-14"/>
          <w:sz w:val="24"/>
          <w:szCs w:val="24"/>
        </w:rPr>
        <w:t xml:space="preserve"> </w:t>
      </w:r>
      <w:r w:rsidRPr="000D7252">
        <w:rPr>
          <w:rFonts w:ascii="Arial" w:hAnsi="Arial" w:cs="Arial"/>
          <w:sz w:val="24"/>
          <w:szCs w:val="24"/>
        </w:rPr>
        <w:t>que</w:t>
      </w:r>
      <w:r w:rsidRPr="000D7252">
        <w:rPr>
          <w:rFonts w:ascii="Arial" w:hAnsi="Arial" w:cs="Arial"/>
          <w:spacing w:val="-12"/>
          <w:sz w:val="24"/>
          <w:szCs w:val="24"/>
        </w:rPr>
        <w:t xml:space="preserve"> </w:t>
      </w:r>
      <w:r w:rsidRPr="000D7252">
        <w:rPr>
          <w:rFonts w:ascii="Arial" w:hAnsi="Arial" w:cs="Arial"/>
          <w:sz w:val="24"/>
          <w:szCs w:val="24"/>
        </w:rPr>
        <w:t>se</w:t>
      </w:r>
      <w:r w:rsidRPr="000D7252">
        <w:rPr>
          <w:rFonts w:ascii="Arial" w:hAnsi="Arial" w:cs="Arial"/>
          <w:spacing w:val="-14"/>
          <w:sz w:val="24"/>
          <w:szCs w:val="24"/>
        </w:rPr>
        <w:t xml:space="preserve"> </w:t>
      </w:r>
      <w:r w:rsidRPr="000D7252">
        <w:rPr>
          <w:rFonts w:ascii="Arial" w:hAnsi="Arial" w:cs="Arial"/>
          <w:sz w:val="24"/>
          <w:szCs w:val="24"/>
        </w:rPr>
        <w:t>asienten</w:t>
      </w:r>
      <w:r w:rsidRPr="000D7252">
        <w:rPr>
          <w:rFonts w:ascii="Arial" w:hAnsi="Arial" w:cs="Arial"/>
          <w:spacing w:val="-14"/>
          <w:sz w:val="24"/>
          <w:szCs w:val="24"/>
        </w:rPr>
        <w:t xml:space="preserve"> </w:t>
      </w:r>
      <w:r w:rsidRPr="000D7252">
        <w:rPr>
          <w:rFonts w:ascii="Arial" w:hAnsi="Arial" w:cs="Arial"/>
          <w:sz w:val="24"/>
          <w:szCs w:val="24"/>
        </w:rPr>
        <w:t>los</w:t>
      </w:r>
      <w:r w:rsidRPr="000D7252">
        <w:rPr>
          <w:rFonts w:ascii="Arial" w:hAnsi="Arial" w:cs="Arial"/>
          <w:spacing w:val="-12"/>
          <w:sz w:val="24"/>
          <w:szCs w:val="24"/>
        </w:rPr>
        <w:t xml:space="preserve"> </w:t>
      </w:r>
      <w:r w:rsidRPr="000D7252">
        <w:rPr>
          <w:rFonts w:ascii="Arial" w:hAnsi="Arial" w:cs="Arial"/>
          <w:sz w:val="24"/>
          <w:szCs w:val="24"/>
        </w:rPr>
        <w:t>hechos</w:t>
      </w:r>
      <w:r w:rsidRPr="000D7252">
        <w:rPr>
          <w:rFonts w:ascii="Arial" w:hAnsi="Arial" w:cs="Arial"/>
          <w:spacing w:val="-13"/>
          <w:sz w:val="24"/>
          <w:szCs w:val="24"/>
        </w:rPr>
        <w:t xml:space="preserve"> </w:t>
      </w:r>
      <w:r w:rsidRPr="000D7252">
        <w:rPr>
          <w:rFonts w:ascii="Arial" w:hAnsi="Arial" w:cs="Arial"/>
          <w:sz w:val="24"/>
          <w:szCs w:val="24"/>
        </w:rPr>
        <w:t>de</w:t>
      </w:r>
      <w:r w:rsidRPr="000D7252">
        <w:rPr>
          <w:rFonts w:ascii="Arial" w:hAnsi="Arial" w:cs="Arial"/>
          <w:spacing w:val="-12"/>
          <w:sz w:val="24"/>
          <w:szCs w:val="24"/>
        </w:rPr>
        <w:t xml:space="preserve"> </w:t>
      </w:r>
      <w:r w:rsidRPr="000D7252">
        <w:rPr>
          <w:rFonts w:ascii="Arial" w:hAnsi="Arial" w:cs="Arial"/>
          <w:sz w:val="24"/>
          <w:szCs w:val="24"/>
        </w:rPr>
        <w:t>la</w:t>
      </w:r>
      <w:r w:rsidRPr="000D7252">
        <w:rPr>
          <w:rFonts w:ascii="Arial" w:hAnsi="Arial" w:cs="Arial"/>
          <w:spacing w:val="-12"/>
          <w:sz w:val="24"/>
          <w:szCs w:val="24"/>
        </w:rPr>
        <w:t xml:space="preserve"> </w:t>
      </w:r>
      <w:r w:rsidRPr="000D7252">
        <w:rPr>
          <w:rFonts w:ascii="Arial" w:hAnsi="Arial" w:cs="Arial"/>
          <w:sz w:val="24"/>
          <w:szCs w:val="24"/>
        </w:rPr>
        <w:t>incidencia,</w:t>
      </w:r>
      <w:r w:rsidRPr="000D7252">
        <w:rPr>
          <w:rFonts w:ascii="Arial" w:hAnsi="Arial" w:cs="Arial"/>
          <w:spacing w:val="-12"/>
          <w:sz w:val="24"/>
          <w:szCs w:val="24"/>
        </w:rPr>
        <w:t xml:space="preserve"> </w:t>
      </w:r>
      <w:r w:rsidRPr="000D7252">
        <w:rPr>
          <w:rFonts w:ascii="Arial" w:hAnsi="Arial" w:cs="Arial"/>
          <w:sz w:val="24"/>
          <w:szCs w:val="24"/>
        </w:rPr>
        <w:t>de</w:t>
      </w:r>
      <w:r w:rsidRPr="000D7252">
        <w:rPr>
          <w:rFonts w:ascii="Arial" w:hAnsi="Arial" w:cs="Arial"/>
          <w:spacing w:val="-12"/>
          <w:sz w:val="24"/>
          <w:szCs w:val="24"/>
        </w:rPr>
        <w:t xml:space="preserve"> </w:t>
      </w:r>
      <w:r w:rsidRPr="000D7252">
        <w:rPr>
          <w:rFonts w:ascii="Arial" w:hAnsi="Arial" w:cs="Arial"/>
          <w:sz w:val="24"/>
          <w:szCs w:val="24"/>
        </w:rPr>
        <w:t xml:space="preserve">manera </w:t>
      </w:r>
      <w:r w:rsidRPr="000D7252">
        <w:rPr>
          <w:rFonts w:ascii="Arial" w:hAnsi="Arial" w:cs="Arial"/>
          <w:spacing w:val="-2"/>
          <w:sz w:val="24"/>
          <w:szCs w:val="24"/>
        </w:rPr>
        <w:t>pormenorizada.</w:t>
      </w:r>
    </w:p>
    <w:p w14:paraId="651F61C6" w14:textId="77777777" w:rsidR="00994BDF" w:rsidRPr="00994BDF" w:rsidRDefault="00994BDF" w:rsidP="00994BDF">
      <w:pPr>
        <w:pStyle w:val="Prrafodelista"/>
        <w:rPr>
          <w:rFonts w:ascii="Arial" w:hAnsi="Arial" w:cs="Arial"/>
          <w:sz w:val="24"/>
          <w:szCs w:val="24"/>
        </w:rPr>
      </w:pPr>
    </w:p>
    <w:p w14:paraId="77C89595" w14:textId="77777777" w:rsidR="00994BDF" w:rsidRDefault="00994BDF" w:rsidP="00994BDF">
      <w:pPr>
        <w:widowControl w:val="0"/>
        <w:tabs>
          <w:tab w:val="left" w:pos="901"/>
        </w:tabs>
        <w:autoSpaceDE w:val="0"/>
        <w:autoSpaceDN w:val="0"/>
        <w:spacing w:after="0" w:line="240" w:lineRule="auto"/>
        <w:jc w:val="both"/>
        <w:rPr>
          <w:rFonts w:ascii="Arial" w:hAnsi="Arial" w:cs="Arial"/>
          <w:sz w:val="24"/>
          <w:szCs w:val="24"/>
        </w:rPr>
      </w:pPr>
    </w:p>
    <w:p w14:paraId="44D51640" w14:textId="77777777" w:rsidR="00994BDF" w:rsidRDefault="00994BDF" w:rsidP="00994BDF">
      <w:pPr>
        <w:widowControl w:val="0"/>
        <w:tabs>
          <w:tab w:val="left" w:pos="901"/>
        </w:tabs>
        <w:autoSpaceDE w:val="0"/>
        <w:autoSpaceDN w:val="0"/>
        <w:spacing w:after="0" w:line="240" w:lineRule="auto"/>
        <w:jc w:val="both"/>
        <w:rPr>
          <w:rFonts w:ascii="Arial" w:hAnsi="Arial" w:cs="Arial"/>
          <w:sz w:val="24"/>
          <w:szCs w:val="24"/>
        </w:rPr>
      </w:pPr>
    </w:p>
    <w:p w14:paraId="0B19D318" w14:textId="3E38DEAF" w:rsidR="00994BDF" w:rsidRPr="00993A71" w:rsidRDefault="00993A71" w:rsidP="00994BDF">
      <w:pPr>
        <w:pStyle w:val="Textoindependiente"/>
        <w:tabs>
          <w:tab w:val="left" w:pos="0"/>
          <w:tab w:val="left" w:pos="709"/>
        </w:tabs>
        <w:jc w:val="both"/>
        <w:rPr>
          <w:rFonts w:ascii="Arial" w:hAnsi="Arial" w:cs="Arial"/>
          <w:b/>
          <w:bCs/>
          <w:lang w:val="es-MX"/>
        </w:rPr>
      </w:pPr>
      <w:r w:rsidRPr="00993A71">
        <w:rPr>
          <w:rFonts w:ascii="Arial" w:hAnsi="Arial" w:cs="Arial"/>
          <w:b/>
          <w:bCs/>
          <w:lang w:val="es-MX"/>
        </w:rPr>
        <w:t>El presente Lineamiento fue aprobado por el Consejo General del Instituto Electoral del Estado de Sinaloa, mediante Acuerdo IEES/CG022/2</w:t>
      </w:r>
      <w:r>
        <w:rPr>
          <w:rFonts w:ascii="Arial" w:hAnsi="Arial" w:cs="Arial"/>
          <w:b/>
          <w:bCs/>
          <w:lang w:val="es-MX"/>
        </w:rPr>
        <w:t>4</w:t>
      </w:r>
      <w:r w:rsidRPr="00993A71">
        <w:rPr>
          <w:rFonts w:ascii="Arial" w:hAnsi="Arial" w:cs="Arial"/>
          <w:b/>
          <w:bCs/>
          <w:lang w:val="es-MX"/>
        </w:rPr>
        <w:t>, en sesión ordinaria celebrada el 29 de febrero de 2024.</w:t>
      </w:r>
    </w:p>
    <w:sectPr w:rsidR="00994BDF" w:rsidRPr="00993A71" w:rsidSect="00346B6B">
      <w:footerReference w:type="default" r:id="rId12"/>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6639F" w14:textId="77777777" w:rsidR="00346B6B" w:rsidRDefault="00346B6B" w:rsidP="00D40CF7">
      <w:pPr>
        <w:spacing w:after="0" w:line="240" w:lineRule="auto"/>
      </w:pPr>
      <w:r>
        <w:separator/>
      </w:r>
    </w:p>
  </w:endnote>
  <w:endnote w:type="continuationSeparator" w:id="0">
    <w:p w14:paraId="16642BCC" w14:textId="77777777" w:rsidR="00346B6B" w:rsidRDefault="00346B6B" w:rsidP="00D40CF7">
      <w:pPr>
        <w:spacing w:after="0" w:line="240" w:lineRule="auto"/>
      </w:pPr>
      <w:r>
        <w:continuationSeparator/>
      </w:r>
    </w:p>
  </w:endnote>
  <w:endnote w:type="continuationNotice" w:id="1">
    <w:p w14:paraId="07554AF1" w14:textId="77777777" w:rsidR="00346B6B" w:rsidRDefault="00346B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Light" w:hAnsi="Calibri Light" w:cs="Calibri Light"/>
        <w:sz w:val="16"/>
        <w:szCs w:val="16"/>
      </w:rPr>
      <w:id w:val="-575586368"/>
      <w:docPartObj>
        <w:docPartGallery w:val="Page Numbers (Bottom of Page)"/>
        <w:docPartUnique/>
      </w:docPartObj>
    </w:sdtPr>
    <w:sdtEndPr>
      <w:rPr>
        <w:b/>
        <w:bCs/>
        <w:color w:val="212121"/>
        <w:sz w:val="24"/>
        <w:szCs w:val="24"/>
      </w:rPr>
    </w:sdtEndPr>
    <w:sdtContent>
      <w:p w14:paraId="5C1A39DC" w14:textId="20E90B03" w:rsidR="00522FCB" w:rsidRPr="00700D47" w:rsidRDefault="00522FCB">
        <w:pPr>
          <w:pStyle w:val="Piedepgina"/>
          <w:jc w:val="right"/>
          <w:rPr>
            <w:rFonts w:ascii="Calibri Light" w:hAnsi="Calibri Light" w:cs="Calibri Light"/>
            <w:b/>
            <w:bCs/>
            <w:color w:val="212121"/>
            <w:sz w:val="24"/>
            <w:szCs w:val="24"/>
          </w:rPr>
        </w:pPr>
        <w:r w:rsidRPr="00700D47">
          <w:rPr>
            <w:rFonts w:ascii="Calibri Light" w:hAnsi="Calibri Light" w:cs="Calibri Light"/>
            <w:b/>
            <w:bCs/>
            <w:color w:val="212121"/>
            <w:sz w:val="24"/>
            <w:szCs w:val="24"/>
          </w:rPr>
          <w:fldChar w:fldCharType="begin"/>
        </w:r>
        <w:r w:rsidRPr="00700D47">
          <w:rPr>
            <w:rFonts w:ascii="Calibri Light" w:hAnsi="Calibri Light" w:cs="Calibri Light"/>
            <w:b/>
            <w:bCs/>
            <w:color w:val="212121"/>
            <w:sz w:val="24"/>
            <w:szCs w:val="24"/>
          </w:rPr>
          <w:instrText>PAGE   \* MERGEFORMAT</w:instrText>
        </w:r>
        <w:r w:rsidRPr="00700D47">
          <w:rPr>
            <w:rFonts w:ascii="Calibri Light" w:hAnsi="Calibri Light" w:cs="Calibri Light"/>
            <w:b/>
            <w:bCs/>
            <w:color w:val="212121"/>
            <w:sz w:val="24"/>
            <w:szCs w:val="24"/>
          </w:rPr>
          <w:fldChar w:fldCharType="separate"/>
        </w:r>
        <w:r w:rsidR="000766ED" w:rsidRPr="00700D47">
          <w:rPr>
            <w:rFonts w:ascii="Calibri Light" w:hAnsi="Calibri Light" w:cs="Calibri Light"/>
            <w:b/>
            <w:bCs/>
            <w:noProof/>
            <w:color w:val="212121"/>
            <w:sz w:val="24"/>
            <w:szCs w:val="24"/>
            <w:lang w:val="es-ES"/>
          </w:rPr>
          <w:t>65</w:t>
        </w:r>
        <w:r w:rsidRPr="00700D47">
          <w:rPr>
            <w:rFonts w:ascii="Calibri Light" w:hAnsi="Calibri Light" w:cs="Calibri Light"/>
            <w:b/>
            <w:bCs/>
            <w:color w:val="212121"/>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B46AC" w14:textId="77777777" w:rsidR="00346B6B" w:rsidRDefault="00346B6B" w:rsidP="00D40CF7">
      <w:pPr>
        <w:spacing w:after="0" w:line="240" w:lineRule="auto"/>
      </w:pPr>
      <w:r>
        <w:separator/>
      </w:r>
    </w:p>
  </w:footnote>
  <w:footnote w:type="continuationSeparator" w:id="0">
    <w:p w14:paraId="3711DC7B" w14:textId="77777777" w:rsidR="00346B6B" w:rsidRDefault="00346B6B" w:rsidP="00D40CF7">
      <w:pPr>
        <w:spacing w:after="0" w:line="240" w:lineRule="auto"/>
      </w:pPr>
      <w:r>
        <w:continuationSeparator/>
      </w:r>
    </w:p>
  </w:footnote>
  <w:footnote w:type="continuationNotice" w:id="1">
    <w:p w14:paraId="29D0D3AA" w14:textId="77777777" w:rsidR="00346B6B" w:rsidRDefault="00346B6B">
      <w:pPr>
        <w:spacing w:after="0" w:line="240" w:lineRule="auto"/>
      </w:pPr>
    </w:p>
  </w:footnote>
  <w:footnote w:id="2">
    <w:p w14:paraId="67FBB76E" w14:textId="1F93054E" w:rsidR="00D50998" w:rsidRDefault="00D50998" w:rsidP="009B25F0">
      <w:pPr>
        <w:pStyle w:val="Textonotapie"/>
        <w:spacing w:before="100" w:beforeAutospacing="1" w:after="100" w:afterAutospacing="1"/>
        <w:jc w:val="both"/>
      </w:pPr>
      <w:r>
        <w:rPr>
          <w:rStyle w:val="Refdenotaalpie"/>
        </w:rPr>
        <w:footnoteRef/>
      </w:r>
      <w:r>
        <w:t xml:space="preserve"> Conforme en los criterios establecidos en la Jurisprudencia 22/2000 “CÓMPUTO DE UNA ELECCIÓN. FACTIBILIDAD DE SU REALIZACIÓN A PESAR DE LA DESTRUCCIÓN O INHABILITACIÓN MATERIAL DE LOS PAQUETES ELECTORALES”, Tercera Época, Justicia Electoral. Revista del Tribunal Electoral del Poder Judicial de la Federación, Suplemento 4, Año 2001, páginas 7 y 8. [Consulta: octubre 2023, Disponible en: https://www.te.gob.mx/iuse/media/compilacion/compilacion2.htm], en correspondencia con la Tesis I/2020 “ESCRUTINIO Y CÓMPUTO. LOS RESULTADOS DE LA VOTACIÓN SE PUEDEN ACREDITAR, DE MANERA EXCEPCIONAL, CON EL AVISO DE RESULTADOS DE LA CASILLA CORRESPONDIENTE”,</w:t>
      </w:r>
      <w:r w:rsidR="009B25F0">
        <w:t xml:space="preserve"> </w:t>
      </w:r>
      <w:r>
        <w:t>Sexta Época, Gaceta de Jurisprudencia y Tesis en materia electoral, Tribunal Electoral del Poder Judicial de la Federación, Año 13, Número 25, 2020, páginas 27 y 28. [Consulta: agosto 2023, Disponible en: https://www.te.gob.mx/ius2021/#/]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24A9"/>
    <w:multiLevelType w:val="hybridMultilevel"/>
    <w:tmpl w:val="35207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015E32"/>
    <w:multiLevelType w:val="hybridMultilevel"/>
    <w:tmpl w:val="E246306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0EC55B5"/>
    <w:multiLevelType w:val="hybridMultilevel"/>
    <w:tmpl w:val="9AF88E6E"/>
    <w:lvl w:ilvl="0" w:tplc="080A0017">
      <w:start w:val="1"/>
      <w:numFmt w:val="lowerLetter"/>
      <w:lvlText w:val="%1)"/>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3B2386"/>
    <w:multiLevelType w:val="hybridMultilevel"/>
    <w:tmpl w:val="8604C842"/>
    <w:lvl w:ilvl="0" w:tplc="0602E9C8">
      <w:start w:val="1"/>
      <w:numFmt w:val="lowerLetter"/>
      <w:lvlText w:val="%1)"/>
      <w:lvlJc w:val="left"/>
      <w:pPr>
        <w:ind w:left="720" w:hanging="360"/>
      </w:pPr>
      <w:rPr>
        <w:b w:val="0"/>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4D4332"/>
    <w:multiLevelType w:val="hybridMultilevel"/>
    <w:tmpl w:val="308E28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7527CD"/>
    <w:multiLevelType w:val="hybridMultilevel"/>
    <w:tmpl w:val="1AD49E38"/>
    <w:lvl w:ilvl="0" w:tplc="A022AF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DD12EE"/>
    <w:multiLevelType w:val="hybridMultilevel"/>
    <w:tmpl w:val="EB7ECCAA"/>
    <w:lvl w:ilvl="0" w:tplc="080A0017">
      <w:start w:val="1"/>
      <w:numFmt w:val="lowerLetter"/>
      <w:lvlText w:val="%1)"/>
      <w:lvlJc w:val="left"/>
      <w:pPr>
        <w:ind w:left="435" w:hanging="360"/>
      </w:p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7" w15:restartNumberingAfterBreak="0">
    <w:nsid w:val="21E21541"/>
    <w:multiLevelType w:val="hybridMultilevel"/>
    <w:tmpl w:val="2F182F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5A6826"/>
    <w:multiLevelType w:val="hybridMultilevel"/>
    <w:tmpl w:val="894E0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406451"/>
    <w:multiLevelType w:val="hybridMultilevel"/>
    <w:tmpl w:val="D2BAD474"/>
    <w:lvl w:ilvl="0" w:tplc="AD66A4E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1A681E"/>
    <w:multiLevelType w:val="hybridMultilevel"/>
    <w:tmpl w:val="103078B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09D278A"/>
    <w:multiLevelType w:val="hybridMultilevel"/>
    <w:tmpl w:val="11D46C4E"/>
    <w:lvl w:ilvl="0" w:tplc="080A0017">
      <w:start w:val="1"/>
      <w:numFmt w:val="lowerLetter"/>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2" w15:restartNumberingAfterBreak="0">
    <w:nsid w:val="30D479FA"/>
    <w:multiLevelType w:val="hybridMultilevel"/>
    <w:tmpl w:val="9210F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5D3AF0"/>
    <w:multiLevelType w:val="hybridMultilevel"/>
    <w:tmpl w:val="AECC4E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782C45"/>
    <w:multiLevelType w:val="hybridMultilevel"/>
    <w:tmpl w:val="9FD2D352"/>
    <w:lvl w:ilvl="0" w:tplc="6F70B036">
      <w:start w:val="3"/>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430F51"/>
    <w:multiLevelType w:val="hybridMultilevel"/>
    <w:tmpl w:val="F72E6048"/>
    <w:lvl w:ilvl="0" w:tplc="245A0812">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860896"/>
    <w:multiLevelType w:val="hybridMultilevel"/>
    <w:tmpl w:val="3866F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3C5D44"/>
    <w:multiLevelType w:val="hybridMultilevel"/>
    <w:tmpl w:val="90C2F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282D12"/>
    <w:multiLevelType w:val="hybridMultilevel"/>
    <w:tmpl w:val="563233EC"/>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F56E4A"/>
    <w:multiLevelType w:val="hybridMultilevel"/>
    <w:tmpl w:val="252A1C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803379"/>
    <w:multiLevelType w:val="hybridMultilevel"/>
    <w:tmpl w:val="E6ACD8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AA508F"/>
    <w:multiLevelType w:val="hybridMultilevel"/>
    <w:tmpl w:val="A1CEF9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6840A3"/>
    <w:multiLevelType w:val="hybridMultilevel"/>
    <w:tmpl w:val="F4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C737677"/>
    <w:multiLevelType w:val="hybridMultilevel"/>
    <w:tmpl w:val="55D07D5C"/>
    <w:lvl w:ilvl="0" w:tplc="D40EDBCA">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DEB49A4"/>
    <w:multiLevelType w:val="hybridMultilevel"/>
    <w:tmpl w:val="9BC210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553150"/>
    <w:multiLevelType w:val="hybridMultilevel"/>
    <w:tmpl w:val="8D2AFD5A"/>
    <w:lvl w:ilvl="0" w:tplc="4A5E4D50">
      <w:start w:val="10"/>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6" w15:restartNumberingAfterBreak="0">
    <w:nsid w:val="686C4837"/>
    <w:multiLevelType w:val="hybridMultilevel"/>
    <w:tmpl w:val="2A38FB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EF7417E"/>
    <w:multiLevelType w:val="hybridMultilevel"/>
    <w:tmpl w:val="5EA0A52E"/>
    <w:lvl w:ilvl="0" w:tplc="080A0017">
      <w:start w:val="1"/>
      <w:numFmt w:val="lowerLetter"/>
      <w:lvlText w:val="%1)"/>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13F3E57"/>
    <w:multiLevelType w:val="hybridMultilevel"/>
    <w:tmpl w:val="A09631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176C69"/>
    <w:multiLevelType w:val="hybridMultilevel"/>
    <w:tmpl w:val="A6B03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693F66"/>
    <w:multiLevelType w:val="hybridMultilevel"/>
    <w:tmpl w:val="D6D89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47D2608"/>
    <w:multiLevelType w:val="hybridMultilevel"/>
    <w:tmpl w:val="597E91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50E7B98"/>
    <w:multiLevelType w:val="hybridMultilevel"/>
    <w:tmpl w:val="ABA8E21A"/>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D4058F6"/>
    <w:multiLevelType w:val="hybridMultilevel"/>
    <w:tmpl w:val="3BB866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F995575"/>
    <w:multiLevelType w:val="hybridMultilevel"/>
    <w:tmpl w:val="78560BCE"/>
    <w:lvl w:ilvl="0" w:tplc="7C3A3BC6">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286846">
    <w:abstractNumId w:val="16"/>
  </w:num>
  <w:num w:numId="2" w16cid:durableId="2016691038">
    <w:abstractNumId w:val="0"/>
  </w:num>
  <w:num w:numId="3" w16cid:durableId="934438624">
    <w:abstractNumId w:val="24"/>
  </w:num>
  <w:num w:numId="4" w16cid:durableId="1014573888">
    <w:abstractNumId w:val="4"/>
  </w:num>
  <w:num w:numId="5" w16cid:durableId="105663987">
    <w:abstractNumId w:val="7"/>
  </w:num>
  <w:num w:numId="6" w16cid:durableId="33845893">
    <w:abstractNumId w:val="22"/>
  </w:num>
  <w:num w:numId="7" w16cid:durableId="1253931265">
    <w:abstractNumId w:val="29"/>
  </w:num>
  <w:num w:numId="8" w16cid:durableId="116071100">
    <w:abstractNumId w:val="8"/>
  </w:num>
  <w:num w:numId="9" w16cid:durableId="1126660457">
    <w:abstractNumId w:val="30"/>
  </w:num>
  <w:num w:numId="10" w16cid:durableId="556087192">
    <w:abstractNumId w:val="17"/>
  </w:num>
  <w:num w:numId="11" w16cid:durableId="1960137232">
    <w:abstractNumId w:val="20"/>
  </w:num>
  <w:num w:numId="12" w16cid:durableId="2091803655">
    <w:abstractNumId w:val="33"/>
  </w:num>
  <w:num w:numId="13" w16cid:durableId="428698826">
    <w:abstractNumId w:val="32"/>
  </w:num>
  <w:num w:numId="14" w16cid:durableId="977997945">
    <w:abstractNumId w:val="6"/>
  </w:num>
  <w:num w:numId="15" w16cid:durableId="1776361970">
    <w:abstractNumId w:val="1"/>
  </w:num>
  <w:num w:numId="16" w16cid:durableId="323707669">
    <w:abstractNumId w:val="11"/>
  </w:num>
  <w:num w:numId="17" w16cid:durableId="647248317">
    <w:abstractNumId w:val="12"/>
  </w:num>
  <w:num w:numId="18" w16cid:durableId="56245999">
    <w:abstractNumId w:val="28"/>
  </w:num>
  <w:num w:numId="19" w16cid:durableId="865168704">
    <w:abstractNumId w:val="13"/>
  </w:num>
  <w:num w:numId="20" w16cid:durableId="850487129">
    <w:abstractNumId w:val="3"/>
  </w:num>
  <w:num w:numId="21" w16cid:durableId="1967076228">
    <w:abstractNumId w:val="27"/>
  </w:num>
  <w:num w:numId="22" w16cid:durableId="320349637">
    <w:abstractNumId w:val="31"/>
  </w:num>
  <w:num w:numId="23" w16cid:durableId="912811420">
    <w:abstractNumId w:val="2"/>
  </w:num>
  <w:num w:numId="24" w16cid:durableId="965043652">
    <w:abstractNumId w:val="21"/>
  </w:num>
  <w:num w:numId="25" w16cid:durableId="1614828564">
    <w:abstractNumId w:val="10"/>
  </w:num>
  <w:num w:numId="26" w16cid:durableId="177474637">
    <w:abstractNumId w:val="26"/>
  </w:num>
  <w:num w:numId="27" w16cid:durableId="1698390754">
    <w:abstractNumId w:val="19"/>
  </w:num>
  <w:num w:numId="28" w16cid:durableId="1548177130">
    <w:abstractNumId w:val="5"/>
  </w:num>
  <w:num w:numId="29" w16cid:durableId="939604024">
    <w:abstractNumId w:val="9"/>
  </w:num>
  <w:num w:numId="30" w16cid:durableId="719595990">
    <w:abstractNumId w:val="15"/>
  </w:num>
  <w:num w:numId="31" w16cid:durableId="11035645">
    <w:abstractNumId w:val="25"/>
  </w:num>
  <w:num w:numId="32" w16cid:durableId="634869701">
    <w:abstractNumId w:val="18"/>
  </w:num>
  <w:num w:numId="33" w16cid:durableId="988091973">
    <w:abstractNumId w:val="34"/>
  </w:num>
  <w:num w:numId="34" w16cid:durableId="1357581612">
    <w:abstractNumId w:val="14"/>
  </w:num>
  <w:num w:numId="35" w16cid:durableId="177741740">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34"/>
    <w:rsid w:val="00000AA8"/>
    <w:rsid w:val="00001300"/>
    <w:rsid w:val="00001F82"/>
    <w:rsid w:val="00002D43"/>
    <w:rsid w:val="00003F28"/>
    <w:rsid w:val="00004221"/>
    <w:rsid w:val="00004757"/>
    <w:rsid w:val="00004CFB"/>
    <w:rsid w:val="000051FA"/>
    <w:rsid w:val="000072AE"/>
    <w:rsid w:val="00007408"/>
    <w:rsid w:val="00007E75"/>
    <w:rsid w:val="000106FF"/>
    <w:rsid w:val="00010D6A"/>
    <w:rsid w:val="000127EA"/>
    <w:rsid w:val="00012F87"/>
    <w:rsid w:val="00013163"/>
    <w:rsid w:val="0001495F"/>
    <w:rsid w:val="00015A5F"/>
    <w:rsid w:val="00015B0E"/>
    <w:rsid w:val="000169D4"/>
    <w:rsid w:val="00016EC5"/>
    <w:rsid w:val="00017C27"/>
    <w:rsid w:val="00017F21"/>
    <w:rsid w:val="00022963"/>
    <w:rsid w:val="00022AFF"/>
    <w:rsid w:val="00023216"/>
    <w:rsid w:val="00023956"/>
    <w:rsid w:val="000245CE"/>
    <w:rsid w:val="00025C90"/>
    <w:rsid w:val="00027400"/>
    <w:rsid w:val="0003369F"/>
    <w:rsid w:val="00033C2F"/>
    <w:rsid w:val="00033FFD"/>
    <w:rsid w:val="00036379"/>
    <w:rsid w:val="000373D3"/>
    <w:rsid w:val="0004165A"/>
    <w:rsid w:val="000416F1"/>
    <w:rsid w:val="00041F6E"/>
    <w:rsid w:val="0004217B"/>
    <w:rsid w:val="000426B7"/>
    <w:rsid w:val="000428BE"/>
    <w:rsid w:val="00043E87"/>
    <w:rsid w:val="00043F4F"/>
    <w:rsid w:val="00044031"/>
    <w:rsid w:val="00044311"/>
    <w:rsid w:val="000454FB"/>
    <w:rsid w:val="00045A9A"/>
    <w:rsid w:val="00046595"/>
    <w:rsid w:val="00046748"/>
    <w:rsid w:val="00047A3D"/>
    <w:rsid w:val="00047D3A"/>
    <w:rsid w:val="0005053C"/>
    <w:rsid w:val="00050A9B"/>
    <w:rsid w:val="0005197D"/>
    <w:rsid w:val="00051A96"/>
    <w:rsid w:val="000529ED"/>
    <w:rsid w:val="00052ED7"/>
    <w:rsid w:val="00053047"/>
    <w:rsid w:val="000537F2"/>
    <w:rsid w:val="00054A1F"/>
    <w:rsid w:val="000553B2"/>
    <w:rsid w:val="00055A8D"/>
    <w:rsid w:val="00055BBD"/>
    <w:rsid w:val="00055FB9"/>
    <w:rsid w:val="0005646E"/>
    <w:rsid w:val="000567C5"/>
    <w:rsid w:val="00056AB6"/>
    <w:rsid w:val="000574E3"/>
    <w:rsid w:val="00060391"/>
    <w:rsid w:val="00060552"/>
    <w:rsid w:val="0006078C"/>
    <w:rsid w:val="00060AB3"/>
    <w:rsid w:val="00060D9A"/>
    <w:rsid w:val="00061C85"/>
    <w:rsid w:val="00062194"/>
    <w:rsid w:val="00064C49"/>
    <w:rsid w:val="00064DC8"/>
    <w:rsid w:val="0006520B"/>
    <w:rsid w:val="000654E7"/>
    <w:rsid w:val="0006579B"/>
    <w:rsid w:val="000661ED"/>
    <w:rsid w:val="000662C2"/>
    <w:rsid w:val="00067710"/>
    <w:rsid w:val="0007089F"/>
    <w:rsid w:val="00073B37"/>
    <w:rsid w:val="00073E3A"/>
    <w:rsid w:val="00075C77"/>
    <w:rsid w:val="00075FFA"/>
    <w:rsid w:val="000766ED"/>
    <w:rsid w:val="00076CA2"/>
    <w:rsid w:val="000770D1"/>
    <w:rsid w:val="000803BF"/>
    <w:rsid w:val="00080B40"/>
    <w:rsid w:val="00081BA3"/>
    <w:rsid w:val="00081E6C"/>
    <w:rsid w:val="00081F9B"/>
    <w:rsid w:val="00085AD6"/>
    <w:rsid w:val="000870CF"/>
    <w:rsid w:val="00087446"/>
    <w:rsid w:val="000878FA"/>
    <w:rsid w:val="00087DDA"/>
    <w:rsid w:val="000924E2"/>
    <w:rsid w:val="0009271F"/>
    <w:rsid w:val="00093E1F"/>
    <w:rsid w:val="0009434D"/>
    <w:rsid w:val="0009495D"/>
    <w:rsid w:val="00094AE7"/>
    <w:rsid w:val="00095D2F"/>
    <w:rsid w:val="00097420"/>
    <w:rsid w:val="000A0F2E"/>
    <w:rsid w:val="000A1ACA"/>
    <w:rsid w:val="000A2E49"/>
    <w:rsid w:val="000A3215"/>
    <w:rsid w:val="000A3ADD"/>
    <w:rsid w:val="000A5AEA"/>
    <w:rsid w:val="000A5F18"/>
    <w:rsid w:val="000A65F6"/>
    <w:rsid w:val="000A6B6C"/>
    <w:rsid w:val="000A738D"/>
    <w:rsid w:val="000A78D2"/>
    <w:rsid w:val="000A7A02"/>
    <w:rsid w:val="000A7ABF"/>
    <w:rsid w:val="000A7DAC"/>
    <w:rsid w:val="000B0765"/>
    <w:rsid w:val="000B3B1A"/>
    <w:rsid w:val="000B4F7B"/>
    <w:rsid w:val="000B59CE"/>
    <w:rsid w:val="000B5C29"/>
    <w:rsid w:val="000B61E9"/>
    <w:rsid w:val="000B624C"/>
    <w:rsid w:val="000C1A56"/>
    <w:rsid w:val="000C239D"/>
    <w:rsid w:val="000C3D24"/>
    <w:rsid w:val="000C51E8"/>
    <w:rsid w:val="000C561D"/>
    <w:rsid w:val="000D019C"/>
    <w:rsid w:val="000D0955"/>
    <w:rsid w:val="000D22E2"/>
    <w:rsid w:val="000D2550"/>
    <w:rsid w:val="000D278E"/>
    <w:rsid w:val="000D33B4"/>
    <w:rsid w:val="000D3661"/>
    <w:rsid w:val="000D4604"/>
    <w:rsid w:val="000D5005"/>
    <w:rsid w:val="000D5174"/>
    <w:rsid w:val="000D5251"/>
    <w:rsid w:val="000D6AB8"/>
    <w:rsid w:val="000D6C97"/>
    <w:rsid w:val="000D7252"/>
    <w:rsid w:val="000D72AD"/>
    <w:rsid w:val="000D7608"/>
    <w:rsid w:val="000E0771"/>
    <w:rsid w:val="000E140B"/>
    <w:rsid w:val="000E1F33"/>
    <w:rsid w:val="000E2369"/>
    <w:rsid w:val="000E236B"/>
    <w:rsid w:val="000E2BE6"/>
    <w:rsid w:val="000E3FD3"/>
    <w:rsid w:val="000E5948"/>
    <w:rsid w:val="000E6C7A"/>
    <w:rsid w:val="000E6D81"/>
    <w:rsid w:val="000E7AAE"/>
    <w:rsid w:val="000F0619"/>
    <w:rsid w:val="000F1364"/>
    <w:rsid w:val="000F153A"/>
    <w:rsid w:val="000F15E1"/>
    <w:rsid w:val="000F305E"/>
    <w:rsid w:val="000F30D7"/>
    <w:rsid w:val="000F3763"/>
    <w:rsid w:val="000F394A"/>
    <w:rsid w:val="000F3A1F"/>
    <w:rsid w:val="000F66F1"/>
    <w:rsid w:val="000F6722"/>
    <w:rsid w:val="000F7200"/>
    <w:rsid w:val="00101B4E"/>
    <w:rsid w:val="0010392A"/>
    <w:rsid w:val="00104662"/>
    <w:rsid w:val="001046AF"/>
    <w:rsid w:val="00105DD5"/>
    <w:rsid w:val="00106415"/>
    <w:rsid w:val="001078F6"/>
    <w:rsid w:val="001105CE"/>
    <w:rsid w:val="00110B99"/>
    <w:rsid w:val="00111465"/>
    <w:rsid w:val="001116D1"/>
    <w:rsid w:val="001117B1"/>
    <w:rsid w:val="00112D72"/>
    <w:rsid w:val="00113585"/>
    <w:rsid w:val="0011406F"/>
    <w:rsid w:val="001150E4"/>
    <w:rsid w:val="00116220"/>
    <w:rsid w:val="00116777"/>
    <w:rsid w:val="001170E0"/>
    <w:rsid w:val="001177C6"/>
    <w:rsid w:val="0012079F"/>
    <w:rsid w:val="001207EF"/>
    <w:rsid w:val="00121931"/>
    <w:rsid w:val="00121EDA"/>
    <w:rsid w:val="001223DA"/>
    <w:rsid w:val="0012295E"/>
    <w:rsid w:val="001239D9"/>
    <w:rsid w:val="00123E54"/>
    <w:rsid w:val="001308A4"/>
    <w:rsid w:val="001313C1"/>
    <w:rsid w:val="00131A7A"/>
    <w:rsid w:val="00133196"/>
    <w:rsid w:val="0013390A"/>
    <w:rsid w:val="00133DAA"/>
    <w:rsid w:val="00134511"/>
    <w:rsid w:val="00134615"/>
    <w:rsid w:val="001352AF"/>
    <w:rsid w:val="00135A54"/>
    <w:rsid w:val="00136684"/>
    <w:rsid w:val="00137091"/>
    <w:rsid w:val="001402BF"/>
    <w:rsid w:val="001402D7"/>
    <w:rsid w:val="001414E5"/>
    <w:rsid w:val="00142CD3"/>
    <w:rsid w:val="00143397"/>
    <w:rsid w:val="00143EB9"/>
    <w:rsid w:val="001440BD"/>
    <w:rsid w:val="001444DB"/>
    <w:rsid w:val="00144CDD"/>
    <w:rsid w:val="00144E5E"/>
    <w:rsid w:val="00146D6B"/>
    <w:rsid w:val="00147C6B"/>
    <w:rsid w:val="00147CF6"/>
    <w:rsid w:val="001503ED"/>
    <w:rsid w:val="001505C3"/>
    <w:rsid w:val="00151F5F"/>
    <w:rsid w:val="001521A2"/>
    <w:rsid w:val="0015603A"/>
    <w:rsid w:val="001568B9"/>
    <w:rsid w:val="001620DE"/>
    <w:rsid w:val="00162352"/>
    <w:rsid w:val="0016341A"/>
    <w:rsid w:val="00163A8D"/>
    <w:rsid w:val="00163D7D"/>
    <w:rsid w:val="00164272"/>
    <w:rsid w:val="00164F88"/>
    <w:rsid w:val="001656D8"/>
    <w:rsid w:val="00166F08"/>
    <w:rsid w:val="00167B54"/>
    <w:rsid w:val="0017189E"/>
    <w:rsid w:val="001722B7"/>
    <w:rsid w:val="001727C4"/>
    <w:rsid w:val="00172EA1"/>
    <w:rsid w:val="0017316A"/>
    <w:rsid w:val="00173487"/>
    <w:rsid w:val="00173B5E"/>
    <w:rsid w:val="001754BB"/>
    <w:rsid w:val="001757A2"/>
    <w:rsid w:val="00175820"/>
    <w:rsid w:val="001759E2"/>
    <w:rsid w:val="00180AF9"/>
    <w:rsid w:val="00181BD9"/>
    <w:rsid w:val="00182311"/>
    <w:rsid w:val="00182ED1"/>
    <w:rsid w:val="00184DBA"/>
    <w:rsid w:val="00184F65"/>
    <w:rsid w:val="00186271"/>
    <w:rsid w:val="00190065"/>
    <w:rsid w:val="00191237"/>
    <w:rsid w:val="00192335"/>
    <w:rsid w:val="00192773"/>
    <w:rsid w:val="00193549"/>
    <w:rsid w:val="00195A91"/>
    <w:rsid w:val="00196177"/>
    <w:rsid w:val="001961FA"/>
    <w:rsid w:val="0019751E"/>
    <w:rsid w:val="00197CEA"/>
    <w:rsid w:val="001A0CEB"/>
    <w:rsid w:val="001A1A60"/>
    <w:rsid w:val="001A1B25"/>
    <w:rsid w:val="001A2341"/>
    <w:rsid w:val="001A3003"/>
    <w:rsid w:val="001A32D0"/>
    <w:rsid w:val="001A3932"/>
    <w:rsid w:val="001A45A3"/>
    <w:rsid w:val="001A6839"/>
    <w:rsid w:val="001A7359"/>
    <w:rsid w:val="001B01B4"/>
    <w:rsid w:val="001B0CF1"/>
    <w:rsid w:val="001B1792"/>
    <w:rsid w:val="001B2C84"/>
    <w:rsid w:val="001B3BBD"/>
    <w:rsid w:val="001B3D15"/>
    <w:rsid w:val="001B5557"/>
    <w:rsid w:val="001B5C56"/>
    <w:rsid w:val="001B6785"/>
    <w:rsid w:val="001B6D98"/>
    <w:rsid w:val="001B7269"/>
    <w:rsid w:val="001B7735"/>
    <w:rsid w:val="001B7C13"/>
    <w:rsid w:val="001C1BF8"/>
    <w:rsid w:val="001C1FD4"/>
    <w:rsid w:val="001C263B"/>
    <w:rsid w:val="001C3510"/>
    <w:rsid w:val="001C4EBC"/>
    <w:rsid w:val="001C672A"/>
    <w:rsid w:val="001C7494"/>
    <w:rsid w:val="001D032A"/>
    <w:rsid w:val="001D0EEC"/>
    <w:rsid w:val="001D15CD"/>
    <w:rsid w:val="001D4F27"/>
    <w:rsid w:val="001D5B43"/>
    <w:rsid w:val="001D5F9E"/>
    <w:rsid w:val="001D62AC"/>
    <w:rsid w:val="001D6B47"/>
    <w:rsid w:val="001D7123"/>
    <w:rsid w:val="001E16DF"/>
    <w:rsid w:val="001E34E8"/>
    <w:rsid w:val="001E39E5"/>
    <w:rsid w:val="001E40EE"/>
    <w:rsid w:val="001E4135"/>
    <w:rsid w:val="001E7843"/>
    <w:rsid w:val="001E7935"/>
    <w:rsid w:val="001E7EDA"/>
    <w:rsid w:val="001F041E"/>
    <w:rsid w:val="001F0ADF"/>
    <w:rsid w:val="001F0CA8"/>
    <w:rsid w:val="001F20FA"/>
    <w:rsid w:val="001F2C57"/>
    <w:rsid w:val="001F376E"/>
    <w:rsid w:val="001F3F13"/>
    <w:rsid w:val="001F65BE"/>
    <w:rsid w:val="001F6E0B"/>
    <w:rsid w:val="00202517"/>
    <w:rsid w:val="00202EEC"/>
    <w:rsid w:val="0020304D"/>
    <w:rsid w:val="00203B51"/>
    <w:rsid w:val="00204CBB"/>
    <w:rsid w:val="00205250"/>
    <w:rsid w:val="00205546"/>
    <w:rsid w:val="00205BB7"/>
    <w:rsid w:val="00206B9B"/>
    <w:rsid w:val="00207DB9"/>
    <w:rsid w:val="002106F2"/>
    <w:rsid w:val="002110BE"/>
    <w:rsid w:val="00211E78"/>
    <w:rsid w:val="00214C01"/>
    <w:rsid w:val="00215382"/>
    <w:rsid w:val="00216C86"/>
    <w:rsid w:val="00216F0D"/>
    <w:rsid w:val="00217DED"/>
    <w:rsid w:val="00217FC1"/>
    <w:rsid w:val="00220403"/>
    <w:rsid w:val="00220859"/>
    <w:rsid w:val="00221D80"/>
    <w:rsid w:val="00222E66"/>
    <w:rsid w:val="0022350B"/>
    <w:rsid w:val="002264B6"/>
    <w:rsid w:val="00231269"/>
    <w:rsid w:val="002320CE"/>
    <w:rsid w:val="0023220B"/>
    <w:rsid w:val="0023290D"/>
    <w:rsid w:val="00233032"/>
    <w:rsid w:val="0023375E"/>
    <w:rsid w:val="00233AC5"/>
    <w:rsid w:val="00234E14"/>
    <w:rsid w:val="002359EF"/>
    <w:rsid w:val="002363FF"/>
    <w:rsid w:val="00236437"/>
    <w:rsid w:val="00236E7E"/>
    <w:rsid w:val="00237AE6"/>
    <w:rsid w:val="002409ED"/>
    <w:rsid w:val="002420EB"/>
    <w:rsid w:val="00242800"/>
    <w:rsid w:val="00242B77"/>
    <w:rsid w:val="00243806"/>
    <w:rsid w:val="0024479B"/>
    <w:rsid w:val="0024550C"/>
    <w:rsid w:val="00245FB0"/>
    <w:rsid w:val="002461D9"/>
    <w:rsid w:val="00246609"/>
    <w:rsid w:val="00247105"/>
    <w:rsid w:val="00247EB8"/>
    <w:rsid w:val="00250B82"/>
    <w:rsid w:val="002510B3"/>
    <w:rsid w:val="00255785"/>
    <w:rsid w:val="00256F67"/>
    <w:rsid w:val="002572D2"/>
    <w:rsid w:val="002600CE"/>
    <w:rsid w:val="002609CC"/>
    <w:rsid w:val="002638E6"/>
    <w:rsid w:val="0026480B"/>
    <w:rsid w:val="00264B14"/>
    <w:rsid w:val="00265981"/>
    <w:rsid w:val="00270158"/>
    <w:rsid w:val="00271A4C"/>
    <w:rsid w:val="002742DA"/>
    <w:rsid w:val="002742E5"/>
    <w:rsid w:val="00274B4B"/>
    <w:rsid w:val="00274CB9"/>
    <w:rsid w:val="00275A12"/>
    <w:rsid w:val="00275C8B"/>
    <w:rsid w:val="00276364"/>
    <w:rsid w:val="00281434"/>
    <w:rsid w:val="00281698"/>
    <w:rsid w:val="00282339"/>
    <w:rsid w:val="00282479"/>
    <w:rsid w:val="002824ED"/>
    <w:rsid w:val="0028267A"/>
    <w:rsid w:val="00283B2C"/>
    <w:rsid w:val="00284864"/>
    <w:rsid w:val="00284B28"/>
    <w:rsid w:val="00285293"/>
    <w:rsid w:val="002859DD"/>
    <w:rsid w:val="0028603B"/>
    <w:rsid w:val="00286574"/>
    <w:rsid w:val="00287540"/>
    <w:rsid w:val="00287A6B"/>
    <w:rsid w:val="00290087"/>
    <w:rsid w:val="002902D3"/>
    <w:rsid w:val="00290581"/>
    <w:rsid w:val="00292424"/>
    <w:rsid w:val="0029248B"/>
    <w:rsid w:val="00293810"/>
    <w:rsid w:val="00295637"/>
    <w:rsid w:val="00296256"/>
    <w:rsid w:val="0029700C"/>
    <w:rsid w:val="002971BA"/>
    <w:rsid w:val="00297B2A"/>
    <w:rsid w:val="002A1955"/>
    <w:rsid w:val="002A1F2B"/>
    <w:rsid w:val="002A1F49"/>
    <w:rsid w:val="002A38EC"/>
    <w:rsid w:val="002A5FED"/>
    <w:rsid w:val="002A64CF"/>
    <w:rsid w:val="002A6614"/>
    <w:rsid w:val="002A6618"/>
    <w:rsid w:val="002A6D53"/>
    <w:rsid w:val="002A6EA7"/>
    <w:rsid w:val="002A7292"/>
    <w:rsid w:val="002A7A53"/>
    <w:rsid w:val="002B1411"/>
    <w:rsid w:val="002B16DE"/>
    <w:rsid w:val="002B1991"/>
    <w:rsid w:val="002B19D8"/>
    <w:rsid w:val="002B2B08"/>
    <w:rsid w:val="002B384D"/>
    <w:rsid w:val="002B4CF5"/>
    <w:rsid w:val="002B5DAC"/>
    <w:rsid w:val="002B6DF9"/>
    <w:rsid w:val="002B7191"/>
    <w:rsid w:val="002B73EB"/>
    <w:rsid w:val="002C139D"/>
    <w:rsid w:val="002C2A21"/>
    <w:rsid w:val="002C2EB1"/>
    <w:rsid w:val="002C32E7"/>
    <w:rsid w:val="002C38B3"/>
    <w:rsid w:val="002C40D4"/>
    <w:rsid w:val="002C44FE"/>
    <w:rsid w:val="002C55D0"/>
    <w:rsid w:val="002C5DB3"/>
    <w:rsid w:val="002C665E"/>
    <w:rsid w:val="002C6D18"/>
    <w:rsid w:val="002C7BDB"/>
    <w:rsid w:val="002D0C2C"/>
    <w:rsid w:val="002D0EA5"/>
    <w:rsid w:val="002D139D"/>
    <w:rsid w:val="002D1F45"/>
    <w:rsid w:val="002D295C"/>
    <w:rsid w:val="002D3B42"/>
    <w:rsid w:val="002D424E"/>
    <w:rsid w:val="002D4C90"/>
    <w:rsid w:val="002D5864"/>
    <w:rsid w:val="002D6664"/>
    <w:rsid w:val="002E0688"/>
    <w:rsid w:val="002E0847"/>
    <w:rsid w:val="002E12FC"/>
    <w:rsid w:val="002E2AF6"/>
    <w:rsid w:val="002E2E89"/>
    <w:rsid w:val="002E46E4"/>
    <w:rsid w:val="002E4F57"/>
    <w:rsid w:val="002E6334"/>
    <w:rsid w:val="002E6CEB"/>
    <w:rsid w:val="002E7014"/>
    <w:rsid w:val="002E71AC"/>
    <w:rsid w:val="002E7B2C"/>
    <w:rsid w:val="002E7C7D"/>
    <w:rsid w:val="002F0072"/>
    <w:rsid w:val="002F259D"/>
    <w:rsid w:val="002F2741"/>
    <w:rsid w:val="002F3DDD"/>
    <w:rsid w:val="002F4291"/>
    <w:rsid w:val="002F4BF4"/>
    <w:rsid w:val="002F5630"/>
    <w:rsid w:val="002F5CA1"/>
    <w:rsid w:val="002F666A"/>
    <w:rsid w:val="002F73DE"/>
    <w:rsid w:val="0030094A"/>
    <w:rsid w:val="00300CCD"/>
    <w:rsid w:val="00300FFA"/>
    <w:rsid w:val="00301494"/>
    <w:rsid w:val="00301BEF"/>
    <w:rsid w:val="00303874"/>
    <w:rsid w:val="00304564"/>
    <w:rsid w:val="00304907"/>
    <w:rsid w:val="00304CD2"/>
    <w:rsid w:val="00304CF9"/>
    <w:rsid w:val="00306DCD"/>
    <w:rsid w:val="00307039"/>
    <w:rsid w:val="00310AD4"/>
    <w:rsid w:val="0031112A"/>
    <w:rsid w:val="003122FA"/>
    <w:rsid w:val="003130DE"/>
    <w:rsid w:val="003135AF"/>
    <w:rsid w:val="00313F48"/>
    <w:rsid w:val="0031639B"/>
    <w:rsid w:val="00317219"/>
    <w:rsid w:val="003200DD"/>
    <w:rsid w:val="0032038F"/>
    <w:rsid w:val="00323749"/>
    <w:rsid w:val="00325688"/>
    <w:rsid w:val="00325E56"/>
    <w:rsid w:val="003267B9"/>
    <w:rsid w:val="00327DB9"/>
    <w:rsid w:val="003338D2"/>
    <w:rsid w:val="00333915"/>
    <w:rsid w:val="00333F9C"/>
    <w:rsid w:val="00334F1E"/>
    <w:rsid w:val="0033596E"/>
    <w:rsid w:val="00336680"/>
    <w:rsid w:val="003377FC"/>
    <w:rsid w:val="00337FE1"/>
    <w:rsid w:val="0034004F"/>
    <w:rsid w:val="00342560"/>
    <w:rsid w:val="003426D1"/>
    <w:rsid w:val="0034369C"/>
    <w:rsid w:val="00343BB1"/>
    <w:rsid w:val="003468A0"/>
    <w:rsid w:val="00346B6B"/>
    <w:rsid w:val="00347D68"/>
    <w:rsid w:val="00350ACA"/>
    <w:rsid w:val="00351753"/>
    <w:rsid w:val="003536B9"/>
    <w:rsid w:val="0035431C"/>
    <w:rsid w:val="00354B97"/>
    <w:rsid w:val="003552AE"/>
    <w:rsid w:val="00355403"/>
    <w:rsid w:val="0035576B"/>
    <w:rsid w:val="00357410"/>
    <w:rsid w:val="00357689"/>
    <w:rsid w:val="003578C2"/>
    <w:rsid w:val="0036072E"/>
    <w:rsid w:val="003627C3"/>
    <w:rsid w:val="00362911"/>
    <w:rsid w:val="00362B83"/>
    <w:rsid w:val="00362FE7"/>
    <w:rsid w:val="0036658F"/>
    <w:rsid w:val="003674B1"/>
    <w:rsid w:val="00371BF1"/>
    <w:rsid w:val="0037257D"/>
    <w:rsid w:val="00372B57"/>
    <w:rsid w:val="00373270"/>
    <w:rsid w:val="003735C6"/>
    <w:rsid w:val="003746D0"/>
    <w:rsid w:val="003753EB"/>
    <w:rsid w:val="00375C5C"/>
    <w:rsid w:val="00376915"/>
    <w:rsid w:val="003772EF"/>
    <w:rsid w:val="0037731E"/>
    <w:rsid w:val="00380D8C"/>
    <w:rsid w:val="00380E96"/>
    <w:rsid w:val="00381B0A"/>
    <w:rsid w:val="0038294A"/>
    <w:rsid w:val="00382B06"/>
    <w:rsid w:val="00383C6A"/>
    <w:rsid w:val="003856E4"/>
    <w:rsid w:val="0038641B"/>
    <w:rsid w:val="00387A5E"/>
    <w:rsid w:val="003900C2"/>
    <w:rsid w:val="00391F7C"/>
    <w:rsid w:val="003931AE"/>
    <w:rsid w:val="00397C3F"/>
    <w:rsid w:val="003A127C"/>
    <w:rsid w:val="003A154B"/>
    <w:rsid w:val="003A179C"/>
    <w:rsid w:val="003A28F9"/>
    <w:rsid w:val="003A2A96"/>
    <w:rsid w:val="003A3F19"/>
    <w:rsid w:val="003A545A"/>
    <w:rsid w:val="003A5CEB"/>
    <w:rsid w:val="003A5F58"/>
    <w:rsid w:val="003A6327"/>
    <w:rsid w:val="003A6DCA"/>
    <w:rsid w:val="003A7C29"/>
    <w:rsid w:val="003B0769"/>
    <w:rsid w:val="003B0C1A"/>
    <w:rsid w:val="003B103F"/>
    <w:rsid w:val="003B11E4"/>
    <w:rsid w:val="003B1F95"/>
    <w:rsid w:val="003B3083"/>
    <w:rsid w:val="003C09B3"/>
    <w:rsid w:val="003C268F"/>
    <w:rsid w:val="003C2E17"/>
    <w:rsid w:val="003C3282"/>
    <w:rsid w:val="003C44BE"/>
    <w:rsid w:val="003C4E09"/>
    <w:rsid w:val="003C614D"/>
    <w:rsid w:val="003C79AD"/>
    <w:rsid w:val="003D00E4"/>
    <w:rsid w:val="003D0296"/>
    <w:rsid w:val="003D2605"/>
    <w:rsid w:val="003D5184"/>
    <w:rsid w:val="003D6E95"/>
    <w:rsid w:val="003E0331"/>
    <w:rsid w:val="003E03ED"/>
    <w:rsid w:val="003E0B36"/>
    <w:rsid w:val="003E1407"/>
    <w:rsid w:val="003E225B"/>
    <w:rsid w:val="003E2BCF"/>
    <w:rsid w:val="003E3295"/>
    <w:rsid w:val="003E3CA1"/>
    <w:rsid w:val="003E7CBC"/>
    <w:rsid w:val="003F0DC1"/>
    <w:rsid w:val="003F169F"/>
    <w:rsid w:val="003F2BF7"/>
    <w:rsid w:val="003F5314"/>
    <w:rsid w:val="003F5639"/>
    <w:rsid w:val="003F5657"/>
    <w:rsid w:val="003F583A"/>
    <w:rsid w:val="003F59F8"/>
    <w:rsid w:val="003F6466"/>
    <w:rsid w:val="003F6D6B"/>
    <w:rsid w:val="003F6D8A"/>
    <w:rsid w:val="003F6E15"/>
    <w:rsid w:val="003F6FFC"/>
    <w:rsid w:val="003F77DE"/>
    <w:rsid w:val="00400088"/>
    <w:rsid w:val="00400A79"/>
    <w:rsid w:val="00400E41"/>
    <w:rsid w:val="00401564"/>
    <w:rsid w:val="0040284A"/>
    <w:rsid w:val="00402EC8"/>
    <w:rsid w:val="00402FE2"/>
    <w:rsid w:val="0040304B"/>
    <w:rsid w:val="00403237"/>
    <w:rsid w:val="004034B1"/>
    <w:rsid w:val="00404FE2"/>
    <w:rsid w:val="00406044"/>
    <w:rsid w:val="004077E0"/>
    <w:rsid w:val="00407828"/>
    <w:rsid w:val="00410252"/>
    <w:rsid w:val="00410B49"/>
    <w:rsid w:val="00411C68"/>
    <w:rsid w:val="00412119"/>
    <w:rsid w:val="004139D4"/>
    <w:rsid w:val="00413DBF"/>
    <w:rsid w:val="0041684B"/>
    <w:rsid w:val="0041776A"/>
    <w:rsid w:val="00417A42"/>
    <w:rsid w:val="00417F32"/>
    <w:rsid w:val="0042033B"/>
    <w:rsid w:val="00420D64"/>
    <w:rsid w:val="00423DD7"/>
    <w:rsid w:val="00424FB6"/>
    <w:rsid w:val="004257B6"/>
    <w:rsid w:val="00425CCD"/>
    <w:rsid w:val="00425DC7"/>
    <w:rsid w:val="004261D2"/>
    <w:rsid w:val="00427AF7"/>
    <w:rsid w:val="00427CC9"/>
    <w:rsid w:val="00430722"/>
    <w:rsid w:val="0043074B"/>
    <w:rsid w:val="00430D1D"/>
    <w:rsid w:val="00431291"/>
    <w:rsid w:val="00431EF5"/>
    <w:rsid w:val="00435090"/>
    <w:rsid w:val="00436090"/>
    <w:rsid w:val="00436CD5"/>
    <w:rsid w:val="004375FE"/>
    <w:rsid w:val="004378AB"/>
    <w:rsid w:val="004402DB"/>
    <w:rsid w:val="00440EBF"/>
    <w:rsid w:val="00441061"/>
    <w:rsid w:val="00442A44"/>
    <w:rsid w:val="0044496B"/>
    <w:rsid w:val="00445567"/>
    <w:rsid w:val="00446043"/>
    <w:rsid w:val="0044632D"/>
    <w:rsid w:val="00446587"/>
    <w:rsid w:val="00450E81"/>
    <w:rsid w:val="00451CE5"/>
    <w:rsid w:val="00451DBB"/>
    <w:rsid w:val="004521D1"/>
    <w:rsid w:val="004523A0"/>
    <w:rsid w:val="00453714"/>
    <w:rsid w:val="00453814"/>
    <w:rsid w:val="004543B6"/>
    <w:rsid w:val="004543E8"/>
    <w:rsid w:val="004578A7"/>
    <w:rsid w:val="00460248"/>
    <w:rsid w:val="004602E1"/>
    <w:rsid w:val="00461665"/>
    <w:rsid w:val="004618F0"/>
    <w:rsid w:val="0046263C"/>
    <w:rsid w:val="00466413"/>
    <w:rsid w:val="00466753"/>
    <w:rsid w:val="00467DED"/>
    <w:rsid w:val="00470285"/>
    <w:rsid w:val="00470940"/>
    <w:rsid w:val="00471BCA"/>
    <w:rsid w:val="004724E0"/>
    <w:rsid w:val="00472DCD"/>
    <w:rsid w:val="00473606"/>
    <w:rsid w:val="00473830"/>
    <w:rsid w:val="00473B0C"/>
    <w:rsid w:val="00475495"/>
    <w:rsid w:val="00476528"/>
    <w:rsid w:val="00476ED3"/>
    <w:rsid w:val="004806AC"/>
    <w:rsid w:val="00480792"/>
    <w:rsid w:val="00480CBB"/>
    <w:rsid w:val="00480FE1"/>
    <w:rsid w:val="00481220"/>
    <w:rsid w:val="00481301"/>
    <w:rsid w:val="00481AE2"/>
    <w:rsid w:val="00481FBD"/>
    <w:rsid w:val="004820BE"/>
    <w:rsid w:val="0048372B"/>
    <w:rsid w:val="00483BBC"/>
    <w:rsid w:val="00483CCB"/>
    <w:rsid w:val="00483D97"/>
    <w:rsid w:val="0048488B"/>
    <w:rsid w:val="004864E6"/>
    <w:rsid w:val="004901BD"/>
    <w:rsid w:val="004906E0"/>
    <w:rsid w:val="0049095E"/>
    <w:rsid w:val="00490C5F"/>
    <w:rsid w:val="0049115D"/>
    <w:rsid w:val="0049192B"/>
    <w:rsid w:val="00491966"/>
    <w:rsid w:val="00493311"/>
    <w:rsid w:val="00494529"/>
    <w:rsid w:val="00496A8C"/>
    <w:rsid w:val="004A0353"/>
    <w:rsid w:val="004A0749"/>
    <w:rsid w:val="004A24C5"/>
    <w:rsid w:val="004A25C9"/>
    <w:rsid w:val="004A288D"/>
    <w:rsid w:val="004A3805"/>
    <w:rsid w:val="004A3A07"/>
    <w:rsid w:val="004A3D76"/>
    <w:rsid w:val="004A3E00"/>
    <w:rsid w:val="004A40C1"/>
    <w:rsid w:val="004A4C72"/>
    <w:rsid w:val="004A4E7F"/>
    <w:rsid w:val="004A5DB8"/>
    <w:rsid w:val="004A6564"/>
    <w:rsid w:val="004A71A9"/>
    <w:rsid w:val="004A737C"/>
    <w:rsid w:val="004A73D0"/>
    <w:rsid w:val="004A7CC5"/>
    <w:rsid w:val="004B048D"/>
    <w:rsid w:val="004B087C"/>
    <w:rsid w:val="004B0F0F"/>
    <w:rsid w:val="004B1AA8"/>
    <w:rsid w:val="004B2A80"/>
    <w:rsid w:val="004B3276"/>
    <w:rsid w:val="004B36F2"/>
    <w:rsid w:val="004B4CB3"/>
    <w:rsid w:val="004C07D3"/>
    <w:rsid w:val="004C1326"/>
    <w:rsid w:val="004C1E78"/>
    <w:rsid w:val="004C378E"/>
    <w:rsid w:val="004C4F45"/>
    <w:rsid w:val="004C51F9"/>
    <w:rsid w:val="004C6F33"/>
    <w:rsid w:val="004D09B8"/>
    <w:rsid w:val="004D11AB"/>
    <w:rsid w:val="004D143E"/>
    <w:rsid w:val="004D29C1"/>
    <w:rsid w:val="004D3351"/>
    <w:rsid w:val="004D3E49"/>
    <w:rsid w:val="004D490A"/>
    <w:rsid w:val="004D55EF"/>
    <w:rsid w:val="004D5A9C"/>
    <w:rsid w:val="004E27D1"/>
    <w:rsid w:val="004E2D3D"/>
    <w:rsid w:val="004E31E3"/>
    <w:rsid w:val="004E665E"/>
    <w:rsid w:val="004E6AD6"/>
    <w:rsid w:val="004E73DB"/>
    <w:rsid w:val="004E747A"/>
    <w:rsid w:val="004F0C91"/>
    <w:rsid w:val="004F2168"/>
    <w:rsid w:val="004F2220"/>
    <w:rsid w:val="004F235D"/>
    <w:rsid w:val="004F3355"/>
    <w:rsid w:val="004F4060"/>
    <w:rsid w:val="004F44BC"/>
    <w:rsid w:val="004F5329"/>
    <w:rsid w:val="004F54C8"/>
    <w:rsid w:val="004F57BE"/>
    <w:rsid w:val="004F716C"/>
    <w:rsid w:val="004F7A3C"/>
    <w:rsid w:val="00501EAE"/>
    <w:rsid w:val="005022C5"/>
    <w:rsid w:val="0050284D"/>
    <w:rsid w:val="00502CAC"/>
    <w:rsid w:val="005042CA"/>
    <w:rsid w:val="005051B1"/>
    <w:rsid w:val="00505DB9"/>
    <w:rsid w:val="00505FB9"/>
    <w:rsid w:val="005068A3"/>
    <w:rsid w:val="0050776B"/>
    <w:rsid w:val="005108D5"/>
    <w:rsid w:val="00511F62"/>
    <w:rsid w:val="00512A92"/>
    <w:rsid w:val="005130B2"/>
    <w:rsid w:val="00514154"/>
    <w:rsid w:val="00515A41"/>
    <w:rsid w:val="005170DE"/>
    <w:rsid w:val="005171B8"/>
    <w:rsid w:val="0051738C"/>
    <w:rsid w:val="00520C09"/>
    <w:rsid w:val="00522AAC"/>
    <w:rsid w:val="00522FCB"/>
    <w:rsid w:val="0052312C"/>
    <w:rsid w:val="0052436C"/>
    <w:rsid w:val="00524729"/>
    <w:rsid w:val="005263A2"/>
    <w:rsid w:val="005269BF"/>
    <w:rsid w:val="00526F3F"/>
    <w:rsid w:val="00527F8B"/>
    <w:rsid w:val="005300B3"/>
    <w:rsid w:val="00530B1D"/>
    <w:rsid w:val="00531914"/>
    <w:rsid w:val="0053318C"/>
    <w:rsid w:val="0053380C"/>
    <w:rsid w:val="0053462E"/>
    <w:rsid w:val="005347B9"/>
    <w:rsid w:val="005351B5"/>
    <w:rsid w:val="00535E90"/>
    <w:rsid w:val="005365F9"/>
    <w:rsid w:val="00536FBD"/>
    <w:rsid w:val="005374C3"/>
    <w:rsid w:val="0053767B"/>
    <w:rsid w:val="00540F9D"/>
    <w:rsid w:val="00541D35"/>
    <w:rsid w:val="005431E8"/>
    <w:rsid w:val="00544AD2"/>
    <w:rsid w:val="00544EED"/>
    <w:rsid w:val="00545392"/>
    <w:rsid w:val="00546457"/>
    <w:rsid w:val="00546624"/>
    <w:rsid w:val="00546798"/>
    <w:rsid w:val="005467B7"/>
    <w:rsid w:val="00546A84"/>
    <w:rsid w:val="00546DA8"/>
    <w:rsid w:val="005470C4"/>
    <w:rsid w:val="00547464"/>
    <w:rsid w:val="00550056"/>
    <w:rsid w:val="00550321"/>
    <w:rsid w:val="0055140B"/>
    <w:rsid w:val="005516F6"/>
    <w:rsid w:val="0055178F"/>
    <w:rsid w:val="00551F0E"/>
    <w:rsid w:val="00553B4A"/>
    <w:rsid w:val="00555047"/>
    <w:rsid w:val="00555383"/>
    <w:rsid w:val="00555B60"/>
    <w:rsid w:val="00556766"/>
    <w:rsid w:val="005574CF"/>
    <w:rsid w:val="005577DC"/>
    <w:rsid w:val="00560029"/>
    <w:rsid w:val="00560764"/>
    <w:rsid w:val="00560AA2"/>
    <w:rsid w:val="00561B19"/>
    <w:rsid w:val="00562D68"/>
    <w:rsid w:val="00563E08"/>
    <w:rsid w:val="005661DE"/>
    <w:rsid w:val="00566727"/>
    <w:rsid w:val="00566DE2"/>
    <w:rsid w:val="00566EE8"/>
    <w:rsid w:val="00567646"/>
    <w:rsid w:val="005677A2"/>
    <w:rsid w:val="00567BCA"/>
    <w:rsid w:val="00567F67"/>
    <w:rsid w:val="00570F56"/>
    <w:rsid w:val="00571D64"/>
    <w:rsid w:val="00572393"/>
    <w:rsid w:val="00572F3B"/>
    <w:rsid w:val="0057311D"/>
    <w:rsid w:val="005743D3"/>
    <w:rsid w:val="005755E9"/>
    <w:rsid w:val="005756E4"/>
    <w:rsid w:val="005816A5"/>
    <w:rsid w:val="00581E5A"/>
    <w:rsid w:val="00582D99"/>
    <w:rsid w:val="005835C1"/>
    <w:rsid w:val="00583FBD"/>
    <w:rsid w:val="00585127"/>
    <w:rsid w:val="00586C93"/>
    <w:rsid w:val="00590A21"/>
    <w:rsid w:val="00591288"/>
    <w:rsid w:val="0059163A"/>
    <w:rsid w:val="005916B5"/>
    <w:rsid w:val="0059308A"/>
    <w:rsid w:val="005958FE"/>
    <w:rsid w:val="005963DF"/>
    <w:rsid w:val="0059667B"/>
    <w:rsid w:val="005973F9"/>
    <w:rsid w:val="005A0791"/>
    <w:rsid w:val="005A2B67"/>
    <w:rsid w:val="005A50AE"/>
    <w:rsid w:val="005A5354"/>
    <w:rsid w:val="005A632A"/>
    <w:rsid w:val="005A69B8"/>
    <w:rsid w:val="005A7619"/>
    <w:rsid w:val="005A7691"/>
    <w:rsid w:val="005A7F58"/>
    <w:rsid w:val="005B0649"/>
    <w:rsid w:val="005B0A68"/>
    <w:rsid w:val="005B44CF"/>
    <w:rsid w:val="005B472E"/>
    <w:rsid w:val="005B4D6D"/>
    <w:rsid w:val="005B57E6"/>
    <w:rsid w:val="005B6371"/>
    <w:rsid w:val="005B63A7"/>
    <w:rsid w:val="005B6A3D"/>
    <w:rsid w:val="005B6C09"/>
    <w:rsid w:val="005B7B01"/>
    <w:rsid w:val="005B7F9F"/>
    <w:rsid w:val="005C0DD5"/>
    <w:rsid w:val="005C0F4F"/>
    <w:rsid w:val="005C28A8"/>
    <w:rsid w:val="005C4870"/>
    <w:rsid w:val="005C4D47"/>
    <w:rsid w:val="005C4F50"/>
    <w:rsid w:val="005C5A75"/>
    <w:rsid w:val="005C5C5E"/>
    <w:rsid w:val="005D0907"/>
    <w:rsid w:val="005D0B7B"/>
    <w:rsid w:val="005D0C26"/>
    <w:rsid w:val="005D1F52"/>
    <w:rsid w:val="005D23F4"/>
    <w:rsid w:val="005D4B2A"/>
    <w:rsid w:val="005D50B3"/>
    <w:rsid w:val="005D578D"/>
    <w:rsid w:val="005D63AF"/>
    <w:rsid w:val="005D663F"/>
    <w:rsid w:val="005D6A2D"/>
    <w:rsid w:val="005E1EAB"/>
    <w:rsid w:val="005E2D1F"/>
    <w:rsid w:val="005E3B30"/>
    <w:rsid w:val="005E3BC3"/>
    <w:rsid w:val="005E3EEC"/>
    <w:rsid w:val="005E488A"/>
    <w:rsid w:val="005E4F42"/>
    <w:rsid w:val="005E4FEC"/>
    <w:rsid w:val="005E6416"/>
    <w:rsid w:val="005E69C9"/>
    <w:rsid w:val="005E78D7"/>
    <w:rsid w:val="005F0360"/>
    <w:rsid w:val="005F096F"/>
    <w:rsid w:val="005F1A8D"/>
    <w:rsid w:val="005F1B8A"/>
    <w:rsid w:val="005F2599"/>
    <w:rsid w:val="005F29BE"/>
    <w:rsid w:val="005F3BF1"/>
    <w:rsid w:val="005F409E"/>
    <w:rsid w:val="005F4843"/>
    <w:rsid w:val="005F7706"/>
    <w:rsid w:val="00600702"/>
    <w:rsid w:val="006009F7"/>
    <w:rsid w:val="00601621"/>
    <w:rsid w:val="006019B9"/>
    <w:rsid w:val="0060287F"/>
    <w:rsid w:val="0060578B"/>
    <w:rsid w:val="00606C1E"/>
    <w:rsid w:val="00610D85"/>
    <w:rsid w:val="00612024"/>
    <w:rsid w:val="00612275"/>
    <w:rsid w:val="00612B63"/>
    <w:rsid w:val="0061301E"/>
    <w:rsid w:val="006130F2"/>
    <w:rsid w:val="006135A1"/>
    <w:rsid w:val="00613F1A"/>
    <w:rsid w:val="006164BF"/>
    <w:rsid w:val="006179F9"/>
    <w:rsid w:val="006204BB"/>
    <w:rsid w:val="00621D61"/>
    <w:rsid w:val="006220B8"/>
    <w:rsid w:val="00624497"/>
    <w:rsid w:val="00625654"/>
    <w:rsid w:val="00625B36"/>
    <w:rsid w:val="006264B8"/>
    <w:rsid w:val="0062658D"/>
    <w:rsid w:val="006269DE"/>
    <w:rsid w:val="00627FF6"/>
    <w:rsid w:val="0063020D"/>
    <w:rsid w:val="00630E3A"/>
    <w:rsid w:val="006319C4"/>
    <w:rsid w:val="00631A2F"/>
    <w:rsid w:val="00631F81"/>
    <w:rsid w:val="006322BE"/>
    <w:rsid w:val="0063262C"/>
    <w:rsid w:val="00632649"/>
    <w:rsid w:val="00633CAF"/>
    <w:rsid w:val="00633F9C"/>
    <w:rsid w:val="00635634"/>
    <w:rsid w:val="00635A27"/>
    <w:rsid w:val="00635D46"/>
    <w:rsid w:val="00640EB1"/>
    <w:rsid w:val="00641A1F"/>
    <w:rsid w:val="00641C4F"/>
    <w:rsid w:val="00642712"/>
    <w:rsid w:val="00642D4F"/>
    <w:rsid w:val="006441A6"/>
    <w:rsid w:val="00645E94"/>
    <w:rsid w:val="006469D4"/>
    <w:rsid w:val="00646BA2"/>
    <w:rsid w:val="00646D88"/>
    <w:rsid w:val="00646DD5"/>
    <w:rsid w:val="00646FC7"/>
    <w:rsid w:val="00647901"/>
    <w:rsid w:val="00650D38"/>
    <w:rsid w:val="00651E40"/>
    <w:rsid w:val="0065318C"/>
    <w:rsid w:val="00653FF0"/>
    <w:rsid w:val="00654CE1"/>
    <w:rsid w:val="00655584"/>
    <w:rsid w:val="006555D5"/>
    <w:rsid w:val="006562F9"/>
    <w:rsid w:val="00656E6F"/>
    <w:rsid w:val="006570A4"/>
    <w:rsid w:val="006572BF"/>
    <w:rsid w:val="006572F6"/>
    <w:rsid w:val="00657787"/>
    <w:rsid w:val="00660D3E"/>
    <w:rsid w:val="006618CC"/>
    <w:rsid w:val="0066207F"/>
    <w:rsid w:val="00662102"/>
    <w:rsid w:val="00663441"/>
    <w:rsid w:val="00663517"/>
    <w:rsid w:val="00663D6F"/>
    <w:rsid w:val="00664BB0"/>
    <w:rsid w:val="00665479"/>
    <w:rsid w:val="006654E8"/>
    <w:rsid w:val="0066653E"/>
    <w:rsid w:val="00666C35"/>
    <w:rsid w:val="00667034"/>
    <w:rsid w:val="00667E25"/>
    <w:rsid w:val="006710D4"/>
    <w:rsid w:val="00671467"/>
    <w:rsid w:val="006727FB"/>
    <w:rsid w:val="00673153"/>
    <w:rsid w:val="00673564"/>
    <w:rsid w:val="006743A5"/>
    <w:rsid w:val="006743CB"/>
    <w:rsid w:val="006773C3"/>
    <w:rsid w:val="00677FD0"/>
    <w:rsid w:val="00680014"/>
    <w:rsid w:val="0068012C"/>
    <w:rsid w:val="00680FAB"/>
    <w:rsid w:val="006831EB"/>
    <w:rsid w:val="00683371"/>
    <w:rsid w:val="00683D6C"/>
    <w:rsid w:val="00683D91"/>
    <w:rsid w:val="00684001"/>
    <w:rsid w:val="0068437E"/>
    <w:rsid w:val="006858CD"/>
    <w:rsid w:val="006867F1"/>
    <w:rsid w:val="006874C0"/>
    <w:rsid w:val="0068776E"/>
    <w:rsid w:val="00687788"/>
    <w:rsid w:val="00687C2D"/>
    <w:rsid w:val="006902A5"/>
    <w:rsid w:val="0069046D"/>
    <w:rsid w:val="00692707"/>
    <w:rsid w:val="00692721"/>
    <w:rsid w:val="006949D3"/>
    <w:rsid w:val="00694D21"/>
    <w:rsid w:val="006952BF"/>
    <w:rsid w:val="00697C33"/>
    <w:rsid w:val="006A04E9"/>
    <w:rsid w:val="006A1264"/>
    <w:rsid w:val="006A2023"/>
    <w:rsid w:val="006A30AC"/>
    <w:rsid w:val="006A31A0"/>
    <w:rsid w:val="006A3674"/>
    <w:rsid w:val="006A6336"/>
    <w:rsid w:val="006A6AC5"/>
    <w:rsid w:val="006A78AC"/>
    <w:rsid w:val="006B18F0"/>
    <w:rsid w:val="006B1BA7"/>
    <w:rsid w:val="006B1BA9"/>
    <w:rsid w:val="006B2018"/>
    <w:rsid w:val="006B22EA"/>
    <w:rsid w:val="006B40E6"/>
    <w:rsid w:val="006B4620"/>
    <w:rsid w:val="006B56A3"/>
    <w:rsid w:val="006B5B00"/>
    <w:rsid w:val="006B607D"/>
    <w:rsid w:val="006B7B95"/>
    <w:rsid w:val="006B7E74"/>
    <w:rsid w:val="006C02A7"/>
    <w:rsid w:val="006C1235"/>
    <w:rsid w:val="006C32FC"/>
    <w:rsid w:val="006C3770"/>
    <w:rsid w:val="006C3875"/>
    <w:rsid w:val="006C63D7"/>
    <w:rsid w:val="006C66DF"/>
    <w:rsid w:val="006D1795"/>
    <w:rsid w:val="006D2413"/>
    <w:rsid w:val="006D62B6"/>
    <w:rsid w:val="006D6B87"/>
    <w:rsid w:val="006D6F22"/>
    <w:rsid w:val="006E2280"/>
    <w:rsid w:val="006E2F54"/>
    <w:rsid w:val="006E5285"/>
    <w:rsid w:val="006E742F"/>
    <w:rsid w:val="006F240B"/>
    <w:rsid w:val="006F2B20"/>
    <w:rsid w:val="006F48B2"/>
    <w:rsid w:val="006F629E"/>
    <w:rsid w:val="006F6530"/>
    <w:rsid w:val="00700D47"/>
    <w:rsid w:val="0070113F"/>
    <w:rsid w:val="0070193A"/>
    <w:rsid w:val="007026F6"/>
    <w:rsid w:val="00703AB9"/>
    <w:rsid w:val="0070622D"/>
    <w:rsid w:val="00706DE1"/>
    <w:rsid w:val="0071148F"/>
    <w:rsid w:val="00711804"/>
    <w:rsid w:val="007118E3"/>
    <w:rsid w:val="007132E6"/>
    <w:rsid w:val="00714016"/>
    <w:rsid w:val="00714CB0"/>
    <w:rsid w:val="0071627E"/>
    <w:rsid w:val="00716CE1"/>
    <w:rsid w:val="007227FF"/>
    <w:rsid w:val="0072296E"/>
    <w:rsid w:val="00722FE5"/>
    <w:rsid w:val="00724202"/>
    <w:rsid w:val="00724262"/>
    <w:rsid w:val="007252C2"/>
    <w:rsid w:val="00725357"/>
    <w:rsid w:val="00725603"/>
    <w:rsid w:val="00726030"/>
    <w:rsid w:val="00726CD8"/>
    <w:rsid w:val="00727D1B"/>
    <w:rsid w:val="00731C01"/>
    <w:rsid w:val="007332B3"/>
    <w:rsid w:val="0073389E"/>
    <w:rsid w:val="00735800"/>
    <w:rsid w:val="00736256"/>
    <w:rsid w:val="007365C6"/>
    <w:rsid w:val="00736F39"/>
    <w:rsid w:val="0074025C"/>
    <w:rsid w:val="00740C2A"/>
    <w:rsid w:val="00741E01"/>
    <w:rsid w:val="00741F20"/>
    <w:rsid w:val="00743102"/>
    <w:rsid w:val="007436E8"/>
    <w:rsid w:val="00743A2B"/>
    <w:rsid w:val="007447AA"/>
    <w:rsid w:val="00745154"/>
    <w:rsid w:val="00745236"/>
    <w:rsid w:val="007452A2"/>
    <w:rsid w:val="00745391"/>
    <w:rsid w:val="00745802"/>
    <w:rsid w:val="00746FDC"/>
    <w:rsid w:val="007474DA"/>
    <w:rsid w:val="00747953"/>
    <w:rsid w:val="0075081B"/>
    <w:rsid w:val="00750D37"/>
    <w:rsid w:val="00750D4A"/>
    <w:rsid w:val="00750DCD"/>
    <w:rsid w:val="00751E98"/>
    <w:rsid w:val="00753073"/>
    <w:rsid w:val="00754851"/>
    <w:rsid w:val="00755020"/>
    <w:rsid w:val="0075667B"/>
    <w:rsid w:val="00756C56"/>
    <w:rsid w:val="00756DAC"/>
    <w:rsid w:val="00756E79"/>
    <w:rsid w:val="00756F8B"/>
    <w:rsid w:val="0075784B"/>
    <w:rsid w:val="00757A70"/>
    <w:rsid w:val="00761B30"/>
    <w:rsid w:val="00762AB1"/>
    <w:rsid w:val="007630A7"/>
    <w:rsid w:val="007642E0"/>
    <w:rsid w:val="00770452"/>
    <w:rsid w:val="00770868"/>
    <w:rsid w:val="00771821"/>
    <w:rsid w:val="00771DBC"/>
    <w:rsid w:val="0077442F"/>
    <w:rsid w:val="007751D2"/>
    <w:rsid w:val="007758C3"/>
    <w:rsid w:val="00776F07"/>
    <w:rsid w:val="00777EEC"/>
    <w:rsid w:val="00781608"/>
    <w:rsid w:val="0078211F"/>
    <w:rsid w:val="00783105"/>
    <w:rsid w:val="00783170"/>
    <w:rsid w:val="00783AFE"/>
    <w:rsid w:val="00783C9A"/>
    <w:rsid w:val="00783DB3"/>
    <w:rsid w:val="0078478B"/>
    <w:rsid w:val="00784F46"/>
    <w:rsid w:val="00784FD9"/>
    <w:rsid w:val="0078708F"/>
    <w:rsid w:val="00787F8F"/>
    <w:rsid w:val="00787FE8"/>
    <w:rsid w:val="007905F8"/>
    <w:rsid w:val="0079107B"/>
    <w:rsid w:val="007910AF"/>
    <w:rsid w:val="007911BE"/>
    <w:rsid w:val="00791578"/>
    <w:rsid w:val="00791E3A"/>
    <w:rsid w:val="0079298F"/>
    <w:rsid w:val="0079323F"/>
    <w:rsid w:val="007946A6"/>
    <w:rsid w:val="0079740E"/>
    <w:rsid w:val="007A0C0E"/>
    <w:rsid w:val="007A0F77"/>
    <w:rsid w:val="007A11AB"/>
    <w:rsid w:val="007A141A"/>
    <w:rsid w:val="007A16F8"/>
    <w:rsid w:val="007A1E32"/>
    <w:rsid w:val="007A45F5"/>
    <w:rsid w:val="007A5DEE"/>
    <w:rsid w:val="007A68E8"/>
    <w:rsid w:val="007A7751"/>
    <w:rsid w:val="007A779D"/>
    <w:rsid w:val="007B1AA3"/>
    <w:rsid w:val="007B1C5A"/>
    <w:rsid w:val="007B246D"/>
    <w:rsid w:val="007B2B41"/>
    <w:rsid w:val="007B3407"/>
    <w:rsid w:val="007B3C0D"/>
    <w:rsid w:val="007B3F0D"/>
    <w:rsid w:val="007B48FF"/>
    <w:rsid w:val="007B4F60"/>
    <w:rsid w:val="007B5292"/>
    <w:rsid w:val="007B52E4"/>
    <w:rsid w:val="007B568C"/>
    <w:rsid w:val="007B5778"/>
    <w:rsid w:val="007B5C31"/>
    <w:rsid w:val="007B5DF1"/>
    <w:rsid w:val="007B65D4"/>
    <w:rsid w:val="007B6959"/>
    <w:rsid w:val="007B6F01"/>
    <w:rsid w:val="007C055F"/>
    <w:rsid w:val="007C130D"/>
    <w:rsid w:val="007C226D"/>
    <w:rsid w:val="007C295F"/>
    <w:rsid w:val="007C36AD"/>
    <w:rsid w:val="007C44B2"/>
    <w:rsid w:val="007C464E"/>
    <w:rsid w:val="007C47BB"/>
    <w:rsid w:val="007C619B"/>
    <w:rsid w:val="007D004F"/>
    <w:rsid w:val="007D15B2"/>
    <w:rsid w:val="007D1676"/>
    <w:rsid w:val="007D19D9"/>
    <w:rsid w:val="007D2805"/>
    <w:rsid w:val="007D2950"/>
    <w:rsid w:val="007D30B8"/>
    <w:rsid w:val="007D3198"/>
    <w:rsid w:val="007D36B8"/>
    <w:rsid w:val="007D3A18"/>
    <w:rsid w:val="007D4426"/>
    <w:rsid w:val="007D57CC"/>
    <w:rsid w:val="007D62E3"/>
    <w:rsid w:val="007D781F"/>
    <w:rsid w:val="007E14EE"/>
    <w:rsid w:val="007E1A2D"/>
    <w:rsid w:val="007E211C"/>
    <w:rsid w:val="007E29FF"/>
    <w:rsid w:val="007E32A7"/>
    <w:rsid w:val="007E4386"/>
    <w:rsid w:val="007E598F"/>
    <w:rsid w:val="007E5A83"/>
    <w:rsid w:val="007E62DC"/>
    <w:rsid w:val="007E751E"/>
    <w:rsid w:val="007F0A06"/>
    <w:rsid w:val="007F17A1"/>
    <w:rsid w:val="007F1A72"/>
    <w:rsid w:val="007F3EA7"/>
    <w:rsid w:val="007F4F4E"/>
    <w:rsid w:val="007F51EA"/>
    <w:rsid w:val="007F52AA"/>
    <w:rsid w:val="007F70E0"/>
    <w:rsid w:val="00800470"/>
    <w:rsid w:val="00800616"/>
    <w:rsid w:val="008008FB"/>
    <w:rsid w:val="008018F3"/>
    <w:rsid w:val="00801AC7"/>
    <w:rsid w:val="00801DE5"/>
    <w:rsid w:val="008022B5"/>
    <w:rsid w:val="00802648"/>
    <w:rsid w:val="00802C93"/>
    <w:rsid w:val="00802F19"/>
    <w:rsid w:val="00803E3F"/>
    <w:rsid w:val="00803F7E"/>
    <w:rsid w:val="0080461D"/>
    <w:rsid w:val="008061E1"/>
    <w:rsid w:val="0080629D"/>
    <w:rsid w:val="0080681C"/>
    <w:rsid w:val="00806D19"/>
    <w:rsid w:val="0080720F"/>
    <w:rsid w:val="00811145"/>
    <w:rsid w:val="00811378"/>
    <w:rsid w:val="0081273B"/>
    <w:rsid w:val="00812CD8"/>
    <w:rsid w:val="00812D53"/>
    <w:rsid w:val="008158D5"/>
    <w:rsid w:val="00817EBD"/>
    <w:rsid w:val="0082144A"/>
    <w:rsid w:val="00821F7A"/>
    <w:rsid w:val="00821FEE"/>
    <w:rsid w:val="0082205E"/>
    <w:rsid w:val="008225D1"/>
    <w:rsid w:val="00822B0D"/>
    <w:rsid w:val="00823D0B"/>
    <w:rsid w:val="008240AF"/>
    <w:rsid w:val="008248C1"/>
    <w:rsid w:val="00824C97"/>
    <w:rsid w:val="00825286"/>
    <w:rsid w:val="00825458"/>
    <w:rsid w:val="00825DF7"/>
    <w:rsid w:val="00830041"/>
    <w:rsid w:val="008300FC"/>
    <w:rsid w:val="00832013"/>
    <w:rsid w:val="0083228E"/>
    <w:rsid w:val="00832755"/>
    <w:rsid w:val="00834A3B"/>
    <w:rsid w:val="0083535B"/>
    <w:rsid w:val="00835B91"/>
    <w:rsid w:val="008369A0"/>
    <w:rsid w:val="00836CB5"/>
    <w:rsid w:val="00840077"/>
    <w:rsid w:val="008403E3"/>
    <w:rsid w:val="00840FAE"/>
    <w:rsid w:val="00842234"/>
    <w:rsid w:val="008432D7"/>
    <w:rsid w:val="00844433"/>
    <w:rsid w:val="008444DE"/>
    <w:rsid w:val="008448FF"/>
    <w:rsid w:val="00847668"/>
    <w:rsid w:val="00847F90"/>
    <w:rsid w:val="0085023F"/>
    <w:rsid w:val="00850711"/>
    <w:rsid w:val="008507B9"/>
    <w:rsid w:val="0085123C"/>
    <w:rsid w:val="008515E8"/>
    <w:rsid w:val="00851B36"/>
    <w:rsid w:val="00851B65"/>
    <w:rsid w:val="00854CCE"/>
    <w:rsid w:val="00854E71"/>
    <w:rsid w:val="0085527B"/>
    <w:rsid w:val="00856A50"/>
    <w:rsid w:val="0085757F"/>
    <w:rsid w:val="00857DF4"/>
    <w:rsid w:val="0085B825"/>
    <w:rsid w:val="00862299"/>
    <w:rsid w:val="00862E1B"/>
    <w:rsid w:val="0086328A"/>
    <w:rsid w:val="00864AD2"/>
    <w:rsid w:val="008655D5"/>
    <w:rsid w:val="00865E2F"/>
    <w:rsid w:val="008662D8"/>
    <w:rsid w:val="00866B09"/>
    <w:rsid w:val="00866DC4"/>
    <w:rsid w:val="0086779C"/>
    <w:rsid w:val="00867EA1"/>
    <w:rsid w:val="00870A7D"/>
    <w:rsid w:val="00871AD4"/>
    <w:rsid w:val="0087491E"/>
    <w:rsid w:val="00874C9B"/>
    <w:rsid w:val="00875116"/>
    <w:rsid w:val="008772A7"/>
    <w:rsid w:val="0087749C"/>
    <w:rsid w:val="0087758A"/>
    <w:rsid w:val="00877A6F"/>
    <w:rsid w:val="00877C0A"/>
    <w:rsid w:val="00880B1D"/>
    <w:rsid w:val="008815E0"/>
    <w:rsid w:val="00881DF6"/>
    <w:rsid w:val="0088215E"/>
    <w:rsid w:val="0088401B"/>
    <w:rsid w:val="008843E0"/>
    <w:rsid w:val="008871CF"/>
    <w:rsid w:val="00887E9C"/>
    <w:rsid w:val="008904B4"/>
    <w:rsid w:val="0089085D"/>
    <w:rsid w:val="008921AD"/>
    <w:rsid w:val="0089298E"/>
    <w:rsid w:val="00892A34"/>
    <w:rsid w:val="00892DE0"/>
    <w:rsid w:val="00893A7A"/>
    <w:rsid w:val="0089476B"/>
    <w:rsid w:val="00894796"/>
    <w:rsid w:val="0089494B"/>
    <w:rsid w:val="00896377"/>
    <w:rsid w:val="008A05B0"/>
    <w:rsid w:val="008A1EAC"/>
    <w:rsid w:val="008A1F27"/>
    <w:rsid w:val="008A42D1"/>
    <w:rsid w:val="008A4678"/>
    <w:rsid w:val="008A48DD"/>
    <w:rsid w:val="008A50CA"/>
    <w:rsid w:val="008A6653"/>
    <w:rsid w:val="008A67EA"/>
    <w:rsid w:val="008A749C"/>
    <w:rsid w:val="008A7551"/>
    <w:rsid w:val="008A7D33"/>
    <w:rsid w:val="008B0863"/>
    <w:rsid w:val="008B0B69"/>
    <w:rsid w:val="008B0DB8"/>
    <w:rsid w:val="008B1100"/>
    <w:rsid w:val="008B153B"/>
    <w:rsid w:val="008B15EF"/>
    <w:rsid w:val="008B1B29"/>
    <w:rsid w:val="008B22C3"/>
    <w:rsid w:val="008B25B7"/>
    <w:rsid w:val="008B274C"/>
    <w:rsid w:val="008B2F6A"/>
    <w:rsid w:val="008B4492"/>
    <w:rsid w:val="008B4F89"/>
    <w:rsid w:val="008B50B9"/>
    <w:rsid w:val="008B52A9"/>
    <w:rsid w:val="008B5EA6"/>
    <w:rsid w:val="008B6C99"/>
    <w:rsid w:val="008B7156"/>
    <w:rsid w:val="008C1E83"/>
    <w:rsid w:val="008C391B"/>
    <w:rsid w:val="008C4DDC"/>
    <w:rsid w:val="008C6585"/>
    <w:rsid w:val="008C6C1D"/>
    <w:rsid w:val="008C6FC9"/>
    <w:rsid w:val="008C75B8"/>
    <w:rsid w:val="008C7C48"/>
    <w:rsid w:val="008C7EBA"/>
    <w:rsid w:val="008D0295"/>
    <w:rsid w:val="008D1900"/>
    <w:rsid w:val="008D21A3"/>
    <w:rsid w:val="008D2898"/>
    <w:rsid w:val="008D3E89"/>
    <w:rsid w:val="008D518A"/>
    <w:rsid w:val="008D51DF"/>
    <w:rsid w:val="008D5BEE"/>
    <w:rsid w:val="008D6CB4"/>
    <w:rsid w:val="008D7028"/>
    <w:rsid w:val="008D76F1"/>
    <w:rsid w:val="008D782A"/>
    <w:rsid w:val="008D7857"/>
    <w:rsid w:val="008E0902"/>
    <w:rsid w:val="008E0B05"/>
    <w:rsid w:val="008E1C5C"/>
    <w:rsid w:val="008E1E5E"/>
    <w:rsid w:val="008E37EB"/>
    <w:rsid w:val="008E441E"/>
    <w:rsid w:val="008E4952"/>
    <w:rsid w:val="008E4DD7"/>
    <w:rsid w:val="008E54C8"/>
    <w:rsid w:val="008E59F7"/>
    <w:rsid w:val="008E5F8F"/>
    <w:rsid w:val="008E6497"/>
    <w:rsid w:val="008E6858"/>
    <w:rsid w:val="008E708F"/>
    <w:rsid w:val="008F1210"/>
    <w:rsid w:val="008F242A"/>
    <w:rsid w:val="008F2A2D"/>
    <w:rsid w:val="008F45E2"/>
    <w:rsid w:val="008F49C2"/>
    <w:rsid w:val="008F4E8B"/>
    <w:rsid w:val="008F5DA4"/>
    <w:rsid w:val="008F6098"/>
    <w:rsid w:val="008F68B4"/>
    <w:rsid w:val="009002EE"/>
    <w:rsid w:val="00900ED5"/>
    <w:rsid w:val="00900F4D"/>
    <w:rsid w:val="00901D68"/>
    <w:rsid w:val="00901F1C"/>
    <w:rsid w:val="00902B56"/>
    <w:rsid w:val="009036FE"/>
    <w:rsid w:val="00904224"/>
    <w:rsid w:val="0090486E"/>
    <w:rsid w:val="009076C2"/>
    <w:rsid w:val="00910320"/>
    <w:rsid w:val="009103B8"/>
    <w:rsid w:val="00910637"/>
    <w:rsid w:val="00910CFD"/>
    <w:rsid w:val="00910D34"/>
    <w:rsid w:val="00911FCB"/>
    <w:rsid w:val="0091209B"/>
    <w:rsid w:val="00912E02"/>
    <w:rsid w:val="009132C7"/>
    <w:rsid w:val="0091497A"/>
    <w:rsid w:val="00914F8A"/>
    <w:rsid w:val="009155A2"/>
    <w:rsid w:val="009159CD"/>
    <w:rsid w:val="0091638A"/>
    <w:rsid w:val="00916D67"/>
    <w:rsid w:val="0092161C"/>
    <w:rsid w:val="00922336"/>
    <w:rsid w:val="009237A9"/>
    <w:rsid w:val="009240E3"/>
    <w:rsid w:val="009241A0"/>
    <w:rsid w:val="0092445F"/>
    <w:rsid w:val="00924CB4"/>
    <w:rsid w:val="009257C8"/>
    <w:rsid w:val="00926105"/>
    <w:rsid w:val="009262D6"/>
    <w:rsid w:val="00926CB3"/>
    <w:rsid w:val="009272DE"/>
    <w:rsid w:val="009272F4"/>
    <w:rsid w:val="00927D76"/>
    <w:rsid w:val="00931578"/>
    <w:rsid w:val="00931B88"/>
    <w:rsid w:val="00931EF7"/>
    <w:rsid w:val="00932271"/>
    <w:rsid w:val="00932FD8"/>
    <w:rsid w:val="00933226"/>
    <w:rsid w:val="00934A71"/>
    <w:rsid w:val="009350C2"/>
    <w:rsid w:val="00936BE0"/>
    <w:rsid w:val="00936D4D"/>
    <w:rsid w:val="00936E2B"/>
    <w:rsid w:val="009423BA"/>
    <w:rsid w:val="00942483"/>
    <w:rsid w:val="00943BA4"/>
    <w:rsid w:val="0094425A"/>
    <w:rsid w:val="00944C3D"/>
    <w:rsid w:val="0094581D"/>
    <w:rsid w:val="00945AC7"/>
    <w:rsid w:val="00945E6E"/>
    <w:rsid w:val="009467F2"/>
    <w:rsid w:val="0094689E"/>
    <w:rsid w:val="0095032C"/>
    <w:rsid w:val="0095247D"/>
    <w:rsid w:val="0095295E"/>
    <w:rsid w:val="00952F9F"/>
    <w:rsid w:val="0095309D"/>
    <w:rsid w:val="00953C6F"/>
    <w:rsid w:val="00954CF3"/>
    <w:rsid w:val="009557D5"/>
    <w:rsid w:val="00956100"/>
    <w:rsid w:val="00956837"/>
    <w:rsid w:val="0095689A"/>
    <w:rsid w:val="00956DF2"/>
    <w:rsid w:val="00961A56"/>
    <w:rsid w:val="009639EA"/>
    <w:rsid w:val="00963BD9"/>
    <w:rsid w:val="009657FB"/>
    <w:rsid w:val="009658E0"/>
    <w:rsid w:val="009659C5"/>
    <w:rsid w:val="00966173"/>
    <w:rsid w:val="00966C0A"/>
    <w:rsid w:val="00966FE6"/>
    <w:rsid w:val="009674BB"/>
    <w:rsid w:val="00967C4F"/>
    <w:rsid w:val="00970BBB"/>
    <w:rsid w:val="00971360"/>
    <w:rsid w:val="0097183D"/>
    <w:rsid w:val="009723C0"/>
    <w:rsid w:val="00972790"/>
    <w:rsid w:val="00972FC1"/>
    <w:rsid w:val="0097339B"/>
    <w:rsid w:val="00973BD2"/>
    <w:rsid w:val="0097451B"/>
    <w:rsid w:val="009745FD"/>
    <w:rsid w:val="00974911"/>
    <w:rsid w:val="00975E56"/>
    <w:rsid w:val="009771E5"/>
    <w:rsid w:val="009773D0"/>
    <w:rsid w:val="0097792B"/>
    <w:rsid w:val="00980225"/>
    <w:rsid w:val="0098287D"/>
    <w:rsid w:val="009833F1"/>
    <w:rsid w:val="009837A5"/>
    <w:rsid w:val="0098385D"/>
    <w:rsid w:val="009838EA"/>
    <w:rsid w:val="009839D7"/>
    <w:rsid w:val="00983AF8"/>
    <w:rsid w:val="00983F5F"/>
    <w:rsid w:val="00984A64"/>
    <w:rsid w:val="0098580D"/>
    <w:rsid w:val="0098744B"/>
    <w:rsid w:val="0099096C"/>
    <w:rsid w:val="00990D92"/>
    <w:rsid w:val="009918DE"/>
    <w:rsid w:val="00992736"/>
    <w:rsid w:val="00992A38"/>
    <w:rsid w:val="0099317C"/>
    <w:rsid w:val="009936F0"/>
    <w:rsid w:val="00993A71"/>
    <w:rsid w:val="00993BAE"/>
    <w:rsid w:val="009947D3"/>
    <w:rsid w:val="00994BDF"/>
    <w:rsid w:val="00995167"/>
    <w:rsid w:val="00996C01"/>
    <w:rsid w:val="00996C39"/>
    <w:rsid w:val="00996E54"/>
    <w:rsid w:val="0099709A"/>
    <w:rsid w:val="009A0393"/>
    <w:rsid w:val="009A0882"/>
    <w:rsid w:val="009A189F"/>
    <w:rsid w:val="009A1BAB"/>
    <w:rsid w:val="009A2DB5"/>
    <w:rsid w:val="009A3593"/>
    <w:rsid w:val="009A37C7"/>
    <w:rsid w:val="009A5101"/>
    <w:rsid w:val="009A7640"/>
    <w:rsid w:val="009B0637"/>
    <w:rsid w:val="009B1389"/>
    <w:rsid w:val="009B25F0"/>
    <w:rsid w:val="009B2AB0"/>
    <w:rsid w:val="009B2C7B"/>
    <w:rsid w:val="009B3439"/>
    <w:rsid w:val="009B3F5F"/>
    <w:rsid w:val="009B523A"/>
    <w:rsid w:val="009B5C9E"/>
    <w:rsid w:val="009B7434"/>
    <w:rsid w:val="009B7FD7"/>
    <w:rsid w:val="009C061D"/>
    <w:rsid w:val="009C1523"/>
    <w:rsid w:val="009C17F5"/>
    <w:rsid w:val="009C1C92"/>
    <w:rsid w:val="009C412F"/>
    <w:rsid w:val="009C4E93"/>
    <w:rsid w:val="009C5375"/>
    <w:rsid w:val="009C5674"/>
    <w:rsid w:val="009C5EE8"/>
    <w:rsid w:val="009C6636"/>
    <w:rsid w:val="009C7623"/>
    <w:rsid w:val="009D0753"/>
    <w:rsid w:val="009D1D15"/>
    <w:rsid w:val="009D22C5"/>
    <w:rsid w:val="009D2C35"/>
    <w:rsid w:val="009D2CE8"/>
    <w:rsid w:val="009D327C"/>
    <w:rsid w:val="009D420E"/>
    <w:rsid w:val="009D4228"/>
    <w:rsid w:val="009D63C1"/>
    <w:rsid w:val="009D6991"/>
    <w:rsid w:val="009D6E5C"/>
    <w:rsid w:val="009D7B71"/>
    <w:rsid w:val="009E2A83"/>
    <w:rsid w:val="009E34D9"/>
    <w:rsid w:val="009E3746"/>
    <w:rsid w:val="009E3B61"/>
    <w:rsid w:val="009E4875"/>
    <w:rsid w:val="009E5714"/>
    <w:rsid w:val="009E59E8"/>
    <w:rsid w:val="009E672C"/>
    <w:rsid w:val="009E6752"/>
    <w:rsid w:val="009E7B9C"/>
    <w:rsid w:val="009F0157"/>
    <w:rsid w:val="009F0D3D"/>
    <w:rsid w:val="009F0DC7"/>
    <w:rsid w:val="009F100C"/>
    <w:rsid w:val="009F1117"/>
    <w:rsid w:val="009F11D2"/>
    <w:rsid w:val="009F1232"/>
    <w:rsid w:val="009F2284"/>
    <w:rsid w:val="009F3420"/>
    <w:rsid w:val="009F3B1E"/>
    <w:rsid w:val="009F4143"/>
    <w:rsid w:val="009F44C6"/>
    <w:rsid w:val="009F4841"/>
    <w:rsid w:val="009F4AF7"/>
    <w:rsid w:val="009F4EE2"/>
    <w:rsid w:val="009F5519"/>
    <w:rsid w:val="009F564F"/>
    <w:rsid w:val="009F6B9B"/>
    <w:rsid w:val="009F779A"/>
    <w:rsid w:val="00A00686"/>
    <w:rsid w:val="00A00D25"/>
    <w:rsid w:val="00A01046"/>
    <w:rsid w:val="00A029E4"/>
    <w:rsid w:val="00A03129"/>
    <w:rsid w:val="00A03512"/>
    <w:rsid w:val="00A03F53"/>
    <w:rsid w:val="00A04308"/>
    <w:rsid w:val="00A076A7"/>
    <w:rsid w:val="00A07C37"/>
    <w:rsid w:val="00A126C6"/>
    <w:rsid w:val="00A13F9F"/>
    <w:rsid w:val="00A144AF"/>
    <w:rsid w:val="00A152A4"/>
    <w:rsid w:val="00A15666"/>
    <w:rsid w:val="00A1691A"/>
    <w:rsid w:val="00A1702C"/>
    <w:rsid w:val="00A173D2"/>
    <w:rsid w:val="00A17CD8"/>
    <w:rsid w:val="00A17FB9"/>
    <w:rsid w:val="00A212E4"/>
    <w:rsid w:val="00A212FD"/>
    <w:rsid w:val="00A23FE8"/>
    <w:rsid w:val="00A24F42"/>
    <w:rsid w:val="00A254CA"/>
    <w:rsid w:val="00A26182"/>
    <w:rsid w:val="00A27368"/>
    <w:rsid w:val="00A27D0C"/>
    <w:rsid w:val="00A27F6D"/>
    <w:rsid w:val="00A3169A"/>
    <w:rsid w:val="00A31E99"/>
    <w:rsid w:val="00A320B6"/>
    <w:rsid w:val="00A34430"/>
    <w:rsid w:val="00A34FB6"/>
    <w:rsid w:val="00A352BD"/>
    <w:rsid w:val="00A367FA"/>
    <w:rsid w:val="00A369E8"/>
    <w:rsid w:val="00A37322"/>
    <w:rsid w:val="00A373D9"/>
    <w:rsid w:val="00A401C9"/>
    <w:rsid w:val="00A41038"/>
    <w:rsid w:val="00A423D6"/>
    <w:rsid w:val="00A42792"/>
    <w:rsid w:val="00A44D33"/>
    <w:rsid w:val="00A44D82"/>
    <w:rsid w:val="00A45CD3"/>
    <w:rsid w:val="00A471C4"/>
    <w:rsid w:val="00A50016"/>
    <w:rsid w:val="00A509C9"/>
    <w:rsid w:val="00A50D3B"/>
    <w:rsid w:val="00A516A6"/>
    <w:rsid w:val="00A52A45"/>
    <w:rsid w:val="00A52FE4"/>
    <w:rsid w:val="00A53AC0"/>
    <w:rsid w:val="00A53C55"/>
    <w:rsid w:val="00A53D34"/>
    <w:rsid w:val="00A5495E"/>
    <w:rsid w:val="00A54B3A"/>
    <w:rsid w:val="00A560B9"/>
    <w:rsid w:val="00A57210"/>
    <w:rsid w:val="00A57891"/>
    <w:rsid w:val="00A57CBE"/>
    <w:rsid w:val="00A60C36"/>
    <w:rsid w:val="00A613F2"/>
    <w:rsid w:val="00A61C97"/>
    <w:rsid w:val="00A62E6F"/>
    <w:rsid w:val="00A63555"/>
    <w:rsid w:val="00A6384B"/>
    <w:rsid w:val="00A64139"/>
    <w:rsid w:val="00A64915"/>
    <w:rsid w:val="00A6492F"/>
    <w:rsid w:val="00A65A30"/>
    <w:rsid w:val="00A65C24"/>
    <w:rsid w:val="00A65E50"/>
    <w:rsid w:val="00A66EC1"/>
    <w:rsid w:val="00A6714C"/>
    <w:rsid w:val="00A70A64"/>
    <w:rsid w:val="00A7193B"/>
    <w:rsid w:val="00A71DA0"/>
    <w:rsid w:val="00A72280"/>
    <w:rsid w:val="00A734D5"/>
    <w:rsid w:val="00A74C16"/>
    <w:rsid w:val="00A76B0A"/>
    <w:rsid w:val="00A770BC"/>
    <w:rsid w:val="00A82DDB"/>
    <w:rsid w:val="00A83210"/>
    <w:rsid w:val="00A833B3"/>
    <w:rsid w:val="00A8381B"/>
    <w:rsid w:val="00A8432F"/>
    <w:rsid w:val="00A845CD"/>
    <w:rsid w:val="00A8547B"/>
    <w:rsid w:val="00A85948"/>
    <w:rsid w:val="00A872EA"/>
    <w:rsid w:val="00A90037"/>
    <w:rsid w:val="00A91C0F"/>
    <w:rsid w:val="00A92023"/>
    <w:rsid w:val="00A92DE8"/>
    <w:rsid w:val="00A93B73"/>
    <w:rsid w:val="00A94187"/>
    <w:rsid w:val="00A9441F"/>
    <w:rsid w:val="00A94EAE"/>
    <w:rsid w:val="00A9500F"/>
    <w:rsid w:val="00A95483"/>
    <w:rsid w:val="00A9581C"/>
    <w:rsid w:val="00A95F05"/>
    <w:rsid w:val="00A97028"/>
    <w:rsid w:val="00A97DA4"/>
    <w:rsid w:val="00A97F01"/>
    <w:rsid w:val="00AA1FD6"/>
    <w:rsid w:val="00AA260A"/>
    <w:rsid w:val="00AA3238"/>
    <w:rsid w:val="00AA4D33"/>
    <w:rsid w:val="00AA4FA6"/>
    <w:rsid w:val="00AA5266"/>
    <w:rsid w:val="00AA604A"/>
    <w:rsid w:val="00AA6C86"/>
    <w:rsid w:val="00AA6CD3"/>
    <w:rsid w:val="00AA6D18"/>
    <w:rsid w:val="00AA6F19"/>
    <w:rsid w:val="00AA77BB"/>
    <w:rsid w:val="00AB0CF8"/>
    <w:rsid w:val="00AB0F7E"/>
    <w:rsid w:val="00AB12A5"/>
    <w:rsid w:val="00AB3671"/>
    <w:rsid w:val="00AB3A19"/>
    <w:rsid w:val="00AB5867"/>
    <w:rsid w:val="00AB5ACB"/>
    <w:rsid w:val="00AB5C6C"/>
    <w:rsid w:val="00AB60B1"/>
    <w:rsid w:val="00AB68C2"/>
    <w:rsid w:val="00AB6AB5"/>
    <w:rsid w:val="00AB6DFC"/>
    <w:rsid w:val="00AB7444"/>
    <w:rsid w:val="00AB76C8"/>
    <w:rsid w:val="00AC0C06"/>
    <w:rsid w:val="00AC195F"/>
    <w:rsid w:val="00AC1B80"/>
    <w:rsid w:val="00AC28E1"/>
    <w:rsid w:val="00AC2E8E"/>
    <w:rsid w:val="00AC30CE"/>
    <w:rsid w:val="00AC40B4"/>
    <w:rsid w:val="00AC48F0"/>
    <w:rsid w:val="00AC63FE"/>
    <w:rsid w:val="00AC64E1"/>
    <w:rsid w:val="00AC6988"/>
    <w:rsid w:val="00AC7A59"/>
    <w:rsid w:val="00AC7B0F"/>
    <w:rsid w:val="00AD02AC"/>
    <w:rsid w:val="00AD0CD5"/>
    <w:rsid w:val="00AD416B"/>
    <w:rsid w:val="00AD4A9E"/>
    <w:rsid w:val="00AD4DC0"/>
    <w:rsid w:val="00AD5BF8"/>
    <w:rsid w:val="00AD6C03"/>
    <w:rsid w:val="00AD733D"/>
    <w:rsid w:val="00AD79F4"/>
    <w:rsid w:val="00AE0380"/>
    <w:rsid w:val="00AE2D69"/>
    <w:rsid w:val="00AE2DB4"/>
    <w:rsid w:val="00AE3B08"/>
    <w:rsid w:val="00AE3BA3"/>
    <w:rsid w:val="00AE40F6"/>
    <w:rsid w:val="00AE40F9"/>
    <w:rsid w:val="00AE4687"/>
    <w:rsid w:val="00AE59F6"/>
    <w:rsid w:val="00AE5CCA"/>
    <w:rsid w:val="00AE5E96"/>
    <w:rsid w:val="00AE640E"/>
    <w:rsid w:val="00AE67F6"/>
    <w:rsid w:val="00AE7337"/>
    <w:rsid w:val="00AF1166"/>
    <w:rsid w:val="00AF1B52"/>
    <w:rsid w:val="00AF1EE1"/>
    <w:rsid w:val="00AF2D32"/>
    <w:rsid w:val="00AF408A"/>
    <w:rsid w:val="00AF4BE9"/>
    <w:rsid w:val="00AF5FA3"/>
    <w:rsid w:val="00AF6063"/>
    <w:rsid w:val="00B00201"/>
    <w:rsid w:val="00B00544"/>
    <w:rsid w:val="00B01968"/>
    <w:rsid w:val="00B01B6F"/>
    <w:rsid w:val="00B026BE"/>
    <w:rsid w:val="00B033CA"/>
    <w:rsid w:val="00B03E23"/>
    <w:rsid w:val="00B05456"/>
    <w:rsid w:val="00B05C76"/>
    <w:rsid w:val="00B06D88"/>
    <w:rsid w:val="00B107E9"/>
    <w:rsid w:val="00B113FF"/>
    <w:rsid w:val="00B1145A"/>
    <w:rsid w:val="00B11827"/>
    <w:rsid w:val="00B11AF7"/>
    <w:rsid w:val="00B127B5"/>
    <w:rsid w:val="00B135E1"/>
    <w:rsid w:val="00B13997"/>
    <w:rsid w:val="00B13C32"/>
    <w:rsid w:val="00B1456C"/>
    <w:rsid w:val="00B15BBD"/>
    <w:rsid w:val="00B1641B"/>
    <w:rsid w:val="00B16CC6"/>
    <w:rsid w:val="00B17575"/>
    <w:rsid w:val="00B17BF8"/>
    <w:rsid w:val="00B2066F"/>
    <w:rsid w:val="00B2189F"/>
    <w:rsid w:val="00B2196C"/>
    <w:rsid w:val="00B23EB6"/>
    <w:rsid w:val="00B241D0"/>
    <w:rsid w:val="00B2464E"/>
    <w:rsid w:val="00B249CB"/>
    <w:rsid w:val="00B24C11"/>
    <w:rsid w:val="00B25B2D"/>
    <w:rsid w:val="00B25C31"/>
    <w:rsid w:val="00B261E5"/>
    <w:rsid w:val="00B27622"/>
    <w:rsid w:val="00B31605"/>
    <w:rsid w:val="00B31BDA"/>
    <w:rsid w:val="00B31EA2"/>
    <w:rsid w:val="00B3260C"/>
    <w:rsid w:val="00B33D95"/>
    <w:rsid w:val="00B34794"/>
    <w:rsid w:val="00B36AFB"/>
    <w:rsid w:val="00B36C74"/>
    <w:rsid w:val="00B371BA"/>
    <w:rsid w:val="00B37226"/>
    <w:rsid w:val="00B379B7"/>
    <w:rsid w:val="00B37F2F"/>
    <w:rsid w:val="00B40144"/>
    <w:rsid w:val="00B4021B"/>
    <w:rsid w:val="00B40B21"/>
    <w:rsid w:val="00B40B22"/>
    <w:rsid w:val="00B42522"/>
    <w:rsid w:val="00B4327C"/>
    <w:rsid w:val="00B43D85"/>
    <w:rsid w:val="00B445ED"/>
    <w:rsid w:val="00B4492D"/>
    <w:rsid w:val="00B44BB4"/>
    <w:rsid w:val="00B45604"/>
    <w:rsid w:val="00B45BE8"/>
    <w:rsid w:val="00B460A4"/>
    <w:rsid w:val="00B46E37"/>
    <w:rsid w:val="00B46F1E"/>
    <w:rsid w:val="00B4756F"/>
    <w:rsid w:val="00B50F71"/>
    <w:rsid w:val="00B51809"/>
    <w:rsid w:val="00B51CB7"/>
    <w:rsid w:val="00B51D0C"/>
    <w:rsid w:val="00B5231A"/>
    <w:rsid w:val="00B52BC8"/>
    <w:rsid w:val="00B5337B"/>
    <w:rsid w:val="00B534E6"/>
    <w:rsid w:val="00B53777"/>
    <w:rsid w:val="00B53919"/>
    <w:rsid w:val="00B53CB3"/>
    <w:rsid w:val="00B54D73"/>
    <w:rsid w:val="00B55667"/>
    <w:rsid w:val="00B56146"/>
    <w:rsid w:val="00B566B7"/>
    <w:rsid w:val="00B569D4"/>
    <w:rsid w:val="00B60458"/>
    <w:rsid w:val="00B60CA6"/>
    <w:rsid w:val="00B61F3A"/>
    <w:rsid w:val="00B62403"/>
    <w:rsid w:val="00B62DC2"/>
    <w:rsid w:val="00B6354A"/>
    <w:rsid w:val="00B63B4B"/>
    <w:rsid w:val="00B63EFC"/>
    <w:rsid w:val="00B644A6"/>
    <w:rsid w:val="00B646B2"/>
    <w:rsid w:val="00B6494F"/>
    <w:rsid w:val="00B6562E"/>
    <w:rsid w:val="00B65B08"/>
    <w:rsid w:val="00B6635C"/>
    <w:rsid w:val="00B665ED"/>
    <w:rsid w:val="00B66615"/>
    <w:rsid w:val="00B7038F"/>
    <w:rsid w:val="00B708F1"/>
    <w:rsid w:val="00B70AFE"/>
    <w:rsid w:val="00B71939"/>
    <w:rsid w:val="00B72337"/>
    <w:rsid w:val="00B72446"/>
    <w:rsid w:val="00B72535"/>
    <w:rsid w:val="00B729A7"/>
    <w:rsid w:val="00B736A3"/>
    <w:rsid w:val="00B73819"/>
    <w:rsid w:val="00B73C43"/>
    <w:rsid w:val="00B73CAC"/>
    <w:rsid w:val="00B75BB9"/>
    <w:rsid w:val="00B76524"/>
    <w:rsid w:val="00B772A2"/>
    <w:rsid w:val="00B77ACF"/>
    <w:rsid w:val="00B77F1F"/>
    <w:rsid w:val="00B80369"/>
    <w:rsid w:val="00B80448"/>
    <w:rsid w:val="00B80DE5"/>
    <w:rsid w:val="00B81099"/>
    <w:rsid w:val="00B81737"/>
    <w:rsid w:val="00B817F5"/>
    <w:rsid w:val="00B827DD"/>
    <w:rsid w:val="00B84011"/>
    <w:rsid w:val="00B842BF"/>
    <w:rsid w:val="00B85D2D"/>
    <w:rsid w:val="00B85FD6"/>
    <w:rsid w:val="00B86AE0"/>
    <w:rsid w:val="00B87416"/>
    <w:rsid w:val="00B87670"/>
    <w:rsid w:val="00B877CE"/>
    <w:rsid w:val="00B87CBB"/>
    <w:rsid w:val="00B902D1"/>
    <w:rsid w:val="00B90632"/>
    <w:rsid w:val="00B91CCF"/>
    <w:rsid w:val="00B92E2C"/>
    <w:rsid w:val="00B936AA"/>
    <w:rsid w:val="00B938B3"/>
    <w:rsid w:val="00B9425A"/>
    <w:rsid w:val="00B94946"/>
    <w:rsid w:val="00B95403"/>
    <w:rsid w:val="00B95C3B"/>
    <w:rsid w:val="00B95DD4"/>
    <w:rsid w:val="00B97FD4"/>
    <w:rsid w:val="00BA004A"/>
    <w:rsid w:val="00BA2D22"/>
    <w:rsid w:val="00BA5465"/>
    <w:rsid w:val="00BA5937"/>
    <w:rsid w:val="00BA5D45"/>
    <w:rsid w:val="00BA5E46"/>
    <w:rsid w:val="00BA65DC"/>
    <w:rsid w:val="00BA710C"/>
    <w:rsid w:val="00BA78C3"/>
    <w:rsid w:val="00BB0276"/>
    <w:rsid w:val="00BB0CE6"/>
    <w:rsid w:val="00BB21A0"/>
    <w:rsid w:val="00BB2CF4"/>
    <w:rsid w:val="00BB338B"/>
    <w:rsid w:val="00BB3A2B"/>
    <w:rsid w:val="00BB4398"/>
    <w:rsid w:val="00BB45D8"/>
    <w:rsid w:val="00BB5250"/>
    <w:rsid w:val="00BB547F"/>
    <w:rsid w:val="00BB5A81"/>
    <w:rsid w:val="00BB5DAA"/>
    <w:rsid w:val="00BB645F"/>
    <w:rsid w:val="00BB6B0E"/>
    <w:rsid w:val="00BB6EF1"/>
    <w:rsid w:val="00BB7622"/>
    <w:rsid w:val="00BC060D"/>
    <w:rsid w:val="00BC2C49"/>
    <w:rsid w:val="00BC49E9"/>
    <w:rsid w:val="00BC4B88"/>
    <w:rsid w:val="00BC50AB"/>
    <w:rsid w:val="00BC559A"/>
    <w:rsid w:val="00BC5B82"/>
    <w:rsid w:val="00BC5BDA"/>
    <w:rsid w:val="00BC78D6"/>
    <w:rsid w:val="00BC7ADC"/>
    <w:rsid w:val="00BC7C3E"/>
    <w:rsid w:val="00BD03B5"/>
    <w:rsid w:val="00BD16B9"/>
    <w:rsid w:val="00BD1B42"/>
    <w:rsid w:val="00BD27ED"/>
    <w:rsid w:val="00BD3197"/>
    <w:rsid w:val="00BD3E58"/>
    <w:rsid w:val="00BD7068"/>
    <w:rsid w:val="00BD7705"/>
    <w:rsid w:val="00BD7D1E"/>
    <w:rsid w:val="00BE0D6E"/>
    <w:rsid w:val="00BE1A63"/>
    <w:rsid w:val="00BE220B"/>
    <w:rsid w:val="00BE2229"/>
    <w:rsid w:val="00BE35A6"/>
    <w:rsid w:val="00BE3A09"/>
    <w:rsid w:val="00BE3BE8"/>
    <w:rsid w:val="00BE4FD7"/>
    <w:rsid w:val="00BE5691"/>
    <w:rsid w:val="00BE5C40"/>
    <w:rsid w:val="00BE5EF1"/>
    <w:rsid w:val="00BE6027"/>
    <w:rsid w:val="00BE6AE4"/>
    <w:rsid w:val="00BE6D27"/>
    <w:rsid w:val="00BE7310"/>
    <w:rsid w:val="00BF0871"/>
    <w:rsid w:val="00BF089C"/>
    <w:rsid w:val="00BF2313"/>
    <w:rsid w:val="00BF29C4"/>
    <w:rsid w:val="00BF2F15"/>
    <w:rsid w:val="00BF3736"/>
    <w:rsid w:val="00BF3DA7"/>
    <w:rsid w:val="00BF3DF8"/>
    <w:rsid w:val="00BF43C9"/>
    <w:rsid w:val="00BF4568"/>
    <w:rsid w:val="00BF7314"/>
    <w:rsid w:val="00BF78F4"/>
    <w:rsid w:val="00BF7A92"/>
    <w:rsid w:val="00BF7B88"/>
    <w:rsid w:val="00C0147C"/>
    <w:rsid w:val="00C0171C"/>
    <w:rsid w:val="00C0272E"/>
    <w:rsid w:val="00C03707"/>
    <w:rsid w:val="00C0426E"/>
    <w:rsid w:val="00C0528A"/>
    <w:rsid w:val="00C0538A"/>
    <w:rsid w:val="00C05A5A"/>
    <w:rsid w:val="00C05B90"/>
    <w:rsid w:val="00C0601D"/>
    <w:rsid w:val="00C10999"/>
    <w:rsid w:val="00C11FEE"/>
    <w:rsid w:val="00C120A4"/>
    <w:rsid w:val="00C130A7"/>
    <w:rsid w:val="00C135B9"/>
    <w:rsid w:val="00C135F6"/>
    <w:rsid w:val="00C13763"/>
    <w:rsid w:val="00C13BE9"/>
    <w:rsid w:val="00C143C1"/>
    <w:rsid w:val="00C154F0"/>
    <w:rsid w:val="00C1627F"/>
    <w:rsid w:val="00C16339"/>
    <w:rsid w:val="00C224A9"/>
    <w:rsid w:val="00C23904"/>
    <w:rsid w:val="00C23EB3"/>
    <w:rsid w:val="00C24125"/>
    <w:rsid w:val="00C253F6"/>
    <w:rsid w:val="00C26252"/>
    <w:rsid w:val="00C27B19"/>
    <w:rsid w:val="00C303FC"/>
    <w:rsid w:val="00C30B7A"/>
    <w:rsid w:val="00C31122"/>
    <w:rsid w:val="00C31430"/>
    <w:rsid w:val="00C3156A"/>
    <w:rsid w:val="00C32A6D"/>
    <w:rsid w:val="00C3317B"/>
    <w:rsid w:val="00C334E8"/>
    <w:rsid w:val="00C337F4"/>
    <w:rsid w:val="00C33CD8"/>
    <w:rsid w:val="00C359E2"/>
    <w:rsid w:val="00C359E7"/>
    <w:rsid w:val="00C36550"/>
    <w:rsid w:val="00C36F95"/>
    <w:rsid w:val="00C4043A"/>
    <w:rsid w:val="00C406D4"/>
    <w:rsid w:val="00C41218"/>
    <w:rsid w:val="00C41379"/>
    <w:rsid w:val="00C41B1F"/>
    <w:rsid w:val="00C41BC3"/>
    <w:rsid w:val="00C42639"/>
    <w:rsid w:val="00C426A8"/>
    <w:rsid w:val="00C42D5E"/>
    <w:rsid w:val="00C44B5B"/>
    <w:rsid w:val="00C46541"/>
    <w:rsid w:val="00C46724"/>
    <w:rsid w:val="00C508E8"/>
    <w:rsid w:val="00C512DF"/>
    <w:rsid w:val="00C517A5"/>
    <w:rsid w:val="00C51B1A"/>
    <w:rsid w:val="00C51D46"/>
    <w:rsid w:val="00C52A15"/>
    <w:rsid w:val="00C53413"/>
    <w:rsid w:val="00C5402B"/>
    <w:rsid w:val="00C542E0"/>
    <w:rsid w:val="00C55832"/>
    <w:rsid w:val="00C566A2"/>
    <w:rsid w:val="00C56749"/>
    <w:rsid w:val="00C56912"/>
    <w:rsid w:val="00C57960"/>
    <w:rsid w:val="00C60459"/>
    <w:rsid w:val="00C60E50"/>
    <w:rsid w:val="00C615D7"/>
    <w:rsid w:val="00C63ADA"/>
    <w:rsid w:val="00C6493B"/>
    <w:rsid w:val="00C653CB"/>
    <w:rsid w:val="00C67860"/>
    <w:rsid w:val="00C70109"/>
    <w:rsid w:val="00C704F6"/>
    <w:rsid w:val="00C70BA9"/>
    <w:rsid w:val="00C712D3"/>
    <w:rsid w:val="00C713A3"/>
    <w:rsid w:val="00C71A13"/>
    <w:rsid w:val="00C73585"/>
    <w:rsid w:val="00C743E5"/>
    <w:rsid w:val="00C74416"/>
    <w:rsid w:val="00C74B2A"/>
    <w:rsid w:val="00C74B67"/>
    <w:rsid w:val="00C8184C"/>
    <w:rsid w:val="00C8194F"/>
    <w:rsid w:val="00C82A77"/>
    <w:rsid w:val="00C82C0B"/>
    <w:rsid w:val="00C82EFA"/>
    <w:rsid w:val="00C83DF7"/>
    <w:rsid w:val="00C83F96"/>
    <w:rsid w:val="00C84BD5"/>
    <w:rsid w:val="00C84E56"/>
    <w:rsid w:val="00C8574D"/>
    <w:rsid w:val="00C862D9"/>
    <w:rsid w:val="00C86865"/>
    <w:rsid w:val="00C86945"/>
    <w:rsid w:val="00C87930"/>
    <w:rsid w:val="00C906A1"/>
    <w:rsid w:val="00C90EC2"/>
    <w:rsid w:val="00C91DF0"/>
    <w:rsid w:val="00C925F5"/>
    <w:rsid w:val="00C92D43"/>
    <w:rsid w:val="00C93604"/>
    <w:rsid w:val="00C94B24"/>
    <w:rsid w:val="00C96C5B"/>
    <w:rsid w:val="00C96E0D"/>
    <w:rsid w:val="00CA0AF0"/>
    <w:rsid w:val="00CA0E6F"/>
    <w:rsid w:val="00CA119B"/>
    <w:rsid w:val="00CA2267"/>
    <w:rsid w:val="00CA6BD0"/>
    <w:rsid w:val="00CA7013"/>
    <w:rsid w:val="00CA7421"/>
    <w:rsid w:val="00CB0953"/>
    <w:rsid w:val="00CB28D6"/>
    <w:rsid w:val="00CB2B67"/>
    <w:rsid w:val="00CB2F37"/>
    <w:rsid w:val="00CB4629"/>
    <w:rsid w:val="00CB4664"/>
    <w:rsid w:val="00CB570A"/>
    <w:rsid w:val="00CB6494"/>
    <w:rsid w:val="00CB7501"/>
    <w:rsid w:val="00CB7B07"/>
    <w:rsid w:val="00CC04D7"/>
    <w:rsid w:val="00CC0696"/>
    <w:rsid w:val="00CC3165"/>
    <w:rsid w:val="00CC4CD1"/>
    <w:rsid w:val="00CC5096"/>
    <w:rsid w:val="00CC5AA0"/>
    <w:rsid w:val="00CC5E31"/>
    <w:rsid w:val="00CC5E9F"/>
    <w:rsid w:val="00CC60F8"/>
    <w:rsid w:val="00CC729E"/>
    <w:rsid w:val="00CC78E5"/>
    <w:rsid w:val="00CC7A41"/>
    <w:rsid w:val="00CD0D8C"/>
    <w:rsid w:val="00CD1DED"/>
    <w:rsid w:val="00CD1E2D"/>
    <w:rsid w:val="00CD379C"/>
    <w:rsid w:val="00CD3B30"/>
    <w:rsid w:val="00CD4FB1"/>
    <w:rsid w:val="00CD57F6"/>
    <w:rsid w:val="00CD5D9A"/>
    <w:rsid w:val="00CD64D0"/>
    <w:rsid w:val="00CD7295"/>
    <w:rsid w:val="00CD7B4D"/>
    <w:rsid w:val="00CE2892"/>
    <w:rsid w:val="00CE2982"/>
    <w:rsid w:val="00CE2B52"/>
    <w:rsid w:val="00CE2E15"/>
    <w:rsid w:val="00CE45AE"/>
    <w:rsid w:val="00CE5681"/>
    <w:rsid w:val="00CE5A14"/>
    <w:rsid w:val="00CE78EE"/>
    <w:rsid w:val="00CF0BD2"/>
    <w:rsid w:val="00CF0DA1"/>
    <w:rsid w:val="00CF1E11"/>
    <w:rsid w:val="00CF1EAB"/>
    <w:rsid w:val="00CF2DAF"/>
    <w:rsid w:val="00CF3A77"/>
    <w:rsid w:val="00CF4897"/>
    <w:rsid w:val="00CF6D0E"/>
    <w:rsid w:val="00CF6E3A"/>
    <w:rsid w:val="00CF77C0"/>
    <w:rsid w:val="00D02392"/>
    <w:rsid w:val="00D024B1"/>
    <w:rsid w:val="00D0374B"/>
    <w:rsid w:val="00D03834"/>
    <w:rsid w:val="00D041BA"/>
    <w:rsid w:val="00D04A70"/>
    <w:rsid w:val="00D068FB"/>
    <w:rsid w:val="00D06BD8"/>
    <w:rsid w:val="00D11EA1"/>
    <w:rsid w:val="00D11FCA"/>
    <w:rsid w:val="00D127DF"/>
    <w:rsid w:val="00D1441E"/>
    <w:rsid w:val="00D165D7"/>
    <w:rsid w:val="00D173AA"/>
    <w:rsid w:val="00D17902"/>
    <w:rsid w:val="00D17DAD"/>
    <w:rsid w:val="00D2000D"/>
    <w:rsid w:val="00D2075A"/>
    <w:rsid w:val="00D20D3D"/>
    <w:rsid w:val="00D2156E"/>
    <w:rsid w:val="00D22BFE"/>
    <w:rsid w:val="00D2308F"/>
    <w:rsid w:val="00D2313E"/>
    <w:rsid w:val="00D24E34"/>
    <w:rsid w:val="00D25991"/>
    <w:rsid w:val="00D259D9"/>
    <w:rsid w:val="00D26316"/>
    <w:rsid w:val="00D26AE9"/>
    <w:rsid w:val="00D26EB1"/>
    <w:rsid w:val="00D27DAE"/>
    <w:rsid w:val="00D27E84"/>
    <w:rsid w:val="00D31570"/>
    <w:rsid w:val="00D35B45"/>
    <w:rsid w:val="00D35F87"/>
    <w:rsid w:val="00D36026"/>
    <w:rsid w:val="00D3652E"/>
    <w:rsid w:val="00D37A79"/>
    <w:rsid w:val="00D37CAB"/>
    <w:rsid w:val="00D37E7E"/>
    <w:rsid w:val="00D40CF7"/>
    <w:rsid w:val="00D40FCA"/>
    <w:rsid w:val="00D42127"/>
    <w:rsid w:val="00D428A2"/>
    <w:rsid w:val="00D42C03"/>
    <w:rsid w:val="00D43BE5"/>
    <w:rsid w:val="00D44791"/>
    <w:rsid w:val="00D4487A"/>
    <w:rsid w:val="00D46AF8"/>
    <w:rsid w:val="00D46BA4"/>
    <w:rsid w:val="00D4783E"/>
    <w:rsid w:val="00D500DA"/>
    <w:rsid w:val="00D503C4"/>
    <w:rsid w:val="00D5064B"/>
    <w:rsid w:val="00D50998"/>
    <w:rsid w:val="00D51313"/>
    <w:rsid w:val="00D53212"/>
    <w:rsid w:val="00D532AE"/>
    <w:rsid w:val="00D53A40"/>
    <w:rsid w:val="00D53D4E"/>
    <w:rsid w:val="00D54DA5"/>
    <w:rsid w:val="00D564A8"/>
    <w:rsid w:val="00D6088F"/>
    <w:rsid w:val="00D60A69"/>
    <w:rsid w:val="00D61EE9"/>
    <w:rsid w:val="00D6249C"/>
    <w:rsid w:val="00D633F7"/>
    <w:rsid w:val="00D636C1"/>
    <w:rsid w:val="00D65633"/>
    <w:rsid w:val="00D65DD9"/>
    <w:rsid w:val="00D664C1"/>
    <w:rsid w:val="00D71CD5"/>
    <w:rsid w:val="00D72409"/>
    <w:rsid w:val="00D72585"/>
    <w:rsid w:val="00D72724"/>
    <w:rsid w:val="00D76C5C"/>
    <w:rsid w:val="00D77871"/>
    <w:rsid w:val="00D77A3D"/>
    <w:rsid w:val="00D80853"/>
    <w:rsid w:val="00D808D5"/>
    <w:rsid w:val="00D80E36"/>
    <w:rsid w:val="00D81658"/>
    <w:rsid w:val="00D81C6C"/>
    <w:rsid w:val="00D8242D"/>
    <w:rsid w:val="00D82570"/>
    <w:rsid w:val="00D82F46"/>
    <w:rsid w:val="00D83771"/>
    <w:rsid w:val="00D83F41"/>
    <w:rsid w:val="00D83F4B"/>
    <w:rsid w:val="00D84C6C"/>
    <w:rsid w:val="00D84D65"/>
    <w:rsid w:val="00D8559F"/>
    <w:rsid w:val="00D87247"/>
    <w:rsid w:val="00D90168"/>
    <w:rsid w:val="00D90F4E"/>
    <w:rsid w:val="00D91F96"/>
    <w:rsid w:val="00D92308"/>
    <w:rsid w:val="00D92352"/>
    <w:rsid w:val="00D92ED8"/>
    <w:rsid w:val="00D9347F"/>
    <w:rsid w:val="00D93944"/>
    <w:rsid w:val="00D93DFE"/>
    <w:rsid w:val="00D93F67"/>
    <w:rsid w:val="00D94CD5"/>
    <w:rsid w:val="00D9628D"/>
    <w:rsid w:val="00D96906"/>
    <w:rsid w:val="00DA071D"/>
    <w:rsid w:val="00DA0EEC"/>
    <w:rsid w:val="00DA17CC"/>
    <w:rsid w:val="00DA1AA5"/>
    <w:rsid w:val="00DA1F32"/>
    <w:rsid w:val="00DA250B"/>
    <w:rsid w:val="00DA2D93"/>
    <w:rsid w:val="00DA3F76"/>
    <w:rsid w:val="00DA3FED"/>
    <w:rsid w:val="00DA4101"/>
    <w:rsid w:val="00DA5F61"/>
    <w:rsid w:val="00DA7369"/>
    <w:rsid w:val="00DA73CD"/>
    <w:rsid w:val="00DA79CF"/>
    <w:rsid w:val="00DB0224"/>
    <w:rsid w:val="00DB20F4"/>
    <w:rsid w:val="00DB28A8"/>
    <w:rsid w:val="00DB36AE"/>
    <w:rsid w:val="00DB40DE"/>
    <w:rsid w:val="00DB4EAA"/>
    <w:rsid w:val="00DB53F6"/>
    <w:rsid w:val="00DB7035"/>
    <w:rsid w:val="00DB7036"/>
    <w:rsid w:val="00DC026A"/>
    <w:rsid w:val="00DC05F2"/>
    <w:rsid w:val="00DC0CB3"/>
    <w:rsid w:val="00DC0D4F"/>
    <w:rsid w:val="00DC0DE2"/>
    <w:rsid w:val="00DC0F7E"/>
    <w:rsid w:val="00DC1209"/>
    <w:rsid w:val="00DC3152"/>
    <w:rsid w:val="00DC3D9B"/>
    <w:rsid w:val="00DC51F9"/>
    <w:rsid w:val="00DC5922"/>
    <w:rsid w:val="00DC5A22"/>
    <w:rsid w:val="00DC6563"/>
    <w:rsid w:val="00DC74A0"/>
    <w:rsid w:val="00DD0130"/>
    <w:rsid w:val="00DD182C"/>
    <w:rsid w:val="00DD279F"/>
    <w:rsid w:val="00DD2DBA"/>
    <w:rsid w:val="00DD32C6"/>
    <w:rsid w:val="00DD45D8"/>
    <w:rsid w:val="00DD770C"/>
    <w:rsid w:val="00DE0485"/>
    <w:rsid w:val="00DE0837"/>
    <w:rsid w:val="00DE1342"/>
    <w:rsid w:val="00DE138A"/>
    <w:rsid w:val="00DE194C"/>
    <w:rsid w:val="00DE31F0"/>
    <w:rsid w:val="00DE3CB3"/>
    <w:rsid w:val="00DE465A"/>
    <w:rsid w:val="00DE4FFE"/>
    <w:rsid w:val="00DE63C8"/>
    <w:rsid w:val="00DE766D"/>
    <w:rsid w:val="00DF0023"/>
    <w:rsid w:val="00DF0079"/>
    <w:rsid w:val="00DF06D6"/>
    <w:rsid w:val="00DF0980"/>
    <w:rsid w:val="00DF0F31"/>
    <w:rsid w:val="00DF19A8"/>
    <w:rsid w:val="00DF4360"/>
    <w:rsid w:val="00DF5497"/>
    <w:rsid w:val="00DF5B3B"/>
    <w:rsid w:val="00DF6D4A"/>
    <w:rsid w:val="00DF762B"/>
    <w:rsid w:val="00E01201"/>
    <w:rsid w:val="00E0287F"/>
    <w:rsid w:val="00E02FC2"/>
    <w:rsid w:val="00E0369E"/>
    <w:rsid w:val="00E063F2"/>
    <w:rsid w:val="00E100B7"/>
    <w:rsid w:val="00E10314"/>
    <w:rsid w:val="00E106B1"/>
    <w:rsid w:val="00E10E81"/>
    <w:rsid w:val="00E122F2"/>
    <w:rsid w:val="00E12EB9"/>
    <w:rsid w:val="00E133C2"/>
    <w:rsid w:val="00E13E85"/>
    <w:rsid w:val="00E140EB"/>
    <w:rsid w:val="00E16732"/>
    <w:rsid w:val="00E16EFD"/>
    <w:rsid w:val="00E212C8"/>
    <w:rsid w:val="00E2339B"/>
    <w:rsid w:val="00E246CB"/>
    <w:rsid w:val="00E24BF1"/>
    <w:rsid w:val="00E25950"/>
    <w:rsid w:val="00E26568"/>
    <w:rsid w:val="00E26CF1"/>
    <w:rsid w:val="00E276BF"/>
    <w:rsid w:val="00E27BB2"/>
    <w:rsid w:val="00E30376"/>
    <w:rsid w:val="00E30B80"/>
    <w:rsid w:val="00E30E22"/>
    <w:rsid w:val="00E31470"/>
    <w:rsid w:val="00E32777"/>
    <w:rsid w:val="00E340E9"/>
    <w:rsid w:val="00E352DB"/>
    <w:rsid w:val="00E37FE8"/>
    <w:rsid w:val="00E404F1"/>
    <w:rsid w:val="00E41D3D"/>
    <w:rsid w:val="00E420B1"/>
    <w:rsid w:val="00E42A9C"/>
    <w:rsid w:val="00E434B1"/>
    <w:rsid w:val="00E43C7F"/>
    <w:rsid w:val="00E43CED"/>
    <w:rsid w:val="00E441D9"/>
    <w:rsid w:val="00E442BC"/>
    <w:rsid w:val="00E44C10"/>
    <w:rsid w:val="00E45928"/>
    <w:rsid w:val="00E46A1F"/>
    <w:rsid w:val="00E46E63"/>
    <w:rsid w:val="00E476B2"/>
    <w:rsid w:val="00E501A2"/>
    <w:rsid w:val="00E50CA5"/>
    <w:rsid w:val="00E50D50"/>
    <w:rsid w:val="00E50E40"/>
    <w:rsid w:val="00E51498"/>
    <w:rsid w:val="00E51CC4"/>
    <w:rsid w:val="00E53A51"/>
    <w:rsid w:val="00E54AA5"/>
    <w:rsid w:val="00E5606D"/>
    <w:rsid w:val="00E56353"/>
    <w:rsid w:val="00E567D5"/>
    <w:rsid w:val="00E5738F"/>
    <w:rsid w:val="00E6108D"/>
    <w:rsid w:val="00E61716"/>
    <w:rsid w:val="00E63382"/>
    <w:rsid w:val="00E6501F"/>
    <w:rsid w:val="00E66633"/>
    <w:rsid w:val="00E66DC3"/>
    <w:rsid w:val="00E67713"/>
    <w:rsid w:val="00E70F58"/>
    <w:rsid w:val="00E7191A"/>
    <w:rsid w:val="00E72F6C"/>
    <w:rsid w:val="00E72FE4"/>
    <w:rsid w:val="00E73F6D"/>
    <w:rsid w:val="00E762BC"/>
    <w:rsid w:val="00E7669D"/>
    <w:rsid w:val="00E76F59"/>
    <w:rsid w:val="00E776BA"/>
    <w:rsid w:val="00E77C68"/>
    <w:rsid w:val="00E80786"/>
    <w:rsid w:val="00E835AA"/>
    <w:rsid w:val="00E858D8"/>
    <w:rsid w:val="00E85D48"/>
    <w:rsid w:val="00E90DA6"/>
    <w:rsid w:val="00E9175D"/>
    <w:rsid w:val="00E91CB6"/>
    <w:rsid w:val="00E93185"/>
    <w:rsid w:val="00E93C53"/>
    <w:rsid w:val="00E94549"/>
    <w:rsid w:val="00E9465B"/>
    <w:rsid w:val="00E95922"/>
    <w:rsid w:val="00EA086C"/>
    <w:rsid w:val="00EA13CE"/>
    <w:rsid w:val="00EA1830"/>
    <w:rsid w:val="00EA1F81"/>
    <w:rsid w:val="00EA27EC"/>
    <w:rsid w:val="00EA487D"/>
    <w:rsid w:val="00EA4EB8"/>
    <w:rsid w:val="00EA5B3C"/>
    <w:rsid w:val="00EA5C87"/>
    <w:rsid w:val="00EA6164"/>
    <w:rsid w:val="00EA6B45"/>
    <w:rsid w:val="00EA73F8"/>
    <w:rsid w:val="00EA77BD"/>
    <w:rsid w:val="00EA7BF9"/>
    <w:rsid w:val="00EA7D20"/>
    <w:rsid w:val="00EB0A9A"/>
    <w:rsid w:val="00EB16B0"/>
    <w:rsid w:val="00EB233E"/>
    <w:rsid w:val="00EB36EB"/>
    <w:rsid w:val="00EB595F"/>
    <w:rsid w:val="00EB6447"/>
    <w:rsid w:val="00EB65FD"/>
    <w:rsid w:val="00EB736F"/>
    <w:rsid w:val="00EB777B"/>
    <w:rsid w:val="00EB7D66"/>
    <w:rsid w:val="00EC097F"/>
    <w:rsid w:val="00EC0EB4"/>
    <w:rsid w:val="00EC1131"/>
    <w:rsid w:val="00EC18FD"/>
    <w:rsid w:val="00EC1BD8"/>
    <w:rsid w:val="00EC2A01"/>
    <w:rsid w:val="00EC2A1E"/>
    <w:rsid w:val="00EC2CB8"/>
    <w:rsid w:val="00EC36E0"/>
    <w:rsid w:val="00EC3A65"/>
    <w:rsid w:val="00EC3CE6"/>
    <w:rsid w:val="00EC4A28"/>
    <w:rsid w:val="00EC4DFA"/>
    <w:rsid w:val="00EC51FE"/>
    <w:rsid w:val="00EC5B02"/>
    <w:rsid w:val="00EC6816"/>
    <w:rsid w:val="00EC78D5"/>
    <w:rsid w:val="00ED0782"/>
    <w:rsid w:val="00ED20A1"/>
    <w:rsid w:val="00ED20AF"/>
    <w:rsid w:val="00ED219D"/>
    <w:rsid w:val="00ED3530"/>
    <w:rsid w:val="00ED3C95"/>
    <w:rsid w:val="00ED4CF4"/>
    <w:rsid w:val="00ED522D"/>
    <w:rsid w:val="00ED62C3"/>
    <w:rsid w:val="00ED64E2"/>
    <w:rsid w:val="00ED69BB"/>
    <w:rsid w:val="00ED743F"/>
    <w:rsid w:val="00EE0385"/>
    <w:rsid w:val="00EE0C8F"/>
    <w:rsid w:val="00EE0CE7"/>
    <w:rsid w:val="00EE251D"/>
    <w:rsid w:val="00EE3464"/>
    <w:rsid w:val="00EE36BD"/>
    <w:rsid w:val="00EE5CDB"/>
    <w:rsid w:val="00EE665B"/>
    <w:rsid w:val="00EE74BF"/>
    <w:rsid w:val="00EE7AD5"/>
    <w:rsid w:val="00EF1C3B"/>
    <w:rsid w:val="00EF2597"/>
    <w:rsid w:val="00EF2E4E"/>
    <w:rsid w:val="00EF365B"/>
    <w:rsid w:val="00EF4E47"/>
    <w:rsid w:val="00EF546A"/>
    <w:rsid w:val="00EF5771"/>
    <w:rsid w:val="00EF5AEE"/>
    <w:rsid w:val="00EF5FEF"/>
    <w:rsid w:val="00EF7112"/>
    <w:rsid w:val="00EF76BC"/>
    <w:rsid w:val="00EF7F06"/>
    <w:rsid w:val="00F005AA"/>
    <w:rsid w:val="00F02EBE"/>
    <w:rsid w:val="00F03FB3"/>
    <w:rsid w:val="00F058BD"/>
    <w:rsid w:val="00F079AF"/>
    <w:rsid w:val="00F079FE"/>
    <w:rsid w:val="00F101F1"/>
    <w:rsid w:val="00F103A1"/>
    <w:rsid w:val="00F10D1A"/>
    <w:rsid w:val="00F10DE9"/>
    <w:rsid w:val="00F10F5D"/>
    <w:rsid w:val="00F124F9"/>
    <w:rsid w:val="00F12AFE"/>
    <w:rsid w:val="00F12EF4"/>
    <w:rsid w:val="00F143C9"/>
    <w:rsid w:val="00F146B8"/>
    <w:rsid w:val="00F148BC"/>
    <w:rsid w:val="00F14DCC"/>
    <w:rsid w:val="00F14DE1"/>
    <w:rsid w:val="00F16717"/>
    <w:rsid w:val="00F1695E"/>
    <w:rsid w:val="00F16DC0"/>
    <w:rsid w:val="00F1720B"/>
    <w:rsid w:val="00F17A8C"/>
    <w:rsid w:val="00F20471"/>
    <w:rsid w:val="00F2137D"/>
    <w:rsid w:val="00F21D84"/>
    <w:rsid w:val="00F23358"/>
    <w:rsid w:val="00F24032"/>
    <w:rsid w:val="00F24063"/>
    <w:rsid w:val="00F24253"/>
    <w:rsid w:val="00F24818"/>
    <w:rsid w:val="00F24934"/>
    <w:rsid w:val="00F2513C"/>
    <w:rsid w:val="00F256AA"/>
    <w:rsid w:val="00F258E1"/>
    <w:rsid w:val="00F261C4"/>
    <w:rsid w:val="00F263A9"/>
    <w:rsid w:val="00F30C56"/>
    <w:rsid w:val="00F31BC5"/>
    <w:rsid w:val="00F32713"/>
    <w:rsid w:val="00F328C5"/>
    <w:rsid w:val="00F3395D"/>
    <w:rsid w:val="00F351BB"/>
    <w:rsid w:val="00F351D5"/>
    <w:rsid w:val="00F35F12"/>
    <w:rsid w:val="00F363C4"/>
    <w:rsid w:val="00F36771"/>
    <w:rsid w:val="00F368F6"/>
    <w:rsid w:val="00F36B89"/>
    <w:rsid w:val="00F373C7"/>
    <w:rsid w:val="00F37715"/>
    <w:rsid w:val="00F37CC5"/>
    <w:rsid w:val="00F37D5F"/>
    <w:rsid w:val="00F41921"/>
    <w:rsid w:val="00F41E52"/>
    <w:rsid w:val="00F42480"/>
    <w:rsid w:val="00F42EB0"/>
    <w:rsid w:val="00F4445B"/>
    <w:rsid w:val="00F44DBC"/>
    <w:rsid w:val="00F46C11"/>
    <w:rsid w:val="00F471D1"/>
    <w:rsid w:val="00F47332"/>
    <w:rsid w:val="00F507F6"/>
    <w:rsid w:val="00F517A7"/>
    <w:rsid w:val="00F51B4F"/>
    <w:rsid w:val="00F5201B"/>
    <w:rsid w:val="00F526A8"/>
    <w:rsid w:val="00F537B5"/>
    <w:rsid w:val="00F54414"/>
    <w:rsid w:val="00F54487"/>
    <w:rsid w:val="00F54A72"/>
    <w:rsid w:val="00F55031"/>
    <w:rsid w:val="00F55219"/>
    <w:rsid w:val="00F555DF"/>
    <w:rsid w:val="00F559CB"/>
    <w:rsid w:val="00F5761E"/>
    <w:rsid w:val="00F579EB"/>
    <w:rsid w:val="00F60559"/>
    <w:rsid w:val="00F61230"/>
    <w:rsid w:val="00F61A93"/>
    <w:rsid w:val="00F61CE2"/>
    <w:rsid w:val="00F62E39"/>
    <w:rsid w:val="00F637A5"/>
    <w:rsid w:val="00F63D7D"/>
    <w:rsid w:val="00F64403"/>
    <w:rsid w:val="00F64E7B"/>
    <w:rsid w:val="00F650E3"/>
    <w:rsid w:val="00F66476"/>
    <w:rsid w:val="00F66FE7"/>
    <w:rsid w:val="00F674AB"/>
    <w:rsid w:val="00F7027C"/>
    <w:rsid w:val="00F70B13"/>
    <w:rsid w:val="00F725B3"/>
    <w:rsid w:val="00F72CFB"/>
    <w:rsid w:val="00F72DA3"/>
    <w:rsid w:val="00F72E47"/>
    <w:rsid w:val="00F73942"/>
    <w:rsid w:val="00F74771"/>
    <w:rsid w:val="00F75E10"/>
    <w:rsid w:val="00F77A46"/>
    <w:rsid w:val="00F77BC7"/>
    <w:rsid w:val="00F803D9"/>
    <w:rsid w:val="00F80585"/>
    <w:rsid w:val="00F808D6"/>
    <w:rsid w:val="00F8098E"/>
    <w:rsid w:val="00F81172"/>
    <w:rsid w:val="00F81C75"/>
    <w:rsid w:val="00F8469E"/>
    <w:rsid w:val="00F84993"/>
    <w:rsid w:val="00F84E6F"/>
    <w:rsid w:val="00F8675A"/>
    <w:rsid w:val="00F873A1"/>
    <w:rsid w:val="00F903BC"/>
    <w:rsid w:val="00F91E8E"/>
    <w:rsid w:val="00F91FC3"/>
    <w:rsid w:val="00F94C34"/>
    <w:rsid w:val="00F94DBA"/>
    <w:rsid w:val="00F96A86"/>
    <w:rsid w:val="00F97C45"/>
    <w:rsid w:val="00F97C63"/>
    <w:rsid w:val="00F97DAB"/>
    <w:rsid w:val="00FA07B6"/>
    <w:rsid w:val="00FA0C10"/>
    <w:rsid w:val="00FA0E13"/>
    <w:rsid w:val="00FA0E6A"/>
    <w:rsid w:val="00FA1496"/>
    <w:rsid w:val="00FA1D13"/>
    <w:rsid w:val="00FA4154"/>
    <w:rsid w:val="00FA437D"/>
    <w:rsid w:val="00FA4CF4"/>
    <w:rsid w:val="00FA5A78"/>
    <w:rsid w:val="00FA5D5D"/>
    <w:rsid w:val="00FA74F2"/>
    <w:rsid w:val="00FA7633"/>
    <w:rsid w:val="00FA7BE8"/>
    <w:rsid w:val="00FB0136"/>
    <w:rsid w:val="00FB0655"/>
    <w:rsid w:val="00FB0941"/>
    <w:rsid w:val="00FB0BFC"/>
    <w:rsid w:val="00FB153D"/>
    <w:rsid w:val="00FB199F"/>
    <w:rsid w:val="00FB1AF1"/>
    <w:rsid w:val="00FB1E6C"/>
    <w:rsid w:val="00FB2DD4"/>
    <w:rsid w:val="00FB42D0"/>
    <w:rsid w:val="00FB557B"/>
    <w:rsid w:val="00FB5D2A"/>
    <w:rsid w:val="00FB5DBC"/>
    <w:rsid w:val="00FB7393"/>
    <w:rsid w:val="00FC08D4"/>
    <w:rsid w:val="00FC0B49"/>
    <w:rsid w:val="00FC1A6D"/>
    <w:rsid w:val="00FC27F9"/>
    <w:rsid w:val="00FC2AE4"/>
    <w:rsid w:val="00FC3615"/>
    <w:rsid w:val="00FC409B"/>
    <w:rsid w:val="00FC4FD4"/>
    <w:rsid w:val="00FC67E0"/>
    <w:rsid w:val="00FC7F10"/>
    <w:rsid w:val="00FD159D"/>
    <w:rsid w:val="00FD2C40"/>
    <w:rsid w:val="00FD3C39"/>
    <w:rsid w:val="00FD488B"/>
    <w:rsid w:val="00FD4FA5"/>
    <w:rsid w:val="00FD5D81"/>
    <w:rsid w:val="00FD7BA3"/>
    <w:rsid w:val="00FE11B9"/>
    <w:rsid w:val="00FE12FB"/>
    <w:rsid w:val="00FE278E"/>
    <w:rsid w:val="00FE497A"/>
    <w:rsid w:val="00FE4BD2"/>
    <w:rsid w:val="00FE682B"/>
    <w:rsid w:val="00FE6E60"/>
    <w:rsid w:val="00FE760E"/>
    <w:rsid w:val="00FE77DD"/>
    <w:rsid w:val="00FF113A"/>
    <w:rsid w:val="00FF239C"/>
    <w:rsid w:val="00FF3DFC"/>
    <w:rsid w:val="00FF534D"/>
    <w:rsid w:val="00FF627C"/>
    <w:rsid w:val="00FF683A"/>
    <w:rsid w:val="00FF7680"/>
    <w:rsid w:val="016719BA"/>
    <w:rsid w:val="0192D433"/>
    <w:rsid w:val="05ED99FB"/>
    <w:rsid w:val="067E4574"/>
    <w:rsid w:val="069C4CBB"/>
    <w:rsid w:val="079D0E4A"/>
    <w:rsid w:val="0990FFBB"/>
    <w:rsid w:val="0BCB18BD"/>
    <w:rsid w:val="11C33F10"/>
    <w:rsid w:val="147186ED"/>
    <w:rsid w:val="15397621"/>
    <w:rsid w:val="16AC2230"/>
    <w:rsid w:val="18D02869"/>
    <w:rsid w:val="1AAC539B"/>
    <w:rsid w:val="1C06684C"/>
    <w:rsid w:val="1C24F47C"/>
    <w:rsid w:val="1EF2B92B"/>
    <w:rsid w:val="1F6462E8"/>
    <w:rsid w:val="201AC936"/>
    <w:rsid w:val="225852EF"/>
    <w:rsid w:val="24CAEB37"/>
    <w:rsid w:val="2D256921"/>
    <w:rsid w:val="2F04618C"/>
    <w:rsid w:val="34950FEF"/>
    <w:rsid w:val="3576BD14"/>
    <w:rsid w:val="35EC2D76"/>
    <w:rsid w:val="36CF4EA0"/>
    <w:rsid w:val="3C57FF1D"/>
    <w:rsid w:val="3DD00D0D"/>
    <w:rsid w:val="3FF677CA"/>
    <w:rsid w:val="40004D4D"/>
    <w:rsid w:val="42BAB11F"/>
    <w:rsid w:val="43511F4A"/>
    <w:rsid w:val="459D660A"/>
    <w:rsid w:val="45B88A07"/>
    <w:rsid w:val="468B5601"/>
    <w:rsid w:val="4A6C0869"/>
    <w:rsid w:val="4A7ACA92"/>
    <w:rsid w:val="4C324229"/>
    <w:rsid w:val="4D8F3FB2"/>
    <w:rsid w:val="506BDAED"/>
    <w:rsid w:val="508DA768"/>
    <w:rsid w:val="50BE58AE"/>
    <w:rsid w:val="56800122"/>
    <w:rsid w:val="56C44EFA"/>
    <w:rsid w:val="5A653AF4"/>
    <w:rsid w:val="5BE63F11"/>
    <w:rsid w:val="5CC46A3F"/>
    <w:rsid w:val="5D74D7DE"/>
    <w:rsid w:val="5DE7D70C"/>
    <w:rsid w:val="6205489B"/>
    <w:rsid w:val="634C2F87"/>
    <w:rsid w:val="636B3DEA"/>
    <w:rsid w:val="645E9B4A"/>
    <w:rsid w:val="65257BEF"/>
    <w:rsid w:val="65EE177E"/>
    <w:rsid w:val="66D358CF"/>
    <w:rsid w:val="66E97190"/>
    <w:rsid w:val="6C7D4532"/>
    <w:rsid w:val="6DFED8A0"/>
    <w:rsid w:val="6EC4E203"/>
    <w:rsid w:val="6FBEDAAF"/>
    <w:rsid w:val="706AF1BD"/>
    <w:rsid w:val="70EE8127"/>
    <w:rsid w:val="7299AE50"/>
    <w:rsid w:val="731EC0EF"/>
    <w:rsid w:val="7347E2DC"/>
    <w:rsid w:val="767F839E"/>
    <w:rsid w:val="7728FE2E"/>
    <w:rsid w:val="786F9556"/>
    <w:rsid w:val="7B52F4C1"/>
    <w:rsid w:val="7BDFA30D"/>
    <w:rsid w:val="7C0163BB"/>
    <w:rsid w:val="7C2BFD84"/>
    <w:rsid w:val="7C35269C"/>
    <w:rsid w:val="7CEEC522"/>
    <w:rsid w:val="7D228DA7"/>
    <w:rsid w:val="7EF60BB7"/>
    <w:rsid w:val="7F05A56F"/>
    <w:rsid w:val="7FBBA4A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A2B64"/>
  <w15:docId w15:val="{7A6EEB7F-86EA-4717-AF60-047939B6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3AA"/>
  </w:style>
  <w:style w:type="paragraph" w:styleId="Ttulo1">
    <w:name w:val="heading 1"/>
    <w:basedOn w:val="Normal"/>
    <w:next w:val="Normal"/>
    <w:link w:val="Ttulo1Car"/>
    <w:uiPriority w:val="9"/>
    <w:qFormat/>
    <w:rsid w:val="00F97C45"/>
    <w:pPr>
      <w:keepNext/>
      <w:keepLines/>
      <w:spacing w:before="480" w:after="0"/>
      <w:outlineLvl w:val="0"/>
    </w:pPr>
    <w:rPr>
      <w:rFonts w:asciiTheme="majorHAnsi" w:eastAsiaTheme="majorEastAsia" w:hAnsiTheme="majorHAnsi" w:cstheme="majorBidi"/>
      <w:b/>
      <w:bCs/>
      <w:color w:val="864EA8" w:themeColor="accent1" w:themeShade="BF"/>
      <w:sz w:val="28"/>
      <w:szCs w:val="28"/>
    </w:rPr>
  </w:style>
  <w:style w:type="paragraph" w:styleId="Ttulo2">
    <w:name w:val="heading 2"/>
    <w:basedOn w:val="Normal"/>
    <w:next w:val="Normal"/>
    <w:link w:val="Ttulo2Car"/>
    <w:uiPriority w:val="9"/>
    <w:unhideWhenUsed/>
    <w:qFormat/>
    <w:rsid w:val="00D40CF7"/>
    <w:pPr>
      <w:keepNext/>
      <w:keepLines/>
      <w:spacing w:before="200" w:after="0"/>
      <w:outlineLvl w:val="1"/>
    </w:pPr>
    <w:rPr>
      <w:rFonts w:asciiTheme="majorHAnsi" w:eastAsiaTheme="majorEastAsia" w:hAnsiTheme="majorHAnsi" w:cstheme="majorBidi"/>
      <w:b/>
      <w:bCs/>
      <w:color w:val="AD84C6" w:themeColor="accent1"/>
      <w:sz w:val="26"/>
      <w:szCs w:val="26"/>
    </w:rPr>
  </w:style>
  <w:style w:type="paragraph" w:styleId="Ttulo3">
    <w:name w:val="heading 3"/>
    <w:basedOn w:val="Normal"/>
    <w:next w:val="Normal"/>
    <w:link w:val="Ttulo3Car"/>
    <w:uiPriority w:val="9"/>
    <w:unhideWhenUsed/>
    <w:qFormat/>
    <w:rsid w:val="00646FC7"/>
    <w:pPr>
      <w:keepNext/>
      <w:keepLines/>
      <w:spacing w:before="200" w:after="0"/>
      <w:outlineLvl w:val="2"/>
    </w:pPr>
    <w:rPr>
      <w:rFonts w:asciiTheme="majorHAnsi" w:eastAsiaTheme="majorEastAsia" w:hAnsiTheme="majorHAnsi" w:cstheme="majorBidi"/>
      <w:b/>
      <w:bCs/>
      <w:color w:val="AD84C6" w:themeColor="accent1"/>
    </w:rPr>
  </w:style>
  <w:style w:type="paragraph" w:styleId="Ttulo4">
    <w:name w:val="heading 4"/>
    <w:basedOn w:val="Normal"/>
    <w:next w:val="Normal"/>
    <w:link w:val="Ttulo4Car"/>
    <w:uiPriority w:val="9"/>
    <w:unhideWhenUsed/>
    <w:qFormat/>
    <w:rsid w:val="00EF5FEF"/>
    <w:pPr>
      <w:keepNext/>
      <w:keepLines/>
      <w:spacing w:before="40" w:after="0"/>
      <w:outlineLvl w:val="3"/>
    </w:pPr>
    <w:rPr>
      <w:rFonts w:ascii="Calibri Light" w:eastAsia="Times New Roman" w:hAnsi="Calibri Light" w:cs="Times New Roman"/>
      <w:i/>
      <w:iCs/>
      <w:color w:val="B3186D"/>
    </w:rPr>
  </w:style>
  <w:style w:type="paragraph" w:styleId="Ttulo5">
    <w:name w:val="heading 5"/>
    <w:basedOn w:val="Normal"/>
    <w:next w:val="Normal"/>
    <w:link w:val="Ttulo5Car"/>
    <w:uiPriority w:val="9"/>
    <w:semiHidden/>
    <w:unhideWhenUsed/>
    <w:qFormat/>
    <w:rsid w:val="00EF5FEF"/>
    <w:pPr>
      <w:keepNext/>
      <w:keepLines/>
      <w:spacing w:before="40" w:after="0"/>
      <w:outlineLvl w:val="4"/>
    </w:pPr>
    <w:rPr>
      <w:rFonts w:ascii="Calibri Light" w:eastAsia="Times New Roman" w:hAnsi="Calibri Light" w:cs="Times New Roman"/>
      <w:color w:val="B3186D"/>
    </w:rPr>
  </w:style>
  <w:style w:type="paragraph" w:styleId="Ttulo6">
    <w:name w:val="heading 6"/>
    <w:basedOn w:val="Normal"/>
    <w:next w:val="Normal"/>
    <w:link w:val="Ttulo6Car"/>
    <w:uiPriority w:val="9"/>
    <w:semiHidden/>
    <w:unhideWhenUsed/>
    <w:qFormat/>
    <w:rsid w:val="00EF5FEF"/>
    <w:pPr>
      <w:keepNext/>
      <w:keepLines/>
      <w:spacing w:before="40" w:after="0"/>
      <w:outlineLvl w:val="5"/>
    </w:pPr>
    <w:rPr>
      <w:rFonts w:ascii="Calibri Light" w:eastAsia="Times New Roman" w:hAnsi="Calibri Light" w:cs="Times New Roman"/>
      <w:color w:val="771048"/>
    </w:rPr>
  </w:style>
  <w:style w:type="paragraph" w:styleId="Ttulo7">
    <w:name w:val="heading 7"/>
    <w:basedOn w:val="Normal"/>
    <w:next w:val="Normal"/>
    <w:link w:val="Ttulo7Car"/>
    <w:uiPriority w:val="9"/>
    <w:semiHidden/>
    <w:unhideWhenUsed/>
    <w:qFormat/>
    <w:rsid w:val="00EF5FEF"/>
    <w:pPr>
      <w:keepNext/>
      <w:keepLines/>
      <w:spacing w:before="40" w:after="0"/>
      <w:outlineLvl w:val="6"/>
    </w:pPr>
    <w:rPr>
      <w:rFonts w:ascii="Calibri Light" w:eastAsia="Times New Roman" w:hAnsi="Calibri Light" w:cs="Times New Roman"/>
      <w:i/>
      <w:iCs/>
      <w:color w:val="771048"/>
    </w:rPr>
  </w:style>
  <w:style w:type="paragraph" w:styleId="Ttulo8">
    <w:name w:val="heading 8"/>
    <w:basedOn w:val="Normal"/>
    <w:next w:val="Normal"/>
    <w:link w:val="Ttulo8Car"/>
    <w:uiPriority w:val="9"/>
    <w:semiHidden/>
    <w:unhideWhenUsed/>
    <w:qFormat/>
    <w:rsid w:val="00EF5FEF"/>
    <w:pPr>
      <w:keepNext/>
      <w:keepLines/>
      <w:spacing w:before="40" w:after="0"/>
      <w:outlineLvl w:val="7"/>
    </w:pPr>
    <w:rPr>
      <w:rFonts w:ascii="Calibri Light" w:eastAsia="Times New Roman" w:hAnsi="Calibri Light" w:cs="Times New Roman"/>
      <w:color w:val="272727"/>
      <w:sz w:val="21"/>
      <w:szCs w:val="21"/>
    </w:rPr>
  </w:style>
  <w:style w:type="paragraph" w:styleId="Ttulo9">
    <w:name w:val="heading 9"/>
    <w:basedOn w:val="Normal"/>
    <w:next w:val="Normal"/>
    <w:link w:val="Ttulo9Car"/>
    <w:uiPriority w:val="9"/>
    <w:semiHidden/>
    <w:unhideWhenUsed/>
    <w:qFormat/>
    <w:rsid w:val="00EF5FEF"/>
    <w:pPr>
      <w:keepNext/>
      <w:keepLines/>
      <w:spacing w:before="40" w:after="0"/>
      <w:outlineLvl w:val="8"/>
    </w:pPr>
    <w:rPr>
      <w:rFonts w:ascii="Calibri Light" w:eastAsia="Times New Roman" w:hAnsi="Calibri Light" w:cs="Times New Roman"/>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7C45"/>
    <w:rPr>
      <w:rFonts w:asciiTheme="majorHAnsi" w:eastAsiaTheme="majorEastAsia" w:hAnsiTheme="majorHAnsi" w:cstheme="majorBidi"/>
      <w:b/>
      <w:bCs/>
      <w:color w:val="864EA8" w:themeColor="accent1" w:themeShade="BF"/>
      <w:sz w:val="28"/>
      <w:szCs w:val="28"/>
    </w:rPr>
  </w:style>
  <w:style w:type="character" w:customStyle="1" w:styleId="Ttulo2Car">
    <w:name w:val="Título 2 Car"/>
    <w:basedOn w:val="Fuentedeprrafopredeter"/>
    <w:link w:val="Ttulo2"/>
    <w:uiPriority w:val="9"/>
    <w:rsid w:val="00D40CF7"/>
    <w:rPr>
      <w:rFonts w:asciiTheme="majorHAnsi" w:eastAsiaTheme="majorEastAsia" w:hAnsiTheme="majorHAnsi" w:cstheme="majorBidi"/>
      <w:b/>
      <w:bCs/>
      <w:color w:val="AD84C6" w:themeColor="accent1"/>
      <w:sz w:val="26"/>
      <w:szCs w:val="26"/>
    </w:rPr>
  </w:style>
  <w:style w:type="paragraph" w:styleId="Prrafodelista">
    <w:name w:val="List Paragraph"/>
    <w:aliases w:val="CNBV Parrafo1,AB List 1,Bullet Points,Bullet List,FooterText,numbered,Paragraphe de liste1,List Paragraph1,Bulletr List Paragraph,Párrafo de lista1,Listas,Bullet 1,Bullet Number,lp1,Scitum normal,列出段落,列出段落1,List Paragraph11,b1,He,Dot pt"/>
    <w:basedOn w:val="Normal"/>
    <w:link w:val="PrrafodelistaCar"/>
    <w:uiPriority w:val="34"/>
    <w:qFormat/>
    <w:rsid w:val="00D40CF7"/>
    <w:pPr>
      <w:ind w:left="720"/>
      <w:contextualSpacing/>
    </w:pPr>
  </w:style>
  <w:style w:type="character" w:customStyle="1" w:styleId="PrrafodelistaCar">
    <w:name w:val="Párrafo de lista Car"/>
    <w:aliases w:val="CNBV Parrafo1 Car,AB List 1 Car,Bullet Points Car,Bullet List Car,FooterText Car,numbered Car,Paragraphe de liste1 Car,List Paragraph1 Car,Bulletr List Paragraph Car,Párrafo de lista1 Car,Listas Car,Bullet 1 Car,Bullet Number Car"/>
    <w:link w:val="Prrafodelista"/>
    <w:uiPriority w:val="34"/>
    <w:qFormat/>
    <w:rsid w:val="00D40CF7"/>
  </w:style>
  <w:style w:type="table" w:styleId="Listaclara-nfasis4">
    <w:name w:val="Light List Accent 4"/>
    <w:basedOn w:val="Tablanormal"/>
    <w:uiPriority w:val="61"/>
    <w:rsid w:val="00D40CF7"/>
    <w:pPr>
      <w:spacing w:after="0" w:line="240" w:lineRule="auto"/>
    </w:pPr>
    <w:tblPr>
      <w:tblStyleRowBandSize w:val="1"/>
      <w:tblStyleColBandSize w:val="1"/>
      <w:tblBorders>
        <w:top w:val="single" w:sz="8" w:space="0" w:color="6997AF" w:themeColor="accent4"/>
        <w:left w:val="single" w:sz="8" w:space="0" w:color="6997AF" w:themeColor="accent4"/>
        <w:bottom w:val="single" w:sz="8" w:space="0" w:color="6997AF" w:themeColor="accent4"/>
        <w:right w:val="single" w:sz="8" w:space="0" w:color="6997AF" w:themeColor="accent4"/>
      </w:tblBorders>
    </w:tblPr>
    <w:tblStylePr w:type="firstRow">
      <w:pPr>
        <w:spacing w:before="0" w:after="0" w:line="240" w:lineRule="auto"/>
      </w:pPr>
      <w:rPr>
        <w:b/>
        <w:bCs/>
        <w:color w:val="FFFFFF" w:themeColor="background1"/>
      </w:rPr>
      <w:tblPr/>
      <w:tcPr>
        <w:shd w:val="clear" w:color="auto" w:fill="6997AF" w:themeFill="accent4"/>
      </w:tcPr>
    </w:tblStylePr>
    <w:tblStylePr w:type="lastRow">
      <w:pPr>
        <w:spacing w:before="0" w:after="0" w:line="240" w:lineRule="auto"/>
      </w:pPr>
      <w:rPr>
        <w:b/>
        <w:bCs/>
      </w:rPr>
      <w:tblPr/>
      <w:tcPr>
        <w:tcBorders>
          <w:top w:val="double" w:sz="6" w:space="0" w:color="6997AF" w:themeColor="accent4"/>
          <w:left w:val="single" w:sz="8" w:space="0" w:color="6997AF" w:themeColor="accent4"/>
          <w:bottom w:val="single" w:sz="8" w:space="0" w:color="6997AF" w:themeColor="accent4"/>
          <w:right w:val="single" w:sz="8" w:space="0" w:color="6997AF" w:themeColor="accent4"/>
        </w:tcBorders>
      </w:tcPr>
    </w:tblStylePr>
    <w:tblStylePr w:type="firstCol">
      <w:rPr>
        <w:b/>
        <w:bCs/>
      </w:rPr>
    </w:tblStylePr>
    <w:tblStylePr w:type="lastCol">
      <w:rPr>
        <w:b/>
        <w:bCs/>
      </w:rPr>
    </w:tblStylePr>
    <w:tblStylePr w:type="band1Vert">
      <w:tblPr/>
      <w:tcPr>
        <w:tcBorders>
          <w:top w:val="single" w:sz="8" w:space="0" w:color="6997AF" w:themeColor="accent4"/>
          <w:left w:val="single" w:sz="8" w:space="0" w:color="6997AF" w:themeColor="accent4"/>
          <w:bottom w:val="single" w:sz="8" w:space="0" w:color="6997AF" w:themeColor="accent4"/>
          <w:right w:val="single" w:sz="8" w:space="0" w:color="6997AF" w:themeColor="accent4"/>
        </w:tcBorders>
      </w:tcPr>
    </w:tblStylePr>
    <w:tblStylePr w:type="band1Horz">
      <w:tblPr/>
      <w:tcPr>
        <w:tcBorders>
          <w:top w:val="single" w:sz="8" w:space="0" w:color="6997AF" w:themeColor="accent4"/>
          <w:left w:val="single" w:sz="8" w:space="0" w:color="6997AF" w:themeColor="accent4"/>
          <w:bottom w:val="single" w:sz="8" w:space="0" w:color="6997AF" w:themeColor="accent4"/>
          <w:right w:val="single" w:sz="8" w:space="0" w:color="6997AF" w:themeColor="accent4"/>
        </w:tcBorders>
      </w:tcPr>
    </w:tblStylePr>
  </w:style>
  <w:style w:type="paragraph" w:styleId="Textonotapie">
    <w:name w:val="footnote text"/>
    <w:basedOn w:val="Normal"/>
    <w:link w:val="TextonotapieCar"/>
    <w:uiPriority w:val="99"/>
    <w:unhideWhenUsed/>
    <w:rsid w:val="00D40CF7"/>
    <w:pPr>
      <w:spacing w:after="0" w:line="240" w:lineRule="auto"/>
    </w:pPr>
    <w:rPr>
      <w:sz w:val="20"/>
      <w:szCs w:val="20"/>
    </w:rPr>
  </w:style>
  <w:style w:type="character" w:customStyle="1" w:styleId="TextonotapieCar">
    <w:name w:val="Texto nota pie Car"/>
    <w:basedOn w:val="Fuentedeprrafopredeter"/>
    <w:link w:val="Textonotapie"/>
    <w:uiPriority w:val="99"/>
    <w:rsid w:val="00D40CF7"/>
    <w:rPr>
      <w:sz w:val="20"/>
      <w:szCs w:val="20"/>
    </w:rPr>
  </w:style>
  <w:style w:type="character" w:styleId="Refdenotaalpie">
    <w:name w:val="footnote reference"/>
    <w:basedOn w:val="Fuentedeprrafopredeter"/>
    <w:uiPriority w:val="99"/>
    <w:unhideWhenUsed/>
    <w:rsid w:val="00D40CF7"/>
    <w:rPr>
      <w:vertAlign w:val="superscript"/>
    </w:rPr>
  </w:style>
  <w:style w:type="table" w:styleId="Tablaconcuadrcula">
    <w:name w:val="Table Grid"/>
    <w:basedOn w:val="Tablanormal"/>
    <w:uiPriority w:val="39"/>
    <w:rsid w:val="00B53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64C1"/>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deglobo">
    <w:name w:val="Balloon Text"/>
    <w:basedOn w:val="Normal"/>
    <w:link w:val="TextodegloboCar"/>
    <w:uiPriority w:val="99"/>
    <w:semiHidden/>
    <w:unhideWhenUsed/>
    <w:rsid w:val="00646F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6FC7"/>
    <w:rPr>
      <w:rFonts w:ascii="Tahoma" w:hAnsi="Tahoma" w:cs="Tahoma"/>
      <w:sz w:val="16"/>
      <w:szCs w:val="16"/>
    </w:rPr>
  </w:style>
  <w:style w:type="character" w:customStyle="1" w:styleId="Ttulo3Car">
    <w:name w:val="Título 3 Car"/>
    <w:basedOn w:val="Fuentedeprrafopredeter"/>
    <w:link w:val="Ttulo3"/>
    <w:uiPriority w:val="9"/>
    <w:rsid w:val="00646FC7"/>
    <w:rPr>
      <w:rFonts w:asciiTheme="majorHAnsi" w:eastAsiaTheme="majorEastAsia" w:hAnsiTheme="majorHAnsi" w:cstheme="majorBidi"/>
      <w:b/>
      <w:bCs/>
      <w:color w:val="AD84C6" w:themeColor="accent1"/>
    </w:rPr>
  </w:style>
  <w:style w:type="table" w:styleId="Sombreadomedio1-nfasis4">
    <w:name w:val="Medium Shading 1 Accent 4"/>
    <w:basedOn w:val="Tablanormal"/>
    <w:uiPriority w:val="63"/>
    <w:rsid w:val="00646FC7"/>
    <w:pPr>
      <w:spacing w:after="0" w:line="240" w:lineRule="auto"/>
    </w:pPr>
    <w:tblPr>
      <w:tblStyleRowBandSize w:val="1"/>
      <w:tblStyleColBandSize w:val="1"/>
      <w:tblBorders>
        <w:top w:val="single" w:sz="8" w:space="0" w:color="8EB0C3" w:themeColor="accent4" w:themeTint="BF"/>
        <w:left w:val="single" w:sz="8" w:space="0" w:color="8EB0C3" w:themeColor="accent4" w:themeTint="BF"/>
        <w:bottom w:val="single" w:sz="8" w:space="0" w:color="8EB0C3" w:themeColor="accent4" w:themeTint="BF"/>
        <w:right w:val="single" w:sz="8" w:space="0" w:color="8EB0C3" w:themeColor="accent4" w:themeTint="BF"/>
        <w:insideH w:val="single" w:sz="8" w:space="0" w:color="8EB0C3" w:themeColor="accent4" w:themeTint="BF"/>
      </w:tblBorders>
    </w:tblPr>
    <w:tblStylePr w:type="firstRow">
      <w:pPr>
        <w:spacing w:before="0" w:after="0" w:line="240" w:lineRule="auto"/>
      </w:pPr>
      <w:rPr>
        <w:b/>
        <w:bCs/>
        <w:color w:val="FFFFFF" w:themeColor="background1"/>
      </w:rPr>
      <w:tblPr/>
      <w:tcPr>
        <w:tcBorders>
          <w:top w:val="single" w:sz="8" w:space="0" w:color="8EB0C3" w:themeColor="accent4" w:themeTint="BF"/>
          <w:left w:val="single" w:sz="8" w:space="0" w:color="8EB0C3" w:themeColor="accent4" w:themeTint="BF"/>
          <w:bottom w:val="single" w:sz="8" w:space="0" w:color="8EB0C3" w:themeColor="accent4" w:themeTint="BF"/>
          <w:right w:val="single" w:sz="8" w:space="0" w:color="8EB0C3" w:themeColor="accent4" w:themeTint="BF"/>
          <w:insideH w:val="nil"/>
          <w:insideV w:val="nil"/>
        </w:tcBorders>
        <w:shd w:val="clear" w:color="auto" w:fill="6997AF" w:themeFill="accent4"/>
      </w:tcPr>
    </w:tblStylePr>
    <w:tblStylePr w:type="lastRow">
      <w:pPr>
        <w:spacing w:before="0" w:after="0" w:line="240" w:lineRule="auto"/>
      </w:pPr>
      <w:rPr>
        <w:b/>
        <w:bCs/>
      </w:rPr>
      <w:tblPr/>
      <w:tcPr>
        <w:tcBorders>
          <w:top w:val="double" w:sz="6" w:space="0" w:color="8EB0C3" w:themeColor="accent4" w:themeTint="BF"/>
          <w:left w:val="single" w:sz="8" w:space="0" w:color="8EB0C3" w:themeColor="accent4" w:themeTint="BF"/>
          <w:bottom w:val="single" w:sz="8" w:space="0" w:color="8EB0C3" w:themeColor="accent4" w:themeTint="BF"/>
          <w:right w:val="single" w:sz="8" w:space="0" w:color="8EB0C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E5EB" w:themeFill="accent4" w:themeFillTint="3F"/>
      </w:tcPr>
    </w:tblStylePr>
    <w:tblStylePr w:type="band1Horz">
      <w:tblPr/>
      <w:tcPr>
        <w:tcBorders>
          <w:insideH w:val="nil"/>
          <w:insideV w:val="nil"/>
        </w:tcBorders>
        <w:shd w:val="clear" w:color="auto" w:fill="D9E5EB" w:themeFill="accent4"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646FC7"/>
    <w:pPr>
      <w:spacing w:after="0" w:line="240" w:lineRule="auto"/>
    </w:pPr>
    <w:tblPr>
      <w:tblStyleRowBandSize w:val="1"/>
      <w:tblStyleColBandSize w:val="1"/>
      <w:tblBorders>
        <w:top w:val="single" w:sz="8" w:space="0" w:color="8495B4" w:themeColor="accent3" w:themeTint="BF"/>
        <w:left w:val="single" w:sz="8" w:space="0" w:color="8495B4" w:themeColor="accent3" w:themeTint="BF"/>
        <w:bottom w:val="single" w:sz="8" w:space="0" w:color="8495B4" w:themeColor="accent3" w:themeTint="BF"/>
        <w:right w:val="single" w:sz="8" w:space="0" w:color="8495B4" w:themeColor="accent3" w:themeTint="BF"/>
        <w:insideH w:val="single" w:sz="8" w:space="0" w:color="8495B4" w:themeColor="accent3" w:themeTint="BF"/>
      </w:tblBorders>
    </w:tblPr>
    <w:tblStylePr w:type="firstRow">
      <w:pPr>
        <w:spacing w:before="0" w:after="0" w:line="240" w:lineRule="auto"/>
      </w:pPr>
      <w:rPr>
        <w:b/>
        <w:bCs/>
        <w:color w:val="FFFFFF" w:themeColor="background1"/>
      </w:rPr>
      <w:tblPr/>
      <w:tcPr>
        <w:tcBorders>
          <w:top w:val="single" w:sz="8" w:space="0" w:color="8495B4" w:themeColor="accent3" w:themeTint="BF"/>
          <w:left w:val="single" w:sz="8" w:space="0" w:color="8495B4" w:themeColor="accent3" w:themeTint="BF"/>
          <w:bottom w:val="single" w:sz="8" w:space="0" w:color="8495B4" w:themeColor="accent3" w:themeTint="BF"/>
          <w:right w:val="single" w:sz="8" w:space="0" w:color="8495B4" w:themeColor="accent3" w:themeTint="BF"/>
          <w:insideH w:val="nil"/>
          <w:insideV w:val="nil"/>
        </w:tcBorders>
        <w:shd w:val="clear" w:color="auto" w:fill="5D739A" w:themeFill="accent3"/>
      </w:tcPr>
    </w:tblStylePr>
    <w:tblStylePr w:type="lastRow">
      <w:pPr>
        <w:spacing w:before="0" w:after="0" w:line="240" w:lineRule="auto"/>
      </w:pPr>
      <w:rPr>
        <w:b/>
        <w:bCs/>
      </w:rPr>
      <w:tblPr/>
      <w:tcPr>
        <w:tcBorders>
          <w:top w:val="double" w:sz="6" w:space="0" w:color="8495B4" w:themeColor="accent3" w:themeTint="BF"/>
          <w:left w:val="single" w:sz="8" w:space="0" w:color="8495B4" w:themeColor="accent3" w:themeTint="BF"/>
          <w:bottom w:val="single" w:sz="8" w:space="0" w:color="8495B4" w:themeColor="accent3" w:themeTint="BF"/>
          <w:right w:val="single" w:sz="8" w:space="0" w:color="8495B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6DCE6" w:themeFill="accent3" w:themeFillTint="3F"/>
      </w:tcPr>
    </w:tblStylePr>
    <w:tblStylePr w:type="band1Horz">
      <w:tblPr/>
      <w:tcPr>
        <w:tcBorders>
          <w:insideH w:val="nil"/>
          <w:insideV w:val="nil"/>
        </w:tcBorders>
        <w:shd w:val="clear" w:color="auto" w:fill="D6DCE6" w:themeFill="accent3" w:themeFillTint="3F"/>
      </w:tcPr>
    </w:tblStylePr>
    <w:tblStylePr w:type="band2Horz">
      <w:tblPr/>
      <w:tcPr>
        <w:tcBorders>
          <w:insideH w:val="nil"/>
          <w:insideV w:val="nil"/>
        </w:tcBorders>
      </w:tcPr>
    </w:tblStylePr>
  </w:style>
  <w:style w:type="paragraph" w:styleId="Textoindependiente">
    <w:name w:val="Body Text"/>
    <w:basedOn w:val="Normal"/>
    <w:link w:val="TextoindependienteCar"/>
    <w:uiPriority w:val="1"/>
    <w:qFormat/>
    <w:rsid w:val="005042CA"/>
    <w:pPr>
      <w:widowControl w:val="0"/>
      <w:autoSpaceDE w:val="0"/>
      <w:autoSpaceDN w:val="0"/>
      <w:spacing w:after="0" w:line="240" w:lineRule="auto"/>
    </w:pPr>
    <w:rPr>
      <w:rFonts w:ascii="Century" w:eastAsia="Century" w:hAnsi="Century" w:cs="Century"/>
      <w:lang w:val="en-US"/>
    </w:rPr>
  </w:style>
  <w:style w:type="character" w:customStyle="1" w:styleId="TextoindependienteCar">
    <w:name w:val="Texto independiente Car"/>
    <w:basedOn w:val="Fuentedeprrafopredeter"/>
    <w:link w:val="Textoindependiente"/>
    <w:uiPriority w:val="1"/>
    <w:rsid w:val="005042CA"/>
    <w:rPr>
      <w:rFonts w:ascii="Century" w:eastAsia="Century" w:hAnsi="Century" w:cs="Century"/>
      <w:lang w:val="en-US"/>
    </w:rPr>
  </w:style>
  <w:style w:type="table" w:styleId="Sombreadoclaro-nfasis5">
    <w:name w:val="Light Shading Accent 5"/>
    <w:basedOn w:val="Tablanormal"/>
    <w:uiPriority w:val="60"/>
    <w:rsid w:val="005042CA"/>
    <w:pPr>
      <w:widowControl w:val="0"/>
      <w:autoSpaceDE w:val="0"/>
      <w:autoSpaceDN w:val="0"/>
      <w:spacing w:after="0" w:line="240" w:lineRule="auto"/>
    </w:pPr>
    <w:rPr>
      <w:color w:val="578793" w:themeColor="accent5" w:themeShade="BF"/>
      <w:lang w:val="en-US"/>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customStyle="1" w:styleId="Listaclara-nfasis31">
    <w:name w:val="Lista clara - Énfasis 31"/>
    <w:basedOn w:val="Tablanormal"/>
    <w:next w:val="Listaclara-nfasis3"/>
    <w:uiPriority w:val="61"/>
    <w:rsid w:val="005042CA"/>
    <w:pPr>
      <w:spacing w:after="0" w:line="240" w:lineRule="auto"/>
    </w:pPr>
    <w:tblPr>
      <w:tblStyleRowBandSize w:val="1"/>
      <w:tblStyleColBandSize w:val="1"/>
      <w:tblBorders>
        <w:top w:val="single" w:sz="8" w:space="0" w:color="9C007F"/>
        <w:left w:val="single" w:sz="8" w:space="0" w:color="9C007F"/>
        <w:bottom w:val="single" w:sz="8" w:space="0" w:color="9C007F"/>
        <w:right w:val="single" w:sz="8" w:space="0" w:color="9C007F"/>
      </w:tblBorders>
    </w:tblPr>
    <w:tblStylePr w:type="firstRow">
      <w:pPr>
        <w:spacing w:before="0" w:after="0" w:line="240" w:lineRule="auto"/>
      </w:pPr>
      <w:rPr>
        <w:b/>
        <w:bCs/>
        <w:color w:val="FFFFFF"/>
      </w:rPr>
      <w:tblPr/>
      <w:tcPr>
        <w:shd w:val="clear" w:color="auto" w:fill="9C007F"/>
      </w:tcPr>
    </w:tblStylePr>
    <w:tblStylePr w:type="lastRow">
      <w:pPr>
        <w:spacing w:before="0" w:after="0" w:line="240" w:lineRule="auto"/>
      </w:pPr>
      <w:rPr>
        <w:b/>
        <w:bCs/>
      </w:rPr>
      <w:tblPr/>
      <w:tcPr>
        <w:tcBorders>
          <w:top w:val="double" w:sz="6" w:space="0" w:color="9C007F"/>
          <w:left w:val="single" w:sz="8" w:space="0" w:color="9C007F"/>
          <w:bottom w:val="single" w:sz="8" w:space="0" w:color="9C007F"/>
          <w:right w:val="single" w:sz="8" w:space="0" w:color="9C007F"/>
        </w:tcBorders>
      </w:tcPr>
    </w:tblStylePr>
    <w:tblStylePr w:type="firstCol">
      <w:rPr>
        <w:b/>
        <w:bCs/>
      </w:rPr>
    </w:tblStylePr>
    <w:tblStylePr w:type="lastCol">
      <w:rPr>
        <w:b/>
        <w:bCs/>
      </w:rPr>
    </w:tblStylePr>
    <w:tblStylePr w:type="band1Vert">
      <w:tblPr/>
      <w:tcPr>
        <w:tcBorders>
          <w:top w:val="single" w:sz="8" w:space="0" w:color="9C007F"/>
          <w:left w:val="single" w:sz="8" w:space="0" w:color="9C007F"/>
          <w:bottom w:val="single" w:sz="8" w:space="0" w:color="9C007F"/>
          <w:right w:val="single" w:sz="8" w:space="0" w:color="9C007F"/>
        </w:tcBorders>
      </w:tcPr>
    </w:tblStylePr>
    <w:tblStylePr w:type="band1Horz">
      <w:tblPr/>
      <w:tcPr>
        <w:tcBorders>
          <w:top w:val="single" w:sz="8" w:space="0" w:color="9C007F"/>
          <w:left w:val="single" w:sz="8" w:space="0" w:color="9C007F"/>
          <w:bottom w:val="single" w:sz="8" w:space="0" w:color="9C007F"/>
          <w:right w:val="single" w:sz="8" w:space="0" w:color="9C007F"/>
        </w:tcBorders>
      </w:tcPr>
    </w:tblStylePr>
  </w:style>
  <w:style w:type="table" w:styleId="Listaclara-nfasis3">
    <w:name w:val="Light List Accent 3"/>
    <w:basedOn w:val="Tablanormal"/>
    <w:uiPriority w:val="61"/>
    <w:rsid w:val="005042CA"/>
    <w:pPr>
      <w:spacing w:after="0" w:line="240" w:lineRule="auto"/>
    </w:pPr>
    <w:tblPr>
      <w:tblStyleRowBandSize w:val="1"/>
      <w:tblStyleColBandSize w:val="1"/>
      <w:tblBorders>
        <w:top w:val="single" w:sz="8" w:space="0" w:color="5D739A" w:themeColor="accent3"/>
        <w:left w:val="single" w:sz="8" w:space="0" w:color="5D739A" w:themeColor="accent3"/>
        <w:bottom w:val="single" w:sz="8" w:space="0" w:color="5D739A" w:themeColor="accent3"/>
        <w:right w:val="single" w:sz="8" w:space="0" w:color="5D739A" w:themeColor="accent3"/>
      </w:tblBorders>
    </w:tblPr>
    <w:tblStylePr w:type="firstRow">
      <w:pPr>
        <w:spacing w:before="0" w:after="0" w:line="240" w:lineRule="auto"/>
      </w:pPr>
      <w:rPr>
        <w:b/>
        <w:bCs/>
        <w:color w:val="FFFFFF" w:themeColor="background1"/>
      </w:rPr>
      <w:tblPr/>
      <w:tcPr>
        <w:shd w:val="clear" w:color="auto" w:fill="5D739A" w:themeFill="accent3"/>
      </w:tcPr>
    </w:tblStylePr>
    <w:tblStylePr w:type="lastRow">
      <w:pPr>
        <w:spacing w:before="0" w:after="0" w:line="240" w:lineRule="auto"/>
      </w:pPr>
      <w:rPr>
        <w:b/>
        <w:bCs/>
      </w:rPr>
      <w:tblPr/>
      <w:tcPr>
        <w:tcBorders>
          <w:top w:val="double" w:sz="6" w:space="0" w:color="5D739A" w:themeColor="accent3"/>
          <w:left w:val="single" w:sz="8" w:space="0" w:color="5D739A" w:themeColor="accent3"/>
          <w:bottom w:val="single" w:sz="8" w:space="0" w:color="5D739A" w:themeColor="accent3"/>
          <w:right w:val="single" w:sz="8" w:space="0" w:color="5D739A" w:themeColor="accent3"/>
        </w:tcBorders>
      </w:tcPr>
    </w:tblStylePr>
    <w:tblStylePr w:type="firstCol">
      <w:rPr>
        <w:b/>
        <w:bCs/>
      </w:rPr>
    </w:tblStylePr>
    <w:tblStylePr w:type="lastCol">
      <w:rPr>
        <w:b/>
        <w:bCs/>
      </w:rPr>
    </w:tblStylePr>
    <w:tblStylePr w:type="band1Vert">
      <w:tblPr/>
      <w:tcPr>
        <w:tcBorders>
          <w:top w:val="single" w:sz="8" w:space="0" w:color="5D739A" w:themeColor="accent3"/>
          <w:left w:val="single" w:sz="8" w:space="0" w:color="5D739A" w:themeColor="accent3"/>
          <w:bottom w:val="single" w:sz="8" w:space="0" w:color="5D739A" w:themeColor="accent3"/>
          <w:right w:val="single" w:sz="8" w:space="0" w:color="5D739A" w:themeColor="accent3"/>
        </w:tcBorders>
      </w:tcPr>
    </w:tblStylePr>
    <w:tblStylePr w:type="band1Horz">
      <w:tblPr/>
      <w:tcPr>
        <w:tcBorders>
          <w:top w:val="single" w:sz="8" w:space="0" w:color="5D739A" w:themeColor="accent3"/>
          <w:left w:val="single" w:sz="8" w:space="0" w:color="5D739A" w:themeColor="accent3"/>
          <w:bottom w:val="single" w:sz="8" w:space="0" w:color="5D739A" w:themeColor="accent3"/>
          <w:right w:val="single" w:sz="8" w:space="0" w:color="5D739A" w:themeColor="accent3"/>
        </w:tcBorders>
      </w:tcPr>
    </w:tblStylePr>
  </w:style>
  <w:style w:type="table" w:styleId="Cuadrculaclara-nfasis5">
    <w:name w:val="Light Grid Accent 5"/>
    <w:basedOn w:val="Tablanormal"/>
    <w:uiPriority w:val="62"/>
    <w:rsid w:val="000A7A02"/>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Sombreadoclaro-nfasis1">
    <w:name w:val="Light Shading Accent 1"/>
    <w:basedOn w:val="Tablanormal"/>
    <w:uiPriority w:val="60"/>
    <w:rsid w:val="00AC48F0"/>
    <w:pPr>
      <w:spacing w:after="0" w:line="240" w:lineRule="auto"/>
    </w:pPr>
    <w:rPr>
      <w:color w:val="864EA8" w:themeColor="accent1" w:themeShade="BF"/>
    </w:rPr>
    <w:tblPr>
      <w:tblStyleRowBandSize w:val="1"/>
      <w:tblStyleColBandSize w:val="1"/>
      <w:tblBorders>
        <w:top w:val="single" w:sz="8" w:space="0" w:color="AD84C6" w:themeColor="accent1"/>
        <w:bottom w:val="single" w:sz="8" w:space="0" w:color="AD84C6" w:themeColor="accent1"/>
      </w:tblBorders>
    </w:tblPr>
    <w:tblStylePr w:type="firstRow">
      <w:pPr>
        <w:spacing w:before="0" w:after="0" w:line="240" w:lineRule="auto"/>
      </w:pPr>
      <w:rPr>
        <w:b/>
        <w:bCs/>
      </w:rPr>
      <w:tblPr/>
      <w:tcPr>
        <w:tcBorders>
          <w:top w:val="single" w:sz="8" w:space="0" w:color="AD84C6" w:themeColor="accent1"/>
          <w:left w:val="nil"/>
          <w:bottom w:val="single" w:sz="8" w:space="0" w:color="AD84C6" w:themeColor="accent1"/>
          <w:right w:val="nil"/>
          <w:insideH w:val="nil"/>
          <w:insideV w:val="nil"/>
        </w:tcBorders>
      </w:tcPr>
    </w:tblStylePr>
    <w:tblStylePr w:type="lastRow">
      <w:pPr>
        <w:spacing w:before="0" w:after="0" w:line="240" w:lineRule="auto"/>
      </w:pPr>
      <w:rPr>
        <w:b/>
        <w:bCs/>
      </w:rPr>
      <w:tblPr/>
      <w:tcPr>
        <w:tcBorders>
          <w:top w:val="single" w:sz="8" w:space="0" w:color="AD84C6" w:themeColor="accent1"/>
          <w:left w:val="nil"/>
          <w:bottom w:val="single" w:sz="8" w:space="0" w:color="AD84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0F1" w:themeFill="accent1" w:themeFillTint="3F"/>
      </w:tcPr>
    </w:tblStylePr>
    <w:tblStylePr w:type="band1Horz">
      <w:tblPr/>
      <w:tcPr>
        <w:tcBorders>
          <w:left w:val="nil"/>
          <w:right w:val="nil"/>
          <w:insideH w:val="nil"/>
          <w:insideV w:val="nil"/>
        </w:tcBorders>
        <w:shd w:val="clear" w:color="auto" w:fill="EAE0F1" w:themeFill="accent1" w:themeFillTint="3F"/>
      </w:tcPr>
    </w:tblStylePr>
  </w:style>
  <w:style w:type="table" w:styleId="Sombreadoclaro">
    <w:name w:val="Light Shading"/>
    <w:basedOn w:val="Tablanormal"/>
    <w:uiPriority w:val="60"/>
    <w:rsid w:val="00AC48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clara-nfasis2">
    <w:name w:val="Light Grid Accent 2"/>
    <w:basedOn w:val="Tablanormal"/>
    <w:uiPriority w:val="62"/>
    <w:rsid w:val="00B66615"/>
    <w:pPr>
      <w:spacing w:after="0" w:line="240" w:lineRule="auto"/>
    </w:pPr>
    <w:tblPr>
      <w:tblStyleRowBandSize w:val="1"/>
      <w:tblStyleColBandSize w:val="1"/>
      <w:tblBorders>
        <w:top w:val="single" w:sz="8" w:space="0" w:color="8784C7" w:themeColor="accent2"/>
        <w:left w:val="single" w:sz="8" w:space="0" w:color="8784C7" w:themeColor="accent2"/>
        <w:bottom w:val="single" w:sz="8" w:space="0" w:color="8784C7" w:themeColor="accent2"/>
        <w:right w:val="single" w:sz="8" w:space="0" w:color="8784C7" w:themeColor="accent2"/>
        <w:insideH w:val="single" w:sz="8" w:space="0" w:color="8784C7" w:themeColor="accent2"/>
        <w:insideV w:val="single" w:sz="8" w:space="0" w:color="8784C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84C7" w:themeColor="accent2"/>
          <w:left w:val="single" w:sz="8" w:space="0" w:color="8784C7" w:themeColor="accent2"/>
          <w:bottom w:val="single" w:sz="18" w:space="0" w:color="8784C7" w:themeColor="accent2"/>
          <w:right w:val="single" w:sz="8" w:space="0" w:color="8784C7" w:themeColor="accent2"/>
          <w:insideH w:val="nil"/>
          <w:insideV w:val="single" w:sz="8" w:space="0" w:color="8784C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84C7" w:themeColor="accent2"/>
          <w:left w:val="single" w:sz="8" w:space="0" w:color="8784C7" w:themeColor="accent2"/>
          <w:bottom w:val="single" w:sz="8" w:space="0" w:color="8784C7" w:themeColor="accent2"/>
          <w:right w:val="single" w:sz="8" w:space="0" w:color="8784C7" w:themeColor="accent2"/>
          <w:insideH w:val="nil"/>
          <w:insideV w:val="single" w:sz="8" w:space="0" w:color="8784C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84C7" w:themeColor="accent2"/>
          <w:left w:val="single" w:sz="8" w:space="0" w:color="8784C7" w:themeColor="accent2"/>
          <w:bottom w:val="single" w:sz="8" w:space="0" w:color="8784C7" w:themeColor="accent2"/>
          <w:right w:val="single" w:sz="8" w:space="0" w:color="8784C7" w:themeColor="accent2"/>
        </w:tcBorders>
      </w:tcPr>
    </w:tblStylePr>
    <w:tblStylePr w:type="band1Vert">
      <w:tblPr/>
      <w:tcPr>
        <w:tcBorders>
          <w:top w:val="single" w:sz="8" w:space="0" w:color="8784C7" w:themeColor="accent2"/>
          <w:left w:val="single" w:sz="8" w:space="0" w:color="8784C7" w:themeColor="accent2"/>
          <w:bottom w:val="single" w:sz="8" w:space="0" w:color="8784C7" w:themeColor="accent2"/>
          <w:right w:val="single" w:sz="8" w:space="0" w:color="8784C7" w:themeColor="accent2"/>
        </w:tcBorders>
        <w:shd w:val="clear" w:color="auto" w:fill="E1E0F1" w:themeFill="accent2" w:themeFillTint="3F"/>
      </w:tcPr>
    </w:tblStylePr>
    <w:tblStylePr w:type="band1Horz">
      <w:tblPr/>
      <w:tcPr>
        <w:tcBorders>
          <w:top w:val="single" w:sz="8" w:space="0" w:color="8784C7" w:themeColor="accent2"/>
          <w:left w:val="single" w:sz="8" w:space="0" w:color="8784C7" w:themeColor="accent2"/>
          <w:bottom w:val="single" w:sz="8" w:space="0" w:color="8784C7" w:themeColor="accent2"/>
          <w:right w:val="single" w:sz="8" w:space="0" w:color="8784C7" w:themeColor="accent2"/>
          <w:insideV w:val="single" w:sz="8" w:space="0" w:color="8784C7" w:themeColor="accent2"/>
        </w:tcBorders>
        <w:shd w:val="clear" w:color="auto" w:fill="E1E0F1" w:themeFill="accent2" w:themeFillTint="3F"/>
      </w:tcPr>
    </w:tblStylePr>
    <w:tblStylePr w:type="band2Horz">
      <w:tblPr/>
      <w:tcPr>
        <w:tcBorders>
          <w:top w:val="single" w:sz="8" w:space="0" w:color="8784C7" w:themeColor="accent2"/>
          <w:left w:val="single" w:sz="8" w:space="0" w:color="8784C7" w:themeColor="accent2"/>
          <w:bottom w:val="single" w:sz="8" w:space="0" w:color="8784C7" w:themeColor="accent2"/>
          <w:right w:val="single" w:sz="8" w:space="0" w:color="8784C7" w:themeColor="accent2"/>
          <w:insideV w:val="single" w:sz="8" w:space="0" w:color="8784C7" w:themeColor="accent2"/>
        </w:tcBorders>
      </w:tcPr>
    </w:tblStylePr>
  </w:style>
  <w:style w:type="table" w:styleId="Cuadrculaclara-nfasis1">
    <w:name w:val="Light Grid Accent 1"/>
    <w:basedOn w:val="Tablanormal"/>
    <w:uiPriority w:val="62"/>
    <w:rsid w:val="007E62DC"/>
    <w:pPr>
      <w:spacing w:after="0" w:line="240" w:lineRule="auto"/>
    </w:pPr>
    <w:tblPr>
      <w:tblStyleRowBandSize w:val="1"/>
      <w:tblStyleColBandSize w:val="1"/>
      <w:tblBorders>
        <w:top w:val="single" w:sz="8" w:space="0" w:color="AD84C6" w:themeColor="accent1"/>
        <w:left w:val="single" w:sz="8" w:space="0" w:color="AD84C6" w:themeColor="accent1"/>
        <w:bottom w:val="single" w:sz="8" w:space="0" w:color="AD84C6" w:themeColor="accent1"/>
        <w:right w:val="single" w:sz="8" w:space="0" w:color="AD84C6" w:themeColor="accent1"/>
        <w:insideH w:val="single" w:sz="8" w:space="0" w:color="AD84C6" w:themeColor="accent1"/>
        <w:insideV w:val="single" w:sz="8" w:space="0" w:color="AD84C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84C6" w:themeColor="accent1"/>
          <w:left w:val="single" w:sz="8" w:space="0" w:color="AD84C6" w:themeColor="accent1"/>
          <w:bottom w:val="single" w:sz="18" w:space="0" w:color="AD84C6" w:themeColor="accent1"/>
          <w:right w:val="single" w:sz="8" w:space="0" w:color="AD84C6" w:themeColor="accent1"/>
          <w:insideH w:val="nil"/>
          <w:insideV w:val="single" w:sz="8" w:space="0" w:color="AD84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84C6" w:themeColor="accent1"/>
          <w:left w:val="single" w:sz="8" w:space="0" w:color="AD84C6" w:themeColor="accent1"/>
          <w:bottom w:val="single" w:sz="8" w:space="0" w:color="AD84C6" w:themeColor="accent1"/>
          <w:right w:val="single" w:sz="8" w:space="0" w:color="AD84C6" w:themeColor="accent1"/>
          <w:insideH w:val="nil"/>
          <w:insideV w:val="single" w:sz="8" w:space="0" w:color="AD84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84C6" w:themeColor="accent1"/>
          <w:left w:val="single" w:sz="8" w:space="0" w:color="AD84C6" w:themeColor="accent1"/>
          <w:bottom w:val="single" w:sz="8" w:space="0" w:color="AD84C6" w:themeColor="accent1"/>
          <w:right w:val="single" w:sz="8" w:space="0" w:color="AD84C6" w:themeColor="accent1"/>
        </w:tcBorders>
      </w:tcPr>
    </w:tblStylePr>
    <w:tblStylePr w:type="band1Vert">
      <w:tblPr/>
      <w:tcPr>
        <w:tcBorders>
          <w:top w:val="single" w:sz="8" w:space="0" w:color="AD84C6" w:themeColor="accent1"/>
          <w:left w:val="single" w:sz="8" w:space="0" w:color="AD84C6" w:themeColor="accent1"/>
          <w:bottom w:val="single" w:sz="8" w:space="0" w:color="AD84C6" w:themeColor="accent1"/>
          <w:right w:val="single" w:sz="8" w:space="0" w:color="AD84C6" w:themeColor="accent1"/>
        </w:tcBorders>
        <w:shd w:val="clear" w:color="auto" w:fill="EAE0F1" w:themeFill="accent1" w:themeFillTint="3F"/>
      </w:tcPr>
    </w:tblStylePr>
    <w:tblStylePr w:type="band1Horz">
      <w:tblPr/>
      <w:tcPr>
        <w:tcBorders>
          <w:top w:val="single" w:sz="8" w:space="0" w:color="AD84C6" w:themeColor="accent1"/>
          <w:left w:val="single" w:sz="8" w:space="0" w:color="AD84C6" w:themeColor="accent1"/>
          <w:bottom w:val="single" w:sz="8" w:space="0" w:color="AD84C6" w:themeColor="accent1"/>
          <w:right w:val="single" w:sz="8" w:space="0" w:color="AD84C6" w:themeColor="accent1"/>
          <w:insideV w:val="single" w:sz="8" w:space="0" w:color="AD84C6" w:themeColor="accent1"/>
        </w:tcBorders>
        <w:shd w:val="clear" w:color="auto" w:fill="EAE0F1" w:themeFill="accent1" w:themeFillTint="3F"/>
      </w:tcPr>
    </w:tblStylePr>
    <w:tblStylePr w:type="band2Horz">
      <w:tblPr/>
      <w:tcPr>
        <w:tcBorders>
          <w:top w:val="single" w:sz="8" w:space="0" w:color="AD84C6" w:themeColor="accent1"/>
          <w:left w:val="single" w:sz="8" w:space="0" w:color="AD84C6" w:themeColor="accent1"/>
          <w:bottom w:val="single" w:sz="8" w:space="0" w:color="AD84C6" w:themeColor="accent1"/>
          <w:right w:val="single" w:sz="8" w:space="0" w:color="AD84C6" w:themeColor="accent1"/>
          <w:insideV w:val="single" w:sz="8" w:space="0" w:color="AD84C6" w:themeColor="accent1"/>
        </w:tcBorders>
      </w:tcPr>
    </w:tblStylePr>
  </w:style>
  <w:style w:type="paragraph" w:customStyle="1" w:styleId="Style2">
    <w:name w:val="Style2"/>
    <w:basedOn w:val="Normal"/>
    <w:uiPriority w:val="99"/>
    <w:rsid w:val="00FB0655"/>
    <w:pPr>
      <w:widowControl w:val="0"/>
      <w:autoSpaceDE w:val="0"/>
      <w:autoSpaceDN w:val="0"/>
      <w:adjustRightInd w:val="0"/>
      <w:spacing w:after="0" w:line="269" w:lineRule="exact"/>
      <w:jc w:val="both"/>
    </w:pPr>
    <w:rPr>
      <w:rFonts w:ascii="Arial" w:eastAsiaTheme="minorEastAsia" w:hAnsi="Arial" w:cs="Arial"/>
      <w:sz w:val="24"/>
      <w:szCs w:val="24"/>
      <w:lang w:eastAsia="es-MX"/>
    </w:rPr>
  </w:style>
  <w:style w:type="table" w:customStyle="1" w:styleId="Tablaconcuadrculaclara1">
    <w:name w:val="Tabla con cuadrícula clara1"/>
    <w:basedOn w:val="Tablanormal"/>
    <w:next w:val="Tablanormal"/>
    <w:uiPriority w:val="40"/>
    <w:rsid w:val="00112D72"/>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efault">
    <w:name w:val="Default"/>
    <w:rsid w:val="005470C4"/>
    <w:pPr>
      <w:autoSpaceDE w:val="0"/>
      <w:autoSpaceDN w:val="0"/>
      <w:adjustRightInd w:val="0"/>
      <w:spacing w:after="0" w:line="240" w:lineRule="auto"/>
    </w:pPr>
    <w:rPr>
      <w:rFonts w:ascii="Palatino Linotype" w:hAnsi="Palatino Linotype" w:cs="Palatino Linotype"/>
      <w:color w:val="000000"/>
      <w:sz w:val="24"/>
      <w:szCs w:val="24"/>
    </w:rPr>
  </w:style>
  <w:style w:type="paragraph" w:styleId="Encabezado">
    <w:name w:val="header"/>
    <w:basedOn w:val="Normal"/>
    <w:link w:val="EncabezadoCar"/>
    <w:uiPriority w:val="99"/>
    <w:unhideWhenUsed/>
    <w:rsid w:val="004E74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747A"/>
  </w:style>
  <w:style w:type="paragraph" w:styleId="Piedepgina">
    <w:name w:val="footer"/>
    <w:basedOn w:val="Normal"/>
    <w:link w:val="PiedepginaCar"/>
    <w:uiPriority w:val="99"/>
    <w:unhideWhenUsed/>
    <w:rsid w:val="004E74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747A"/>
  </w:style>
  <w:style w:type="character" w:styleId="Hipervnculo">
    <w:name w:val="Hyperlink"/>
    <w:basedOn w:val="Fuentedeprrafopredeter"/>
    <w:uiPriority w:val="99"/>
    <w:unhideWhenUsed/>
    <w:rsid w:val="0092445F"/>
    <w:rPr>
      <w:color w:val="69A020" w:themeColor="hyperlink"/>
      <w:u w:val="single"/>
    </w:rPr>
  </w:style>
  <w:style w:type="paragraph" w:styleId="TDC3">
    <w:name w:val="toc 3"/>
    <w:basedOn w:val="Normal"/>
    <w:next w:val="Normal"/>
    <w:autoRedefine/>
    <w:uiPriority w:val="39"/>
    <w:unhideWhenUsed/>
    <w:rsid w:val="00357689"/>
    <w:pPr>
      <w:spacing w:after="0"/>
      <w:ind w:left="440"/>
    </w:pPr>
    <w:rPr>
      <w:rFonts w:cstheme="minorHAnsi"/>
      <w:i/>
      <w:iCs/>
      <w:sz w:val="20"/>
      <w:szCs w:val="20"/>
    </w:rPr>
  </w:style>
  <w:style w:type="paragraph" w:styleId="TDC2">
    <w:name w:val="toc 2"/>
    <w:basedOn w:val="Normal"/>
    <w:next w:val="Normal"/>
    <w:autoRedefine/>
    <w:uiPriority w:val="39"/>
    <w:unhideWhenUsed/>
    <w:rsid w:val="00CD379C"/>
    <w:pPr>
      <w:tabs>
        <w:tab w:val="right" w:leader="dot" w:pos="8828"/>
      </w:tabs>
      <w:spacing w:after="0"/>
      <w:ind w:left="220"/>
      <w:jc w:val="both"/>
    </w:pPr>
    <w:rPr>
      <w:rFonts w:ascii="Calibri Light" w:hAnsi="Calibri Light" w:cstheme="minorHAnsi"/>
      <w:szCs w:val="20"/>
    </w:rPr>
  </w:style>
  <w:style w:type="paragraph" w:customStyle="1" w:styleId="Direccin">
    <w:name w:val="Dirección"/>
    <w:basedOn w:val="Normal"/>
    <w:qFormat/>
    <w:rsid w:val="000F66F1"/>
    <w:pPr>
      <w:spacing w:before="240" w:after="0" w:line="240" w:lineRule="auto"/>
      <w:ind w:right="144"/>
      <w:contextualSpacing/>
      <w:jc w:val="right"/>
    </w:pPr>
    <w:rPr>
      <w:rFonts w:eastAsiaTheme="minorEastAsia"/>
      <w:color w:val="000000" w:themeColor="text1"/>
      <w:kern w:val="24"/>
      <w:sz w:val="20"/>
      <w:lang w:val="es-ES"/>
    </w:rPr>
  </w:style>
  <w:style w:type="character" w:styleId="Textodelmarcadordeposicin">
    <w:name w:val="Placeholder Text"/>
    <w:basedOn w:val="Fuentedeprrafopredeter"/>
    <w:uiPriority w:val="99"/>
    <w:semiHidden/>
    <w:rsid w:val="000F66F1"/>
    <w:rPr>
      <w:color w:val="808080"/>
    </w:rPr>
  </w:style>
  <w:style w:type="table" w:customStyle="1" w:styleId="Tabladelista1clara-nfasis31">
    <w:name w:val="Tabla de lista 1 clara - Énfasis 31"/>
    <w:basedOn w:val="Tablanormal"/>
    <w:uiPriority w:val="46"/>
    <w:rsid w:val="00F526A8"/>
    <w:pPr>
      <w:spacing w:after="0" w:line="240" w:lineRule="auto"/>
    </w:pPr>
    <w:tblPr>
      <w:tblStyleRowBandSize w:val="1"/>
      <w:tblStyleColBandSize w:val="1"/>
    </w:tblPr>
    <w:tblStylePr w:type="firstRow">
      <w:rPr>
        <w:b/>
        <w:bCs/>
      </w:rPr>
      <w:tblPr/>
      <w:tcPr>
        <w:tcBorders>
          <w:bottom w:val="single" w:sz="4" w:space="0" w:color="9CAAC3" w:themeColor="accent3" w:themeTint="99"/>
        </w:tcBorders>
      </w:tcPr>
    </w:tblStylePr>
    <w:tblStylePr w:type="lastRow">
      <w:rPr>
        <w:b/>
        <w:bCs/>
      </w:rPr>
      <w:tblPr/>
      <w:tcPr>
        <w:tcBorders>
          <w:top w:val="single" w:sz="4" w:space="0" w:color="9CAAC3" w:themeColor="accent3" w:themeTint="99"/>
        </w:tcBorders>
      </w:tcPr>
    </w:tblStylePr>
    <w:tblStylePr w:type="firstCol">
      <w:rPr>
        <w:b/>
        <w:bCs/>
      </w:rPr>
    </w:tblStylePr>
    <w:tblStylePr w:type="lastCol">
      <w:rPr>
        <w:b/>
        <w:bCs/>
      </w:rPr>
    </w:tblStylePr>
    <w:tblStylePr w:type="band1Vert">
      <w:tblPr/>
      <w:tcPr>
        <w:shd w:val="clear" w:color="auto" w:fill="DEE2EB" w:themeFill="accent3" w:themeFillTint="33"/>
      </w:tcPr>
    </w:tblStylePr>
    <w:tblStylePr w:type="band1Horz">
      <w:tblPr/>
      <w:tcPr>
        <w:shd w:val="clear" w:color="auto" w:fill="DEE2EB" w:themeFill="accent3" w:themeFillTint="33"/>
      </w:tcPr>
    </w:tblStylePr>
  </w:style>
  <w:style w:type="table" w:customStyle="1" w:styleId="Tablaconcuadrcula1clara1">
    <w:name w:val="Tabla con cuadrícula 1 clara1"/>
    <w:basedOn w:val="Tablanormal"/>
    <w:uiPriority w:val="46"/>
    <w:rsid w:val="008068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lista6concolores-nfasis31">
    <w:name w:val="Tabla de lista 6 con colores - Énfasis 31"/>
    <w:basedOn w:val="Tablanormal"/>
    <w:uiPriority w:val="51"/>
    <w:rsid w:val="008B153B"/>
    <w:pPr>
      <w:spacing w:after="0" w:line="240" w:lineRule="auto"/>
    </w:pPr>
    <w:rPr>
      <w:color w:val="455673" w:themeColor="accent3" w:themeShade="BF"/>
    </w:rPr>
    <w:tblPr>
      <w:tblStyleRowBandSize w:val="1"/>
      <w:tblStyleColBandSize w:val="1"/>
      <w:tblBorders>
        <w:top w:val="single" w:sz="4" w:space="0" w:color="5D739A" w:themeColor="accent3"/>
        <w:bottom w:val="single" w:sz="4" w:space="0" w:color="5D739A" w:themeColor="accent3"/>
      </w:tblBorders>
    </w:tblPr>
    <w:tblStylePr w:type="firstRow">
      <w:rPr>
        <w:b/>
        <w:bCs/>
      </w:rPr>
      <w:tblPr/>
      <w:tcPr>
        <w:tcBorders>
          <w:bottom w:val="single" w:sz="4" w:space="0" w:color="5D739A" w:themeColor="accent3"/>
        </w:tcBorders>
      </w:tcPr>
    </w:tblStylePr>
    <w:tblStylePr w:type="lastRow">
      <w:rPr>
        <w:b/>
        <w:bCs/>
      </w:rPr>
      <w:tblPr/>
      <w:tcPr>
        <w:tcBorders>
          <w:top w:val="double" w:sz="4" w:space="0" w:color="5D739A" w:themeColor="accent3"/>
        </w:tcBorders>
      </w:tcPr>
    </w:tblStylePr>
    <w:tblStylePr w:type="firstCol">
      <w:rPr>
        <w:b/>
        <w:bCs/>
      </w:rPr>
    </w:tblStylePr>
    <w:tblStylePr w:type="lastCol">
      <w:rPr>
        <w:b/>
        <w:bCs/>
      </w:rPr>
    </w:tblStylePr>
    <w:tblStylePr w:type="band1Vert">
      <w:tblPr/>
      <w:tcPr>
        <w:shd w:val="clear" w:color="auto" w:fill="DEE2EB" w:themeFill="accent3" w:themeFillTint="33"/>
      </w:tcPr>
    </w:tblStylePr>
    <w:tblStylePr w:type="band1Horz">
      <w:tblPr/>
      <w:tcPr>
        <w:shd w:val="clear" w:color="auto" w:fill="DEE2EB" w:themeFill="accent3" w:themeFillTint="33"/>
      </w:tcPr>
    </w:tblStylePr>
  </w:style>
  <w:style w:type="paragraph" w:styleId="TDC1">
    <w:name w:val="toc 1"/>
    <w:basedOn w:val="Normal"/>
    <w:next w:val="Normal"/>
    <w:autoRedefine/>
    <w:uiPriority w:val="39"/>
    <w:unhideWhenUsed/>
    <w:rsid w:val="002D4C90"/>
    <w:pPr>
      <w:tabs>
        <w:tab w:val="right" w:leader="dot" w:pos="8828"/>
      </w:tabs>
      <w:spacing w:after="0" w:line="240" w:lineRule="auto"/>
    </w:pPr>
    <w:rPr>
      <w:rFonts w:ascii="Calibri Light" w:hAnsi="Calibri Light" w:cstheme="minorHAnsi"/>
      <w:bCs/>
      <w:sz w:val="24"/>
      <w:szCs w:val="20"/>
    </w:rPr>
  </w:style>
  <w:style w:type="table" w:customStyle="1" w:styleId="Tabladelista3-nfasis21">
    <w:name w:val="Tabla de lista 3 - Énfasis 21"/>
    <w:basedOn w:val="Tablanormal"/>
    <w:uiPriority w:val="48"/>
    <w:rsid w:val="00D60A69"/>
    <w:pPr>
      <w:spacing w:after="0" w:line="240" w:lineRule="auto"/>
    </w:pPr>
    <w:tblPr>
      <w:tblStyleRowBandSize w:val="1"/>
      <w:tblStyleColBandSize w:val="1"/>
      <w:tblBorders>
        <w:top w:val="single" w:sz="4" w:space="0" w:color="8784C7" w:themeColor="accent2"/>
        <w:left w:val="single" w:sz="4" w:space="0" w:color="8784C7" w:themeColor="accent2"/>
        <w:bottom w:val="single" w:sz="4" w:space="0" w:color="8784C7" w:themeColor="accent2"/>
        <w:right w:val="single" w:sz="4" w:space="0" w:color="8784C7" w:themeColor="accent2"/>
      </w:tblBorders>
    </w:tblPr>
    <w:tblStylePr w:type="firstRow">
      <w:rPr>
        <w:b/>
        <w:bCs/>
        <w:color w:val="FFFFFF" w:themeColor="background1"/>
      </w:rPr>
      <w:tblPr/>
      <w:tcPr>
        <w:shd w:val="clear" w:color="auto" w:fill="8784C7" w:themeFill="accent2"/>
      </w:tcPr>
    </w:tblStylePr>
    <w:tblStylePr w:type="lastRow">
      <w:rPr>
        <w:b/>
        <w:bCs/>
      </w:rPr>
      <w:tblPr/>
      <w:tcPr>
        <w:tcBorders>
          <w:top w:val="double" w:sz="4" w:space="0" w:color="8784C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84C7" w:themeColor="accent2"/>
          <w:right w:val="single" w:sz="4" w:space="0" w:color="8784C7" w:themeColor="accent2"/>
        </w:tcBorders>
      </w:tcPr>
    </w:tblStylePr>
    <w:tblStylePr w:type="band1Horz">
      <w:tblPr/>
      <w:tcPr>
        <w:tcBorders>
          <w:top w:val="single" w:sz="4" w:space="0" w:color="8784C7" w:themeColor="accent2"/>
          <w:bottom w:val="single" w:sz="4" w:space="0" w:color="8784C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84C7" w:themeColor="accent2"/>
          <w:left w:val="nil"/>
        </w:tcBorders>
      </w:tcPr>
    </w:tblStylePr>
    <w:tblStylePr w:type="swCell">
      <w:tblPr/>
      <w:tcPr>
        <w:tcBorders>
          <w:top w:val="double" w:sz="4" w:space="0" w:color="8784C7" w:themeColor="accent2"/>
          <w:right w:val="nil"/>
        </w:tcBorders>
      </w:tcPr>
    </w:tblStylePr>
  </w:style>
  <w:style w:type="table" w:styleId="Sombreadoclaro-nfasis4">
    <w:name w:val="Light Shading Accent 4"/>
    <w:basedOn w:val="Tablanormal"/>
    <w:uiPriority w:val="60"/>
    <w:rsid w:val="007C44B2"/>
    <w:pPr>
      <w:spacing w:after="0" w:line="240" w:lineRule="auto"/>
    </w:pPr>
    <w:rPr>
      <w:color w:val="497288" w:themeColor="accent4" w:themeShade="BF"/>
    </w:rPr>
    <w:tblPr>
      <w:tblStyleRowBandSize w:val="1"/>
      <w:tblStyleColBandSize w:val="1"/>
      <w:tblBorders>
        <w:top w:val="single" w:sz="8" w:space="0" w:color="6997AF" w:themeColor="accent4"/>
        <w:bottom w:val="single" w:sz="8" w:space="0" w:color="6997AF" w:themeColor="accent4"/>
      </w:tblBorders>
    </w:tblPr>
    <w:tblStylePr w:type="firstRow">
      <w:pPr>
        <w:spacing w:before="0" w:after="0" w:line="240" w:lineRule="auto"/>
      </w:pPr>
      <w:rPr>
        <w:b/>
        <w:bCs/>
      </w:rPr>
      <w:tblPr/>
      <w:tcPr>
        <w:tcBorders>
          <w:top w:val="single" w:sz="8" w:space="0" w:color="6997AF" w:themeColor="accent4"/>
          <w:left w:val="nil"/>
          <w:bottom w:val="single" w:sz="8" w:space="0" w:color="6997AF" w:themeColor="accent4"/>
          <w:right w:val="nil"/>
          <w:insideH w:val="nil"/>
          <w:insideV w:val="nil"/>
        </w:tcBorders>
      </w:tcPr>
    </w:tblStylePr>
    <w:tblStylePr w:type="lastRow">
      <w:pPr>
        <w:spacing w:before="0" w:after="0" w:line="240" w:lineRule="auto"/>
      </w:pPr>
      <w:rPr>
        <w:b/>
        <w:bCs/>
      </w:rPr>
      <w:tblPr/>
      <w:tcPr>
        <w:tcBorders>
          <w:top w:val="single" w:sz="8" w:space="0" w:color="6997AF" w:themeColor="accent4"/>
          <w:left w:val="nil"/>
          <w:bottom w:val="single" w:sz="8" w:space="0" w:color="6997A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5EB" w:themeFill="accent4" w:themeFillTint="3F"/>
      </w:tcPr>
    </w:tblStylePr>
    <w:tblStylePr w:type="band1Horz">
      <w:tblPr/>
      <w:tcPr>
        <w:tcBorders>
          <w:left w:val="nil"/>
          <w:right w:val="nil"/>
          <w:insideH w:val="nil"/>
          <w:insideV w:val="nil"/>
        </w:tcBorders>
        <w:shd w:val="clear" w:color="auto" w:fill="D9E5EB" w:themeFill="accent4" w:themeFillTint="3F"/>
      </w:tcPr>
    </w:tblStylePr>
  </w:style>
  <w:style w:type="table" w:customStyle="1" w:styleId="Cuadrculadetablaclara1">
    <w:name w:val="Cuadrícula de tabla clara1"/>
    <w:basedOn w:val="Tablanormal"/>
    <w:uiPriority w:val="40"/>
    <w:rsid w:val="003D5184"/>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ennegrita">
    <w:name w:val="Strong"/>
    <w:basedOn w:val="Fuentedeprrafopredeter"/>
    <w:uiPriority w:val="22"/>
    <w:qFormat/>
    <w:rsid w:val="00D80E36"/>
    <w:rPr>
      <w:b/>
      <w:bCs/>
    </w:rPr>
  </w:style>
  <w:style w:type="character" w:styleId="Refdecomentario">
    <w:name w:val="annotation reference"/>
    <w:basedOn w:val="Fuentedeprrafopredeter"/>
    <w:uiPriority w:val="99"/>
    <w:semiHidden/>
    <w:unhideWhenUsed/>
    <w:rsid w:val="00C63ADA"/>
    <w:rPr>
      <w:sz w:val="16"/>
      <w:szCs w:val="16"/>
    </w:rPr>
  </w:style>
  <w:style w:type="paragraph" w:styleId="Textocomentario">
    <w:name w:val="annotation text"/>
    <w:basedOn w:val="Normal"/>
    <w:link w:val="TextocomentarioCar"/>
    <w:uiPriority w:val="99"/>
    <w:unhideWhenUsed/>
    <w:rsid w:val="00C63ADA"/>
    <w:pPr>
      <w:spacing w:line="240" w:lineRule="auto"/>
    </w:pPr>
    <w:rPr>
      <w:sz w:val="20"/>
      <w:szCs w:val="20"/>
    </w:rPr>
  </w:style>
  <w:style w:type="character" w:customStyle="1" w:styleId="TextocomentarioCar">
    <w:name w:val="Texto comentario Car"/>
    <w:basedOn w:val="Fuentedeprrafopredeter"/>
    <w:link w:val="Textocomentario"/>
    <w:uiPriority w:val="99"/>
    <w:rsid w:val="00C63ADA"/>
    <w:rPr>
      <w:sz w:val="20"/>
      <w:szCs w:val="20"/>
    </w:rPr>
  </w:style>
  <w:style w:type="paragraph" w:styleId="Asuntodelcomentario">
    <w:name w:val="annotation subject"/>
    <w:basedOn w:val="Textocomentario"/>
    <w:next w:val="Textocomentario"/>
    <w:link w:val="AsuntodelcomentarioCar"/>
    <w:uiPriority w:val="99"/>
    <w:semiHidden/>
    <w:unhideWhenUsed/>
    <w:rsid w:val="00C63ADA"/>
    <w:rPr>
      <w:b/>
      <w:bCs/>
    </w:rPr>
  </w:style>
  <w:style w:type="character" w:customStyle="1" w:styleId="AsuntodelcomentarioCar">
    <w:name w:val="Asunto del comentario Car"/>
    <w:basedOn w:val="TextocomentarioCar"/>
    <w:link w:val="Asuntodelcomentario"/>
    <w:uiPriority w:val="99"/>
    <w:semiHidden/>
    <w:rsid w:val="00C63ADA"/>
    <w:rPr>
      <w:b/>
      <w:bCs/>
      <w:sz w:val="20"/>
      <w:szCs w:val="20"/>
    </w:rPr>
  </w:style>
  <w:style w:type="paragraph" w:styleId="Revisin">
    <w:name w:val="Revision"/>
    <w:hidden/>
    <w:uiPriority w:val="99"/>
    <w:semiHidden/>
    <w:rsid w:val="005973F9"/>
    <w:pPr>
      <w:spacing w:after="0" w:line="240" w:lineRule="auto"/>
    </w:pPr>
  </w:style>
  <w:style w:type="table" w:customStyle="1" w:styleId="Tablanormal21">
    <w:name w:val="Tabla normal 21"/>
    <w:basedOn w:val="Tablanormal"/>
    <w:uiPriority w:val="42"/>
    <w:rsid w:val="00A27F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2-nfasis31">
    <w:name w:val="Tabla con cuadrícula 2 - Énfasis 31"/>
    <w:basedOn w:val="Tablanormal"/>
    <w:uiPriority w:val="47"/>
    <w:rsid w:val="00F16717"/>
    <w:pPr>
      <w:spacing w:after="0" w:line="240" w:lineRule="auto"/>
    </w:pPr>
    <w:tblPr>
      <w:tblStyleRowBandSize w:val="1"/>
      <w:tblStyleColBandSize w:val="1"/>
      <w:tblBorders>
        <w:top w:val="single" w:sz="2" w:space="0" w:color="9CAAC3" w:themeColor="accent3" w:themeTint="99"/>
        <w:bottom w:val="single" w:sz="2" w:space="0" w:color="9CAAC3" w:themeColor="accent3" w:themeTint="99"/>
        <w:insideH w:val="single" w:sz="2" w:space="0" w:color="9CAAC3" w:themeColor="accent3" w:themeTint="99"/>
        <w:insideV w:val="single" w:sz="2" w:space="0" w:color="9CAAC3" w:themeColor="accent3" w:themeTint="99"/>
      </w:tblBorders>
    </w:tblPr>
    <w:tblStylePr w:type="firstRow">
      <w:rPr>
        <w:b/>
        <w:bCs/>
      </w:rPr>
      <w:tblPr/>
      <w:tcPr>
        <w:tcBorders>
          <w:top w:val="nil"/>
          <w:bottom w:val="single" w:sz="12" w:space="0" w:color="9CAAC3" w:themeColor="accent3" w:themeTint="99"/>
          <w:insideH w:val="nil"/>
          <w:insideV w:val="nil"/>
        </w:tcBorders>
        <w:shd w:val="clear" w:color="auto" w:fill="FFFFFF" w:themeFill="background1"/>
      </w:tcPr>
    </w:tblStylePr>
    <w:tblStylePr w:type="lastRow">
      <w:rPr>
        <w:b/>
        <w:bCs/>
      </w:rPr>
      <w:tblPr/>
      <w:tcPr>
        <w:tcBorders>
          <w:top w:val="double" w:sz="2" w:space="0" w:color="9CAAC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2EB" w:themeFill="accent3" w:themeFillTint="33"/>
      </w:tcPr>
    </w:tblStylePr>
    <w:tblStylePr w:type="band1Horz">
      <w:tblPr/>
      <w:tcPr>
        <w:shd w:val="clear" w:color="auto" w:fill="DEE2EB" w:themeFill="accent3" w:themeFillTint="33"/>
      </w:tcPr>
    </w:tblStylePr>
  </w:style>
  <w:style w:type="table" w:customStyle="1" w:styleId="Tablaconcuadrcula1clara-nfasis31">
    <w:name w:val="Tabla con cuadrícula 1 clara - Énfasis 31"/>
    <w:basedOn w:val="Tablanormal"/>
    <w:uiPriority w:val="46"/>
    <w:rsid w:val="00383C6A"/>
    <w:pPr>
      <w:spacing w:after="0" w:line="240" w:lineRule="auto"/>
    </w:pPr>
    <w:tblPr>
      <w:tblStyleRowBandSize w:val="1"/>
      <w:tblStyleColBandSize w:val="1"/>
      <w:tblBorders>
        <w:top w:val="single" w:sz="4" w:space="0" w:color="BDC6D7" w:themeColor="accent3" w:themeTint="66"/>
        <w:left w:val="single" w:sz="4" w:space="0" w:color="BDC6D7" w:themeColor="accent3" w:themeTint="66"/>
        <w:bottom w:val="single" w:sz="4" w:space="0" w:color="BDC6D7" w:themeColor="accent3" w:themeTint="66"/>
        <w:right w:val="single" w:sz="4" w:space="0" w:color="BDC6D7" w:themeColor="accent3" w:themeTint="66"/>
        <w:insideH w:val="single" w:sz="4" w:space="0" w:color="BDC6D7" w:themeColor="accent3" w:themeTint="66"/>
        <w:insideV w:val="single" w:sz="4" w:space="0" w:color="BDC6D7" w:themeColor="accent3" w:themeTint="66"/>
      </w:tblBorders>
    </w:tblPr>
    <w:tblStylePr w:type="firstRow">
      <w:rPr>
        <w:b/>
        <w:bCs/>
      </w:rPr>
      <w:tblPr/>
      <w:tcPr>
        <w:tcBorders>
          <w:bottom w:val="single" w:sz="12" w:space="0" w:color="9CAAC3" w:themeColor="accent3" w:themeTint="99"/>
        </w:tcBorders>
      </w:tcPr>
    </w:tblStylePr>
    <w:tblStylePr w:type="lastRow">
      <w:rPr>
        <w:b/>
        <w:bCs/>
      </w:rPr>
      <w:tblPr/>
      <w:tcPr>
        <w:tcBorders>
          <w:top w:val="double" w:sz="2" w:space="0" w:color="9CAAC3" w:themeColor="accent3" w:themeTint="99"/>
        </w:tcBorders>
      </w:tcPr>
    </w:tblStylePr>
    <w:tblStylePr w:type="firstCol">
      <w:rPr>
        <w:b/>
        <w:bCs/>
      </w:rPr>
    </w:tblStylePr>
    <w:tblStylePr w:type="lastCol">
      <w:rPr>
        <w:b/>
        <w:bCs/>
      </w:rPr>
    </w:tblStylePr>
  </w:style>
  <w:style w:type="paragraph" w:styleId="TDC4">
    <w:name w:val="toc 4"/>
    <w:basedOn w:val="Normal"/>
    <w:next w:val="Normal"/>
    <w:autoRedefine/>
    <w:uiPriority w:val="39"/>
    <w:unhideWhenUsed/>
    <w:rsid w:val="00F72CFB"/>
    <w:pPr>
      <w:spacing w:after="0"/>
      <w:ind w:left="660"/>
    </w:pPr>
    <w:rPr>
      <w:rFonts w:cstheme="minorHAnsi"/>
      <w:sz w:val="18"/>
      <w:szCs w:val="18"/>
    </w:rPr>
  </w:style>
  <w:style w:type="paragraph" w:styleId="TDC5">
    <w:name w:val="toc 5"/>
    <w:basedOn w:val="Normal"/>
    <w:next w:val="Normal"/>
    <w:autoRedefine/>
    <w:uiPriority w:val="39"/>
    <w:unhideWhenUsed/>
    <w:rsid w:val="00F72CFB"/>
    <w:pPr>
      <w:spacing w:after="0"/>
      <w:ind w:left="880"/>
    </w:pPr>
    <w:rPr>
      <w:rFonts w:cstheme="minorHAnsi"/>
      <w:sz w:val="18"/>
      <w:szCs w:val="18"/>
    </w:rPr>
  </w:style>
  <w:style w:type="paragraph" w:styleId="TDC6">
    <w:name w:val="toc 6"/>
    <w:basedOn w:val="Normal"/>
    <w:next w:val="Normal"/>
    <w:autoRedefine/>
    <w:uiPriority w:val="39"/>
    <w:unhideWhenUsed/>
    <w:rsid w:val="00F72CFB"/>
    <w:pPr>
      <w:spacing w:after="0"/>
      <w:ind w:left="1100"/>
    </w:pPr>
    <w:rPr>
      <w:rFonts w:cstheme="minorHAnsi"/>
      <w:sz w:val="18"/>
      <w:szCs w:val="18"/>
    </w:rPr>
  </w:style>
  <w:style w:type="paragraph" w:styleId="TDC7">
    <w:name w:val="toc 7"/>
    <w:basedOn w:val="Normal"/>
    <w:next w:val="Normal"/>
    <w:autoRedefine/>
    <w:uiPriority w:val="39"/>
    <w:unhideWhenUsed/>
    <w:rsid w:val="00F72CFB"/>
    <w:pPr>
      <w:spacing w:after="0"/>
      <w:ind w:left="1320"/>
    </w:pPr>
    <w:rPr>
      <w:rFonts w:cstheme="minorHAnsi"/>
      <w:sz w:val="18"/>
      <w:szCs w:val="18"/>
    </w:rPr>
  </w:style>
  <w:style w:type="paragraph" w:styleId="TDC8">
    <w:name w:val="toc 8"/>
    <w:basedOn w:val="Normal"/>
    <w:next w:val="Normal"/>
    <w:autoRedefine/>
    <w:uiPriority w:val="39"/>
    <w:unhideWhenUsed/>
    <w:rsid w:val="00F72CFB"/>
    <w:pPr>
      <w:spacing w:after="0"/>
      <w:ind w:left="1540"/>
    </w:pPr>
    <w:rPr>
      <w:rFonts w:cstheme="minorHAnsi"/>
      <w:sz w:val="18"/>
      <w:szCs w:val="18"/>
    </w:rPr>
  </w:style>
  <w:style w:type="paragraph" w:styleId="TDC9">
    <w:name w:val="toc 9"/>
    <w:basedOn w:val="Normal"/>
    <w:next w:val="Normal"/>
    <w:autoRedefine/>
    <w:uiPriority w:val="39"/>
    <w:unhideWhenUsed/>
    <w:rsid w:val="00F72CFB"/>
    <w:pPr>
      <w:spacing w:after="0"/>
      <w:ind w:left="1760"/>
    </w:pPr>
    <w:rPr>
      <w:rFonts w:cstheme="minorHAnsi"/>
      <w:sz w:val="18"/>
      <w:szCs w:val="18"/>
    </w:rPr>
  </w:style>
  <w:style w:type="table" w:customStyle="1" w:styleId="Tablaconcuadrcula1clara2">
    <w:name w:val="Tabla con cuadrícula 1 clara2"/>
    <w:basedOn w:val="Tablanormal"/>
    <w:uiPriority w:val="46"/>
    <w:rsid w:val="006858C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427CC9"/>
    <w:rPr>
      <w:color w:val="605E5C"/>
      <w:shd w:val="clear" w:color="auto" w:fill="E1DFDD"/>
    </w:rPr>
  </w:style>
  <w:style w:type="paragraph" w:styleId="Sinespaciado">
    <w:name w:val="No Spacing"/>
    <w:link w:val="SinespaciadoCar"/>
    <w:uiPriority w:val="1"/>
    <w:qFormat/>
    <w:rsid w:val="008A48DD"/>
    <w:pPr>
      <w:spacing w:after="0" w:line="240" w:lineRule="auto"/>
    </w:pPr>
  </w:style>
  <w:style w:type="character" w:customStyle="1" w:styleId="SinespaciadoCar">
    <w:name w:val="Sin espaciado Car"/>
    <w:basedOn w:val="Fuentedeprrafopredeter"/>
    <w:link w:val="Sinespaciado"/>
    <w:uiPriority w:val="1"/>
    <w:rsid w:val="008A48DD"/>
  </w:style>
  <w:style w:type="table" w:styleId="Tablaconcuadrcula1clara">
    <w:name w:val="Grid Table 1 Light"/>
    <w:basedOn w:val="Tablanormal"/>
    <w:uiPriority w:val="46"/>
    <w:rsid w:val="006A126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xmsonormal">
    <w:name w:val="x_xmsonormal"/>
    <w:basedOn w:val="Normal"/>
    <w:rsid w:val="00DB53F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4-nfasis1">
    <w:name w:val="Grid Table 4 Accent 1"/>
    <w:basedOn w:val="Tablanormal"/>
    <w:uiPriority w:val="49"/>
    <w:rsid w:val="00562D68"/>
    <w:pPr>
      <w:spacing w:after="0" w:line="240" w:lineRule="auto"/>
    </w:pPr>
    <w:tblPr>
      <w:tblStyleRowBandSize w:val="1"/>
      <w:tblStyleColBandSize w:val="1"/>
      <w:tbl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insideH w:val="single" w:sz="4" w:space="0" w:color="CDB5DC" w:themeColor="accent1" w:themeTint="99"/>
        <w:insideV w:val="single" w:sz="4" w:space="0" w:color="CDB5DC" w:themeColor="accent1" w:themeTint="99"/>
      </w:tblBorders>
    </w:tblPr>
    <w:tblStylePr w:type="firstRow">
      <w:rPr>
        <w:b/>
        <w:bCs/>
        <w:color w:val="FFFFFF" w:themeColor="background1"/>
      </w:rPr>
      <w:tblPr/>
      <w:tcPr>
        <w:tcBorders>
          <w:top w:val="single" w:sz="4" w:space="0" w:color="AD84C6" w:themeColor="accent1"/>
          <w:left w:val="single" w:sz="4" w:space="0" w:color="AD84C6" w:themeColor="accent1"/>
          <w:bottom w:val="single" w:sz="4" w:space="0" w:color="AD84C6" w:themeColor="accent1"/>
          <w:right w:val="single" w:sz="4" w:space="0" w:color="AD84C6" w:themeColor="accent1"/>
          <w:insideH w:val="nil"/>
          <w:insideV w:val="nil"/>
        </w:tcBorders>
        <w:shd w:val="clear" w:color="auto" w:fill="AD84C6" w:themeFill="accent1"/>
      </w:tcPr>
    </w:tblStylePr>
    <w:tblStylePr w:type="lastRow">
      <w:rPr>
        <w:b/>
        <w:bCs/>
      </w:rPr>
      <w:tblPr/>
      <w:tcPr>
        <w:tcBorders>
          <w:top w:val="double" w:sz="4" w:space="0" w:color="AD84C6" w:themeColor="accent1"/>
        </w:tcBorders>
      </w:tcPr>
    </w:tblStylePr>
    <w:tblStylePr w:type="firstCol">
      <w:rPr>
        <w:b/>
        <w:bCs/>
      </w:rPr>
    </w:tblStylePr>
    <w:tblStylePr w:type="lastCol">
      <w:rPr>
        <w:b/>
        <w:bCs/>
      </w:rPr>
    </w:tblStylePr>
    <w:tblStylePr w:type="band1Vert">
      <w:tblPr/>
      <w:tcPr>
        <w:shd w:val="clear" w:color="auto" w:fill="EEE6F3" w:themeFill="accent1" w:themeFillTint="33"/>
      </w:tcPr>
    </w:tblStylePr>
    <w:tblStylePr w:type="band1Horz">
      <w:tblPr/>
      <w:tcPr>
        <w:shd w:val="clear" w:color="auto" w:fill="EEE6F3" w:themeFill="accent1" w:themeFillTint="33"/>
      </w:tcPr>
    </w:tblStylePr>
  </w:style>
  <w:style w:type="character" w:customStyle="1" w:styleId="normaltextrun">
    <w:name w:val="normaltextrun"/>
    <w:basedOn w:val="Fuentedeprrafopredeter"/>
    <w:rsid w:val="00562D68"/>
  </w:style>
  <w:style w:type="character" w:customStyle="1" w:styleId="eop">
    <w:name w:val="eop"/>
    <w:basedOn w:val="Fuentedeprrafopredeter"/>
    <w:rsid w:val="00562D68"/>
  </w:style>
  <w:style w:type="table" w:styleId="Tabladelista4-nfasis1">
    <w:name w:val="List Table 4 Accent 1"/>
    <w:basedOn w:val="Tablanormal"/>
    <w:uiPriority w:val="49"/>
    <w:rsid w:val="001F65BE"/>
    <w:pPr>
      <w:spacing w:after="0" w:line="240" w:lineRule="auto"/>
    </w:pPr>
    <w:tblPr>
      <w:tblStyleRowBandSize w:val="1"/>
      <w:tblStyleColBandSize w:val="1"/>
      <w:tbl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insideH w:val="single" w:sz="4" w:space="0" w:color="CDB5DC" w:themeColor="accent1" w:themeTint="99"/>
      </w:tblBorders>
    </w:tblPr>
    <w:tblStylePr w:type="firstRow">
      <w:rPr>
        <w:b/>
        <w:bCs/>
        <w:color w:val="FFFFFF" w:themeColor="background1"/>
      </w:rPr>
      <w:tblPr/>
      <w:tcPr>
        <w:tcBorders>
          <w:top w:val="single" w:sz="4" w:space="0" w:color="AD84C6" w:themeColor="accent1"/>
          <w:left w:val="single" w:sz="4" w:space="0" w:color="AD84C6" w:themeColor="accent1"/>
          <w:bottom w:val="single" w:sz="4" w:space="0" w:color="AD84C6" w:themeColor="accent1"/>
          <w:right w:val="single" w:sz="4" w:space="0" w:color="AD84C6" w:themeColor="accent1"/>
          <w:insideH w:val="nil"/>
        </w:tcBorders>
        <w:shd w:val="clear" w:color="auto" w:fill="AD84C6" w:themeFill="accent1"/>
      </w:tcPr>
    </w:tblStylePr>
    <w:tblStylePr w:type="lastRow">
      <w:rPr>
        <w:b/>
        <w:bCs/>
      </w:rPr>
      <w:tblPr/>
      <w:tcPr>
        <w:tcBorders>
          <w:top w:val="double" w:sz="4" w:space="0" w:color="CDB5DC" w:themeColor="accent1" w:themeTint="99"/>
        </w:tcBorders>
      </w:tcPr>
    </w:tblStylePr>
    <w:tblStylePr w:type="firstCol">
      <w:rPr>
        <w:b/>
        <w:bCs/>
      </w:rPr>
    </w:tblStylePr>
    <w:tblStylePr w:type="lastCol">
      <w:rPr>
        <w:b/>
        <w:bCs/>
      </w:rPr>
    </w:tblStylePr>
    <w:tblStylePr w:type="band1Vert">
      <w:tblPr/>
      <w:tcPr>
        <w:shd w:val="clear" w:color="auto" w:fill="EEE6F3" w:themeFill="accent1" w:themeFillTint="33"/>
      </w:tcPr>
    </w:tblStylePr>
    <w:tblStylePr w:type="band1Horz">
      <w:tblPr/>
      <w:tcPr>
        <w:shd w:val="clear" w:color="auto" w:fill="EEE6F3" w:themeFill="accent1" w:themeFillTint="33"/>
      </w:tcPr>
    </w:tblStylePr>
  </w:style>
  <w:style w:type="table" w:styleId="Tablaconcuadrcula6concolores-nfasis1">
    <w:name w:val="Grid Table 6 Colorful Accent 1"/>
    <w:basedOn w:val="Tablanormal"/>
    <w:uiPriority w:val="51"/>
    <w:rsid w:val="00060D9A"/>
    <w:pPr>
      <w:spacing w:after="0" w:line="240" w:lineRule="auto"/>
    </w:pPr>
    <w:rPr>
      <w:color w:val="864EA8" w:themeColor="accent1" w:themeShade="BF"/>
    </w:rPr>
    <w:tblPr>
      <w:tblStyleRowBandSize w:val="1"/>
      <w:tblStyleColBandSize w:val="1"/>
      <w:tbl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insideH w:val="single" w:sz="4" w:space="0" w:color="CDB5DC" w:themeColor="accent1" w:themeTint="99"/>
        <w:insideV w:val="single" w:sz="4" w:space="0" w:color="CDB5DC" w:themeColor="accent1" w:themeTint="99"/>
      </w:tblBorders>
    </w:tblPr>
    <w:tblStylePr w:type="firstRow">
      <w:rPr>
        <w:b/>
        <w:bCs/>
      </w:rPr>
      <w:tblPr/>
      <w:tcPr>
        <w:tcBorders>
          <w:bottom w:val="single" w:sz="12" w:space="0" w:color="CDB5DC" w:themeColor="accent1" w:themeTint="99"/>
        </w:tcBorders>
      </w:tcPr>
    </w:tblStylePr>
    <w:tblStylePr w:type="lastRow">
      <w:rPr>
        <w:b/>
        <w:bCs/>
      </w:rPr>
      <w:tblPr/>
      <w:tcPr>
        <w:tcBorders>
          <w:top w:val="double" w:sz="4" w:space="0" w:color="CDB5DC" w:themeColor="accent1" w:themeTint="99"/>
        </w:tcBorders>
      </w:tcPr>
    </w:tblStylePr>
    <w:tblStylePr w:type="firstCol">
      <w:rPr>
        <w:b/>
        <w:bCs/>
      </w:rPr>
    </w:tblStylePr>
    <w:tblStylePr w:type="lastCol">
      <w:rPr>
        <w:b/>
        <w:bCs/>
      </w:rPr>
    </w:tblStylePr>
    <w:tblStylePr w:type="band1Vert">
      <w:tblPr/>
      <w:tcPr>
        <w:shd w:val="clear" w:color="auto" w:fill="EEE6F3" w:themeFill="accent1" w:themeFillTint="33"/>
      </w:tcPr>
    </w:tblStylePr>
    <w:tblStylePr w:type="band1Horz">
      <w:tblPr/>
      <w:tcPr>
        <w:shd w:val="clear" w:color="auto" w:fill="EEE6F3" w:themeFill="accent1" w:themeFillTint="33"/>
      </w:tcPr>
    </w:tblStylePr>
  </w:style>
  <w:style w:type="table" w:styleId="Tablaconcuadrcula2-nfasis1">
    <w:name w:val="Grid Table 2 Accent 1"/>
    <w:basedOn w:val="Tablanormal"/>
    <w:uiPriority w:val="47"/>
    <w:rsid w:val="00A95F05"/>
    <w:pPr>
      <w:spacing w:after="0" w:line="240" w:lineRule="auto"/>
    </w:pPr>
    <w:tblPr>
      <w:tblStyleRowBandSize w:val="1"/>
      <w:tblStyleColBandSize w:val="1"/>
      <w:tblBorders>
        <w:top w:val="single" w:sz="2" w:space="0" w:color="CDB5DC" w:themeColor="accent1" w:themeTint="99"/>
        <w:bottom w:val="single" w:sz="2" w:space="0" w:color="CDB5DC" w:themeColor="accent1" w:themeTint="99"/>
        <w:insideH w:val="single" w:sz="2" w:space="0" w:color="CDB5DC" w:themeColor="accent1" w:themeTint="99"/>
        <w:insideV w:val="single" w:sz="2" w:space="0" w:color="CDB5DC" w:themeColor="accent1" w:themeTint="99"/>
      </w:tblBorders>
    </w:tblPr>
    <w:tblStylePr w:type="firstRow">
      <w:rPr>
        <w:b/>
        <w:bCs/>
      </w:rPr>
      <w:tblPr/>
      <w:tcPr>
        <w:tcBorders>
          <w:top w:val="nil"/>
          <w:bottom w:val="single" w:sz="12" w:space="0" w:color="CDB5DC" w:themeColor="accent1" w:themeTint="99"/>
          <w:insideH w:val="nil"/>
          <w:insideV w:val="nil"/>
        </w:tcBorders>
        <w:shd w:val="clear" w:color="auto" w:fill="FFFFFF" w:themeFill="background1"/>
      </w:tcPr>
    </w:tblStylePr>
    <w:tblStylePr w:type="lastRow">
      <w:rPr>
        <w:b/>
        <w:bCs/>
      </w:rPr>
      <w:tblPr/>
      <w:tcPr>
        <w:tcBorders>
          <w:top w:val="double" w:sz="2" w:space="0" w:color="CDB5D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6F3" w:themeFill="accent1" w:themeFillTint="33"/>
      </w:tcPr>
    </w:tblStylePr>
    <w:tblStylePr w:type="band1Horz">
      <w:tblPr/>
      <w:tcPr>
        <w:shd w:val="clear" w:color="auto" w:fill="EEE6F3" w:themeFill="accent1" w:themeFillTint="33"/>
      </w:tcPr>
    </w:tblStylePr>
  </w:style>
  <w:style w:type="character" w:customStyle="1" w:styleId="Mencinsinresolver2">
    <w:name w:val="Mención sin resolver2"/>
    <w:basedOn w:val="Fuentedeprrafopredeter"/>
    <w:uiPriority w:val="99"/>
    <w:semiHidden/>
    <w:unhideWhenUsed/>
    <w:rsid w:val="00A44D82"/>
    <w:rPr>
      <w:color w:val="605E5C"/>
      <w:shd w:val="clear" w:color="auto" w:fill="E1DFDD"/>
    </w:rPr>
  </w:style>
  <w:style w:type="paragraph" w:styleId="Textosinformato">
    <w:name w:val="Plain Text"/>
    <w:basedOn w:val="Normal"/>
    <w:link w:val="TextosinformatoCar"/>
    <w:uiPriority w:val="99"/>
    <w:semiHidden/>
    <w:unhideWhenUsed/>
    <w:rsid w:val="00540F9D"/>
    <w:pPr>
      <w:spacing w:after="0" w:line="240" w:lineRule="auto"/>
    </w:pPr>
    <w:rPr>
      <w:rFonts w:ascii="Calibri" w:hAnsi="Calibri" w:cs="Calibri"/>
      <w:lang w:eastAsia="es-MX"/>
    </w:rPr>
  </w:style>
  <w:style w:type="character" w:customStyle="1" w:styleId="TextosinformatoCar">
    <w:name w:val="Texto sin formato Car"/>
    <w:basedOn w:val="Fuentedeprrafopredeter"/>
    <w:link w:val="Textosinformato"/>
    <w:uiPriority w:val="99"/>
    <w:semiHidden/>
    <w:rsid w:val="00540F9D"/>
    <w:rPr>
      <w:rFonts w:ascii="Calibri" w:hAnsi="Calibri" w:cs="Calibri"/>
      <w:lang w:eastAsia="es-MX"/>
    </w:rPr>
  </w:style>
  <w:style w:type="paragraph" w:styleId="TtuloTDC">
    <w:name w:val="TOC Heading"/>
    <w:basedOn w:val="Ttulo1"/>
    <w:next w:val="Normal"/>
    <w:uiPriority w:val="39"/>
    <w:unhideWhenUsed/>
    <w:qFormat/>
    <w:rsid w:val="00A07C37"/>
    <w:pPr>
      <w:spacing w:before="240" w:line="259" w:lineRule="auto"/>
      <w:outlineLvl w:val="9"/>
    </w:pPr>
    <w:rPr>
      <w:b w:val="0"/>
      <w:bCs w:val="0"/>
      <w:sz w:val="32"/>
      <w:szCs w:val="32"/>
      <w:lang w:eastAsia="es-MX"/>
    </w:rPr>
  </w:style>
  <w:style w:type="paragraph" w:customStyle="1" w:styleId="Ttulo41">
    <w:name w:val="Título 41"/>
    <w:basedOn w:val="Normal"/>
    <w:next w:val="Normal"/>
    <w:uiPriority w:val="9"/>
    <w:unhideWhenUsed/>
    <w:qFormat/>
    <w:rsid w:val="00EF5FEF"/>
    <w:pPr>
      <w:keepNext/>
      <w:keepLines/>
      <w:spacing w:before="40" w:after="0" w:line="259" w:lineRule="auto"/>
      <w:ind w:left="2880" w:hanging="360"/>
      <w:outlineLvl w:val="3"/>
    </w:pPr>
    <w:rPr>
      <w:rFonts w:ascii="Calibri Light" w:eastAsia="Times New Roman" w:hAnsi="Calibri Light" w:cs="Times New Roman"/>
      <w:i/>
      <w:iCs/>
      <w:color w:val="B3186D"/>
    </w:rPr>
  </w:style>
  <w:style w:type="paragraph" w:customStyle="1" w:styleId="Ttulo51">
    <w:name w:val="Título 51"/>
    <w:basedOn w:val="Normal"/>
    <w:next w:val="Normal"/>
    <w:uiPriority w:val="9"/>
    <w:semiHidden/>
    <w:unhideWhenUsed/>
    <w:qFormat/>
    <w:rsid w:val="00EF5FEF"/>
    <w:pPr>
      <w:keepNext/>
      <w:keepLines/>
      <w:spacing w:before="40" w:after="0" w:line="259" w:lineRule="auto"/>
      <w:ind w:left="3600" w:hanging="360"/>
      <w:outlineLvl w:val="4"/>
    </w:pPr>
    <w:rPr>
      <w:rFonts w:ascii="Calibri Light" w:eastAsia="Times New Roman" w:hAnsi="Calibri Light" w:cs="Times New Roman"/>
      <w:color w:val="B3186D"/>
    </w:rPr>
  </w:style>
  <w:style w:type="paragraph" w:customStyle="1" w:styleId="Ttulo61">
    <w:name w:val="Título 61"/>
    <w:basedOn w:val="Normal"/>
    <w:next w:val="Normal"/>
    <w:uiPriority w:val="9"/>
    <w:semiHidden/>
    <w:unhideWhenUsed/>
    <w:qFormat/>
    <w:rsid w:val="00EF5FEF"/>
    <w:pPr>
      <w:keepNext/>
      <w:keepLines/>
      <w:spacing w:before="40" w:after="0" w:line="259" w:lineRule="auto"/>
      <w:ind w:left="4320" w:hanging="180"/>
      <w:outlineLvl w:val="5"/>
    </w:pPr>
    <w:rPr>
      <w:rFonts w:ascii="Calibri Light" w:eastAsia="Times New Roman" w:hAnsi="Calibri Light" w:cs="Times New Roman"/>
      <w:color w:val="771048"/>
    </w:rPr>
  </w:style>
  <w:style w:type="paragraph" w:customStyle="1" w:styleId="Ttulo71">
    <w:name w:val="Título 71"/>
    <w:basedOn w:val="Normal"/>
    <w:next w:val="Normal"/>
    <w:uiPriority w:val="9"/>
    <w:semiHidden/>
    <w:unhideWhenUsed/>
    <w:qFormat/>
    <w:rsid w:val="00EF5FEF"/>
    <w:pPr>
      <w:keepNext/>
      <w:keepLines/>
      <w:spacing w:before="40" w:after="0" w:line="259" w:lineRule="auto"/>
      <w:ind w:left="5040" w:hanging="360"/>
      <w:outlineLvl w:val="6"/>
    </w:pPr>
    <w:rPr>
      <w:rFonts w:ascii="Calibri Light" w:eastAsia="Times New Roman" w:hAnsi="Calibri Light" w:cs="Times New Roman"/>
      <w:i/>
      <w:iCs/>
      <w:color w:val="771048"/>
    </w:rPr>
  </w:style>
  <w:style w:type="paragraph" w:customStyle="1" w:styleId="Ttulo81">
    <w:name w:val="Título 81"/>
    <w:basedOn w:val="Normal"/>
    <w:next w:val="Normal"/>
    <w:uiPriority w:val="9"/>
    <w:semiHidden/>
    <w:unhideWhenUsed/>
    <w:qFormat/>
    <w:rsid w:val="00EF5FEF"/>
    <w:pPr>
      <w:keepNext/>
      <w:keepLines/>
      <w:spacing w:before="40" w:after="0" w:line="259" w:lineRule="auto"/>
      <w:ind w:left="5760" w:hanging="360"/>
      <w:outlineLvl w:val="7"/>
    </w:pPr>
    <w:rPr>
      <w:rFonts w:ascii="Calibri Light" w:eastAsia="Times New Roman" w:hAnsi="Calibri Light" w:cs="Times New Roman"/>
      <w:color w:val="272727"/>
      <w:sz w:val="21"/>
      <w:szCs w:val="21"/>
    </w:rPr>
  </w:style>
  <w:style w:type="paragraph" w:customStyle="1" w:styleId="Ttulo91">
    <w:name w:val="Título 91"/>
    <w:basedOn w:val="Normal"/>
    <w:next w:val="Normal"/>
    <w:uiPriority w:val="9"/>
    <w:semiHidden/>
    <w:unhideWhenUsed/>
    <w:qFormat/>
    <w:rsid w:val="00EF5FEF"/>
    <w:pPr>
      <w:keepNext/>
      <w:keepLines/>
      <w:spacing w:before="40" w:after="0" w:line="259" w:lineRule="auto"/>
      <w:ind w:left="6480" w:hanging="180"/>
      <w:outlineLvl w:val="8"/>
    </w:pPr>
    <w:rPr>
      <w:rFonts w:ascii="Calibri Light" w:eastAsia="Times New Roman" w:hAnsi="Calibri Light" w:cs="Times New Roman"/>
      <w:i/>
      <w:iCs/>
      <w:color w:val="272727"/>
      <w:sz w:val="21"/>
      <w:szCs w:val="21"/>
    </w:rPr>
  </w:style>
  <w:style w:type="character" w:customStyle="1" w:styleId="Ttulo4Car">
    <w:name w:val="Título 4 Car"/>
    <w:basedOn w:val="Fuentedeprrafopredeter"/>
    <w:link w:val="Ttulo4"/>
    <w:uiPriority w:val="9"/>
    <w:rsid w:val="00EF5FEF"/>
    <w:rPr>
      <w:rFonts w:ascii="Calibri Light" w:eastAsia="Times New Roman" w:hAnsi="Calibri Light" w:cs="Times New Roman"/>
      <w:i/>
      <w:iCs/>
      <w:color w:val="B3186D"/>
    </w:rPr>
  </w:style>
  <w:style w:type="character" w:customStyle="1" w:styleId="Ttulo5Car">
    <w:name w:val="Título 5 Car"/>
    <w:basedOn w:val="Fuentedeprrafopredeter"/>
    <w:link w:val="Ttulo5"/>
    <w:uiPriority w:val="9"/>
    <w:semiHidden/>
    <w:rsid w:val="00EF5FEF"/>
    <w:rPr>
      <w:rFonts w:ascii="Calibri Light" w:eastAsia="Times New Roman" w:hAnsi="Calibri Light" w:cs="Times New Roman"/>
      <w:color w:val="B3186D"/>
    </w:rPr>
  </w:style>
  <w:style w:type="character" w:customStyle="1" w:styleId="Ttulo6Car">
    <w:name w:val="Título 6 Car"/>
    <w:basedOn w:val="Fuentedeprrafopredeter"/>
    <w:link w:val="Ttulo6"/>
    <w:uiPriority w:val="9"/>
    <w:semiHidden/>
    <w:rsid w:val="00EF5FEF"/>
    <w:rPr>
      <w:rFonts w:ascii="Calibri Light" w:eastAsia="Times New Roman" w:hAnsi="Calibri Light" w:cs="Times New Roman"/>
      <w:color w:val="771048"/>
    </w:rPr>
  </w:style>
  <w:style w:type="character" w:customStyle="1" w:styleId="Ttulo7Car">
    <w:name w:val="Título 7 Car"/>
    <w:basedOn w:val="Fuentedeprrafopredeter"/>
    <w:link w:val="Ttulo7"/>
    <w:uiPriority w:val="9"/>
    <w:semiHidden/>
    <w:rsid w:val="00EF5FEF"/>
    <w:rPr>
      <w:rFonts w:ascii="Calibri Light" w:eastAsia="Times New Roman" w:hAnsi="Calibri Light" w:cs="Times New Roman"/>
      <w:i/>
      <w:iCs/>
      <w:color w:val="771048"/>
    </w:rPr>
  </w:style>
  <w:style w:type="character" w:customStyle="1" w:styleId="Ttulo8Car">
    <w:name w:val="Título 8 Car"/>
    <w:basedOn w:val="Fuentedeprrafopredeter"/>
    <w:link w:val="Ttulo8"/>
    <w:uiPriority w:val="9"/>
    <w:semiHidden/>
    <w:rsid w:val="00EF5FEF"/>
    <w:rPr>
      <w:rFonts w:ascii="Calibri Light" w:eastAsia="Times New Roman" w:hAnsi="Calibri Light" w:cs="Times New Roman"/>
      <w:color w:val="272727"/>
      <w:sz w:val="21"/>
      <w:szCs w:val="21"/>
    </w:rPr>
  </w:style>
  <w:style w:type="character" w:customStyle="1" w:styleId="Ttulo9Car">
    <w:name w:val="Título 9 Car"/>
    <w:basedOn w:val="Fuentedeprrafopredeter"/>
    <w:link w:val="Ttulo9"/>
    <w:uiPriority w:val="9"/>
    <w:semiHidden/>
    <w:rsid w:val="00EF5FEF"/>
    <w:rPr>
      <w:rFonts w:ascii="Calibri Light" w:eastAsia="Times New Roman" w:hAnsi="Calibri Light" w:cs="Times New Roman"/>
      <w:i/>
      <w:iCs/>
      <w:color w:val="272727"/>
      <w:sz w:val="21"/>
      <w:szCs w:val="21"/>
    </w:rPr>
  </w:style>
  <w:style w:type="table" w:customStyle="1" w:styleId="Tablaconcuadrcula2-nfasis11">
    <w:name w:val="Tabla con cuadrícula 2 - Énfasis 11"/>
    <w:basedOn w:val="Tablanormal"/>
    <w:next w:val="Tablaconcuadrcula2-nfasis1"/>
    <w:uiPriority w:val="47"/>
    <w:rsid w:val="00EF5FEF"/>
    <w:pPr>
      <w:spacing w:after="0" w:line="240" w:lineRule="auto"/>
    </w:pPr>
    <w:rPr>
      <w:lang w:val="en-US"/>
    </w:rPr>
    <w:tblPr>
      <w:tblStyleRowBandSize w:val="1"/>
      <w:tblStyleColBandSize w:val="1"/>
      <w:tblBorders>
        <w:top w:val="single" w:sz="2" w:space="0" w:color="EE80BC"/>
        <w:bottom w:val="single" w:sz="2" w:space="0" w:color="EE80BC"/>
        <w:insideH w:val="single" w:sz="2" w:space="0" w:color="EE80BC"/>
        <w:insideV w:val="single" w:sz="2" w:space="0" w:color="EE80BC"/>
      </w:tblBorders>
    </w:tblPr>
    <w:tblStylePr w:type="firstRow">
      <w:rPr>
        <w:b/>
        <w:bCs/>
      </w:rPr>
      <w:tblPr/>
      <w:tcPr>
        <w:tcBorders>
          <w:top w:val="nil"/>
          <w:bottom w:val="single" w:sz="12" w:space="0" w:color="EE80BC"/>
          <w:insideH w:val="nil"/>
          <w:insideV w:val="nil"/>
        </w:tcBorders>
        <w:shd w:val="clear" w:color="auto" w:fill="FFFFFF"/>
      </w:tcPr>
    </w:tblStylePr>
    <w:tblStylePr w:type="lastRow">
      <w:rPr>
        <w:b/>
        <w:bCs/>
      </w:rPr>
      <w:tblPr/>
      <w:tcPr>
        <w:tcBorders>
          <w:top w:val="double" w:sz="2" w:space="0" w:color="EE80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D4E8"/>
      </w:tcPr>
    </w:tblStylePr>
    <w:tblStylePr w:type="band1Horz">
      <w:tblPr/>
      <w:tcPr>
        <w:shd w:val="clear" w:color="auto" w:fill="F9D4E8"/>
      </w:tcPr>
    </w:tblStylePr>
  </w:style>
  <w:style w:type="paragraph" w:customStyle="1" w:styleId="Ttulo11">
    <w:name w:val="Título 11"/>
    <w:basedOn w:val="Normal"/>
    <w:next w:val="Normal"/>
    <w:qFormat/>
    <w:rsid w:val="00EF5FEF"/>
    <w:pPr>
      <w:keepNext/>
      <w:keepLines/>
      <w:spacing w:before="240" w:after="0" w:line="240" w:lineRule="auto"/>
      <w:ind w:left="432" w:hanging="432"/>
      <w:outlineLvl w:val="0"/>
    </w:pPr>
    <w:rPr>
      <w:rFonts w:ascii="Calibri Light" w:eastAsia="Times New Roman" w:hAnsi="Calibri Light" w:cs="Times New Roman"/>
      <w:color w:val="B3186D"/>
      <w:sz w:val="32"/>
      <w:szCs w:val="32"/>
      <w:lang w:eastAsia="es-ES_tradnl"/>
    </w:rPr>
  </w:style>
  <w:style w:type="paragraph" w:customStyle="1" w:styleId="Contenidodelmarco">
    <w:name w:val="Contenido del marco"/>
    <w:basedOn w:val="Normal"/>
    <w:qFormat/>
    <w:rsid w:val="00EF5FEF"/>
    <w:pPr>
      <w:suppressAutoHyphens/>
      <w:spacing w:after="0" w:line="240" w:lineRule="auto"/>
    </w:pPr>
    <w:rPr>
      <w:rFonts w:ascii="Liberation Serif" w:eastAsia="NSimSun" w:hAnsi="Liberation Serif" w:cs="Arial"/>
      <w:kern w:val="2"/>
      <w:sz w:val="24"/>
      <w:szCs w:val="24"/>
      <w:lang w:val="es-ES" w:eastAsia="zh-CN" w:bidi="hi-IN"/>
    </w:rPr>
  </w:style>
  <w:style w:type="paragraph" w:customStyle="1" w:styleId="paragraph">
    <w:name w:val="paragraph"/>
    <w:basedOn w:val="Normal"/>
    <w:rsid w:val="00EF5FE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Sombreadomedio1-nfasis11">
    <w:name w:val="Sombreado medio 1 - Énfasis 11"/>
    <w:basedOn w:val="Tablanormal"/>
    <w:next w:val="Sombreadomedio1-nfasis1"/>
    <w:uiPriority w:val="63"/>
    <w:rsid w:val="00EF5FEF"/>
    <w:pPr>
      <w:spacing w:after="0" w:line="240" w:lineRule="auto"/>
    </w:pPr>
    <w:tblPr>
      <w:tblStyleRowBandSize w:val="1"/>
      <w:tblStyleColBandSize w:val="1"/>
      <w:tblBorders>
        <w:top w:val="single" w:sz="8" w:space="0" w:color="FF69A8"/>
        <w:left w:val="single" w:sz="8" w:space="0" w:color="FF69A8"/>
        <w:bottom w:val="single" w:sz="8" w:space="0" w:color="FF69A8"/>
        <w:right w:val="single" w:sz="8" w:space="0" w:color="FF69A8"/>
        <w:insideH w:val="single" w:sz="8" w:space="0" w:color="FF69A8"/>
      </w:tblBorders>
    </w:tblPr>
    <w:tblStylePr w:type="firstRow">
      <w:pPr>
        <w:spacing w:before="0" w:after="0" w:line="240" w:lineRule="auto"/>
      </w:pPr>
      <w:rPr>
        <w:b/>
        <w:bCs/>
        <w:color w:val="FFFFFF"/>
      </w:rPr>
      <w:tblPr/>
      <w:tcPr>
        <w:tcBorders>
          <w:top w:val="single" w:sz="8" w:space="0" w:color="FF69A8"/>
          <w:left w:val="single" w:sz="8" w:space="0" w:color="FF69A8"/>
          <w:bottom w:val="single" w:sz="8" w:space="0" w:color="FF69A8"/>
          <w:right w:val="single" w:sz="8" w:space="0" w:color="FF69A8"/>
          <w:insideH w:val="nil"/>
          <w:insideV w:val="nil"/>
        </w:tcBorders>
        <w:shd w:val="clear" w:color="auto" w:fill="FF388C"/>
      </w:tcPr>
    </w:tblStylePr>
    <w:tblStylePr w:type="lastRow">
      <w:pPr>
        <w:spacing w:before="0" w:after="0" w:line="240" w:lineRule="auto"/>
      </w:pPr>
      <w:rPr>
        <w:b/>
        <w:bCs/>
      </w:rPr>
      <w:tblPr/>
      <w:tcPr>
        <w:tcBorders>
          <w:top w:val="double" w:sz="6" w:space="0" w:color="FF69A8"/>
          <w:left w:val="single" w:sz="8" w:space="0" w:color="FF69A8"/>
          <w:bottom w:val="single" w:sz="8" w:space="0" w:color="FF69A8"/>
          <w:right w:val="single" w:sz="8" w:space="0" w:color="FF69A8"/>
          <w:insideH w:val="nil"/>
          <w:insideV w:val="nil"/>
        </w:tcBorders>
      </w:tcPr>
    </w:tblStylePr>
    <w:tblStylePr w:type="firstCol">
      <w:rPr>
        <w:b/>
        <w:bCs/>
      </w:rPr>
    </w:tblStylePr>
    <w:tblStylePr w:type="lastCol">
      <w:rPr>
        <w:b/>
        <w:bCs/>
      </w:rPr>
    </w:tblStylePr>
    <w:tblStylePr w:type="band1Vert">
      <w:tblPr/>
      <w:tcPr>
        <w:shd w:val="clear" w:color="auto" w:fill="FFCDE2"/>
      </w:tcPr>
    </w:tblStylePr>
    <w:tblStylePr w:type="band1Horz">
      <w:tblPr/>
      <w:tcPr>
        <w:tcBorders>
          <w:insideH w:val="nil"/>
          <w:insideV w:val="nil"/>
        </w:tcBorders>
        <w:shd w:val="clear" w:color="auto" w:fill="FFCDE2"/>
      </w:tcPr>
    </w:tblStylePr>
    <w:tblStylePr w:type="band2Horz">
      <w:tblPr/>
      <w:tcPr>
        <w:tcBorders>
          <w:insideH w:val="nil"/>
          <w:insideV w:val="nil"/>
        </w:tcBorders>
      </w:tcPr>
    </w:tblStylePr>
  </w:style>
  <w:style w:type="table" w:customStyle="1" w:styleId="Sombreadomedio1-nfasis12">
    <w:name w:val="Sombreado medio 1 - Énfasis 12"/>
    <w:basedOn w:val="Tablanormal"/>
    <w:next w:val="Sombreadomedio1-nfasis1"/>
    <w:uiPriority w:val="63"/>
    <w:semiHidden/>
    <w:unhideWhenUsed/>
    <w:rsid w:val="00EF5FEF"/>
    <w:pPr>
      <w:spacing w:after="0" w:line="240" w:lineRule="auto"/>
    </w:pPr>
    <w:tblPr>
      <w:tblStyleRowBandSize w:val="1"/>
      <w:tblStyleColBandSize w:val="1"/>
      <w:tblBorders>
        <w:top w:val="single" w:sz="8" w:space="0" w:color="EA61AC"/>
        <w:left w:val="single" w:sz="8" w:space="0" w:color="EA61AC"/>
        <w:bottom w:val="single" w:sz="8" w:space="0" w:color="EA61AC"/>
        <w:right w:val="single" w:sz="8" w:space="0" w:color="EA61AC"/>
        <w:insideH w:val="single" w:sz="8" w:space="0" w:color="EA61AC"/>
      </w:tblBorders>
    </w:tblPr>
    <w:tblStylePr w:type="firstRow">
      <w:pPr>
        <w:spacing w:before="0" w:after="0" w:line="240" w:lineRule="auto"/>
      </w:pPr>
      <w:rPr>
        <w:b/>
        <w:bCs/>
        <w:color w:val="FFFFFF"/>
      </w:rPr>
      <w:tblPr/>
      <w:tcPr>
        <w:tcBorders>
          <w:top w:val="single" w:sz="8" w:space="0" w:color="EA61AC"/>
          <w:left w:val="single" w:sz="8" w:space="0" w:color="EA61AC"/>
          <w:bottom w:val="single" w:sz="8" w:space="0" w:color="EA61AC"/>
          <w:right w:val="single" w:sz="8" w:space="0" w:color="EA61AC"/>
          <w:insideH w:val="nil"/>
          <w:insideV w:val="nil"/>
        </w:tcBorders>
        <w:shd w:val="clear" w:color="auto" w:fill="E32D91"/>
      </w:tcPr>
    </w:tblStylePr>
    <w:tblStylePr w:type="lastRow">
      <w:pPr>
        <w:spacing w:before="0" w:after="0" w:line="240" w:lineRule="auto"/>
      </w:pPr>
      <w:rPr>
        <w:b/>
        <w:bCs/>
      </w:rPr>
      <w:tblPr/>
      <w:tcPr>
        <w:tcBorders>
          <w:top w:val="double" w:sz="6" w:space="0" w:color="EA61AC"/>
          <w:left w:val="single" w:sz="8" w:space="0" w:color="EA61AC"/>
          <w:bottom w:val="single" w:sz="8" w:space="0" w:color="EA61AC"/>
          <w:right w:val="single" w:sz="8" w:space="0" w:color="EA61AC"/>
          <w:insideH w:val="nil"/>
          <w:insideV w:val="nil"/>
        </w:tcBorders>
      </w:tcPr>
    </w:tblStylePr>
    <w:tblStylePr w:type="firstCol">
      <w:rPr>
        <w:b/>
        <w:bCs/>
      </w:rPr>
    </w:tblStylePr>
    <w:tblStylePr w:type="lastCol">
      <w:rPr>
        <w:b/>
        <w:bCs/>
      </w:rPr>
    </w:tblStylePr>
    <w:tblStylePr w:type="band1Vert">
      <w:tblPr/>
      <w:tcPr>
        <w:shd w:val="clear" w:color="auto" w:fill="F8CAE3"/>
      </w:tcPr>
    </w:tblStylePr>
    <w:tblStylePr w:type="band1Horz">
      <w:tblPr/>
      <w:tcPr>
        <w:tcBorders>
          <w:insideH w:val="nil"/>
          <w:insideV w:val="nil"/>
        </w:tcBorders>
        <w:shd w:val="clear" w:color="auto" w:fill="F8CAE3"/>
      </w:tcPr>
    </w:tblStylePr>
    <w:tblStylePr w:type="band2Horz">
      <w:tblPr/>
      <w:tcPr>
        <w:tcBorders>
          <w:insideH w:val="nil"/>
          <w:insideV w:val="nil"/>
        </w:tcBorders>
      </w:tcPr>
    </w:tblStylePr>
  </w:style>
  <w:style w:type="table" w:customStyle="1" w:styleId="Tablaconcuadrcula2-nfasis61">
    <w:name w:val="Tabla con cuadrícula 2 - Énfasis 61"/>
    <w:basedOn w:val="Tablanormal"/>
    <w:next w:val="Tablaconcuadrcula2-nfasis6"/>
    <w:uiPriority w:val="47"/>
    <w:rsid w:val="00EF5FEF"/>
    <w:pPr>
      <w:spacing w:after="0" w:line="240" w:lineRule="auto"/>
    </w:pPr>
    <w:tblPr>
      <w:tblStyleRowBandSize w:val="1"/>
      <w:tblStyleColBandSize w:val="1"/>
      <w:tblBorders>
        <w:top w:val="single" w:sz="2" w:space="0" w:color="E590AA"/>
        <w:bottom w:val="single" w:sz="2" w:space="0" w:color="E590AA"/>
        <w:insideH w:val="single" w:sz="2" w:space="0" w:color="E590AA"/>
        <w:insideV w:val="single" w:sz="2" w:space="0" w:color="E590AA"/>
      </w:tblBorders>
    </w:tblPr>
    <w:tblStylePr w:type="firstRow">
      <w:rPr>
        <w:b/>
        <w:bCs/>
      </w:rPr>
      <w:tblPr/>
      <w:tcPr>
        <w:tcBorders>
          <w:top w:val="nil"/>
          <w:bottom w:val="single" w:sz="12" w:space="0" w:color="E590AA"/>
          <w:insideH w:val="nil"/>
          <w:insideV w:val="nil"/>
        </w:tcBorders>
        <w:shd w:val="clear" w:color="auto" w:fill="FFFFFF"/>
      </w:tcPr>
    </w:tblStylePr>
    <w:tblStylePr w:type="lastRow">
      <w:rPr>
        <w:b/>
        <w:bCs/>
      </w:rPr>
      <w:tblPr/>
      <w:tcPr>
        <w:tcBorders>
          <w:top w:val="double" w:sz="2" w:space="0" w:color="E590A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DAE2"/>
      </w:tcPr>
    </w:tblStylePr>
    <w:tblStylePr w:type="band1Horz">
      <w:tblPr/>
      <w:tcPr>
        <w:shd w:val="clear" w:color="auto" w:fill="F6DAE2"/>
      </w:tcPr>
    </w:tblStylePr>
  </w:style>
  <w:style w:type="table" w:customStyle="1" w:styleId="Tabladecuadrcula2-nfasis21">
    <w:name w:val="Tabla de cuadrícula 2 - Énfasis 21"/>
    <w:basedOn w:val="Tablanormal"/>
    <w:uiPriority w:val="47"/>
    <w:rsid w:val="00EF5FEF"/>
    <w:pPr>
      <w:spacing w:after="0" w:line="240" w:lineRule="auto"/>
    </w:pPr>
    <w:tblPr>
      <w:tblStyleRowBandSize w:val="1"/>
      <w:tblStyleColBandSize w:val="1"/>
      <w:tblBorders>
        <w:top w:val="single" w:sz="2" w:space="0" w:color="DE81E1"/>
        <w:bottom w:val="single" w:sz="2" w:space="0" w:color="DE81E1"/>
        <w:insideH w:val="single" w:sz="2" w:space="0" w:color="DE81E1"/>
        <w:insideV w:val="single" w:sz="2" w:space="0" w:color="DE81E1"/>
      </w:tblBorders>
    </w:tblPr>
    <w:tblStylePr w:type="firstRow">
      <w:rPr>
        <w:b/>
        <w:bCs/>
      </w:rPr>
      <w:tblPr/>
      <w:tcPr>
        <w:tcBorders>
          <w:top w:val="nil"/>
          <w:bottom w:val="single" w:sz="12" w:space="0" w:color="DE81E1"/>
          <w:insideH w:val="nil"/>
          <w:insideV w:val="nil"/>
        </w:tcBorders>
        <w:shd w:val="clear" w:color="auto" w:fill="FFFFFF"/>
      </w:tcPr>
    </w:tblStylePr>
    <w:tblStylePr w:type="lastRow">
      <w:rPr>
        <w:b/>
        <w:bCs/>
      </w:rPr>
      <w:tblPr/>
      <w:tcPr>
        <w:tcBorders>
          <w:top w:val="double" w:sz="2" w:space="0" w:color="DE81E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4D5F5"/>
      </w:tcPr>
    </w:tblStylePr>
    <w:tblStylePr w:type="band1Horz">
      <w:tblPr/>
      <w:tcPr>
        <w:shd w:val="clear" w:color="auto" w:fill="F4D5F5"/>
      </w:tcPr>
    </w:tblStylePr>
  </w:style>
  <w:style w:type="table" w:customStyle="1" w:styleId="Tablaconcuadrcula1clara-nfasis11">
    <w:name w:val="Tabla con cuadrícula 1 clara - Énfasis 11"/>
    <w:basedOn w:val="Tablanormal"/>
    <w:next w:val="Tablaconcuadrcula1clara-nfasis1"/>
    <w:uiPriority w:val="46"/>
    <w:rsid w:val="00EF5FEF"/>
    <w:pPr>
      <w:spacing w:after="0" w:line="240" w:lineRule="auto"/>
    </w:pPr>
    <w:tblPr>
      <w:tblStyleRowBandSize w:val="1"/>
      <w:tblStyleColBandSize w:val="1"/>
      <w:tblBorders>
        <w:top w:val="single" w:sz="4" w:space="0" w:color="F3AAD2"/>
        <w:left w:val="single" w:sz="4" w:space="0" w:color="F3AAD2"/>
        <w:bottom w:val="single" w:sz="4" w:space="0" w:color="F3AAD2"/>
        <w:right w:val="single" w:sz="4" w:space="0" w:color="F3AAD2"/>
        <w:insideH w:val="single" w:sz="4" w:space="0" w:color="F3AAD2"/>
        <w:insideV w:val="single" w:sz="4" w:space="0" w:color="F3AAD2"/>
      </w:tblBorders>
    </w:tblPr>
    <w:tblStylePr w:type="firstRow">
      <w:rPr>
        <w:b/>
        <w:bCs/>
      </w:rPr>
      <w:tblPr/>
      <w:tcPr>
        <w:tcBorders>
          <w:bottom w:val="single" w:sz="12" w:space="0" w:color="EE80BC"/>
        </w:tcBorders>
      </w:tcPr>
    </w:tblStylePr>
    <w:tblStylePr w:type="lastRow">
      <w:rPr>
        <w:b/>
        <w:bCs/>
      </w:rPr>
      <w:tblPr/>
      <w:tcPr>
        <w:tcBorders>
          <w:top w:val="double" w:sz="2" w:space="0" w:color="EE80BC"/>
        </w:tcBorders>
      </w:tcPr>
    </w:tblStylePr>
    <w:tblStylePr w:type="firstCol">
      <w:rPr>
        <w:b/>
        <w:bCs/>
      </w:rPr>
    </w:tblStylePr>
    <w:tblStylePr w:type="lastCol">
      <w:rPr>
        <w:b/>
        <w:bCs/>
      </w:rPr>
    </w:tblStylePr>
  </w:style>
  <w:style w:type="table" w:customStyle="1" w:styleId="Tabladelista6concolores1">
    <w:name w:val="Tabla de lista 6 con colores1"/>
    <w:basedOn w:val="Tablanormal"/>
    <w:uiPriority w:val="51"/>
    <w:rsid w:val="00EF5FEF"/>
    <w:pPr>
      <w:spacing w:after="0" w:line="240" w:lineRule="auto"/>
    </w:pPr>
    <w:rPr>
      <w:color w:val="000000"/>
      <w:lang w:val="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1">
    <w:name w:val="Tabla con cuadrícula1"/>
    <w:basedOn w:val="Tablanormal"/>
    <w:next w:val="Tablaconcuadrcula"/>
    <w:uiPriority w:val="39"/>
    <w:rsid w:val="00EF5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1">
    <w:name w:val="Cuadrícula de tabla clara11"/>
    <w:basedOn w:val="Tablanormal"/>
    <w:uiPriority w:val="40"/>
    <w:rsid w:val="00EF5FEF"/>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
    <w:name w:val="Tabla normal 41"/>
    <w:basedOn w:val="Tablanormal"/>
    <w:uiPriority w:val="44"/>
    <w:rsid w:val="00EF5FE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extonotaalfinal1">
    <w:name w:val="Texto nota al final1"/>
    <w:basedOn w:val="Normal"/>
    <w:next w:val="Textonotaalfinal"/>
    <w:link w:val="TextonotaalfinalCar"/>
    <w:uiPriority w:val="99"/>
    <w:semiHidden/>
    <w:unhideWhenUsed/>
    <w:rsid w:val="00EF5FEF"/>
    <w:pPr>
      <w:spacing w:after="0" w:line="240" w:lineRule="auto"/>
    </w:pPr>
    <w:rPr>
      <w:sz w:val="20"/>
      <w:szCs w:val="20"/>
    </w:rPr>
  </w:style>
  <w:style w:type="character" w:customStyle="1" w:styleId="TextonotaalfinalCar">
    <w:name w:val="Texto nota al final Car"/>
    <w:basedOn w:val="Fuentedeprrafopredeter"/>
    <w:link w:val="Textonotaalfinal1"/>
    <w:uiPriority w:val="99"/>
    <w:semiHidden/>
    <w:rsid w:val="00EF5FEF"/>
    <w:rPr>
      <w:sz w:val="20"/>
      <w:szCs w:val="20"/>
    </w:rPr>
  </w:style>
  <w:style w:type="character" w:styleId="Refdenotaalfinal">
    <w:name w:val="endnote reference"/>
    <w:basedOn w:val="Fuentedeprrafopredeter"/>
    <w:uiPriority w:val="99"/>
    <w:semiHidden/>
    <w:unhideWhenUsed/>
    <w:rsid w:val="00EF5FEF"/>
    <w:rPr>
      <w:vertAlign w:val="superscript"/>
    </w:rPr>
  </w:style>
  <w:style w:type="table" w:customStyle="1" w:styleId="Tabladelista6concolores-nfasis11">
    <w:name w:val="Tabla de lista 6 con colores - Énfasis 11"/>
    <w:basedOn w:val="Tablanormal"/>
    <w:uiPriority w:val="51"/>
    <w:rsid w:val="00EF5FEF"/>
    <w:pPr>
      <w:spacing w:after="0" w:line="240" w:lineRule="auto"/>
    </w:pPr>
    <w:rPr>
      <w:color w:val="B3186D"/>
    </w:rPr>
    <w:tblPr>
      <w:tblStyleRowBandSize w:val="1"/>
      <w:tblStyleColBandSize w:val="1"/>
      <w:tblBorders>
        <w:top w:val="single" w:sz="4" w:space="0" w:color="E32D91"/>
        <w:bottom w:val="single" w:sz="4" w:space="0" w:color="E32D91"/>
      </w:tblBorders>
    </w:tblPr>
    <w:tblStylePr w:type="firstRow">
      <w:rPr>
        <w:b/>
        <w:bCs/>
      </w:rPr>
      <w:tblPr/>
      <w:tcPr>
        <w:tcBorders>
          <w:bottom w:val="single" w:sz="4" w:space="0" w:color="E32D91"/>
        </w:tcBorders>
      </w:tcPr>
    </w:tblStylePr>
    <w:tblStylePr w:type="lastRow">
      <w:rPr>
        <w:b/>
        <w:bCs/>
      </w:rPr>
      <w:tblPr/>
      <w:tcPr>
        <w:tcBorders>
          <w:top w:val="double" w:sz="4" w:space="0" w:color="E32D91"/>
        </w:tcBorders>
      </w:tcPr>
    </w:tblStylePr>
    <w:tblStylePr w:type="firstCol">
      <w:rPr>
        <w:b/>
        <w:bCs/>
      </w:rPr>
    </w:tblStylePr>
    <w:tblStylePr w:type="lastCol">
      <w:rPr>
        <w:b/>
        <w:bCs/>
      </w:rPr>
    </w:tblStylePr>
    <w:tblStylePr w:type="band1Vert">
      <w:tblPr/>
      <w:tcPr>
        <w:shd w:val="clear" w:color="auto" w:fill="F9D4E8"/>
      </w:tcPr>
    </w:tblStylePr>
    <w:tblStylePr w:type="band1Horz">
      <w:tblPr/>
      <w:tcPr>
        <w:shd w:val="clear" w:color="auto" w:fill="F9D4E8"/>
      </w:tcPr>
    </w:tblStylePr>
  </w:style>
  <w:style w:type="table" w:customStyle="1" w:styleId="Tabladecuadrcula4-nfasis11">
    <w:name w:val="Tabla de cuadrícula 4 - Énfasis 11"/>
    <w:basedOn w:val="Tablanormal"/>
    <w:uiPriority w:val="49"/>
    <w:rsid w:val="00EF5FEF"/>
    <w:pPr>
      <w:spacing w:after="0" w:line="240" w:lineRule="auto"/>
    </w:pPr>
    <w:tblPr>
      <w:tblStyleRowBandSize w:val="1"/>
      <w:tblStyleColBandSize w:val="1"/>
      <w:tblBorders>
        <w:top w:val="single" w:sz="4" w:space="0" w:color="EE80BC"/>
        <w:left w:val="single" w:sz="4" w:space="0" w:color="EE80BC"/>
        <w:bottom w:val="single" w:sz="4" w:space="0" w:color="EE80BC"/>
        <w:right w:val="single" w:sz="4" w:space="0" w:color="EE80BC"/>
        <w:insideH w:val="single" w:sz="4" w:space="0" w:color="EE80BC"/>
        <w:insideV w:val="single" w:sz="4" w:space="0" w:color="EE80BC"/>
      </w:tblBorders>
    </w:tblPr>
    <w:tblStylePr w:type="firstRow">
      <w:rPr>
        <w:b/>
        <w:bCs/>
        <w:color w:val="FFFFFF"/>
      </w:rPr>
      <w:tblPr/>
      <w:tcPr>
        <w:tcBorders>
          <w:top w:val="single" w:sz="4" w:space="0" w:color="E32D91"/>
          <w:left w:val="single" w:sz="4" w:space="0" w:color="E32D91"/>
          <w:bottom w:val="single" w:sz="4" w:space="0" w:color="E32D91"/>
          <w:right w:val="single" w:sz="4" w:space="0" w:color="E32D91"/>
          <w:insideH w:val="nil"/>
          <w:insideV w:val="nil"/>
        </w:tcBorders>
        <w:shd w:val="clear" w:color="auto" w:fill="E32D91"/>
      </w:tcPr>
    </w:tblStylePr>
    <w:tblStylePr w:type="lastRow">
      <w:rPr>
        <w:b/>
        <w:bCs/>
      </w:rPr>
      <w:tblPr/>
      <w:tcPr>
        <w:tcBorders>
          <w:top w:val="double" w:sz="4" w:space="0" w:color="E32D91"/>
        </w:tcBorders>
      </w:tcPr>
    </w:tblStylePr>
    <w:tblStylePr w:type="firstCol">
      <w:rPr>
        <w:b/>
        <w:bCs/>
      </w:rPr>
    </w:tblStylePr>
    <w:tblStylePr w:type="lastCol">
      <w:rPr>
        <w:b/>
        <w:bCs/>
      </w:rPr>
    </w:tblStylePr>
    <w:tblStylePr w:type="band1Vert">
      <w:tblPr/>
      <w:tcPr>
        <w:shd w:val="clear" w:color="auto" w:fill="F9D4E8"/>
      </w:tcPr>
    </w:tblStylePr>
    <w:tblStylePr w:type="band1Horz">
      <w:tblPr/>
      <w:tcPr>
        <w:shd w:val="clear" w:color="auto" w:fill="F9D4E8"/>
      </w:tcPr>
    </w:tblStylePr>
  </w:style>
  <w:style w:type="table" w:customStyle="1" w:styleId="Tabladecuadrcula5oscura-nfasis31">
    <w:name w:val="Tabla de cuadrícula 5 oscura - Énfasis 31"/>
    <w:basedOn w:val="Tablanormal"/>
    <w:uiPriority w:val="50"/>
    <w:rsid w:val="00EF5FE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D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A6D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A6D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A6D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A6DC"/>
      </w:tcPr>
    </w:tblStylePr>
    <w:tblStylePr w:type="band1Vert">
      <w:tblPr/>
      <w:tcPr>
        <w:shd w:val="clear" w:color="auto" w:fill="B8DBF1"/>
      </w:tcPr>
    </w:tblStylePr>
    <w:tblStylePr w:type="band1Horz">
      <w:tblPr/>
      <w:tcPr>
        <w:shd w:val="clear" w:color="auto" w:fill="B8DBF1"/>
      </w:tcPr>
    </w:tblStylePr>
  </w:style>
  <w:style w:type="table" w:customStyle="1" w:styleId="Tabladecuadrcula4-nfasis21">
    <w:name w:val="Tabla de cuadrícula 4 - Énfasis 21"/>
    <w:basedOn w:val="Tablanormal"/>
    <w:uiPriority w:val="49"/>
    <w:rsid w:val="00EF5FEF"/>
    <w:pPr>
      <w:spacing w:after="0" w:line="240" w:lineRule="auto"/>
    </w:pPr>
    <w:tblPr>
      <w:tblStyleRowBandSize w:val="1"/>
      <w:tblStyleColBandSize w:val="1"/>
      <w:tblBorders>
        <w:top w:val="single" w:sz="4" w:space="0" w:color="DE81E1"/>
        <w:left w:val="single" w:sz="4" w:space="0" w:color="DE81E1"/>
        <w:bottom w:val="single" w:sz="4" w:space="0" w:color="DE81E1"/>
        <w:right w:val="single" w:sz="4" w:space="0" w:color="DE81E1"/>
        <w:insideH w:val="single" w:sz="4" w:space="0" w:color="DE81E1"/>
        <w:insideV w:val="single" w:sz="4" w:space="0" w:color="DE81E1"/>
      </w:tblBorders>
    </w:tblPr>
    <w:tblStylePr w:type="firstRow">
      <w:rPr>
        <w:b/>
        <w:bCs/>
        <w:color w:val="FFFFFF"/>
      </w:rPr>
      <w:tblPr/>
      <w:tcPr>
        <w:tcBorders>
          <w:top w:val="single" w:sz="4" w:space="0" w:color="C830CC"/>
          <w:left w:val="single" w:sz="4" w:space="0" w:color="C830CC"/>
          <w:bottom w:val="single" w:sz="4" w:space="0" w:color="C830CC"/>
          <w:right w:val="single" w:sz="4" w:space="0" w:color="C830CC"/>
          <w:insideH w:val="nil"/>
          <w:insideV w:val="nil"/>
        </w:tcBorders>
        <w:shd w:val="clear" w:color="auto" w:fill="C830CC"/>
      </w:tcPr>
    </w:tblStylePr>
    <w:tblStylePr w:type="lastRow">
      <w:rPr>
        <w:b/>
        <w:bCs/>
      </w:rPr>
      <w:tblPr/>
      <w:tcPr>
        <w:tcBorders>
          <w:top w:val="double" w:sz="4" w:space="0" w:color="C830CC"/>
        </w:tcBorders>
      </w:tcPr>
    </w:tblStylePr>
    <w:tblStylePr w:type="firstCol">
      <w:rPr>
        <w:b/>
        <w:bCs/>
      </w:rPr>
    </w:tblStylePr>
    <w:tblStylePr w:type="lastCol">
      <w:rPr>
        <w:b/>
        <w:bCs/>
      </w:rPr>
    </w:tblStylePr>
    <w:tblStylePr w:type="band1Vert">
      <w:tblPr/>
      <w:tcPr>
        <w:shd w:val="clear" w:color="auto" w:fill="F4D5F5"/>
      </w:tcPr>
    </w:tblStylePr>
    <w:tblStylePr w:type="band1Horz">
      <w:tblPr/>
      <w:tcPr>
        <w:shd w:val="clear" w:color="auto" w:fill="F4D5F5"/>
      </w:tcPr>
    </w:tblStylePr>
  </w:style>
  <w:style w:type="table" w:customStyle="1" w:styleId="Tabladecuadrcula2-nfasis11">
    <w:name w:val="Tabla de cuadrícula 2 - Énfasis 11"/>
    <w:basedOn w:val="Tablanormal"/>
    <w:uiPriority w:val="47"/>
    <w:rsid w:val="00EF5FEF"/>
    <w:pPr>
      <w:spacing w:after="0" w:line="240" w:lineRule="auto"/>
    </w:pPr>
    <w:tblPr>
      <w:tblStyleRowBandSize w:val="1"/>
      <w:tblStyleColBandSize w:val="1"/>
      <w:tblBorders>
        <w:top w:val="single" w:sz="2" w:space="0" w:color="EE80BC"/>
        <w:bottom w:val="single" w:sz="2" w:space="0" w:color="EE80BC"/>
        <w:insideH w:val="single" w:sz="2" w:space="0" w:color="EE80BC"/>
        <w:insideV w:val="single" w:sz="2" w:space="0" w:color="EE80BC"/>
      </w:tblBorders>
    </w:tblPr>
    <w:tblStylePr w:type="firstRow">
      <w:rPr>
        <w:b/>
        <w:bCs/>
      </w:rPr>
      <w:tblPr/>
      <w:tcPr>
        <w:tcBorders>
          <w:top w:val="nil"/>
          <w:bottom w:val="single" w:sz="12" w:space="0" w:color="EE80BC"/>
          <w:insideH w:val="nil"/>
          <w:insideV w:val="nil"/>
        </w:tcBorders>
        <w:shd w:val="clear" w:color="auto" w:fill="FFFFFF"/>
      </w:tcPr>
    </w:tblStylePr>
    <w:tblStylePr w:type="lastRow">
      <w:rPr>
        <w:b/>
        <w:bCs/>
      </w:rPr>
      <w:tblPr/>
      <w:tcPr>
        <w:tcBorders>
          <w:top w:val="double" w:sz="2" w:space="0" w:color="EE80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D4E8"/>
      </w:tcPr>
    </w:tblStylePr>
    <w:tblStylePr w:type="band1Horz">
      <w:tblPr/>
      <w:tcPr>
        <w:shd w:val="clear" w:color="auto" w:fill="F9D4E8"/>
      </w:tcPr>
    </w:tblStylePr>
  </w:style>
  <w:style w:type="table" w:customStyle="1" w:styleId="Tabladelista3-nfasis11">
    <w:name w:val="Tabla de lista 3 - Énfasis 11"/>
    <w:basedOn w:val="Tablanormal"/>
    <w:uiPriority w:val="48"/>
    <w:rsid w:val="00EF5FEF"/>
    <w:pPr>
      <w:spacing w:after="0" w:line="240" w:lineRule="auto"/>
    </w:pPr>
    <w:tblPr>
      <w:tblStyleRowBandSize w:val="1"/>
      <w:tblStyleColBandSize w:val="1"/>
      <w:tblBorders>
        <w:top w:val="single" w:sz="4" w:space="0" w:color="E32D91"/>
        <w:left w:val="single" w:sz="4" w:space="0" w:color="E32D91"/>
        <w:bottom w:val="single" w:sz="4" w:space="0" w:color="E32D91"/>
        <w:right w:val="single" w:sz="4" w:space="0" w:color="E32D91"/>
      </w:tblBorders>
    </w:tblPr>
    <w:tblStylePr w:type="firstRow">
      <w:rPr>
        <w:b/>
        <w:bCs/>
        <w:color w:val="FFFFFF"/>
      </w:rPr>
      <w:tblPr/>
      <w:tcPr>
        <w:shd w:val="clear" w:color="auto" w:fill="E32D91"/>
      </w:tcPr>
    </w:tblStylePr>
    <w:tblStylePr w:type="lastRow">
      <w:rPr>
        <w:b/>
        <w:bCs/>
      </w:rPr>
      <w:tblPr/>
      <w:tcPr>
        <w:tcBorders>
          <w:top w:val="double" w:sz="4" w:space="0" w:color="E32D9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32D91"/>
          <w:right w:val="single" w:sz="4" w:space="0" w:color="E32D91"/>
        </w:tcBorders>
      </w:tcPr>
    </w:tblStylePr>
    <w:tblStylePr w:type="band1Horz">
      <w:tblPr/>
      <w:tcPr>
        <w:tcBorders>
          <w:top w:val="single" w:sz="4" w:space="0" w:color="E32D91"/>
          <w:bottom w:val="single" w:sz="4" w:space="0" w:color="E32D9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2D91"/>
          <w:left w:val="nil"/>
        </w:tcBorders>
      </w:tcPr>
    </w:tblStylePr>
    <w:tblStylePr w:type="swCell">
      <w:tblPr/>
      <w:tcPr>
        <w:tcBorders>
          <w:top w:val="double" w:sz="4" w:space="0" w:color="E32D91"/>
          <w:right w:val="nil"/>
        </w:tcBorders>
      </w:tcPr>
    </w:tblStylePr>
  </w:style>
  <w:style w:type="table" w:customStyle="1" w:styleId="Tabladelista3-nfasis211">
    <w:name w:val="Tabla de lista 3 - Énfasis 211"/>
    <w:basedOn w:val="Tablanormal"/>
    <w:uiPriority w:val="48"/>
    <w:rsid w:val="00EF5FEF"/>
    <w:pPr>
      <w:spacing w:after="0" w:line="240" w:lineRule="auto"/>
    </w:pPr>
    <w:tblPr>
      <w:tblStyleRowBandSize w:val="1"/>
      <w:tblStyleColBandSize w:val="1"/>
      <w:tblBorders>
        <w:top w:val="single" w:sz="4" w:space="0" w:color="C830CC"/>
        <w:left w:val="single" w:sz="4" w:space="0" w:color="C830CC"/>
        <w:bottom w:val="single" w:sz="4" w:space="0" w:color="C830CC"/>
        <w:right w:val="single" w:sz="4" w:space="0" w:color="C830CC"/>
      </w:tblBorders>
    </w:tblPr>
    <w:tblStylePr w:type="firstRow">
      <w:rPr>
        <w:b/>
        <w:bCs/>
        <w:color w:val="FFFFFF"/>
      </w:rPr>
      <w:tblPr/>
      <w:tcPr>
        <w:shd w:val="clear" w:color="auto" w:fill="C830CC"/>
      </w:tcPr>
    </w:tblStylePr>
    <w:tblStylePr w:type="lastRow">
      <w:rPr>
        <w:b/>
        <w:bCs/>
      </w:rPr>
      <w:tblPr/>
      <w:tcPr>
        <w:tcBorders>
          <w:top w:val="double" w:sz="4" w:space="0" w:color="C830C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830CC"/>
          <w:right w:val="single" w:sz="4" w:space="0" w:color="C830CC"/>
        </w:tcBorders>
      </w:tcPr>
    </w:tblStylePr>
    <w:tblStylePr w:type="band1Horz">
      <w:tblPr/>
      <w:tcPr>
        <w:tcBorders>
          <w:top w:val="single" w:sz="4" w:space="0" w:color="C830CC"/>
          <w:bottom w:val="single" w:sz="4" w:space="0" w:color="C830C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30CC"/>
          <w:left w:val="nil"/>
        </w:tcBorders>
      </w:tcPr>
    </w:tblStylePr>
    <w:tblStylePr w:type="swCell">
      <w:tblPr/>
      <w:tcPr>
        <w:tcBorders>
          <w:top w:val="double" w:sz="4" w:space="0" w:color="C830CC"/>
          <w:right w:val="nil"/>
        </w:tcBorders>
      </w:tcPr>
    </w:tblStylePr>
  </w:style>
  <w:style w:type="character" w:customStyle="1" w:styleId="Hipervnculovisitado1">
    <w:name w:val="Hipervínculo visitado1"/>
    <w:basedOn w:val="Fuentedeprrafopredeter"/>
    <w:uiPriority w:val="99"/>
    <w:semiHidden/>
    <w:unhideWhenUsed/>
    <w:rsid w:val="00EF5FEF"/>
    <w:rPr>
      <w:color w:val="8C8C8C"/>
      <w:u w:val="single"/>
    </w:rPr>
  </w:style>
  <w:style w:type="paragraph" w:customStyle="1" w:styleId="trt0xe">
    <w:name w:val="trt0xe"/>
    <w:basedOn w:val="Normal"/>
    <w:rsid w:val="00EF5FE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tulo21">
    <w:name w:val="Título 21"/>
    <w:basedOn w:val="Normal"/>
    <w:next w:val="Normal"/>
    <w:uiPriority w:val="9"/>
    <w:unhideWhenUsed/>
    <w:qFormat/>
    <w:rsid w:val="00EF5FEF"/>
    <w:pPr>
      <w:keepNext/>
      <w:keepLines/>
      <w:spacing w:before="40" w:after="0" w:line="259" w:lineRule="auto"/>
      <w:ind w:left="576" w:hanging="576"/>
      <w:outlineLvl w:val="1"/>
    </w:pPr>
    <w:rPr>
      <w:rFonts w:ascii="Calibri Light" w:eastAsia="Times New Roman" w:hAnsi="Calibri Light" w:cs="Times New Roman"/>
      <w:color w:val="B3186D"/>
      <w:sz w:val="26"/>
      <w:szCs w:val="26"/>
    </w:rPr>
  </w:style>
  <w:style w:type="paragraph" w:customStyle="1" w:styleId="Ttulo31">
    <w:name w:val="Título 31"/>
    <w:basedOn w:val="Normal"/>
    <w:next w:val="Normal"/>
    <w:uiPriority w:val="9"/>
    <w:unhideWhenUsed/>
    <w:qFormat/>
    <w:rsid w:val="00EF5FEF"/>
    <w:pPr>
      <w:keepNext/>
      <w:keepLines/>
      <w:spacing w:before="40" w:after="0" w:line="259" w:lineRule="auto"/>
      <w:ind w:left="720" w:hanging="720"/>
      <w:outlineLvl w:val="2"/>
    </w:pPr>
    <w:rPr>
      <w:rFonts w:ascii="Calibri Light" w:eastAsia="Times New Roman" w:hAnsi="Calibri Light" w:cs="Times New Roman"/>
      <w:color w:val="771048"/>
      <w:sz w:val="24"/>
      <w:szCs w:val="24"/>
    </w:rPr>
  </w:style>
  <w:style w:type="paragraph" w:customStyle="1" w:styleId="Textocomentario1">
    <w:name w:val="Texto comentario1"/>
    <w:basedOn w:val="Normal"/>
    <w:next w:val="Textocomentario"/>
    <w:uiPriority w:val="99"/>
    <w:unhideWhenUsed/>
    <w:rsid w:val="00EF5FEF"/>
    <w:pPr>
      <w:spacing w:after="160" w:line="240" w:lineRule="auto"/>
    </w:pPr>
    <w:rPr>
      <w:sz w:val="20"/>
      <w:szCs w:val="20"/>
    </w:rPr>
  </w:style>
  <w:style w:type="paragraph" w:customStyle="1" w:styleId="Asuntodelcomentario1">
    <w:name w:val="Asunto del comentario1"/>
    <w:basedOn w:val="Textocomentario"/>
    <w:next w:val="Textocomentario"/>
    <w:uiPriority w:val="99"/>
    <w:semiHidden/>
    <w:unhideWhenUsed/>
    <w:rsid w:val="00EF5FEF"/>
    <w:pPr>
      <w:spacing w:after="160"/>
    </w:pPr>
    <w:rPr>
      <w:b/>
      <w:bCs/>
    </w:rPr>
  </w:style>
  <w:style w:type="paragraph" w:customStyle="1" w:styleId="Textodeglobo1">
    <w:name w:val="Texto de globo1"/>
    <w:basedOn w:val="Normal"/>
    <w:next w:val="Textodeglobo"/>
    <w:uiPriority w:val="99"/>
    <w:semiHidden/>
    <w:unhideWhenUsed/>
    <w:rsid w:val="00EF5FEF"/>
    <w:pPr>
      <w:spacing w:after="0" w:line="240" w:lineRule="auto"/>
    </w:pPr>
    <w:rPr>
      <w:rFonts w:ascii="Segoe UI" w:hAnsi="Segoe UI" w:cs="Segoe UI"/>
      <w:sz w:val="18"/>
      <w:szCs w:val="18"/>
    </w:rPr>
  </w:style>
  <w:style w:type="paragraph" w:customStyle="1" w:styleId="b11">
    <w:name w:val="b11"/>
    <w:basedOn w:val="Normal"/>
    <w:next w:val="Prrafodelista"/>
    <w:uiPriority w:val="34"/>
    <w:qFormat/>
    <w:rsid w:val="00EF5FEF"/>
    <w:pPr>
      <w:spacing w:after="160" w:line="259" w:lineRule="auto"/>
      <w:ind w:left="720"/>
      <w:contextualSpacing/>
    </w:pPr>
  </w:style>
  <w:style w:type="paragraph" w:customStyle="1" w:styleId="Textonotapie1">
    <w:name w:val="Texto nota pie1"/>
    <w:basedOn w:val="Normal"/>
    <w:next w:val="Textonotapie"/>
    <w:uiPriority w:val="99"/>
    <w:unhideWhenUsed/>
    <w:rsid w:val="00EF5FEF"/>
    <w:pPr>
      <w:spacing w:after="0" w:line="240" w:lineRule="auto"/>
    </w:pPr>
    <w:rPr>
      <w:sz w:val="20"/>
      <w:szCs w:val="20"/>
    </w:rPr>
  </w:style>
  <w:style w:type="paragraph" w:customStyle="1" w:styleId="Encabezado1">
    <w:name w:val="Encabezado1"/>
    <w:basedOn w:val="Normal"/>
    <w:next w:val="Encabezado"/>
    <w:uiPriority w:val="99"/>
    <w:unhideWhenUsed/>
    <w:rsid w:val="00EF5FEF"/>
    <w:pPr>
      <w:tabs>
        <w:tab w:val="center" w:pos="4419"/>
        <w:tab w:val="right" w:pos="8838"/>
      </w:tabs>
      <w:spacing w:after="0" w:line="240" w:lineRule="auto"/>
    </w:pPr>
  </w:style>
  <w:style w:type="paragraph" w:customStyle="1" w:styleId="Piedepgina1">
    <w:name w:val="Pie de página1"/>
    <w:basedOn w:val="Normal"/>
    <w:next w:val="Piedepgina"/>
    <w:uiPriority w:val="99"/>
    <w:unhideWhenUsed/>
    <w:rsid w:val="00EF5FEF"/>
    <w:pPr>
      <w:tabs>
        <w:tab w:val="center" w:pos="4419"/>
        <w:tab w:val="right" w:pos="8838"/>
      </w:tabs>
      <w:spacing w:after="0" w:line="240" w:lineRule="auto"/>
    </w:pPr>
  </w:style>
  <w:style w:type="table" w:customStyle="1" w:styleId="Tabladelista6concolores11">
    <w:name w:val="Tabla de lista 6 con colores11"/>
    <w:basedOn w:val="Tablanormal"/>
    <w:uiPriority w:val="51"/>
    <w:rsid w:val="00EF5FEF"/>
    <w:pPr>
      <w:spacing w:after="0" w:line="240" w:lineRule="auto"/>
    </w:pPr>
    <w:rPr>
      <w:color w:val="000000"/>
      <w:lang w:val="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11">
    <w:name w:val="Cuadrícula de tabla clara111"/>
    <w:basedOn w:val="Tablanormal"/>
    <w:uiPriority w:val="40"/>
    <w:rsid w:val="00EF5FEF"/>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1">
    <w:name w:val="Tabla normal 411"/>
    <w:basedOn w:val="Tablanormal"/>
    <w:uiPriority w:val="44"/>
    <w:rsid w:val="00EF5FE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Sombreadomedio1-nfasis111">
    <w:name w:val="Sombreado medio 1 - Énfasis 111"/>
    <w:basedOn w:val="Tablanormal"/>
    <w:next w:val="Sombreadomedio1-nfasis1"/>
    <w:uiPriority w:val="63"/>
    <w:rsid w:val="00EF5FEF"/>
    <w:pPr>
      <w:spacing w:after="0" w:line="240" w:lineRule="auto"/>
    </w:pPr>
    <w:tblPr>
      <w:tblStyleRowBandSize w:val="1"/>
      <w:tblStyleColBandSize w:val="1"/>
      <w:tblBorders>
        <w:top w:val="single" w:sz="8" w:space="0" w:color="FF69A8"/>
        <w:left w:val="single" w:sz="8" w:space="0" w:color="FF69A8"/>
        <w:bottom w:val="single" w:sz="8" w:space="0" w:color="FF69A8"/>
        <w:right w:val="single" w:sz="8" w:space="0" w:color="FF69A8"/>
        <w:insideH w:val="single" w:sz="8" w:space="0" w:color="FF69A8"/>
      </w:tblBorders>
    </w:tblPr>
    <w:tblStylePr w:type="firstRow">
      <w:pPr>
        <w:spacing w:before="0" w:after="0" w:line="240" w:lineRule="auto"/>
      </w:pPr>
      <w:rPr>
        <w:b/>
        <w:bCs/>
        <w:color w:val="FFFFFF"/>
      </w:rPr>
      <w:tblPr/>
      <w:tcPr>
        <w:tcBorders>
          <w:top w:val="single" w:sz="8" w:space="0" w:color="FF69A8"/>
          <w:left w:val="single" w:sz="8" w:space="0" w:color="FF69A8"/>
          <w:bottom w:val="single" w:sz="8" w:space="0" w:color="FF69A8"/>
          <w:right w:val="single" w:sz="8" w:space="0" w:color="FF69A8"/>
          <w:insideH w:val="nil"/>
          <w:insideV w:val="nil"/>
        </w:tcBorders>
        <w:shd w:val="clear" w:color="auto" w:fill="FF388C"/>
      </w:tcPr>
    </w:tblStylePr>
    <w:tblStylePr w:type="lastRow">
      <w:pPr>
        <w:spacing w:before="0" w:after="0" w:line="240" w:lineRule="auto"/>
      </w:pPr>
      <w:rPr>
        <w:b/>
        <w:bCs/>
      </w:rPr>
      <w:tblPr/>
      <w:tcPr>
        <w:tcBorders>
          <w:top w:val="double" w:sz="6" w:space="0" w:color="FF69A8"/>
          <w:left w:val="single" w:sz="8" w:space="0" w:color="FF69A8"/>
          <w:bottom w:val="single" w:sz="8" w:space="0" w:color="FF69A8"/>
          <w:right w:val="single" w:sz="8" w:space="0" w:color="FF69A8"/>
          <w:insideH w:val="nil"/>
          <w:insideV w:val="nil"/>
        </w:tcBorders>
      </w:tcPr>
    </w:tblStylePr>
    <w:tblStylePr w:type="firstCol">
      <w:rPr>
        <w:b/>
        <w:bCs/>
      </w:rPr>
    </w:tblStylePr>
    <w:tblStylePr w:type="lastCol">
      <w:rPr>
        <w:b/>
        <w:bCs/>
      </w:rPr>
    </w:tblStylePr>
    <w:tblStylePr w:type="band1Vert">
      <w:tblPr/>
      <w:tcPr>
        <w:shd w:val="clear" w:color="auto" w:fill="FFCDE2"/>
      </w:tcPr>
    </w:tblStylePr>
    <w:tblStylePr w:type="band1Horz">
      <w:tblPr/>
      <w:tcPr>
        <w:tcBorders>
          <w:insideH w:val="nil"/>
          <w:insideV w:val="nil"/>
        </w:tcBorders>
        <w:shd w:val="clear" w:color="auto" w:fill="FFCDE2"/>
      </w:tcPr>
    </w:tblStylePr>
    <w:tblStylePr w:type="band2Horz">
      <w:tblPr/>
      <w:tcPr>
        <w:tcBorders>
          <w:insideH w:val="nil"/>
          <w:insideV w:val="nil"/>
        </w:tcBorders>
      </w:tcPr>
    </w:tblStylePr>
  </w:style>
  <w:style w:type="table" w:customStyle="1" w:styleId="Sombreadomedio1-nfasis121">
    <w:name w:val="Sombreado medio 1 - Énfasis 121"/>
    <w:basedOn w:val="Tablanormal"/>
    <w:next w:val="Sombreadomedio1-nfasis1"/>
    <w:uiPriority w:val="63"/>
    <w:semiHidden/>
    <w:unhideWhenUsed/>
    <w:rsid w:val="00EF5FEF"/>
    <w:pPr>
      <w:spacing w:after="0" w:line="240" w:lineRule="auto"/>
    </w:pPr>
    <w:tblPr>
      <w:tblStyleRowBandSize w:val="1"/>
      <w:tblStyleColBandSize w:val="1"/>
      <w:tblBorders>
        <w:top w:val="single" w:sz="8" w:space="0" w:color="EA61AC"/>
        <w:left w:val="single" w:sz="8" w:space="0" w:color="EA61AC"/>
        <w:bottom w:val="single" w:sz="8" w:space="0" w:color="EA61AC"/>
        <w:right w:val="single" w:sz="8" w:space="0" w:color="EA61AC"/>
        <w:insideH w:val="single" w:sz="8" w:space="0" w:color="EA61AC"/>
      </w:tblBorders>
    </w:tblPr>
    <w:tblStylePr w:type="firstRow">
      <w:pPr>
        <w:spacing w:before="0" w:after="0" w:line="240" w:lineRule="auto"/>
      </w:pPr>
      <w:rPr>
        <w:b/>
        <w:bCs/>
        <w:color w:val="FFFFFF"/>
      </w:rPr>
      <w:tblPr/>
      <w:tcPr>
        <w:tcBorders>
          <w:top w:val="single" w:sz="8" w:space="0" w:color="EA61AC"/>
          <w:left w:val="single" w:sz="8" w:space="0" w:color="EA61AC"/>
          <w:bottom w:val="single" w:sz="8" w:space="0" w:color="EA61AC"/>
          <w:right w:val="single" w:sz="8" w:space="0" w:color="EA61AC"/>
          <w:insideH w:val="nil"/>
          <w:insideV w:val="nil"/>
        </w:tcBorders>
        <w:shd w:val="clear" w:color="auto" w:fill="E32D91"/>
      </w:tcPr>
    </w:tblStylePr>
    <w:tblStylePr w:type="lastRow">
      <w:pPr>
        <w:spacing w:before="0" w:after="0" w:line="240" w:lineRule="auto"/>
      </w:pPr>
      <w:rPr>
        <w:b/>
        <w:bCs/>
      </w:rPr>
      <w:tblPr/>
      <w:tcPr>
        <w:tcBorders>
          <w:top w:val="double" w:sz="6" w:space="0" w:color="EA61AC"/>
          <w:left w:val="single" w:sz="8" w:space="0" w:color="EA61AC"/>
          <w:bottom w:val="single" w:sz="8" w:space="0" w:color="EA61AC"/>
          <w:right w:val="single" w:sz="8" w:space="0" w:color="EA61AC"/>
          <w:insideH w:val="nil"/>
          <w:insideV w:val="nil"/>
        </w:tcBorders>
      </w:tcPr>
    </w:tblStylePr>
    <w:tblStylePr w:type="firstCol">
      <w:rPr>
        <w:b/>
        <w:bCs/>
      </w:rPr>
    </w:tblStylePr>
    <w:tblStylePr w:type="lastCol">
      <w:rPr>
        <w:b/>
        <w:bCs/>
      </w:rPr>
    </w:tblStylePr>
    <w:tblStylePr w:type="band1Vert">
      <w:tblPr/>
      <w:tcPr>
        <w:shd w:val="clear" w:color="auto" w:fill="F8CAE3"/>
      </w:tcPr>
    </w:tblStylePr>
    <w:tblStylePr w:type="band1Horz">
      <w:tblPr/>
      <w:tcPr>
        <w:tcBorders>
          <w:insideH w:val="nil"/>
          <w:insideV w:val="nil"/>
        </w:tcBorders>
        <w:shd w:val="clear" w:color="auto" w:fill="F8CAE3"/>
      </w:tcPr>
    </w:tblStylePr>
    <w:tblStylePr w:type="band2Horz">
      <w:tblPr/>
      <w:tcPr>
        <w:tcBorders>
          <w:insideH w:val="nil"/>
          <w:insideV w:val="nil"/>
        </w:tcBorders>
      </w:tcPr>
    </w:tblStylePr>
  </w:style>
  <w:style w:type="table" w:customStyle="1" w:styleId="Tabladelista6concolores-nfasis111">
    <w:name w:val="Tabla de lista 6 con colores - Énfasis 111"/>
    <w:basedOn w:val="Tablanormal"/>
    <w:uiPriority w:val="51"/>
    <w:rsid w:val="00EF5FEF"/>
    <w:pPr>
      <w:spacing w:after="0" w:line="240" w:lineRule="auto"/>
    </w:pPr>
    <w:rPr>
      <w:color w:val="B3186D"/>
    </w:rPr>
    <w:tblPr>
      <w:tblStyleRowBandSize w:val="1"/>
      <w:tblStyleColBandSize w:val="1"/>
      <w:tblBorders>
        <w:top w:val="single" w:sz="4" w:space="0" w:color="E32D91"/>
        <w:bottom w:val="single" w:sz="4" w:space="0" w:color="E32D91"/>
      </w:tblBorders>
    </w:tblPr>
    <w:tblStylePr w:type="firstRow">
      <w:rPr>
        <w:b/>
        <w:bCs/>
      </w:rPr>
      <w:tblPr/>
      <w:tcPr>
        <w:tcBorders>
          <w:bottom w:val="single" w:sz="4" w:space="0" w:color="E32D91"/>
        </w:tcBorders>
      </w:tcPr>
    </w:tblStylePr>
    <w:tblStylePr w:type="lastRow">
      <w:rPr>
        <w:b/>
        <w:bCs/>
      </w:rPr>
      <w:tblPr/>
      <w:tcPr>
        <w:tcBorders>
          <w:top w:val="double" w:sz="4" w:space="0" w:color="E32D91"/>
        </w:tcBorders>
      </w:tcPr>
    </w:tblStylePr>
    <w:tblStylePr w:type="firstCol">
      <w:rPr>
        <w:b/>
        <w:bCs/>
      </w:rPr>
    </w:tblStylePr>
    <w:tblStylePr w:type="lastCol">
      <w:rPr>
        <w:b/>
        <w:bCs/>
      </w:rPr>
    </w:tblStylePr>
    <w:tblStylePr w:type="band1Vert">
      <w:tblPr/>
      <w:tcPr>
        <w:shd w:val="clear" w:color="auto" w:fill="F9D4E8"/>
      </w:tcPr>
    </w:tblStylePr>
    <w:tblStylePr w:type="band1Horz">
      <w:tblPr/>
      <w:tcPr>
        <w:shd w:val="clear" w:color="auto" w:fill="F9D4E8"/>
      </w:tcPr>
    </w:tblStylePr>
  </w:style>
  <w:style w:type="table" w:customStyle="1" w:styleId="Tabladecuadrcula4-nfasis111">
    <w:name w:val="Tabla de cuadrícula 4 - Énfasis 111"/>
    <w:basedOn w:val="Tablanormal"/>
    <w:uiPriority w:val="49"/>
    <w:rsid w:val="00EF5FEF"/>
    <w:pPr>
      <w:spacing w:after="0" w:line="240" w:lineRule="auto"/>
    </w:pPr>
    <w:tblPr>
      <w:tblStyleRowBandSize w:val="1"/>
      <w:tblStyleColBandSize w:val="1"/>
      <w:tblBorders>
        <w:top w:val="single" w:sz="4" w:space="0" w:color="EE80BC"/>
        <w:left w:val="single" w:sz="4" w:space="0" w:color="EE80BC"/>
        <w:bottom w:val="single" w:sz="4" w:space="0" w:color="EE80BC"/>
        <w:right w:val="single" w:sz="4" w:space="0" w:color="EE80BC"/>
        <w:insideH w:val="single" w:sz="4" w:space="0" w:color="EE80BC"/>
        <w:insideV w:val="single" w:sz="4" w:space="0" w:color="EE80BC"/>
      </w:tblBorders>
    </w:tblPr>
    <w:tblStylePr w:type="firstRow">
      <w:rPr>
        <w:b/>
        <w:bCs/>
        <w:color w:val="FFFFFF"/>
      </w:rPr>
      <w:tblPr/>
      <w:tcPr>
        <w:tcBorders>
          <w:top w:val="single" w:sz="4" w:space="0" w:color="E32D91"/>
          <w:left w:val="single" w:sz="4" w:space="0" w:color="E32D91"/>
          <w:bottom w:val="single" w:sz="4" w:space="0" w:color="E32D91"/>
          <w:right w:val="single" w:sz="4" w:space="0" w:color="E32D91"/>
          <w:insideH w:val="nil"/>
          <w:insideV w:val="nil"/>
        </w:tcBorders>
        <w:shd w:val="clear" w:color="auto" w:fill="E32D91"/>
      </w:tcPr>
    </w:tblStylePr>
    <w:tblStylePr w:type="lastRow">
      <w:rPr>
        <w:b/>
        <w:bCs/>
      </w:rPr>
      <w:tblPr/>
      <w:tcPr>
        <w:tcBorders>
          <w:top w:val="double" w:sz="4" w:space="0" w:color="E32D91"/>
        </w:tcBorders>
      </w:tcPr>
    </w:tblStylePr>
    <w:tblStylePr w:type="firstCol">
      <w:rPr>
        <w:b/>
        <w:bCs/>
      </w:rPr>
    </w:tblStylePr>
    <w:tblStylePr w:type="lastCol">
      <w:rPr>
        <w:b/>
        <w:bCs/>
      </w:rPr>
    </w:tblStylePr>
    <w:tblStylePr w:type="band1Vert">
      <w:tblPr/>
      <w:tcPr>
        <w:shd w:val="clear" w:color="auto" w:fill="F9D4E8"/>
      </w:tcPr>
    </w:tblStylePr>
    <w:tblStylePr w:type="band1Horz">
      <w:tblPr/>
      <w:tcPr>
        <w:shd w:val="clear" w:color="auto" w:fill="F9D4E8"/>
      </w:tcPr>
    </w:tblStylePr>
  </w:style>
  <w:style w:type="table" w:customStyle="1" w:styleId="Tabladecuadrcula5oscura-nfasis311">
    <w:name w:val="Tabla de cuadrícula 5 oscura - Énfasis 311"/>
    <w:basedOn w:val="Tablanormal"/>
    <w:uiPriority w:val="50"/>
    <w:rsid w:val="00EF5FE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D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A6D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A6D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A6D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A6DC"/>
      </w:tcPr>
    </w:tblStylePr>
    <w:tblStylePr w:type="band1Vert">
      <w:tblPr/>
      <w:tcPr>
        <w:shd w:val="clear" w:color="auto" w:fill="B8DBF1"/>
      </w:tcPr>
    </w:tblStylePr>
    <w:tblStylePr w:type="band1Horz">
      <w:tblPr/>
      <w:tcPr>
        <w:shd w:val="clear" w:color="auto" w:fill="B8DBF1"/>
      </w:tcPr>
    </w:tblStylePr>
  </w:style>
  <w:style w:type="table" w:customStyle="1" w:styleId="Tabladecuadrcula4-nfasis211">
    <w:name w:val="Tabla de cuadrícula 4 - Énfasis 211"/>
    <w:basedOn w:val="Tablanormal"/>
    <w:uiPriority w:val="49"/>
    <w:rsid w:val="00EF5FEF"/>
    <w:pPr>
      <w:spacing w:after="0" w:line="240" w:lineRule="auto"/>
    </w:pPr>
    <w:tblPr>
      <w:tblStyleRowBandSize w:val="1"/>
      <w:tblStyleColBandSize w:val="1"/>
      <w:tblBorders>
        <w:top w:val="single" w:sz="4" w:space="0" w:color="DE81E1"/>
        <w:left w:val="single" w:sz="4" w:space="0" w:color="DE81E1"/>
        <w:bottom w:val="single" w:sz="4" w:space="0" w:color="DE81E1"/>
        <w:right w:val="single" w:sz="4" w:space="0" w:color="DE81E1"/>
        <w:insideH w:val="single" w:sz="4" w:space="0" w:color="DE81E1"/>
        <w:insideV w:val="single" w:sz="4" w:space="0" w:color="DE81E1"/>
      </w:tblBorders>
    </w:tblPr>
    <w:tblStylePr w:type="firstRow">
      <w:rPr>
        <w:b/>
        <w:bCs/>
        <w:color w:val="FFFFFF"/>
      </w:rPr>
      <w:tblPr/>
      <w:tcPr>
        <w:tcBorders>
          <w:top w:val="single" w:sz="4" w:space="0" w:color="C830CC"/>
          <w:left w:val="single" w:sz="4" w:space="0" w:color="C830CC"/>
          <w:bottom w:val="single" w:sz="4" w:space="0" w:color="C830CC"/>
          <w:right w:val="single" w:sz="4" w:space="0" w:color="C830CC"/>
          <w:insideH w:val="nil"/>
          <w:insideV w:val="nil"/>
        </w:tcBorders>
        <w:shd w:val="clear" w:color="auto" w:fill="C830CC"/>
      </w:tcPr>
    </w:tblStylePr>
    <w:tblStylePr w:type="lastRow">
      <w:rPr>
        <w:b/>
        <w:bCs/>
      </w:rPr>
      <w:tblPr/>
      <w:tcPr>
        <w:tcBorders>
          <w:top w:val="double" w:sz="4" w:space="0" w:color="C830CC"/>
        </w:tcBorders>
      </w:tcPr>
    </w:tblStylePr>
    <w:tblStylePr w:type="firstCol">
      <w:rPr>
        <w:b/>
        <w:bCs/>
      </w:rPr>
    </w:tblStylePr>
    <w:tblStylePr w:type="lastCol">
      <w:rPr>
        <w:b/>
        <w:bCs/>
      </w:rPr>
    </w:tblStylePr>
    <w:tblStylePr w:type="band1Vert">
      <w:tblPr/>
      <w:tcPr>
        <w:shd w:val="clear" w:color="auto" w:fill="F4D5F5"/>
      </w:tcPr>
    </w:tblStylePr>
    <w:tblStylePr w:type="band1Horz">
      <w:tblPr/>
      <w:tcPr>
        <w:shd w:val="clear" w:color="auto" w:fill="F4D5F5"/>
      </w:tcPr>
    </w:tblStylePr>
  </w:style>
  <w:style w:type="table" w:customStyle="1" w:styleId="Tabladecuadrcula2-nfasis111">
    <w:name w:val="Tabla de cuadrícula 2 - Énfasis 111"/>
    <w:basedOn w:val="Tablanormal"/>
    <w:uiPriority w:val="47"/>
    <w:rsid w:val="00EF5FEF"/>
    <w:pPr>
      <w:spacing w:after="0" w:line="240" w:lineRule="auto"/>
    </w:pPr>
    <w:tblPr>
      <w:tblStyleRowBandSize w:val="1"/>
      <w:tblStyleColBandSize w:val="1"/>
      <w:tblBorders>
        <w:top w:val="single" w:sz="2" w:space="0" w:color="EE80BC"/>
        <w:bottom w:val="single" w:sz="2" w:space="0" w:color="EE80BC"/>
        <w:insideH w:val="single" w:sz="2" w:space="0" w:color="EE80BC"/>
        <w:insideV w:val="single" w:sz="2" w:space="0" w:color="EE80BC"/>
      </w:tblBorders>
    </w:tblPr>
    <w:tblStylePr w:type="firstRow">
      <w:rPr>
        <w:b/>
        <w:bCs/>
      </w:rPr>
      <w:tblPr/>
      <w:tcPr>
        <w:tcBorders>
          <w:top w:val="nil"/>
          <w:bottom w:val="single" w:sz="12" w:space="0" w:color="EE80BC"/>
          <w:insideH w:val="nil"/>
          <w:insideV w:val="nil"/>
        </w:tcBorders>
        <w:shd w:val="clear" w:color="auto" w:fill="FFFFFF"/>
      </w:tcPr>
    </w:tblStylePr>
    <w:tblStylePr w:type="lastRow">
      <w:rPr>
        <w:b/>
        <w:bCs/>
      </w:rPr>
      <w:tblPr/>
      <w:tcPr>
        <w:tcBorders>
          <w:top w:val="double" w:sz="2" w:space="0" w:color="EE80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D4E8"/>
      </w:tcPr>
    </w:tblStylePr>
    <w:tblStylePr w:type="band1Horz">
      <w:tblPr/>
      <w:tcPr>
        <w:shd w:val="clear" w:color="auto" w:fill="F9D4E8"/>
      </w:tcPr>
    </w:tblStylePr>
  </w:style>
  <w:style w:type="table" w:customStyle="1" w:styleId="Tabladelista3-nfasis111">
    <w:name w:val="Tabla de lista 3 - Énfasis 111"/>
    <w:basedOn w:val="Tablanormal"/>
    <w:uiPriority w:val="48"/>
    <w:rsid w:val="00EF5FEF"/>
    <w:pPr>
      <w:spacing w:after="0" w:line="240" w:lineRule="auto"/>
    </w:pPr>
    <w:tblPr>
      <w:tblStyleRowBandSize w:val="1"/>
      <w:tblStyleColBandSize w:val="1"/>
      <w:tblBorders>
        <w:top w:val="single" w:sz="4" w:space="0" w:color="E32D91"/>
        <w:left w:val="single" w:sz="4" w:space="0" w:color="E32D91"/>
        <w:bottom w:val="single" w:sz="4" w:space="0" w:color="E32D91"/>
        <w:right w:val="single" w:sz="4" w:space="0" w:color="E32D91"/>
      </w:tblBorders>
    </w:tblPr>
    <w:tblStylePr w:type="firstRow">
      <w:rPr>
        <w:b/>
        <w:bCs/>
        <w:color w:val="FFFFFF"/>
      </w:rPr>
      <w:tblPr/>
      <w:tcPr>
        <w:shd w:val="clear" w:color="auto" w:fill="E32D91"/>
      </w:tcPr>
    </w:tblStylePr>
    <w:tblStylePr w:type="lastRow">
      <w:rPr>
        <w:b/>
        <w:bCs/>
      </w:rPr>
      <w:tblPr/>
      <w:tcPr>
        <w:tcBorders>
          <w:top w:val="double" w:sz="4" w:space="0" w:color="E32D9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32D91"/>
          <w:right w:val="single" w:sz="4" w:space="0" w:color="E32D91"/>
        </w:tcBorders>
      </w:tcPr>
    </w:tblStylePr>
    <w:tblStylePr w:type="band1Horz">
      <w:tblPr/>
      <w:tcPr>
        <w:tcBorders>
          <w:top w:val="single" w:sz="4" w:space="0" w:color="E32D91"/>
          <w:bottom w:val="single" w:sz="4" w:space="0" w:color="E32D9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2D91"/>
          <w:left w:val="nil"/>
        </w:tcBorders>
      </w:tcPr>
    </w:tblStylePr>
    <w:tblStylePr w:type="swCell">
      <w:tblPr/>
      <w:tcPr>
        <w:tcBorders>
          <w:top w:val="double" w:sz="4" w:space="0" w:color="E32D91"/>
          <w:right w:val="nil"/>
        </w:tcBorders>
      </w:tcPr>
    </w:tblStylePr>
  </w:style>
  <w:style w:type="table" w:customStyle="1" w:styleId="Tabladecuadrcula2-nfasis211">
    <w:name w:val="Tabla de cuadrícula 2 - Énfasis 211"/>
    <w:basedOn w:val="Tablanormal"/>
    <w:uiPriority w:val="47"/>
    <w:rsid w:val="00EF5FEF"/>
    <w:pPr>
      <w:spacing w:after="0" w:line="240" w:lineRule="auto"/>
    </w:pPr>
    <w:tblPr>
      <w:tblStyleRowBandSize w:val="1"/>
      <w:tblStyleColBandSize w:val="1"/>
      <w:tblBorders>
        <w:top w:val="single" w:sz="2" w:space="0" w:color="DE81E1"/>
        <w:bottom w:val="single" w:sz="2" w:space="0" w:color="DE81E1"/>
        <w:insideH w:val="single" w:sz="2" w:space="0" w:color="DE81E1"/>
        <w:insideV w:val="single" w:sz="2" w:space="0" w:color="DE81E1"/>
      </w:tblBorders>
    </w:tblPr>
    <w:tblStylePr w:type="firstRow">
      <w:rPr>
        <w:b/>
        <w:bCs/>
      </w:rPr>
      <w:tblPr/>
      <w:tcPr>
        <w:tcBorders>
          <w:top w:val="nil"/>
          <w:bottom w:val="single" w:sz="12" w:space="0" w:color="DE81E1"/>
          <w:insideH w:val="nil"/>
          <w:insideV w:val="nil"/>
        </w:tcBorders>
        <w:shd w:val="clear" w:color="auto" w:fill="FFFFFF"/>
      </w:tcPr>
    </w:tblStylePr>
    <w:tblStylePr w:type="lastRow">
      <w:rPr>
        <w:b/>
        <w:bCs/>
      </w:rPr>
      <w:tblPr/>
      <w:tcPr>
        <w:tcBorders>
          <w:top w:val="double" w:sz="2" w:space="0" w:color="DE81E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4D5F5"/>
      </w:tcPr>
    </w:tblStylePr>
    <w:tblStylePr w:type="band1Horz">
      <w:tblPr/>
      <w:tcPr>
        <w:shd w:val="clear" w:color="auto" w:fill="F4D5F5"/>
      </w:tcPr>
    </w:tblStylePr>
  </w:style>
  <w:style w:type="table" w:customStyle="1" w:styleId="Tabladelista3-nfasis2111">
    <w:name w:val="Tabla de lista 3 - Énfasis 2111"/>
    <w:basedOn w:val="Tablanormal"/>
    <w:uiPriority w:val="48"/>
    <w:rsid w:val="00EF5FEF"/>
    <w:pPr>
      <w:spacing w:after="0" w:line="240" w:lineRule="auto"/>
    </w:pPr>
    <w:tblPr>
      <w:tblStyleRowBandSize w:val="1"/>
      <w:tblStyleColBandSize w:val="1"/>
      <w:tblBorders>
        <w:top w:val="single" w:sz="4" w:space="0" w:color="C830CC"/>
        <w:left w:val="single" w:sz="4" w:space="0" w:color="C830CC"/>
        <w:bottom w:val="single" w:sz="4" w:space="0" w:color="C830CC"/>
        <w:right w:val="single" w:sz="4" w:space="0" w:color="C830CC"/>
      </w:tblBorders>
    </w:tblPr>
    <w:tblStylePr w:type="firstRow">
      <w:rPr>
        <w:b/>
        <w:bCs/>
        <w:color w:val="FFFFFF"/>
      </w:rPr>
      <w:tblPr/>
      <w:tcPr>
        <w:shd w:val="clear" w:color="auto" w:fill="C830CC"/>
      </w:tcPr>
    </w:tblStylePr>
    <w:tblStylePr w:type="lastRow">
      <w:rPr>
        <w:b/>
        <w:bCs/>
      </w:rPr>
      <w:tblPr/>
      <w:tcPr>
        <w:tcBorders>
          <w:top w:val="double" w:sz="4" w:space="0" w:color="C830C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830CC"/>
          <w:right w:val="single" w:sz="4" w:space="0" w:color="C830CC"/>
        </w:tcBorders>
      </w:tcPr>
    </w:tblStylePr>
    <w:tblStylePr w:type="band1Horz">
      <w:tblPr/>
      <w:tcPr>
        <w:tcBorders>
          <w:top w:val="single" w:sz="4" w:space="0" w:color="C830CC"/>
          <w:bottom w:val="single" w:sz="4" w:space="0" w:color="C830C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30CC"/>
          <w:left w:val="nil"/>
        </w:tcBorders>
      </w:tcPr>
    </w:tblStylePr>
    <w:tblStylePr w:type="swCell">
      <w:tblPr/>
      <w:tcPr>
        <w:tcBorders>
          <w:top w:val="double" w:sz="4" w:space="0" w:color="C830CC"/>
          <w:right w:val="nil"/>
        </w:tcBorders>
      </w:tcPr>
    </w:tblStylePr>
  </w:style>
  <w:style w:type="paragraph" w:customStyle="1" w:styleId="TtuloTDC1">
    <w:name w:val="Título TDC1"/>
    <w:basedOn w:val="Ttulo1"/>
    <w:next w:val="Normal"/>
    <w:uiPriority w:val="39"/>
    <w:unhideWhenUsed/>
    <w:qFormat/>
    <w:rsid w:val="00EF5FEF"/>
    <w:pPr>
      <w:spacing w:before="240" w:line="259" w:lineRule="auto"/>
    </w:pPr>
    <w:rPr>
      <w:rFonts w:ascii="Calibri Light" w:eastAsia="Times New Roman" w:hAnsi="Calibri Light" w:cs="Times New Roman"/>
      <w:b w:val="0"/>
      <w:bCs w:val="0"/>
      <w:color w:val="B3186D"/>
      <w:sz w:val="32"/>
      <w:szCs w:val="32"/>
      <w:lang w:eastAsia="es-ES_tradnl"/>
    </w:rPr>
  </w:style>
  <w:style w:type="paragraph" w:customStyle="1" w:styleId="TDC11">
    <w:name w:val="TDC 11"/>
    <w:basedOn w:val="Normal"/>
    <w:next w:val="Normal"/>
    <w:autoRedefine/>
    <w:uiPriority w:val="39"/>
    <w:unhideWhenUsed/>
    <w:rsid w:val="00EF5FEF"/>
    <w:pPr>
      <w:spacing w:after="100" w:line="259" w:lineRule="auto"/>
    </w:pPr>
  </w:style>
  <w:style w:type="paragraph" w:customStyle="1" w:styleId="TDC21">
    <w:name w:val="TDC 21"/>
    <w:basedOn w:val="Normal"/>
    <w:next w:val="Normal"/>
    <w:autoRedefine/>
    <w:uiPriority w:val="39"/>
    <w:unhideWhenUsed/>
    <w:rsid w:val="00EF5FEF"/>
    <w:pPr>
      <w:spacing w:after="100" w:line="259" w:lineRule="auto"/>
      <w:ind w:left="220"/>
    </w:pPr>
  </w:style>
  <w:style w:type="paragraph" w:customStyle="1" w:styleId="TDC31">
    <w:name w:val="TDC 31"/>
    <w:basedOn w:val="Normal"/>
    <w:next w:val="Normal"/>
    <w:autoRedefine/>
    <w:uiPriority w:val="39"/>
    <w:unhideWhenUsed/>
    <w:rsid w:val="00EF5FEF"/>
    <w:pPr>
      <w:spacing w:after="100" w:line="259" w:lineRule="auto"/>
      <w:ind w:left="440"/>
    </w:pPr>
  </w:style>
  <w:style w:type="character" w:customStyle="1" w:styleId="Hipervnculo1">
    <w:name w:val="Hipervínculo1"/>
    <w:basedOn w:val="Fuentedeprrafopredeter"/>
    <w:uiPriority w:val="99"/>
    <w:unhideWhenUsed/>
    <w:rsid w:val="00EF5FEF"/>
    <w:rPr>
      <w:color w:val="6B9F25"/>
      <w:u w:val="single"/>
    </w:rPr>
  </w:style>
  <w:style w:type="paragraph" w:customStyle="1" w:styleId="Revisin1">
    <w:name w:val="Revisión1"/>
    <w:next w:val="Revisin"/>
    <w:hidden/>
    <w:uiPriority w:val="99"/>
    <w:semiHidden/>
    <w:rsid w:val="00EF5FEF"/>
    <w:pPr>
      <w:spacing w:after="0" w:line="240" w:lineRule="auto"/>
    </w:pPr>
  </w:style>
  <w:style w:type="paragraph" w:customStyle="1" w:styleId="Sinespaciado1">
    <w:name w:val="Sin espaciado1"/>
    <w:next w:val="Sinespaciado"/>
    <w:uiPriority w:val="1"/>
    <w:qFormat/>
    <w:rsid w:val="00EF5FEF"/>
    <w:pPr>
      <w:spacing w:after="0" w:line="240" w:lineRule="auto"/>
    </w:pPr>
  </w:style>
  <w:style w:type="character" w:customStyle="1" w:styleId="Ttulo1Car1">
    <w:name w:val="Título 1 Car1"/>
    <w:basedOn w:val="Fuentedeprrafopredeter"/>
    <w:uiPriority w:val="9"/>
    <w:rsid w:val="00EF5FEF"/>
    <w:rPr>
      <w:rFonts w:ascii="Calibri Light" w:eastAsia="Times New Roman" w:hAnsi="Calibri Light" w:cs="Times New Roman"/>
      <w:color w:val="B3186D"/>
      <w:sz w:val="32"/>
      <w:szCs w:val="32"/>
    </w:rPr>
  </w:style>
  <w:style w:type="character" w:customStyle="1" w:styleId="Ttulo2Car1">
    <w:name w:val="Título 2 Car1"/>
    <w:basedOn w:val="Fuentedeprrafopredeter"/>
    <w:uiPriority w:val="9"/>
    <w:semiHidden/>
    <w:rsid w:val="00EF5FEF"/>
    <w:rPr>
      <w:rFonts w:ascii="Calibri Light" w:eastAsia="Times New Roman" w:hAnsi="Calibri Light" w:cs="Times New Roman"/>
      <w:color w:val="B3186D"/>
      <w:sz w:val="26"/>
      <w:szCs w:val="26"/>
    </w:rPr>
  </w:style>
  <w:style w:type="character" w:customStyle="1" w:styleId="Ttulo3Car1">
    <w:name w:val="Título 3 Car1"/>
    <w:basedOn w:val="Fuentedeprrafopredeter"/>
    <w:uiPriority w:val="9"/>
    <w:semiHidden/>
    <w:rsid w:val="00EF5FEF"/>
    <w:rPr>
      <w:rFonts w:ascii="Calibri Light" w:eastAsia="Times New Roman" w:hAnsi="Calibri Light" w:cs="Times New Roman"/>
      <w:color w:val="771048"/>
      <w:sz w:val="24"/>
      <w:szCs w:val="24"/>
    </w:rPr>
  </w:style>
  <w:style w:type="character" w:customStyle="1" w:styleId="Ttulo4Car1">
    <w:name w:val="Título 4 Car1"/>
    <w:basedOn w:val="Fuentedeprrafopredeter"/>
    <w:uiPriority w:val="9"/>
    <w:semiHidden/>
    <w:rsid w:val="00EF5FEF"/>
    <w:rPr>
      <w:rFonts w:ascii="Calibri Light" w:eastAsia="Times New Roman" w:hAnsi="Calibri Light" w:cs="Times New Roman"/>
      <w:i/>
      <w:iCs/>
      <w:color w:val="B3186D"/>
    </w:rPr>
  </w:style>
  <w:style w:type="character" w:customStyle="1" w:styleId="Ttulo5Car1">
    <w:name w:val="Título 5 Car1"/>
    <w:basedOn w:val="Fuentedeprrafopredeter"/>
    <w:uiPriority w:val="9"/>
    <w:semiHidden/>
    <w:rsid w:val="00EF5FEF"/>
    <w:rPr>
      <w:rFonts w:ascii="Calibri Light" w:eastAsia="Times New Roman" w:hAnsi="Calibri Light" w:cs="Times New Roman"/>
      <w:color w:val="B3186D"/>
    </w:rPr>
  </w:style>
  <w:style w:type="character" w:customStyle="1" w:styleId="Ttulo6Car1">
    <w:name w:val="Título 6 Car1"/>
    <w:basedOn w:val="Fuentedeprrafopredeter"/>
    <w:uiPriority w:val="9"/>
    <w:semiHidden/>
    <w:rsid w:val="00EF5FEF"/>
    <w:rPr>
      <w:rFonts w:ascii="Calibri Light" w:eastAsia="Times New Roman" w:hAnsi="Calibri Light" w:cs="Times New Roman"/>
      <w:color w:val="771048"/>
    </w:rPr>
  </w:style>
  <w:style w:type="character" w:customStyle="1" w:styleId="Ttulo7Car1">
    <w:name w:val="Título 7 Car1"/>
    <w:basedOn w:val="Fuentedeprrafopredeter"/>
    <w:uiPriority w:val="9"/>
    <w:semiHidden/>
    <w:rsid w:val="00EF5FEF"/>
    <w:rPr>
      <w:rFonts w:ascii="Calibri Light" w:eastAsia="Times New Roman" w:hAnsi="Calibri Light" w:cs="Times New Roman"/>
      <w:i/>
      <w:iCs/>
      <w:color w:val="771048"/>
    </w:rPr>
  </w:style>
  <w:style w:type="character" w:customStyle="1" w:styleId="Ttulo8Car1">
    <w:name w:val="Título 8 Car1"/>
    <w:basedOn w:val="Fuentedeprrafopredeter"/>
    <w:uiPriority w:val="9"/>
    <w:semiHidden/>
    <w:rsid w:val="00EF5FEF"/>
    <w:rPr>
      <w:rFonts w:ascii="Calibri Light" w:eastAsia="Times New Roman" w:hAnsi="Calibri Light" w:cs="Times New Roman"/>
      <w:color w:val="272727"/>
      <w:sz w:val="21"/>
      <w:szCs w:val="21"/>
    </w:rPr>
  </w:style>
  <w:style w:type="character" w:customStyle="1" w:styleId="Ttulo9Car1">
    <w:name w:val="Título 9 Car1"/>
    <w:basedOn w:val="Fuentedeprrafopredeter"/>
    <w:uiPriority w:val="9"/>
    <w:semiHidden/>
    <w:rsid w:val="00EF5FEF"/>
    <w:rPr>
      <w:rFonts w:ascii="Calibri Light" w:eastAsia="Times New Roman" w:hAnsi="Calibri Light" w:cs="Times New Roman"/>
      <w:i/>
      <w:iCs/>
      <w:color w:val="272727"/>
      <w:sz w:val="21"/>
      <w:szCs w:val="21"/>
    </w:rPr>
  </w:style>
  <w:style w:type="character" w:customStyle="1" w:styleId="TextocomentarioCar1">
    <w:name w:val="Texto comentario Car1"/>
    <w:basedOn w:val="Fuentedeprrafopredeter"/>
    <w:uiPriority w:val="99"/>
    <w:semiHidden/>
    <w:rsid w:val="00EF5FEF"/>
    <w:rPr>
      <w:sz w:val="20"/>
      <w:szCs w:val="20"/>
    </w:rPr>
  </w:style>
  <w:style w:type="character" w:customStyle="1" w:styleId="AsuntodelcomentarioCar1">
    <w:name w:val="Asunto del comentario Car1"/>
    <w:basedOn w:val="TextocomentarioCar1"/>
    <w:uiPriority w:val="99"/>
    <w:semiHidden/>
    <w:rsid w:val="00EF5FEF"/>
    <w:rPr>
      <w:b/>
      <w:bCs/>
      <w:sz w:val="20"/>
      <w:szCs w:val="20"/>
    </w:rPr>
  </w:style>
  <w:style w:type="character" w:customStyle="1" w:styleId="TextodegloboCar1">
    <w:name w:val="Texto de globo Car1"/>
    <w:basedOn w:val="Fuentedeprrafopredeter"/>
    <w:uiPriority w:val="99"/>
    <w:semiHidden/>
    <w:rsid w:val="00EF5FEF"/>
    <w:rPr>
      <w:rFonts w:ascii="Segoe UI" w:hAnsi="Segoe UI" w:cs="Segoe UI"/>
      <w:sz w:val="18"/>
      <w:szCs w:val="18"/>
    </w:rPr>
  </w:style>
  <w:style w:type="character" w:customStyle="1" w:styleId="TextonotapieCar1">
    <w:name w:val="Texto nota pie Car1"/>
    <w:basedOn w:val="Fuentedeprrafopredeter"/>
    <w:uiPriority w:val="99"/>
    <w:semiHidden/>
    <w:rsid w:val="00EF5FEF"/>
    <w:rPr>
      <w:sz w:val="20"/>
      <w:szCs w:val="20"/>
    </w:rPr>
  </w:style>
  <w:style w:type="character" w:customStyle="1" w:styleId="EncabezadoCar1">
    <w:name w:val="Encabezado Car1"/>
    <w:basedOn w:val="Fuentedeprrafopredeter"/>
    <w:uiPriority w:val="99"/>
    <w:semiHidden/>
    <w:rsid w:val="00EF5FEF"/>
  </w:style>
  <w:style w:type="character" w:customStyle="1" w:styleId="PiedepginaCar1">
    <w:name w:val="Pie de página Car1"/>
    <w:basedOn w:val="Fuentedeprrafopredeter"/>
    <w:uiPriority w:val="99"/>
    <w:semiHidden/>
    <w:rsid w:val="00EF5FEF"/>
  </w:style>
  <w:style w:type="table" w:customStyle="1" w:styleId="Tablaconcuadrcula2">
    <w:name w:val="Tabla con cuadrícula2"/>
    <w:basedOn w:val="Tablanormal"/>
    <w:next w:val="Tablaconcuadrcula"/>
    <w:uiPriority w:val="39"/>
    <w:rsid w:val="00EF5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1">
    <w:name w:val="Texto nota al final Car1"/>
    <w:basedOn w:val="Fuentedeprrafopredeter"/>
    <w:uiPriority w:val="99"/>
    <w:semiHidden/>
    <w:rsid w:val="00EF5FEF"/>
    <w:rPr>
      <w:sz w:val="20"/>
      <w:szCs w:val="20"/>
    </w:rPr>
  </w:style>
  <w:style w:type="table" w:customStyle="1" w:styleId="Sombreadomedio1-nfasis13">
    <w:name w:val="Sombreado medio 1 - Énfasis 13"/>
    <w:basedOn w:val="Tablanormal"/>
    <w:next w:val="Sombreadomedio1-nfasis1"/>
    <w:uiPriority w:val="63"/>
    <w:semiHidden/>
    <w:unhideWhenUsed/>
    <w:rsid w:val="00EF5FEF"/>
    <w:pPr>
      <w:spacing w:after="0" w:line="240" w:lineRule="auto"/>
    </w:pPr>
    <w:tblPr>
      <w:tblStyleRowBandSize w:val="1"/>
      <w:tblStyleColBandSize w:val="1"/>
      <w:tblBorders>
        <w:top w:val="single" w:sz="8" w:space="0" w:color="EA61AC"/>
        <w:left w:val="single" w:sz="8" w:space="0" w:color="EA61AC"/>
        <w:bottom w:val="single" w:sz="8" w:space="0" w:color="EA61AC"/>
        <w:right w:val="single" w:sz="8" w:space="0" w:color="EA61AC"/>
        <w:insideH w:val="single" w:sz="8" w:space="0" w:color="EA61AC"/>
      </w:tblBorders>
    </w:tblPr>
    <w:tblStylePr w:type="firstRow">
      <w:pPr>
        <w:spacing w:before="0" w:after="0" w:line="240" w:lineRule="auto"/>
      </w:pPr>
      <w:rPr>
        <w:b/>
        <w:bCs/>
        <w:color w:val="FFFFFF"/>
      </w:rPr>
      <w:tblPr/>
      <w:tcPr>
        <w:tcBorders>
          <w:top w:val="single" w:sz="8" w:space="0" w:color="EA61AC"/>
          <w:left w:val="single" w:sz="8" w:space="0" w:color="EA61AC"/>
          <w:bottom w:val="single" w:sz="8" w:space="0" w:color="EA61AC"/>
          <w:right w:val="single" w:sz="8" w:space="0" w:color="EA61AC"/>
          <w:insideH w:val="nil"/>
          <w:insideV w:val="nil"/>
        </w:tcBorders>
        <w:shd w:val="clear" w:color="auto" w:fill="E32D91"/>
      </w:tcPr>
    </w:tblStylePr>
    <w:tblStylePr w:type="lastRow">
      <w:pPr>
        <w:spacing w:before="0" w:after="0" w:line="240" w:lineRule="auto"/>
      </w:pPr>
      <w:rPr>
        <w:b/>
        <w:bCs/>
      </w:rPr>
      <w:tblPr/>
      <w:tcPr>
        <w:tcBorders>
          <w:top w:val="double" w:sz="6" w:space="0" w:color="EA61AC"/>
          <w:left w:val="single" w:sz="8" w:space="0" w:color="EA61AC"/>
          <w:bottom w:val="single" w:sz="8" w:space="0" w:color="EA61AC"/>
          <w:right w:val="single" w:sz="8" w:space="0" w:color="EA61AC"/>
          <w:insideH w:val="nil"/>
          <w:insideV w:val="nil"/>
        </w:tcBorders>
      </w:tcPr>
    </w:tblStylePr>
    <w:tblStylePr w:type="firstCol">
      <w:rPr>
        <w:b/>
        <w:bCs/>
      </w:rPr>
    </w:tblStylePr>
    <w:tblStylePr w:type="lastCol">
      <w:rPr>
        <w:b/>
        <w:bCs/>
      </w:rPr>
    </w:tblStylePr>
    <w:tblStylePr w:type="band1Vert">
      <w:tblPr/>
      <w:tcPr>
        <w:shd w:val="clear" w:color="auto" w:fill="F8CAE3"/>
      </w:tcPr>
    </w:tblStylePr>
    <w:tblStylePr w:type="band1Horz">
      <w:tblPr/>
      <w:tcPr>
        <w:tcBorders>
          <w:insideH w:val="nil"/>
          <w:insideV w:val="nil"/>
        </w:tcBorders>
        <w:shd w:val="clear" w:color="auto" w:fill="F8CAE3"/>
      </w:tcPr>
    </w:tblStylePr>
    <w:tblStylePr w:type="band2Horz">
      <w:tblPr/>
      <w:tcPr>
        <w:tcBorders>
          <w:insideH w:val="nil"/>
          <w:insideV w:val="nil"/>
        </w:tcBorders>
      </w:tcPr>
    </w:tblStylePr>
  </w:style>
  <w:style w:type="character" w:customStyle="1" w:styleId="AsuntodelcomentarioCar2">
    <w:name w:val="Asunto del comentario Car2"/>
    <w:basedOn w:val="TextocomentarioCar2"/>
    <w:uiPriority w:val="99"/>
    <w:semiHidden/>
    <w:rsid w:val="00EF5FEF"/>
    <w:rPr>
      <w:b/>
      <w:bCs/>
      <w:sz w:val="20"/>
      <w:szCs w:val="20"/>
    </w:rPr>
  </w:style>
  <w:style w:type="character" w:customStyle="1" w:styleId="TextocomentarioCar2">
    <w:name w:val="Texto comentario Car2"/>
    <w:uiPriority w:val="99"/>
    <w:semiHidden/>
    <w:rsid w:val="00EF5FEF"/>
    <w:rPr>
      <w:sz w:val="20"/>
      <w:szCs w:val="20"/>
    </w:rPr>
  </w:style>
  <w:style w:type="paragraph" w:customStyle="1" w:styleId="xxmsonormal0">
    <w:name w:val="x_x_msonormal"/>
    <w:basedOn w:val="Normal"/>
    <w:rsid w:val="00EF5FEF"/>
    <w:pPr>
      <w:spacing w:before="100" w:beforeAutospacing="1" w:after="100" w:afterAutospacing="1" w:line="240" w:lineRule="auto"/>
    </w:pPr>
    <w:rPr>
      <w:rFonts w:ascii="Calibri" w:hAnsi="Calibri" w:cs="Times New Roman"/>
      <w:lang w:eastAsia="es-MX"/>
    </w:rPr>
  </w:style>
  <w:style w:type="character" w:customStyle="1" w:styleId="markp8nr7fhip">
    <w:name w:val="markp8nr7fhip"/>
    <w:basedOn w:val="Fuentedeprrafopredeter"/>
    <w:rsid w:val="00EF5FEF"/>
  </w:style>
  <w:style w:type="table" w:customStyle="1" w:styleId="Tablaconcuadrcula2-nfasis51">
    <w:name w:val="Tabla con cuadrícula 2 - Énfasis 51"/>
    <w:basedOn w:val="Tablanormal"/>
    <w:next w:val="Tabladecuadrcula2-nfasis51"/>
    <w:uiPriority w:val="47"/>
    <w:rsid w:val="00EF5FEF"/>
    <w:pPr>
      <w:spacing w:after="0" w:line="240" w:lineRule="auto"/>
    </w:pPr>
    <w:tblPr>
      <w:tblStyleRowBandSize w:val="1"/>
      <w:tblStyleColBandSize w:val="1"/>
      <w:tblBorders>
        <w:top w:val="single" w:sz="2" w:space="0" w:color="B5CDD3"/>
        <w:bottom w:val="single" w:sz="2" w:space="0" w:color="B5CDD3"/>
        <w:insideH w:val="single" w:sz="2" w:space="0" w:color="B5CDD3"/>
        <w:insideV w:val="single" w:sz="2" w:space="0" w:color="B5CDD3"/>
      </w:tblBorders>
    </w:tblPr>
    <w:tblStylePr w:type="firstRow">
      <w:rPr>
        <w:b/>
        <w:bCs/>
      </w:rPr>
      <w:tblPr/>
      <w:tcPr>
        <w:tcBorders>
          <w:top w:val="nil"/>
          <w:bottom w:val="single" w:sz="12" w:space="0" w:color="B5CDD3"/>
          <w:insideH w:val="nil"/>
          <w:insideV w:val="nil"/>
        </w:tcBorders>
        <w:shd w:val="clear" w:color="auto" w:fill="FFFFFF"/>
      </w:tcPr>
    </w:tblStylePr>
    <w:tblStylePr w:type="lastRow">
      <w:rPr>
        <w:b/>
        <w:bCs/>
      </w:rPr>
      <w:tblPr/>
      <w:tcPr>
        <w:tcBorders>
          <w:top w:val="double" w:sz="2" w:space="0" w:color="B5CD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6EEF0"/>
      </w:tcPr>
    </w:tblStylePr>
    <w:tblStylePr w:type="band1Horz">
      <w:tblPr/>
      <w:tcPr>
        <w:shd w:val="clear" w:color="auto" w:fill="E6EEF0"/>
      </w:tcPr>
    </w:tblStylePr>
  </w:style>
  <w:style w:type="table" w:customStyle="1" w:styleId="Tabladecuadrcula2-nfasis51">
    <w:name w:val="Tabla de cuadrícula 2 - Énfasis 51"/>
    <w:basedOn w:val="Tablanormal"/>
    <w:uiPriority w:val="47"/>
    <w:rsid w:val="00EF5FEF"/>
    <w:pPr>
      <w:spacing w:after="0" w:line="240" w:lineRule="auto"/>
    </w:pPr>
    <w:tblPr>
      <w:tblStyleRowBandSize w:val="1"/>
      <w:tblStyleColBandSize w:val="1"/>
      <w:tblBorders>
        <w:top w:val="single" w:sz="2" w:space="0" w:color="B7A9ED"/>
        <w:bottom w:val="single" w:sz="2" w:space="0" w:color="B7A9ED"/>
        <w:insideH w:val="single" w:sz="2" w:space="0" w:color="B7A9ED"/>
        <w:insideV w:val="single" w:sz="2" w:space="0" w:color="B7A9ED"/>
      </w:tblBorders>
    </w:tblPr>
    <w:tblStylePr w:type="firstRow">
      <w:rPr>
        <w:b/>
        <w:bCs/>
      </w:rPr>
      <w:tblPr/>
      <w:tcPr>
        <w:tcBorders>
          <w:top w:val="nil"/>
          <w:bottom w:val="single" w:sz="12" w:space="0" w:color="B7A9ED"/>
          <w:insideH w:val="nil"/>
          <w:insideV w:val="nil"/>
        </w:tcBorders>
        <w:shd w:val="clear" w:color="auto" w:fill="FFFFFF"/>
      </w:tcPr>
    </w:tblStylePr>
    <w:tblStylePr w:type="lastRow">
      <w:rPr>
        <w:b/>
        <w:bCs/>
      </w:rPr>
      <w:tblPr/>
      <w:tcPr>
        <w:tcBorders>
          <w:top w:val="double" w:sz="2" w:space="0" w:color="B7A9E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E2F9"/>
      </w:tcPr>
    </w:tblStylePr>
    <w:tblStylePr w:type="band1Horz">
      <w:tblPr/>
      <w:tcPr>
        <w:shd w:val="clear" w:color="auto" w:fill="E7E2F9"/>
      </w:tcPr>
    </w:tblStylePr>
  </w:style>
  <w:style w:type="table" w:customStyle="1" w:styleId="Tabladecuadrcula2-nfasis212">
    <w:name w:val="Tabla de cuadrícula 2 - Énfasis 212"/>
    <w:basedOn w:val="Tablanormal"/>
    <w:uiPriority w:val="47"/>
    <w:rsid w:val="00EF5FEF"/>
    <w:pPr>
      <w:spacing w:after="0" w:line="240" w:lineRule="auto"/>
    </w:pPr>
    <w:tblPr>
      <w:tblStyleRowBandSize w:val="1"/>
      <w:tblStyleColBandSize w:val="1"/>
      <w:tblBorders>
        <w:top w:val="single" w:sz="2" w:space="0" w:color="DE81E1"/>
        <w:bottom w:val="single" w:sz="2" w:space="0" w:color="DE81E1"/>
        <w:insideH w:val="single" w:sz="2" w:space="0" w:color="DE81E1"/>
        <w:insideV w:val="single" w:sz="2" w:space="0" w:color="DE81E1"/>
      </w:tblBorders>
    </w:tblPr>
    <w:tblStylePr w:type="firstRow">
      <w:rPr>
        <w:b/>
        <w:bCs/>
      </w:rPr>
      <w:tblPr/>
      <w:tcPr>
        <w:tcBorders>
          <w:top w:val="nil"/>
          <w:bottom w:val="single" w:sz="12" w:space="0" w:color="DE81E1"/>
          <w:insideH w:val="nil"/>
          <w:insideV w:val="nil"/>
        </w:tcBorders>
        <w:shd w:val="clear" w:color="auto" w:fill="FFFFFF"/>
      </w:tcPr>
    </w:tblStylePr>
    <w:tblStylePr w:type="lastRow">
      <w:rPr>
        <w:b/>
        <w:bCs/>
      </w:rPr>
      <w:tblPr/>
      <w:tcPr>
        <w:tcBorders>
          <w:top w:val="double" w:sz="2" w:space="0" w:color="DE81E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4D5F5"/>
      </w:tcPr>
    </w:tblStylePr>
    <w:tblStylePr w:type="band1Horz">
      <w:tblPr/>
      <w:tcPr>
        <w:shd w:val="clear" w:color="auto" w:fill="F4D5F5"/>
      </w:tcPr>
    </w:tblStylePr>
  </w:style>
  <w:style w:type="character" w:customStyle="1" w:styleId="Mencinsinresolver20">
    <w:name w:val="Mención sin resolver20"/>
    <w:basedOn w:val="Fuentedeprrafopredeter"/>
    <w:uiPriority w:val="99"/>
    <w:semiHidden/>
    <w:unhideWhenUsed/>
    <w:rsid w:val="00EF5FEF"/>
    <w:rPr>
      <w:color w:val="605E5C"/>
      <w:shd w:val="clear" w:color="auto" w:fill="E1DFDD"/>
    </w:rPr>
  </w:style>
  <w:style w:type="character" w:customStyle="1" w:styleId="superscript">
    <w:name w:val="superscript"/>
    <w:basedOn w:val="Fuentedeprrafopredeter"/>
    <w:rsid w:val="00EF5FEF"/>
  </w:style>
  <w:style w:type="character" w:customStyle="1" w:styleId="scxw139489454">
    <w:name w:val="scxw139489454"/>
    <w:basedOn w:val="Fuentedeprrafopredeter"/>
    <w:rsid w:val="00EF5FEF"/>
  </w:style>
  <w:style w:type="table" w:customStyle="1" w:styleId="Tabladelista41">
    <w:name w:val="Tabla de lista 41"/>
    <w:basedOn w:val="Tablanormal"/>
    <w:next w:val="Tabladelista4"/>
    <w:uiPriority w:val="49"/>
    <w:rsid w:val="00EF5FEF"/>
    <w:pPr>
      <w:spacing w:after="0" w:line="240" w:lineRule="auto"/>
    </w:pPr>
    <w:rPr>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6concolores2">
    <w:name w:val="Tabla de lista 6 con colores2"/>
    <w:basedOn w:val="Tablanormal"/>
    <w:next w:val="Tabladelista6concolores"/>
    <w:uiPriority w:val="51"/>
    <w:rsid w:val="00EF5FEF"/>
    <w:pPr>
      <w:spacing w:after="0" w:line="240" w:lineRule="auto"/>
    </w:pPr>
    <w:rPr>
      <w:color w:val="000000"/>
      <w:lang w:val="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1clara1">
    <w:name w:val="Tabla de lista 1 clara1"/>
    <w:basedOn w:val="Tablanormal"/>
    <w:next w:val="Tabladelista1clara"/>
    <w:uiPriority w:val="46"/>
    <w:rsid w:val="00EF5FEF"/>
    <w:pPr>
      <w:spacing w:after="0" w:line="240" w:lineRule="auto"/>
    </w:pPr>
    <w:rPr>
      <w:lang w:val="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normal11">
    <w:name w:val="Tabla normal 11"/>
    <w:basedOn w:val="Tablanormal"/>
    <w:next w:val="Tablanormal1"/>
    <w:uiPriority w:val="41"/>
    <w:rsid w:val="00EF5FEF"/>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3-nfasis11">
    <w:name w:val="Tabla con cuadrícula 3 - Énfasis 11"/>
    <w:basedOn w:val="Tablanormal"/>
    <w:next w:val="Tablaconcuadrcula3-nfasis1"/>
    <w:uiPriority w:val="48"/>
    <w:rsid w:val="00EF5FEF"/>
    <w:pPr>
      <w:spacing w:after="0" w:line="240" w:lineRule="auto"/>
    </w:pPr>
    <w:tblPr>
      <w:tblStyleRowBandSize w:val="1"/>
      <w:tblStyleColBandSize w:val="1"/>
      <w:tblBorders>
        <w:top w:val="single" w:sz="4" w:space="0" w:color="EE80BC"/>
        <w:left w:val="single" w:sz="4" w:space="0" w:color="EE80BC"/>
        <w:bottom w:val="single" w:sz="4" w:space="0" w:color="EE80BC"/>
        <w:right w:val="single" w:sz="4" w:space="0" w:color="EE80BC"/>
        <w:insideH w:val="single" w:sz="4" w:space="0" w:color="EE80BC"/>
        <w:insideV w:val="single" w:sz="4" w:space="0" w:color="EE80B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D4E8"/>
      </w:tcPr>
    </w:tblStylePr>
    <w:tblStylePr w:type="band1Horz">
      <w:tblPr/>
      <w:tcPr>
        <w:shd w:val="clear" w:color="auto" w:fill="F9D4E8"/>
      </w:tcPr>
    </w:tblStylePr>
    <w:tblStylePr w:type="neCell">
      <w:tblPr/>
      <w:tcPr>
        <w:tcBorders>
          <w:bottom w:val="single" w:sz="4" w:space="0" w:color="EE80BC"/>
        </w:tcBorders>
      </w:tcPr>
    </w:tblStylePr>
    <w:tblStylePr w:type="nwCell">
      <w:tblPr/>
      <w:tcPr>
        <w:tcBorders>
          <w:bottom w:val="single" w:sz="4" w:space="0" w:color="EE80BC"/>
        </w:tcBorders>
      </w:tcPr>
    </w:tblStylePr>
    <w:tblStylePr w:type="seCell">
      <w:tblPr/>
      <w:tcPr>
        <w:tcBorders>
          <w:top w:val="single" w:sz="4" w:space="0" w:color="EE80BC"/>
        </w:tcBorders>
      </w:tcPr>
    </w:tblStylePr>
    <w:tblStylePr w:type="swCell">
      <w:tblPr/>
      <w:tcPr>
        <w:tcBorders>
          <w:top w:val="single" w:sz="4" w:space="0" w:color="EE80BC"/>
        </w:tcBorders>
      </w:tcPr>
    </w:tblStylePr>
  </w:style>
  <w:style w:type="table" w:customStyle="1" w:styleId="Tablaconcuadrcula3-nfasis61">
    <w:name w:val="Tabla con cuadrícula 3 - Énfasis 61"/>
    <w:basedOn w:val="Tablanormal"/>
    <w:next w:val="Tablaconcuadrcula3-nfasis6"/>
    <w:uiPriority w:val="48"/>
    <w:rsid w:val="00EF5FEF"/>
    <w:pPr>
      <w:spacing w:after="0" w:line="240" w:lineRule="auto"/>
    </w:pPr>
    <w:tblPr>
      <w:tblStyleRowBandSize w:val="1"/>
      <w:tblStyleColBandSize w:val="1"/>
      <w:tblBorders>
        <w:top w:val="single" w:sz="4" w:space="0" w:color="E590AA"/>
        <w:left w:val="single" w:sz="4" w:space="0" w:color="E590AA"/>
        <w:bottom w:val="single" w:sz="4" w:space="0" w:color="E590AA"/>
        <w:right w:val="single" w:sz="4" w:space="0" w:color="E590AA"/>
        <w:insideH w:val="single" w:sz="4" w:space="0" w:color="E590AA"/>
        <w:insideV w:val="single" w:sz="4" w:space="0" w:color="E590A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DAE2"/>
      </w:tcPr>
    </w:tblStylePr>
    <w:tblStylePr w:type="band1Horz">
      <w:tblPr/>
      <w:tcPr>
        <w:shd w:val="clear" w:color="auto" w:fill="F6DAE2"/>
      </w:tcPr>
    </w:tblStylePr>
    <w:tblStylePr w:type="neCell">
      <w:tblPr/>
      <w:tcPr>
        <w:tcBorders>
          <w:bottom w:val="single" w:sz="4" w:space="0" w:color="E590AA"/>
        </w:tcBorders>
      </w:tcPr>
    </w:tblStylePr>
    <w:tblStylePr w:type="nwCell">
      <w:tblPr/>
      <w:tcPr>
        <w:tcBorders>
          <w:bottom w:val="single" w:sz="4" w:space="0" w:color="E590AA"/>
        </w:tcBorders>
      </w:tcPr>
    </w:tblStylePr>
    <w:tblStylePr w:type="seCell">
      <w:tblPr/>
      <w:tcPr>
        <w:tcBorders>
          <w:top w:val="single" w:sz="4" w:space="0" w:color="E590AA"/>
        </w:tcBorders>
      </w:tcPr>
    </w:tblStylePr>
    <w:tblStylePr w:type="swCell">
      <w:tblPr/>
      <w:tcPr>
        <w:tcBorders>
          <w:top w:val="single" w:sz="4" w:space="0" w:color="E590AA"/>
        </w:tcBorders>
      </w:tcPr>
    </w:tblStylePr>
  </w:style>
  <w:style w:type="table" w:customStyle="1" w:styleId="Tablaconcuadrcula7concolores-nfasis11">
    <w:name w:val="Tabla con cuadrícula 7 con colores - Énfasis 11"/>
    <w:basedOn w:val="Tablanormal"/>
    <w:next w:val="Tablaconcuadrcula7concolores-nfasis1"/>
    <w:uiPriority w:val="52"/>
    <w:rsid w:val="00EF5FEF"/>
    <w:pPr>
      <w:spacing w:after="0" w:line="240" w:lineRule="auto"/>
    </w:pPr>
    <w:rPr>
      <w:color w:val="B3186D"/>
    </w:rPr>
    <w:tblPr>
      <w:tblStyleRowBandSize w:val="1"/>
      <w:tblStyleColBandSize w:val="1"/>
      <w:tblBorders>
        <w:top w:val="single" w:sz="4" w:space="0" w:color="EE80BC"/>
        <w:left w:val="single" w:sz="4" w:space="0" w:color="EE80BC"/>
        <w:bottom w:val="single" w:sz="4" w:space="0" w:color="EE80BC"/>
        <w:right w:val="single" w:sz="4" w:space="0" w:color="EE80BC"/>
        <w:insideH w:val="single" w:sz="4" w:space="0" w:color="EE80BC"/>
        <w:insideV w:val="single" w:sz="4" w:space="0" w:color="EE80B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D4E8"/>
      </w:tcPr>
    </w:tblStylePr>
    <w:tblStylePr w:type="band1Horz">
      <w:tblPr/>
      <w:tcPr>
        <w:shd w:val="clear" w:color="auto" w:fill="F9D4E8"/>
      </w:tcPr>
    </w:tblStylePr>
    <w:tblStylePr w:type="neCell">
      <w:tblPr/>
      <w:tcPr>
        <w:tcBorders>
          <w:bottom w:val="single" w:sz="4" w:space="0" w:color="EE80BC"/>
        </w:tcBorders>
      </w:tcPr>
    </w:tblStylePr>
    <w:tblStylePr w:type="nwCell">
      <w:tblPr/>
      <w:tcPr>
        <w:tcBorders>
          <w:bottom w:val="single" w:sz="4" w:space="0" w:color="EE80BC"/>
        </w:tcBorders>
      </w:tcPr>
    </w:tblStylePr>
    <w:tblStylePr w:type="seCell">
      <w:tblPr/>
      <w:tcPr>
        <w:tcBorders>
          <w:top w:val="single" w:sz="4" w:space="0" w:color="EE80BC"/>
        </w:tcBorders>
      </w:tcPr>
    </w:tblStylePr>
    <w:tblStylePr w:type="swCell">
      <w:tblPr/>
      <w:tcPr>
        <w:tcBorders>
          <w:top w:val="single" w:sz="4" w:space="0" w:color="EE80BC"/>
        </w:tcBorders>
      </w:tcPr>
    </w:tblStylePr>
  </w:style>
  <w:style w:type="table" w:customStyle="1" w:styleId="Tabladelista1clara-nfasis11">
    <w:name w:val="Tabla de lista 1 clara - Énfasis 11"/>
    <w:basedOn w:val="Tablanormal"/>
    <w:next w:val="Tabladelista1clara-nfasis1"/>
    <w:uiPriority w:val="46"/>
    <w:rsid w:val="00EF5FEF"/>
    <w:pPr>
      <w:spacing w:after="0" w:line="240" w:lineRule="auto"/>
    </w:pPr>
    <w:tblPr>
      <w:tblStyleRowBandSize w:val="1"/>
      <w:tblStyleColBandSize w:val="1"/>
    </w:tblPr>
    <w:tblStylePr w:type="firstRow">
      <w:rPr>
        <w:b/>
        <w:bCs/>
      </w:rPr>
      <w:tblPr/>
      <w:tcPr>
        <w:tcBorders>
          <w:bottom w:val="single" w:sz="4" w:space="0" w:color="EE80BC"/>
        </w:tcBorders>
      </w:tcPr>
    </w:tblStylePr>
    <w:tblStylePr w:type="lastRow">
      <w:rPr>
        <w:b/>
        <w:bCs/>
      </w:rPr>
      <w:tblPr/>
      <w:tcPr>
        <w:tcBorders>
          <w:top w:val="single" w:sz="4" w:space="0" w:color="EE80BC"/>
        </w:tcBorders>
      </w:tcPr>
    </w:tblStylePr>
    <w:tblStylePr w:type="firstCol">
      <w:rPr>
        <w:b/>
        <w:bCs/>
      </w:rPr>
    </w:tblStylePr>
    <w:tblStylePr w:type="lastCol">
      <w:rPr>
        <w:b/>
        <w:bCs/>
      </w:rPr>
    </w:tblStylePr>
    <w:tblStylePr w:type="band1Vert">
      <w:tblPr/>
      <w:tcPr>
        <w:shd w:val="clear" w:color="auto" w:fill="F9D4E8"/>
      </w:tcPr>
    </w:tblStylePr>
    <w:tblStylePr w:type="band1Horz">
      <w:tblPr/>
      <w:tcPr>
        <w:shd w:val="clear" w:color="auto" w:fill="F9D4E8"/>
      </w:tcPr>
    </w:tblStylePr>
  </w:style>
  <w:style w:type="table" w:customStyle="1" w:styleId="Tablaconcuadrcula5oscura-nfasis11">
    <w:name w:val="Tabla con cuadrícula 5 oscura - Énfasis 11"/>
    <w:basedOn w:val="Tablanormal"/>
    <w:next w:val="Tablaconcuadrcula5oscura-nfasis1"/>
    <w:uiPriority w:val="50"/>
    <w:rsid w:val="00EF5FE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9D4E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32D9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32D9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32D9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32D91"/>
      </w:tcPr>
    </w:tblStylePr>
    <w:tblStylePr w:type="band1Vert">
      <w:tblPr/>
      <w:tcPr>
        <w:shd w:val="clear" w:color="auto" w:fill="F3AAD2"/>
      </w:tcPr>
    </w:tblStylePr>
    <w:tblStylePr w:type="band1Horz">
      <w:tblPr/>
      <w:tcPr>
        <w:shd w:val="clear" w:color="auto" w:fill="F3AAD2"/>
      </w:tcPr>
    </w:tblStylePr>
  </w:style>
  <w:style w:type="table" w:customStyle="1" w:styleId="Tabladelista2-nfasis11">
    <w:name w:val="Tabla de lista 2 - Énfasis 11"/>
    <w:basedOn w:val="Tablanormal"/>
    <w:next w:val="Tabladelista2-nfasis1"/>
    <w:uiPriority w:val="47"/>
    <w:rsid w:val="00EF5FEF"/>
    <w:pPr>
      <w:spacing w:after="0" w:line="240" w:lineRule="auto"/>
    </w:pPr>
    <w:tblPr>
      <w:tblStyleRowBandSize w:val="1"/>
      <w:tblStyleColBandSize w:val="1"/>
      <w:tblBorders>
        <w:top w:val="single" w:sz="4" w:space="0" w:color="EE80BC"/>
        <w:bottom w:val="single" w:sz="4" w:space="0" w:color="EE80BC"/>
        <w:insideH w:val="single" w:sz="4" w:space="0" w:color="EE80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4E8"/>
      </w:tcPr>
    </w:tblStylePr>
    <w:tblStylePr w:type="band1Horz">
      <w:tblPr/>
      <w:tcPr>
        <w:shd w:val="clear" w:color="auto" w:fill="F9D4E8"/>
      </w:tcPr>
    </w:tblStylePr>
  </w:style>
  <w:style w:type="character" w:customStyle="1" w:styleId="cf01">
    <w:name w:val="cf01"/>
    <w:basedOn w:val="Fuentedeprrafopredeter"/>
    <w:rsid w:val="00EF5FEF"/>
    <w:rPr>
      <w:rFonts w:ascii="Segoe UI" w:hAnsi="Segoe UI" w:cs="Segoe UI" w:hint="default"/>
      <w:sz w:val="18"/>
      <w:szCs w:val="18"/>
    </w:rPr>
  </w:style>
  <w:style w:type="character" w:customStyle="1" w:styleId="Ttulo4Car2">
    <w:name w:val="Título 4 Car2"/>
    <w:basedOn w:val="Fuentedeprrafopredeter"/>
    <w:uiPriority w:val="9"/>
    <w:semiHidden/>
    <w:rsid w:val="00EF5FEF"/>
    <w:rPr>
      <w:rFonts w:asciiTheme="majorHAnsi" w:eastAsiaTheme="majorEastAsia" w:hAnsiTheme="majorHAnsi" w:cstheme="majorBidi"/>
      <w:i/>
      <w:iCs/>
      <w:color w:val="864EA8" w:themeColor="accent1" w:themeShade="BF"/>
    </w:rPr>
  </w:style>
  <w:style w:type="character" w:customStyle="1" w:styleId="Ttulo5Car2">
    <w:name w:val="Título 5 Car2"/>
    <w:basedOn w:val="Fuentedeprrafopredeter"/>
    <w:uiPriority w:val="9"/>
    <w:semiHidden/>
    <w:rsid w:val="00EF5FEF"/>
    <w:rPr>
      <w:rFonts w:asciiTheme="majorHAnsi" w:eastAsiaTheme="majorEastAsia" w:hAnsiTheme="majorHAnsi" w:cstheme="majorBidi"/>
      <w:color w:val="864EA8" w:themeColor="accent1" w:themeShade="BF"/>
    </w:rPr>
  </w:style>
  <w:style w:type="character" w:customStyle="1" w:styleId="Ttulo6Car2">
    <w:name w:val="Título 6 Car2"/>
    <w:basedOn w:val="Fuentedeprrafopredeter"/>
    <w:uiPriority w:val="9"/>
    <w:semiHidden/>
    <w:rsid w:val="00EF5FEF"/>
    <w:rPr>
      <w:rFonts w:asciiTheme="majorHAnsi" w:eastAsiaTheme="majorEastAsia" w:hAnsiTheme="majorHAnsi" w:cstheme="majorBidi"/>
      <w:color w:val="593470" w:themeColor="accent1" w:themeShade="7F"/>
    </w:rPr>
  </w:style>
  <w:style w:type="character" w:customStyle="1" w:styleId="Ttulo7Car2">
    <w:name w:val="Título 7 Car2"/>
    <w:basedOn w:val="Fuentedeprrafopredeter"/>
    <w:uiPriority w:val="9"/>
    <w:semiHidden/>
    <w:rsid w:val="00EF5FEF"/>
    <w:rPr>
      <w:rFonts w:asciiTheme="majorHAnsi" w:eastAsiaTheme="majorEastAsia" w:hAnsiTheme="majorHAnsi" w:cstheme="majorBidi"/>
      <w:i/>
      <w:iCs/>
      <w:color w:val="593470" w:themeColor="accent1" w:themeShade="7F"/>
    </w:rPr>
  </w:style>
  <w:style w:type="character" w:customStyle="1" w:styleId="Ttulo8Car2">
    <w:name w:val="Título 8 Car2"/>
    <w:basedOn w:val="Fuentedeprrafopredeter"/>
    <w:uiPriority w:val="9"/>
    <w:semiHidden/>
    <w:rsid w:val="00EF5FEF"/>
    <w:rPr>
      <w:rFonts w:asciiTheme="majorHAnsi" w:eastAsiaTheme="majorEastAsia" w:hAnsiTheme="majorHAnsi" w:cstheme="majorBidi"/>
      <w:color w:val="272727" w:themeColor="text1" w:themeTint="D8"/>
      <w:sz w:val="21"/>
      <w:szCs w:val="21"/>
    </w:rPr>
  </w:style>
  <w:style w:type="character" w:customStyle="1" w:styleId="Ttulo9Car2">
    <w:name w:val="Título 9 Car2"/>
    <w:basedOn w:val="Fuentedeprrafopredeter"/>
    <w:uiPriority w:val="9"/>
    <w:semiHidden/>
    <w:rsid w:val="00EF5FEF"/>
    <w:rPr>
      <w:rFonts w:asciiTheme="majorHAnsi" w:eastAsiaTheme="majorEastAsia" w:hAnsiTheme="majorHAnsi" w:cstheme="majorBidi"/>
      <w:i/>
      <w:iCs/>
      <w:color w:val="272727" w:themeColor="text1" w:themeTint="D8"/>
      <w:sz w:val="21"/>
      <w:szCs w:val="21"/>
    </w:rPr>
  </w:style>
  <w:style w:type="table" w:styleId="Sombreadomedio1-nfasis1">
    <w:name w:val="Medium Shading 1 Accent 1"/>
    <w:basedOn w:val="Tablanormal"/>
    <w:uiPriority w:val="63"/>
    <w:semiHidden/>
    <w:unhideWhenUsed/>
    <w:rsid w:val="00EF5FEF"/>
    <w:pPr>
      <w:spacing w:after="0" w:line="240" w:lineRule="auto"/>
    </w:pPr>
    <w:tblPr>
      <w:tblStyleRowBandSize w:val="1"/>
      <w:tblStyleColBandSize w:val="1"/>
      <w:tblBorders>
        <w:top w:val="single" w:sz="8" w:space="0" w:color="C1A2D4" w:themeColor="accent1" w:themeTint="BF"/>
        <w:left w:val="single" w:sz="8" w:space="0" w:color="C1A2D4" w:themeColor="accent1" w:themeTint="BF"/>
        <w:bottom w:val="single" w:sz="8" w:space="0" w:color="C1A2D4" w:themeColor="accent1" w:themeTint="BF"/>
        <w:right w:val="single" w:sz="8" w:space="0" w:color="C1A2D4" w:themeColor="accent1" w:themeTint="BF"/>
        <w:insideH w:val="single" w:sz="8" w:space="0" w:color="C1A2D4" w:themeColor="accent1" w:themeTint="BF"/>
      </w:tblBorders>
    </w:tblPr>
    <w:tblStylePr w:type="firstRow">
      <w:pPr>
        <w:spacing w:before="0" w:after="0" w:line="240" w:lineRule="auto"/>
      </w:pPr>
      <w:rPr>
        <w:b/>
        <w:bCs/>
        <w:color w:val="FFFFFF" w:themeColor="background1"/>
      </w:rPr>
      <w:tblPr/>
      <w:tcPr>
        <w:tcBorders>
          <w:top w:val="single" w:sz="8" w:space="0" w:color="C1A2D4" w:themeColor="accent1" w:themeTint="BF"/>
          <w:left w:val="single" w:sz="8" w:space="0" w:color="C1A2D4" w:themeColor="accent1" w:themeTint="BF"/>
          <w:bottom w:val="single" w:sz="8" w:space="0" w:color="C1A2D4" w:themeColor="accent1" w:themeTint="BF"/>
          <w:right w:val="single" w:sz="8" w:space="0" w:color="C1A2D4" w:themeColor="accent1" w:themeTint="BF"/>
          <w:insideH w:val="nil"/>
          <w:insideV w:val="nil"/>
        </w:tcBorders>
        <w:shd w:val="clear" w:color="auto" w:fill="AD84C6" w:themeFill="accent1"/>
      </w:tcPr>
    </w:tblStylePr>
    <w:tblStylePr w:type="lastRow">
      <w:pPr>
        <w:spacing w:before="0" w:after="0" w:line="240" w:lineRule="auto"/>
      </w:pPr>
      <w:rPr>
        <w:b/>
        <w:bCs/>
      </w:rPr>
      <w:tblPr/>
      <w:tcPr>
        <w:tcBorders>
          <w:top w:val="double" w:sz="6" w:space="0" w:color="C1A2D4" w:themeColor="accent1" w:themeTint="BF"/>
          <w:left w:val="single" w:sz="8" w:space="0" w:color="C1A2D4" w:themeColor="accent1" w:themeTint="BF"/>
          <w:bottom w:val="single" w:sz="8" w:space="0" w:color="C1A2D4" w:themeColor="accent1" w:themeTint="BF"/>
          <w:right w:val="single" w:sz="8" w:space="0" w:color="C1A2D4" w:themeColor="accent1" w:themeTint="BF"/>
          <w:insideH w:val="nil"/>
          <w:insideV w:val="nil"/>
        </w:tcBorders>
      </w:tcPr>
    </w:tblStylePr>
    <w:tblStylePr w:type="firstCol">
      <w:rPr>
        <w:b/>
        <w:bCs/>
      </w:rPr>
    </w:tblStylePr>
    <w:tblStylePr w:type="lastCol">
      <w:rPr>
        <w:b/>
        <w:bCs/>
      </w:rPr>
    </w:tblStylePr>
    <w:tblStylePr w:type="band1Vert">
      <w:tblPr/>
      <w:tcPr>
        <w:shd w:val="clear" w:color="auto" w:fill="EAE0F1" w:themeFill="accent1" w:themeFillTint="3F"/>
      </w:tcPr>
    </w:tblStylePr>
    <w:tblStylePr w:type="band1Horz">
      <w:tblPr/>
      <w:tcPr>
        <w:tcBorders>
          <w:insideH w:val="nil"/>
          <w:insideV w:val="nil"/>
        </w:tcBorders>
        <w:shd w:val="clear" w:color="auto" w:fill="EAE0F1" w:themeFill="accent1" w:themeFillTint="3F"/>
      </w:tcPr>
    </w:tblStylePr>
    <w:tblStylePr w:type="band2Horz">
      <w:tblPr/>
      <w:tcPr>
        <w:tcBorders>
          <w:insideH w:val="nil"/>
          <w:insideV w:val="nil"/>
        </w:tcBorders>
      </w:tcPr>
    </w:tblStylePr>
  </w:style>
  <w:style w:type="table" w:styleId="Tablaconcuadrcula2-nfasis6">
    <w:name w:val="Grid Table 2 Accent 6"/>
    <w:basedOn w:val="Tablanormal"/>
    <w:uiPriority w:val="47"/>
    <w:rsid w:val="00EF5FEF"/>
    <w:pPr>
      <w:spacing w:after="0" w:line="240" w:lineRule="auto"/>
    </w:pPr>
    <w:tblPr>
      <w:tblStyleRowBandSize w:val="1"/>
      <w:tblStyleColBandSize w:val="1"/>
      <w:tblBorders>
        <w:top w:val="single" w:sz="2" w:space="0" w:color="A7B3B5" w:themeColor="accent6" w:themeTint="99"/>
        <w:bottom w:val="single" w:sz="2" w:space="0" w:color="A7B3B5" w:themeColor="accent6" w:themeTint="99"/>
        <w:insideH w:val="single" w:sz="2" w:space="0" w:color="A7B3B5" w:themeColor="accent6" w:themeTint="99"/>
        <w:insideV w:val="single" w:sz="2" w:space="0" w:color="A7B3B5" w:themeColor="accent6" w:themeTint="99"/>
      </w:tblBorders>
    </w:tblPr>
    <w:tblStylePr w:type="firstRow">
      <w:rPr>
        <w:b/>
        <w:bCs/>
      </w:rPr>
      <w:tblPr/>
      <w:tcPr>
        <w:tcBorders>
          <w:top w:val="nil"/>
          <w:bottom w:val="single" w:sz="12" w:space="0" w:color="A7B3B5" w:themeColor="accent6" w:themeTint="99"/>
          <w:insideH w:val="nil"/>
          <w:insideV w:val="nil"/>
        </w:tcBorders>
        <w:shd w:val="clear" w:color="auto" w:fill="FFFFFF" w:themeFill="background1"/>
      </w:tcPr>
    </w:tblStylePr>
    <w:tblStylePr w:type="lastRow">
      <w:rPr>
        <w:b/>
        <w:bCs/>
      </w:rPr>
      <w:tblPr/>
      <w:tcPr>
        <w:tcBorders>
          <w:top w:val="double" w:sz="2" w:space="0" w:color="A7B3B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6E6" w:themeFill="accent6" w:themeFillTint="33"/>
      </w:tcPr>
    </w:tblStylePr>
    <w:tblStylePr w:type="band1Horz">
      <w:tblPr/>
      <w:tcPr>
        <w:shd w:val="clear" w:color="auto" w:fill="E1E6E6" w:themeFill="accent6" w:themeFillTint="33"/>
      </w:tcPr>
    </w:tblStylePr>
  </w:style>
  <w:style w:type="table" w:styleId="Tablaconcuadrcula1clara-nfasis1">
    <w:name w:val="Grid Table 1 Light Accent 1"/>
    <w:basedOn w:val="Tablanormal"/>
    <w:uiPriority w:val="46"/>
    <w:rsid w:val="00EF5FEF"/>
    <w:pPr>
      <w:spacing w:after="0" w:line="240" w:lineRule="auto"/>
    </w:pPr>
    <w:tblPr>
      <w:tblStyleRowBandSize w:val="1"/>
      <w:tblStyleColBandSize w:val="1"/>
      <w:tblBorders>
        <w:top w:val="single" w:sz="4" w:space="0" w:color="DECDE8" w:themeColor="accent1" w:themeTint="66"/>
        <w:left w:val="single" w:sz="4" w:space="0" w:color="DECDE8" w:themeColor="accent1" w:themeTint="66"/>
        <w:bottom w:val="single" w:sz="4" w:space="0" w:color="DECDE8" w:themeColor="accent1" w:themeTint="66"/>
        <w:right w:val="single" w:sz="4" w:space="0" w:color="DECDE8" w:themeColor="accent1" w:themeTint="66"/>
        <w:insideH w:val="single" w:sz="4" w:space="0" w:color="DECDE8" w:themeColor="accent1" w:themeTint="66"/>
        <w:insideV w:val="single" w:sz="4" w:space="0" w:color="DECDE8" w:themeColor="accent1" w:themeTint="66"/>
      </w:tblBorders>
    </w:tblPr>
    <w:tblStylePr w:type="firstRow">
      <w:rPr>
        <w:b/>
        <w:bCs/>
      </w:rPr>
      <w:tblPr/>
      <w:tcPr>
        <w:tcBorders>
          <w:bottom w:val="single" w:sz="12" w:space="0" w:color="CDB5DC" w:themeColor="accent1" w:themeTint="99"/>
        </w:tcBorders>
      </w:tcPr>
    </w:tblStylePr>
    <w:tblStylePr w:type="lastRow">
      <w:rPr>
        <w:b/>
        <w:bCs/>
      </w:rPr>
      <w:tblPr/>
      <w:tcPr>
        <w:tcBorders>
          <w:top w:val="double" w:sz="2" w:space="0" w:color="CDB5DC" w:themeColor="accent1" w:themeTint="99"/>
        </w:tcBorders>
      </w:tcPr>
    </w:tblStylePr>
    <w:tblStylePr w:type="firstCol">
      <w:rPr>
        <w:b/>
        <w:bCs/>
      </w:rPr>
    </w:tblStylePr>
    <w:tblStylePr w:type="lastCol">
      <w:rPr>
        <w:b/>
        <w:bCs/>
      </w:rPr>
    </w:tblStylePr>
  </w:style>
  <w:style w:type="paragraph" w:styleId="Textonotaalfinal">
    <w:name w:val="endnote text"/>
    <w:basedOn w:val="Normal"/>
    <w:link w:val="TextonotaalfinalCar2"/>
    <w:uiPriority w:val="99"/>
    <w:semiHidden/>
    <w:unhideWhenUsed/>
    <w:rsid w:val="00EF5FEF"/>
    <w:pPr>
      <w:spacing w:after="0" w:line="240" w:lineRule="auto"/>
    </w:pPr>
    <w:rPr>
      <w:sz w:val="20"/>
      <w:szCs w:val="20"/>
    </w:rPr>
  </w:style>
  <w:style w:type="character" w:customStyle="1" w:styleId="TextonotaalfinalCar2">
    <w:name w:val="Texto nota al final Car2"/>
    <w:basedOn w:val="Fuentedeprrafopredeter"/>
    <w:link w:val="Textonotaalfinal"/>
    <w:uiPriority w:val="99"/>
    <w:semiHidden/>
    <w:rsid w:val="00EF5FEF"/>
    <w:rPr>
      <w:sz w:val="20"/>
      <w:szCs w:val="20"/>
    </w:rPr>
  </w:style>
  <w:style w:type="character" w:styleId="Hipervnculovisitado">
    <w:name w:val="FollowedHyperlink"/>
    <w:basedOn w:val="Fuentedeprrafopredeter"/>
    <w:uiPriority w:val="99"/>
    <w:semiHidden/>
    <w:unhideWhenUsed/>
    <w:rsid w:val="00EF5FEF"/>
    <w:rPr>
      <w:color w:val="8C8C8C" w:themeColor="followedHyperlink"/>
      <w:u w:val="single"/>
    </w:rPr>
  </w:style>
  <w:style w:type="table" w:styleId="Tabladelista4">
    <w:name w:val="List Table 4"/>
    <w:basedOn w:val="Tablanormal"/>
    <w:uiPriority w:val="49"/>
    <w:rsid w:val="00EF5FE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
    <w:name w:val="List Table 6 Colorful"/>
    <w:basedOn w:val="Tablanormal"/>
    <w:uiPriority w:val="51"/>
    <w:rsid w:val="00EF5FE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EF5FE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1">
    <w:name w:val="Plain Table 1"/>
    <w:basedOn w:val="Tablanormal"/>
    <w:uiPriority w:val="41"/>
    <w:rsid w:val="00EF5F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3-nfasis1">
    <w:name w:val="Grid Table 3 Accent 1"/>
    <w:basedOn w:val="Tablanormal"/>
    <w:uiPriority w:val="48"/>
    <w:rsid w:val="00EF5FEF"/>
    <w:pPr>
      <w:spacing w:after="0" w:line="240" w:lineRule="auto"/>
    </w:pPr>
    <w:tblPr>
      <w:tblStyleRowBandSize w:val="1"/>
      <w:tblStyleColBandSize w:val="1"/>
      <w:tbl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insideH w:val="single" w:sz="4" w:space="0" w:color="CDB5DC" w:themeColor="accent1" w:themeTint="99"/>
        <w:insideV w:val="single" w:sz="4" w:space="0" w:color="CDB5D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6F3" w:themeFill="accent1" w:themeFillTint="33"/>
      </w:tcPr>
    </w:tblStylePr>
    <w:tblStylePr w:type="band1Horz">
      <w:tblPr/>
      <w:tcPr>
        <w:shd w:val="clear" w:color="auto" w:fill="EEE6F3" w:themeFill="accent1" w:themeFillTint="33"/>
      </w:tcPr>
    </w:tblStylePr>
    <w:tblStylePr w:type="neCell">
      <w:tblPr/>
      <w:tcPr>
        <w:tcBorders>
          <w:bottom w:val="single" w:sz="4" w:space="0" w:color="CDB5DC" w:themeColor="accent1" w:themeTint="99"/>
        </w:tcBorders>
      </w:tcPr>
    </w:tblStylePr>
    <w:tblStylePr w:type="nwCell">
      <w:tblPr/>
      <w:tcPr>
        <w:tcBorders>
          <w:bottom w:val="single" w:sz="4" w:space="0" w:color="CDB5DC" w:themeColor="accent1" w:themeTint="99"/>
        </w:tcBorders>
      </w:tcPr>
    </w:tblStylePr>
    <w:tblStylePr w:type="seCell">
      <w:tblPr/>
      <w:tcPr>
        <w:tcBorders>
          <w:top w:val="single" w:sz="4" w:space="0" w:color="CDB5DC" w:themeColor="accent1" w:themeTint="99"/>
        </w:tcBorders>
      </w:tcPr>
    </w:tblStylePr>
    <w:tblStylePr w:type="swCell">
      <w:tblPr/>
      <w:tcPr>
        <w:tcBorders>
          <w:top w:val="single" w:sz="4" w:space="0" w:color="CDB5DC" w:themeColor="accent1" w:themeTint="99"/>
        </w:tcBorders>
      </w:tcPr>
    </w:tblStylePr>
  </w:style>
  <w:style w:type="table" w:styleId="Tablaconcuadrcula3-nfasis6">
    <w:name w:val="Grid Table 3 Accent 6"/>
    <w:basedOn w:val="Tablanormal"/>
    <w:uiPriority w:val="48"/>
    <w:rsid w:val="00EF5FEF"/>
    <w:pPr>
      <w:spacing w:after="0" w:line="240" w:lineRule="auto"/>
    </w:pPr>
    <w:tblPr>
      <w:tblStyleRowBandSize w:val="1"/>
      <w:tblStyleColBandSize w:val="1"/>
      <w:tblBorders>
        <w:top w:val="single" w:sz="4" w:space="0" w:color="A7B3B5" w:themeColor="accent6" w:themeTint="99"/>
        <w:left w:val="single" w:sz="4" w:space="0" w:color="A7B3B5" w:themeColor="accent6" w:themeTint="99"/>
        <w:bottom w:val="single" w:sz="4" w:space="0" w:color="A7B3B5" w:themeColor="accent6" w:themeTint="99"/>
        <w:right w:val="single" w:sz="4" w:space="0" w:color="A7B3B5" w:themeColor="accent6" w:themeTint="99"/>
        <w:insideH w:val="single" w:sz="4" w:space="0" w:color="A7B3B5" w:themeColor="accent6" w:themeTint="99"/>
        <w:insideV w:val="single" w:sz="4" w:space="0" w:color="A7B3B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6E6" w:themeFill="accent6" w:themeFillTint="33"/>
      </w:tcPr>
    </w:tblStylePr>
    <w:tblStylePr w:type="band1Horz">
      <w:tblPr/>
      <w:tcPr>
        <w:shd w:val="clear" w:color="auto" w:fill="E1E6E6" w:themeFill="accent6" w:themeFillTint="33"/>
      </w:tcPr>
    </w:tblStylePr>
    <w:tblStylePr w:type="neCell">
      <w:tblPr/>
      <w:tcPr>
        <w:tcBorders>
          <w:bottom w:val="single" w:sz="4" w:space="0" w:color="A7B3B5" w:themeColor="accent6" w:themeTint="99"/>
        </w:tcBorders>
      </w:tcPr>
    </w:tblStylePr>
    <w:tblStylePr w:type="nwCell">
      <w:tblPr/>
      <w:tcPr>
        <w:tcBorders>
          <w:bottom w:val="single" w:sz="4" w:space="0" w:color="A7B3B5" w:themeColor="accent6" w:themeTint="99"/>
        </w:tcBorders>
      </w:tcPr>
    </w:tblStylePr>
    <w:tblStylePr w:type="seCell">
      <w:tblPr/>
      <w:tcPr>
        <w:tcBorders>
          <w:top w:val="single" w:sz="4" w:space="0" w:color="A7B3B5" w:themeColor="accent6" w:themeTint="99"/>
        </w:tcBorders>
      </w:tcPr>
    </w:tblStylePr>
    <w:tblStylePr w:type="swCell">
      <w:tblPr/>
      <w:tcPr>
        <w:tcBorders>
          <w:top w:val="single" w:sz="4" w:space="0" w:color="A7B3B5" w:themeColor="accent6" w:themeTint="99"/>
        </w:tcBorders>
      </w:tcPr>
    </w:tblStylePr>
  </w:style>
  <w:style w:type="table" w:styleId="Tablaconcuadrcula7concolores-nfasis1">
    <w:name w:val="Grid Table 7 Colorful Accent 1"/>
    <w:basedOn w:val="Tablanormal"/>
    <w:uiPriority w:val="52"/>
    <w:rsid w:val="00EF5FEF"/>
    <w:pPr>
      <w:spacing w:after="0" w:line="240" w:lineRule="auto"/>
    </w:pPr>
    <w:rPr>
      <w:color w:val="864EA8" w:themeColor="accent1" w:themeShade="BF"/>
    </w:rPr>
    <w:tblPr>
      <w:tblStyleRowBandSize w:val="1"/>
      <w:tblStyleColBandSize w:val="1"/>
      <w:tblBorders>
        <w:top w:val="single" w:sz="4" w:space="0" w:color="CDB5DC" w:themeColor="accent1" w:themeTint="99"/>
        <w:left w:val="single" w:sz="4" w:space="0" w:color="CDB5DC" w:themeColor="accent1" w:themeTint="99"/>
        <w:bottom w:val="single" w:sz="4" w:space="0" w:color="CDB5DC" w:themeColor="accent1" w:themeTint="99"/>
        <w:right w:val="single" w:sz="4" w:space="0" w:color="CDB5DC" w:themeColor="accent1" w:themeTint="99"/>
        <w:insideH w:val="single" w:sz="4" w:space="0" w:color="CDB5DC" w:themeColor="accent1" w:themeTint="99"/>
        <w:insideV w:val="single" w:sz="4" w:space="0" w:color="CDB5D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6F3" w:themeFill="accent1" w:themeFillTint="33"/>
      </w:tcPr>
    </w:tblStylePr>
    <w:tblStylePr w:type="band1Horz">
      <w:tblPr/>
      <w:tcPr>
        <w:shd w:val="clear" w:color="auto" w:fill="EEE6F3" w:themeFill="accent1" w:themeFillTint="33"/>
      </w:tcPr>
    </w:tblStylePr>
    <w:tblStylePr w:type="neCell">
      <w:tblPr/>
      <w:tcPr>
        <w:tcBorders>
          <w:bottom w:val="single" w:sz="4" w:space="0" w:color="CDB5DC" w:themeColor="accent1" w:themeTint="99"/>
        </w:tcBorders>
      </w:tcPr>
    </w:tblStylePr>
    <w:tblStylePr w:type="nwCell">
      <w:tblPr/>
      <w:tcPr>
        <w:tcBorders>
          <w:bottom w:val="single" w:sz="4" w:space="0" w:color="CDB5DC" w:themeColor="accent1" w:themeTint="99"/>
        </w:tcBorders>
      </w:tcPr>
    </w:tblStylePr>
    <w:tblStylePr w:type="seCell">
      <w:tblPr/>
      <w:tcPr>
        <w:tcBorders>
          <w:top w:val="single" w:sz="4" w:space="0" w:color="CDB5DC" w:themeColor="accent1" w:themeTint="99"/>
        </w:tcBorders>
      </w:tcPr>
    </w:tblStylePr>
    <w:tblStylePr w:type="swCell">
      <w:tblPr/>
      <w:tcPr>
        <w:tcBorders>
          <w:top w:val="single" w:sz="4" w:space="0" w:color="CDB5DC" w:themeColor="accent1" w:themeTint="99"/>
        </w:tcBorders>
      </w:tcPr>
    </w:tblStylePr>
  </w:style>
  <w:style w:type="table" w:styleId="Tabladelista1clara-nfasis1">
    <w:name w:val="List Table 1 Light Accent 1"/>
    <w:basedOn w:val="Tablanormal"/>
    <w:uiPriority w:val="46"/>
    <w:rsid w:val="00EF5FEF"/>
    <w:pPr>
      <w:spacing w:after="0" w:line="240" w:lineRule="auto"/>
    </w:pPr>
    <w:tblPr>
      <w:tblStyleRowBandSize w:val="1"/>
      <w:tblStyleColBandSize w:val="1"/>
    </w:tblPr>
    <w:tblStylePr w:type="firstRow">
      <w:rPr>
        <w:b/>
        <w:bCs/>
      </w:rPr>
      <w:tblPr/>
      <w:tcPr>
        <w:tcBorders>
          <w:bottom w:val="single" w:sz="4" w:space="0" w:color="CDB5DC" w:themeColor="accent1" w:themeTint="99"/>
        </w:tcBorders>
      </w:tcPr>
    </w:tblStylePr>
    <w:tblStylePr w:type="lastRow">
      <w:rPr>
        <w:b/>
        <w:bCs/>
      </w:rPr>
      <w:tblPr/>
      <w:tcPr>
        <w:tcBorders>
          <w:top w:val="single" w:sz="4" w:space="0" w:color="CDB5DC" w:themeColor="accent1" w:themeTint="99"/>
        </w:tcBorders>
      </w:tcPr>
    </w:tblStylePr>
    <w:tblStylePr w:type="firstCol">
      <w:rPr>
        <w:b/>
        <w:bCs/>
      </w:rPr>
    </w:tblStylePr>
    <w:tblStylePr w:type="lastCol">
      <w:rPr>
        <w:b/>
        <w:bCs/>
      </w:rPr>
    </w:tblStylePr>
    <w:tblStylePr w:type="band1Vert">
      <w:tblPr/>
      <w:tcPr>
        <w:shd w:val="clear" w:color="auto" w:fill="EEE6F3" w:themeFill="accent1" w:themeFillTint="33"/>
      </w:tcPr>
    </w:tblStylePr>
    <w:tblStylePr w:type="band1Horz">
      <w:tblPr/>
      <w:tcPr>
        <w:shd w:val="clear" w:color="auto" w:fill="EEE6F3" w:themeFill="accent1" w:themeFillTint="33"/>
      </w:tcPr>
    </w:tblStylePr>
  </w:style>
  <w:style w:type="table" w:styleId="Tablaconcuadrcula5oscura-nfasis1">
    <w:name w:val="Grid Table 5 Dark Accent 1"/>
    <w:basedOn w:val="Tablanormal"/>
    <w:uiPriority w:val="50"/>
    <w:rsid w:val="00EF5FE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6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84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84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84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84C6" w:themeFill="accent1"/>
      </w:tcPr>
    </w:tblStylePr>
    <w:tblStylePr w:type="band1Vert">
      <w:tblPr/>
      <w:tcPr>
        <w:shd w:val="clear" w:color="auto" w:fill="DECDE8" w:themeFill="accent1" w:themeFillTint="66"/>
      </w:tcPr>
    </w:tblStylePr>
    <w:tblStylePr w:type="band1Horz">
      <w:tblPr/>
      <w:tcPr>
        <w:shd w:val="clear" w:color="auto" w:fill="DECDE8" w:themeFill="accent1" w:themeFillTint="66"/>
      </w:tcPr>
    </w:tblStylePr>
  </w:style>
  <w:style w:type="table" w:styleId="Tabladelista2-nfasis1">
    <w:name w:val="List Table 2 Accent 1"/>
    <w:basedOn w:val="Tablanormal"/>
    <w:uiPriority w:val="47"/>
    <w:rsid w:val="00EF5FEF"/>
    <w:pPr>
      <w:spacing w:after="0" w:line="240" w:lineRule="auto"/>
    </w:pPr>
    <w:tblPr>
      <w:tblStyleRowBandSize w:val="1"/>
      <w:tblStyleColBandSize w:val="1"/>
      <w:tblBorders>
        <w:top w:val="single" w:sz="4" w:space="0" w:color="CDB5DC" w:themeColor="accent1" w:themeTint="99"/>
        <w:bottom w:val="single" w:sz="4" w:space="0" w:color="CDB5DC" w:themeColor="accent1" w:themeTint="99"/>
        <w:insideH w:val="single" w:sz="4" w:space="0" w:color="CDB5D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6F3" w:themeFill="accent1" w:themeFillTint="33"/>
      </w:tcPr>
    </w:tblStylePr>
    <w:tblStylePr w:type="band1Horz">
      <w:tblPr/>
      <w:tcPr>
        <w:shd w:val="clear" w:color="auto" w:fill="EEE6F3" w:themeFill="accent1" w:themeFillTint="33"/>
      </w:tcPr>
    </w:tblStylePr>
  </w:style>
  <w:style w:type="table" w:styleId="Listaclara-nfasis2">
    <w:name w:val="Light List Accent 2"/>
    <w:basedOn w:val="Tablanormal"/>
    <w:uiPriority w:val="61"/>
    <w:rsid w:val="00A76B0A"/>
    <w:pPr>
      <w:spacing w:after="0" w:line="240" w:lineRule="auto"/>
    </w:pPr>
    <w:tblPr>
      <w:tblStyleRowBandSize w:val="1"/>
      <w:tblStyleColBandSize w:val="1"/>
      <w:tblBorders>
        <w:top w:val="single" w:sz="8" w:space="0" w:color="8784C7" w:themeColor="accent2"/>
        <w:left w:val="single" w:sz="8" w:space="0" w:color="8784C7" w:themeColor="accent2"/>
        <w:bottom w:val="single" w:sz="8" w:space="0" w:color="8784C7" w:themeColor="accent2"/>
        <w:right w:val="single" w:sz="8" w:space="0" w:color="8784C7" w:themeColor="accent2"/>
      </w:tblBorders>
    </w:tblPr>
    <w:tblStylePr w:type="firstRow">
      <w:pPr>
        <w:spacing w:before="0" w:after="0" w:line="240" w:lineRule="auto"/>
      </w:pPr>
      <w:rPr>
        <w:b/>
        <w:bCs/>
        <w:color w:val="FFFFFF" w:themeColor="background1"/>
      </w:rPr>
      <w:tblPr/>
      <w:tcPr>
        <w:shd w:val="clear" w:color="auto" w:fill="8784C7" w:themeFill="accent2"/>
      </w:tcPr>
    </w:tblStylePr>
    <w:tblStylePr w:type="lastRow">
      <w:pPr>
        <w:spacing w:before="0" w:after="0" w:line="240" w:lineRule="auto"/>
      </w:pPr>
      <w:rPr>
        <w:b/>
        <w:bCs/>
      </w:rPr>
      <w:tblPr/>
      <w:tcPr>
        <w:tcBorders>
          <w:top w:val="double" w:sz="6" w:space="0" w:color="8784C7" w:themeColor="accent2"/>
          <w:left w:val="single" w:sz="8" w:space="0" w:color="8784C7" w:themeColor="accent2"/>
          <w:bottom w:val="single" w:sz="8" w:space="0" w:color="8784C7" w:themeColor="accent2"/>
          <w:right w:val="single" w:sz="8" w:space="0" w:color="8784C7" w:themeColor="accent2"/>
        </w:tcBorders>
      </w:tcPr>
    </w:tblStylePr>
    <w:tblStylePr w:type="firstCol">
      <w:rPr>
        <w:b/>
        <w:bCs/>
      </w:rPr>
    </w:tblStylePr>
    <w:tblStylePr w:type="lastCol">
      <w:rPr>
        <w:b/>
        <w:bCs/>
      </w:rPr>
    </w:tblStylePr>
    <w:tblStylePr w:type="band1Vert">
      <w:tblPr/>
      <w:tcPr>
        <w:tcBorders>
          <w:top w:val="single" w:sz="8" w:space="0" w:color="8784C7" w:themeColor="accent2"/>
          <w:left w:val="single" w:sz="8" w:space="0" w:color="8784C7" w:themeColor="accent2"/>
          <w:bottom w:val="single" w:sz="8" w:space="0" w:color="8784C7" w:themeColor="accent2"/>
          <w:right w:val="single" w:sz="8" w:space="0" w:color="8784C7" w:themeColor="accent2"/>
        </w:tcBorders>
      </w:tcPr>
    </w:tblStylePr>
    <w:tblStylePr w:type="band1Horz">
      <w:tblPr/>
      <w:tcPr>
        <w:tcBorders>
          <w:top w:val="single" w:sz="8" w:space="0" w:color="8784C7" w:themeColor="accent2"/>
          <w:left w:val="single" w:sz="8" w:space="0" w:color="8784C7" w:themeColor="accent2"/>
          <w:bottom w:val="single" w:sz="8" w:space="0" w:color="8784C7" w:themeColor="accent2"/>
          <w:right w:val="single" w:sz="8" w:space="0" w:color="8784C7" w:themeColor="accent2"/>
        </w:tcBorders>
      </w:tcPr>
    </w:tblStylePr>
  </w:style>
  <w:style w:type="table" w:styleId="Tabladelista3-nfasis1">
    <w:name w:val="List Table 3 Accent 1"/>
    <w:basedOn w:val="Tablanormal"/>
    <w:uiPriority w:val="48"/>
    <w:rsid w:val="00A76B0A"/>
    <w:pPr>
      <w:spacing w:after="0" w:line="240" w:lineRule="auto"/>
    </w:pPr>
    <w:tblPr>
      <w:tblStyleRowBandSize w:val="1"/>
      <w:tblStyleColBandSize w:val="1"/>
      <w:tblBorders>
        <w:top w:val="single" w:sz="4" w:space="0" w:color="AD84C6" w:themeColor="accent1"/>
        <w:left w:val="single" w:sz="4" w:space="0" w:color="AD84C6" w:themeColor="accent1"/>
        <w:bottom w:val="single" w:sz="4" w:space="0" w:color="AD84C6" w:themeColor="accent1"/>
        <w:right w:val="single" w:sz="4" w:space="0" w:color="AD84C6" w:themeColor="accent1"/>
      </w:tblBorders>
    </w:tblPr>
    <w:tblStylePr w:type="firstRow">
      <w:rPr>
        <w:b/>
        <w:bCs/>
        <w:color w:val="FFFFFF" w:themeColor="background1"/>
      </w:rPr>
      <w:tblPr/>
      <w:tcPr>
        <w:shd w:val="clear" w:color="auto" w:fill="AD84C6" w:themeFill="accent1"/>
      </w:tcPr>
    </w:tblStylePr>
    <w:tblStylePr w:type="lastRow">
      <w:rPr>
        <w:b/>
        <w:bCs/>
      </w:rPr>
      <w:tblPr/>
      <w:tcPr>
        <w:tcBorders>
          <w:top w:val="double" w:sz="4" w:space="0" w:color="AD84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84C6" w:themeColor="accent1"/>
          <w:right w:val="single" w:sz="4" w:space="0" w:color="AD84C6" w:themeColor="accent1"/>
        </w:tcBorders>
      </w:tcPr>
    </w:tblStylePr>
    <w:tblStylePr w:type="band1Horz">
      <w:tblPr/>
      <w:tcPr>
        <w:tcBorders>
          <w:top w:val="single" w:sz="4" w:space="0" w:color="AD84C6" w:themeColor="accent1"/>
          <w:bottom w:val="single" w:sz="4" w:space="0" w:color="AD84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84C6" w:themeColor="accent1"/>
          <w:left w:val="nil"/>
        </w:tcBorders>
      </w:tcPr>
    </w:tblStylePr>
    <w:tblStylePr w:type="swCell">
      <w:tblPr/>
      <w:tcPr>
        <w:tcBorders>
          <w:top w:val="double" w:sz="4" w:space="0" w:color="AD84C6" w:themeColor="accent1"/>
          <w:right w:val="nil"/>
        </w:tcBorders>
      </w:tcPr>
    </w:tblStylePr>
  </w:style>
  <w:style w:type="table" w:customStyle="1" w:styleId="Tablaconcuadrcula2-nfasis12">
    <w:name w:val="Tabla con cuadrícula 2 - Énfasis 12"/>
    <w:basedOn w:val="Tablanormal"/>
    <w:next w:val="Tablaconcuadrcula2-nfasis1"/>
    <w:uiPriority w:val="47"/>
    <w:rsid w:val="00E67713"/>
    <w:pPr>
      <w:spacing w:after="0" w:line="240" w:lineRule="auto"/>
    </w:pPr>
    <w:rPr>
      <w:lang w:val="en-US"/>
    </w:rPr>
    <w:tblPr>
      <w:tblStyleRowBandSize w:val="1"/>
      <w:tblStyleColBandSize w:val="1"/>
      <w:tblBorders>
        <w:top w:val="single" w:sz="2" w:space="0" w:color="EE80BC"/>
        <w:bottom w:val="single" w:sz="2" w:space="0" w:color="EE80BC"/>
        <w:insideH w:val="single" w:sz="2" w:space="0" w:color="EE80BC"/>
        <w:insideV w:val="single" w:sz="2" w:space="0" w:color="EE80BC"/>
      </w:tblBorders>
    </w:tblPr>
    <w:tblStylePr w:type="firstRow">
      <w:rPr>
        <w:b/>
        <w:bCs/>
      </w:rPr>
      <w:tblPr/>
      <w:tcPr>
        <w:tcBorders>
          <w:top w:val="nil"/>
          <w:bottom w:val="single" w:sz="12" w:space="0" w:color="EE80BC"/>
          <w:insideH w:val="nil"/>
          <w:insideV w:val="nil"/>
        </w:tcBorders>
        <w:shd w:val="clear" w:color="auto" w:fill="FFFFFF"/>
      </w:tcPr>
    </w:tblStylePr>
    <w:tblStylePr w:type="lastRow">
      <w:rPr>
        <w:b/>
        <w:bCs/>
      </w:rPr>
      <w:tblPr/>
      <w:tcPr>
        <w:tcBorders>
          <w:top w:val="double" w:sz="2" w:space="0" w:color="EE80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D4E8"/>
      </w:tcPr>
    </w:tblStylePr>
    <w:tblStylePr w:type="band1Horz">
      <w:tblPr/>
      <w:tcPr>
        <w:shd w:val="clear" w:color="auto" w:fill="F9D4E8"/>
      </w:tcPr>
    </w:tblStylePr>
  </w:style>
  <w:style w:type="table" w:customStyle="1" w:styleId="Sombreadomedio1-nfasis112">
    <w:name w:val="Sombreado medio 1 - Énfasis 112"/>
    <w:basedOn w:val="Tablanormal"/>
    <w:next w:val="Sombreadomedio1-nfasis1"/>
    <w:uiPriority w:val="63"/>
    <w:rsid w:val="00E67713"/>
    <w:pPr>
      <w:spacing w:after="0" w:line="240" w:lineRule="auto"/>
    </w:pPr>
    <w:tblPr>
      <w:tblStyleRowBandSize w:val="1"/>
      <w:tblStyleColBandSize w:val="1"/>
      <w:tblBorders>
        <w:top w:val="single" w:sz="8" w:space="0" w:color="FF69A8"/>
        <w:left w:val="single" w:sz="8" w:space="0" w:color="FF69A8"/>
        <w:bottom w:val="single" w:sz="8" w:space="0" w:color="FF69A8"/>
        <w:right w:val="single" w:sz="8" w:space="0" w:color="FF69A8"/>
        <w:insideH w:val="single" w:sz="8" w:space="0" w:color="FF69A8"/>
      </w:tblBorders>
    </w:tblPr>
    <w:tblStylePr w:type="firstRow">
      <w:pPr>
        <w:spacing w:before="0" w:after="0" w:line="240" w:lineRule="auto"/>
      </w:pPr>
      <w:rPr>
        <w:b/>
        <w:bCs/>
        <w:color w:val="FFFFFF"/>
      </w:rPr>
      <w:tblPr/>
      <w:tcPr>
        <w:tcBorders>
          <w:top w:val="single" w:sz="8" w:space="0" w:color="FF69A8"/>
          <w:left w:val="single" w:sz="8" w:space="0" w:color="FF69A8"/>
          <w:bottom w:val="single" w:sz="8" w:space="0" w:color="FF69A8"/>
          <w:right w:val="single" w:sz="8" w:space="0" w:color="FF69A8"/>
          <w:insideH w:val="nil"/>
          <w:insideV w:val="nil"/>
        </w:tcBorders>
        <w:shd w:val="clear" w:color="auto" w:fill="FF388C"/>
      </w:tcPr>
    </w:tblStylePr>
    <w:tblStylePr w:type="lastRow">
      <w:pPr>
        <w:spacing w:before="0" w:after="0" w:line="240" w:lineRule="auto"/>
      </w:pPr>
      <w:rPr>
        <w:b/>
        <w:bCs/>
      </w:rPr>
      <w:tblPr/>
      <w:tcPr>
        <w:tcBorders>
          <w:top w:val="double" w:sz="6" w:space="0" w:color="FF69A8"/>
          <w:left w:val="single" w:sz="8" w:space="0" w:color="FF69A8"/>
          <w:bottom w:val="single" w:sz="8" w:space="0" w:color="FF69A8"/>
          <w:right w:val="single" w:sz="8" w:space="0" w:color="FF69A8"/>
          <w:insideH w:val="nil"/>
          <w:insideV w:val="nil"/>
        </w:tcBorders>
      </w:tcPr>
    </w:tblStylePr>
    <w:tblStylePr w:type="firstCol">
      <w:rPr>
        <w:b/>
        <w:bCs/>
      </w:rPr>
    </w:tblStylePr>
    <w:tblStylePr w:type="lastCol">
      <w:rPr>
        <w:b/>
        <w:bCs/>
      </w:rPr>
    </w:tblStylePr>
    <w:tblStylePr w:type="band1Vert">
      <w:tblPr/>
      <w:tcPr>
        <w:shd w:val="clear" w:color="auto" w:fill="FFCDE2"/>
      </w:tcPr>
    </w:tblStylePr>
    <w:tblStylePr w:type="band1Horz">
      <w:tblPr/>
      <w:tcPr>
        <w:tcBorders>
          <w:insideH w:val="nil"/>
          <w:insideV w:val="nil"/>
        </w:tcBorders>
        <w:shd w:val="clear" w:color="auto" w:fill="FFCDE2"/>
      </w:tcPr>
    </w:tblStylePr>
    <w:tblStylePr w:type="band2Horz">
      <w:tblPr/>
      <w:tcPr>
        <w:tcBorders>
          <w:insideH w:val="nil"/>
          <w:insideV w:val="nil"/>
        </w:tcBorders>
      </w:tcPr>
    </w:tblStylePr>
  </w:style>
  <w:style w:type="table" w:customStyle="1" w:styleId="Sombreadomedio1-nfasis14">
    <w:name w:val="Sombreado medio 1 - Énfasis 14"/>
    <w:basedOn w:val="Tablanormal"/>
    <w:next w:val="Sombreadomedio1-nfasis1"/>
    <w:uiPriority w:val="63"/>
    <w:semiHidden/>
    <w:unhideWhenUsed/>
    <w:rsid w:val="00E67713"/>
    <w:pPr>
      <w:spacing w:after="0" w:line="240" w:lineRule="auto"/>
    </w:pPr>
    <w:tblPr>
      <w:tblStyleRowBandSize w:val="1"/>
      <w:tblStyleColBandSize w:val="1"/>
      <w:tblBorders>
        <w:top w:val="single" w:sz="8" w:space="0" w:color="EA61AC"/>
        <w:left w:val="single" w:sz="8" w:space="0" w:color="EA61AC"/>
        <w:bottom w:val="single" w:sz="8" w:space="0" w:color="EA61AC"/>
        <w:right w:val="single" w:sz="8" w:space="0" w:color="EA61AC"/>
        <w:insideH w:val="single" w:sz="8" w:space="0" w:color="EA61AC"/>
      </w:tblBorders>
    </w:tblPr>
    <w:tblStylePr w:type="firstRow">
      <w:pPr>
        <w:spacing w:before="0" w:after="0" w:line="240" w:lineRule="auto"/>
      </w:pPr>
      <w:rPr>
        <w:b/>
        <w:bCs/>
        <w:color w:val="FFFFFF"/>
      </w:rPr>
      <w:tblPr/>
      <w:tcPr>
        <w:tcBorders>
          <w:top w:val="single" w:sz="8" w:space="0" w:color="EA61AC"/>
          <w:left w:val="single" w:sz="8" w:space="0" w:color="EA61AC"/>
          <w:bottom w:val="single" w:sz="8" w:space="0" w:color="EA61AC"/>
          <w:right w:val="single" w:sz="8" w:space="0" w:color="EA61AC"/>
          <w:insideH w:val="nil"/>
          <w:insideV w:val="nil"/>
        </w:tcBorders>
        <w:shd w:val="clear" w:color="auto" w:fill="E32D91"/>
      </w:tcPr>
    </w:tblStylePr>
    <w:tblStylePr w:type="lastRow">
      <w:pPr>
        <w:spacing w:before="0" w:after="0" w:line="240" w:lineRule="auto"/>
      </w:pPr>
      <w:rPr>
        <w:b/>
        <w:bCs/>
      </w:rPr>
      <w:tblPr/>
      <w:tcPr>
        <w:tcBorders>
          <w:top w:val="double" w:sz="6" w:space="0" w:color="EA61AC"/>
          <w:left w:val="single" w:sz="8" w:space="0" w:color="EA61AC"/>
          <w:bottom w:val="single" w:sz="8" w:space="0" w:color="EA61AC"/>
          <w:right w:val="single" w:sz="8" w:space="0" w:color="EA61AC"/>
          <w:insideH w:val="nil"/>
          <w:insideV w:val="nil"/>
        </w:tcBorders>
      </w:tcPr>
    </w:tblStylePr>
    <w:tblStylePr w:type="firstCol">
      <w:rPr>
        <w:b/>
        <w:bCs/>
      </w:rPr>
    </w:tblStylePr>
    <w:tblStylePr w:type="lastCol">
      <w:rPr>
        <w:b/>
        <w:bCs/>
      </w:rPr>
    </w:tblStylePr>
    <w:tblStylePr w:type="band1Vert">
      <w:tblPr/>
      <w:tcPr>
        <w:shd w:val="clear" w:color="auto" w:fill="F8CAE3"/>
      </w:tcPr>
    </w:tblStylePr>
    <w:tblStylePr w:type="band1Horz">
      <w:tblPr/>
      <w:tcPr>
        <w:tcBorders>
          <w:insideH w:val="nil"/>
          <w:insideV w:val="nil"/>
        </w:tcBorders>
        <w:shd w:val="clear" w:color="auto" w:fill="F8CAE3"/>
      </w:tcPr>
    </w:tblStylePr>
    <w:tblStylePr w:type="band2Horz">
      <w:tblPr/>
      <w:tcPr>
        <w:tcBorders>
          <w:insideH w:val="nil"/>
          <w:insideV w:val="nil"/>
        </w:tcBorders>
      </w:tcPr>
    </w:tblStylePr>
  </w:style>
  <w:style w:type="table" w:customStyle="1" w:styleId="Tablaconcuadrcula2-nfasis62">
    <w:name w:val="Tabla con cuadrícula 2 - Énfasis 62"/>
    <w:basedOn w:val="Tablanormal"/>
    <w:next w:val="Tablaconcuadrcula2-nfasis6"/>
    <w:uiPriority w:val="47"/>
    <w:rsid w:val="00E67713"/>
    <w:pPr>
      <w:spacing w:after="0" w:line="240" w:lineRule="auto"/>
    </w:pPr>
    <w:tblPr>
      <w:tblStyleRowBandSize w:val="1"/>
      <w:tblStyleColBandSize w:val="1"/>
      <w:tblBorders>
        <w:top w:val="single" w:sz="2" w:space="0" w:color="E590AA"/>
        <w:bottom w:val="single" w:sz="2" w:space="0" w:color="E590AA"/>
        <w:insideH w:val="single" w:sz="2" w:space="0" w:color="E590AA"/>
        <w:insideV w:val="single" w:sz="2" w:space="0" w:color="E590AA"/>
      </w:tblBorders>
    </w:tblPr>
    <w:tblStylePr w:type="firstRow">
      <w:rPr>
        <w:b/>
        <w:bCs/>
      </w:rPr>
      <w:tblPr/>
      <w:tcPr>
        <w:tcBorders>
          <w:top w:val="nil"/>
          <w:bottom w:val="single" w:sz="12" w:space="0" w:color="E590AA"/>
          <w:insideH w:val="nil"/>
          <w:insideV w:val="nil"/>
        </w:tcBorders>
        <w:shd w:val="clear" w:color="auto" w:fill="FFFFFF"/>
      </w:tcPr>
    </w:tblStylePr>
    <w:tblStylePr w:type="lastRow">
      <w:rPr>
        <w:b/>
        <w:bCs/>
      </w:rPr>
      <w:tblPr/>
      <w:tcPr>
        <w:tcBorders>
          <w:top w:val="double" w:sz="2" w:space="0" w:color="E590A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DAE2"/>
      </w:tcPr>
    </w:tblStylePr>
    <w:tblStylePr w:type="band1Horz">
      <w:tblPr/>
      <w:tcPr>
        <w:shd w:val="clear" w:color="auto" w:fill="F6DAE2"/>
      </w:tcPr>
    </w:tblStylePr>
  </w:style>
  <w:style w:type="table" w:customStyle="1" w:styleId="Tabladecuadrcula2-nfasis213">
    <w:name w:val="Tabla de cuadrícula 2 - Énfasis 213"/>
    <w:basedOn w:val="Tablanormal"/>
    <w:uiPriority w:val="47"/>
    <w:rsid w:val="00E67713"/>
    <w:pPr>
      <w:spacing w:after="0" w:line="240" w:lineRule="auto"/>
    </w:pPr>
    <w:tblPr>
      <w:tblStyleRowBandSize w:val="1"/>
      <w:tblStyleColBandSize w:val="1"/>
      <w:tblBorders>
        <w:top w:val="single" w:sz="2" w:space="0" w:color="DE81E1"/>
        <w:bottom w:val="single" w:sz="2" w:space="0" w:color="DE81E1"/>
        <w:insideH w:val="single" w:sz="2" w:space="0" w:color="DE81E1"/>
        <w:insideV w:val="single" w:sz="2" w:space="0" w:color="DE81E1"/>
      </w:tblBorders>
    </w:tblPr>
    <w:tblStylePr w:type="firstRow">
      <w:rPr>
        <w:b/>
        <w:bCs/>
      </w:rPr>
      <w:tblPr/>
      <w:tcPr>
        <w:tcBorders>
          <w:top w:val="nil"/>
          <w:bottom w:val="single" w:sz="12" w:space="0" w:color="DE81E1"/>
          <w:insideH w:val="nil"/>
          <w:insideV w:val="nil"/>
        </w:tcBorders>
        <w:shd w:val="clear" w:color="auto" w:fill="FFFFFF"/>
      </w:tcPr>
    </w:tblStylePr>
    <w:tblStylePr w:type="lastRow">
      <w:rPr>
        <w:b/>
        <w:bCs/>
      </w:rPr>
      <w:tblPr/>
      <w:tcPr>
        <w:tcBorders>
          <w:top w:val="double" w:sz="2" w:space="0" w:color="DE81E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4D5F5"/>
      </w:tcPr>
    </w:tblStylePr>
    <w:tblStylePr w:type="band1Horz">
      <w:tblPr/>
      <w:tcPr>
        <w:shd w:val="clear" w:color="auto" w:fill="F4D5F5"/>
      </w:tcPr>
    </w:tblStylePr>
  </w:style>
  <w:style w:type="table" w:customStyle="1" w:styleId="Tablaconcuadrcula1clara-nfasis12">
    <w:name w:val="Tabla con cuadrícula 1 clara - Énfasis 12"/>
    <w:basedOn w:val="Tablanormal"/>
    <w:next w:val="Tablaconcuadrcula1clara-nfasis1"/>
    <w:uiPriority w:val="46"/>
    <w:rsid w:val="00E67713"/>
    <w:pPr>
      <w:spacing w:after="0" w:line="240" w:lineRule="auto"/>
    </w:pPr>
    <w:tblPr>
      <w:tblStyleRowBandSize w:val="1"/>
      <w:tblStyleColBandSize w:val="1"/>
      <w:tblBorders>
        <w:top w:val="single" w:sz="4" w:space="0" w:color="F3AAD2"/>
        <w:left w:val="single" w:sz="4" w:space="0" w:color="F3AAD2"/>
        <w:bottom w:val="single" w:sz="4" w:space="0" w:color="F3AAD2"/>
        <w:right w:val="single" w:sz="4" w:space="0" w:color="F3AAD2"/>
        <w:insideH w:val="single" w:sz="4" w:space="0" w:color="F3AAD2"/>
        <w:insideV w:val="single" w:sz="4" w:space="0" w:color="F3AAD2"/>
      </w:tblBorders>
    </w:tblPr>
    <w:tblStylePr w:type="firstRow">
      <w:rPr>
        <w:b/>
        <w:bCs/>
      </w:rPr>
      <w:tblPr/>
      <w:tcPr>
        <w:tcBorders>
          <w:bottom w:val="single" w:sz="12" w:space="0" w:color="EE80BC"/>
        </w:tcBorders>
      </w:tcPr>
    </w:tblStylePr>
    <w:tblStylePr w:type="lastRow">
      <w:rPr>
        <w:b/>
        <w:bCs/>
      </w:rPr>
      <w:tblPr/>
      <w:tcPr>
        <w:tcBorders>
          <w:top w:val="double" w:sz="2" w:space="0" w:color="EE80BC"/>
        </w:tcBorders>
      </w:tcPr>
    </w:tblStylePr>
    <w:tblStylePr w:type="firstCol">
      <w:rPr>
        <w:b/>
        <w:bCs/>
      </w:rPr>
    </w:tblStylePr>
    <w:tblStylePr w:type="lastCol">
      <w:rPr>
        <w:b/>
        <w:bCs/>
      </w:rPr>
    </w:tblStylePr>
  </w:style>
  <w:style w:type="table" w:customStyle="1" w:styleId="Tabladelista6concolores12">
    <w:name w:val="Tabla de lista 6 con colores12"/>
    <w:basedOn w:val="Tablanormal"/>
    <w:uiPriority w:val="51"/>
    <w:rsid w:val="00E67713"/>
    <w:pPr>
      <w:spacing w:after="0" w:line="240" w:lineRule="auto"/>
    </w:pPr>
    <w:rPr>
      <w:color w:val="000000"/>
      <w:lang w:val="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3">
    <w:name w:val="Tabla con cuadrícula3"/>
    <w:basedOn w:val="Tablanormal"/>
    <w:next w:val="Tablaconcuadrcula"/>
    <w:uiPriority w:val="39"/>
    <w:rsid w:val="00E67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2">
    <w:name w:val="Cuadrícula de tabla clara12"/>
    <w:basedOn w:val="Tablanormal"/>
    <w:uiPriority w:val="40"/>
    <w:rsid w:val="00E6771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2">
    <w:name w:val="Tabla normal 412"/>
    <w:basedOn w:val="Tablanormal"/>
    <w:uiPriority w:val="44"/>
    <w:rsid w:val="00E6771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6concolores-nfasis112">
    <w:name w:val="Tabla de lista 6 con colores - Énfasis 112"/>
    <w:basedOn w:val="Tablanormal"/>
    <w:uiPriority w:val="51"/>
    <w:rsid w:val="00E67713"/>
    <w:pPr>
      <w:spacing w:after="0" w:line="240" w:lineRule="auto"/>
    </w:pPr>
    <w:rPr>
      <w:color w:val="B3186D"/>
    </w:rPr>
    <w:tblPr>
      <w:tblStyleRowBandSize w:val="1"/>
      <w:tblStyleColBandSize w:val="1"/>
      <w:tblBorders>
        <w:top w:val="single" w:sz="4" w:space="0" w:color="E32D91"/>
        <w:bottom w:val="single" w:sz="4" w:space="0" w:color="E32D91"/>
      </w:tblBorders>
    </w:tblPr>
    <w:tblStylePr w:type="firstRow">
      <w:rPr>
        <w:b/>
        <w:bCs/>
      </w:rPr>
      <w:tblPr/>
      <w:tcPr>
        <w:tcBorders>
          <w:bottom w:val="single" w:sz="4" w:space="0" w:color="E32D91"/>
        </w:tcBorders>
      </w:tcPr>
    </w:tblStylePr>
    <w:tblStylePr w:type="lastRow">
      <w:rPr>
        <w:b/>
        <w:bCs/>
      </w:rPr>
      <w:tblPr/>
      <w:tcPr>
        <w:tcBorders>
          <w:top w:val="double" w:sz="4" w:space="0" w:color="E32D91"/>
        </w:tcBorders>
      </w:tcPr>
    </w:tblStylePr>
    <w:tblStylePr w:type="firstCol">
      <w:rPr>
        <w:b/>
        <w:bCs/>
      </w:rPr>
    </w:tblStylePr>
    <w:tblStylePr w:type="lastCol">
      <w:rPr>
        <w:b/>
        <w:bCs/>
      </w:rPr>
    </w:tblStylePr>
    <w:tblStylePr w:type="band1Vert">
      <w:tblPr/>
      <w:tcPr>
        <w:shd w:val="clear" w:color="auto" w:fill="F9D4E8"/>
      </w:tcPr>
    </w:tblStylePr>
    <w:tblStylePr w:type="band1Horz">
      <w:tblPr/>
      <w:tcPr>
        <w:shd w:val="clear" w:color="auto" w:fill="F9D4E8"/>
      </w:tcPr>
    </w:tblStylePr>
  </w:style>
  <w:style w:type="table" w:customStyle="1" w:styleId="Tabladecuadrcula4-nfasis112">
    <w:name w:val="Tabla de cuadrícula 4 - Énfasis 112"/>
    <w:basedOn w:val="Tablanormal"/>
    <w:uiPriority w:val="49"/>
    <w:rsid w:val="00E67713"/>
    <w:pPr>
      <w:spacing w:after="0" w:line="240" w:lineRule="auto"/>
    </w:pPr>
    <w:tblPr>
      <w:tblStyleRowBandSize w:val="1"/>
      <w:tblStyleColBandSize w:val="1"/>
      <w:tblBorders>
        <w:top w:val="single" w:sz="4" w:space="0" w:color="EE80BC"/>
        <w:left w:val="single" w:sz="4" w:space="0" w:color="EE80BC"/>
        <w:bottom w:val="single" w:sz="4" w:space="0" w:color="EE80BC"/>
        <w:right w:val="single" w:sz="4" w:space="0" w:color="EE80BC"/>
        <w:insideH w:val="single" w:sz="4" w:space="0" w:color="EE80BC"/>
        <w:insideV w:val="single" w:sz="4" w:space="0" w:color="EE80BC"/>
      </w:tblBorders>
    </w:tblPr>
    <w:tblStylePr w:type="firstRow">
      <w:rPr>
        <w:b/>
        <w:bCs/>
        <w:color w:val="FFFFFF"/>
      </w:rPr>
      <w:tblPr/>
      <w:tcPr>
        <w:tcBorders>
          <w:top w:val="single" w:sz="4" w:space="0" w:color="E32D91"/>
          <w:left w:val="single" w:sz="4" w:space="0" w:color="E32D91"/>
          <w:bottom w:val="single" w:sz="4" w:space="0" w:color="E32D91"/>
          <w:right w:val="single" w:sz="4" w:space="0" w:color="E32D91"/>
          <w:insideH w:val="nil"/>
          <w:insideV w:val="nil"/>
        </w:tcBorders>
        <w:shd w:val="clear" w:color="auto" w:fill="E32D91"/>
      </w:tcPr>
    </w:tblStylePr>
    <w:tblStylePr w:type="lastRow">
      <w:rPr>
        <w:b/>
        <w:bCs/>
      </w:rPr>
      <w:tblPr/>
      <w:tcPr>
        <w:tcBorders>
          <w:top w:val="double" w:sz="4" w:space="0" w:color="E32D91"/>
        </w:tcBorders>
      </w:tcPr>
    </w:tblStylePr>
    <w:tblStylePr w:type="firstCol">
      <w:rPr>
        <w:b/>
        <w:bCs/>
      </w:rPr>
    </w:tblStylePr>
    <w:tblStylePr w:type="lastCol">
      <w:rPr>
        <w:b/>
        <w:bCs/>
      </w:rPr>
    </w:tblStylePr>
    <w:tblStylePr w:type="band1Vert">
      <w:tblPr/>
      <w:tcPr>
        <w:shd w:val="clear" w:color="auto" w:fill="F9D4E8"/>
      </w:tcPr>
    </w:tblStylePr>
    <w:tblStylePr w:type="band1Horz">
      <w:tblPr/>
      <w:tcPr>
        <w:shd w:val="clear" w:color="auto" w:fill="F9D4E8"/>
      </w:tcPr>
    </w:tblStylePr>
  </w:style>
  <w:style w:type="table" w:customStyle="1" w:styleId="Tabladecuadrcula5oscura-nfasis312">
    <w:name w:val="Tabla de cuadrícula 5 oscura - Énfasis 312"/>
    <w:basedOn w:val="Tablanormal"/>
    <w:uiPriority w:val="50"/>
    <w:rsid w:val="00E6771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D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A6D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A6D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A6D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A6DC"/>
      </w:tcPr>
    </w:tblStylePr>
    <w:tblStylePr w:type="band1Vert">
      <w:tblPr/>
      <w:tcPr>
        <w:shd w:val="clear" w:color="auto" w:fill="B8DBF1"/>
      </w:tcPr>
    </w:tblStylePr>
    <w:tblStylePr w:type="band1Horz">
      <w:tblPr/>
      <w:tcPr>
        <w:shd w:val="clear" w:color="auto" w:fill="B8DBF1"/>
      </w:tcPr>
    </w:tblStylePr>
  </w:style>
  <w:style w:type="table" w:customStyle="1" w:styleId="Tabladecuadrcula4-nfasis212">
    <w:name w:val="Tabla de cuadrícula 4 - Énfasis 212"/>
    <w:basedOn w:val="Tablanormal"/>
    <w:uiPriority w:val="49"/>
    <w:rsid w:val="00E67713"/>
    <w:pPr>
      <w:spacing w:after="0" w:line="240" w:lineRule="auto"/>
    </w:pPr>
    <w:tblPr>
      <w:tblStyleRowBandSize w:val="1"/>
      <w:tblStyleColBandSize w:val="1"/>
      <w:tblBorders>
        <w:top w:val="single" w:sz="4" w:space="0" w:color="DE81E1"/>
        <w:left w:val="single" w:sz="4" w:space="0" w:color="DE81E1"/>
        <w:bottom w:val="single" w:sz="4" w:space="0" w:color="DE81E1"/>
        <w:right w:val="single" w:sz="4" w:space="0" w:color="DE81E1"/>
        <w:insideH w:val="single" w:sz="4" w:space="0" w:color="DE81E1"/>
        <w:insideV w:val="single" w:sz="4" w:space="0" w:color="DE81E1"/>
      </w:tblBorders>
    </w:tblPr>
    <w:tblStylePr w:type="firstRow">
      <w:rPr>
        <w:b/>
        <w:bCs/>
        <w:color w:val="FFFFFF"/>
      </w:rPr>
      <w:tblPr/>
      <w:tcPr>
        <w:tcBorders>
          <w:top w:val="single" w:sz="4" w:space="0" w:color="C830CC"/>
          <w:left w:val="single" w:sz="4" w:space="0" w:color="C830CC"/>
          <w:bottom w:val="single" w:sz="4" w:space="0" w:color="C830CC"/>
          <w:right w:val="single" w:sz="4" w:space="0" w:color="C830CC"/>
          <w:insideH w:val="nil"/>
          <w:insideV w:val="nil"/>
        </w:tcBorders>
        <w:shd w:val="clear" w:color="auto" w:fill="C830CC"/>
      </w:tcPr>
    </w:tblStylePr>
    <w:tblStylePr w:type="lastRow">
      <w:rPr>
        <w:b/>
        <w:bCs/>
      </w:rPr>
      <w:tblPr/>
      <w:tcPr>
        <w:tcBorders>
          <w:top w:val="double" w:sz="4" w:space="0" w:color="C830CC"/>
        </w:tcBorders>
      </w:tcPr>
    </w:tblStylePr>
    <w:tblStylePr w:type="firstCol">
      <w:rPr>
        <w:b/>
        <w:bCs/>
      </w:rPr>
    </w:tblStylePr>
    <w:tblStylePr w:type="lastCol">
      <w:rPr>
        <w:b/>
        <w:bCs/>
      </w:rPr>
    </w:tblStylePr>
    <w:tblStylePr w:type="band1Vert">
      <w:tblPr/>
      <w:tcPr>
        <w:shd w:val="clear" w:color="auto" w:fill="F4D5F5"/>
      </w:tcPr>
    </w:tblStylePr>
    <w:tblStylePr w:type="band1Horz">
      <w:tblPr/>
      <w:tcPr>
        <w:shd w:val="clear" w:color="auto" w:fill="F4D5F5"/>
      </w:tcPr>
    </w:tblStylePr>
  </w:style>
  <w:style w:type="table" w:customStyle="1" w:styleId="Tabladecuadrcula2-nfasis112">
    <w:name w:val="Tabla de cuadrícula 2 - Énfasis 112"/>
    <w:basedOn w:val="Tablanormal"/>
    <w:uiPriority w:val="47"/>
    <w:rsid w:val="00E67713"/>
    <w:pPr>
      <w:spacing w:after="0" w:line="240" w:lineRule="auto"/>
    </w:pPr>
    <w:tblPr>
      <w:tblStyleRowBandSize w:val="1"/>
      <w:tblStyleColBandSize w:val="1"/>
      <w:tblBorders>
        <w:top w:val="single" w:sz="2" w:space="0" w:color="EE80BC"/>
        <w:bottom w:val="single" w:sz="2" w:space="0" w:color="EE80BC"/>
        <w:insideH w:val="single" w:sz="2" w:space="0" w:color="EE80BC"/>
        <w:insideV w:val="single" w:sz="2" w:space="0" w:color="EE80BC"/>
      </w:tblBorders>
    </w:tblPr>
    <w:tblStylePr w:type="firstRow">
      <w:rPr>
        <w:b/>
        <w:bCs/>
      </w:rPr>
      <w:tblPr/>
      <w:tcPr>
        <w:tcBorders>
          <w:top w:val="nil"/>
          <w:bottom w:val="single" w:sz="12" w:space="0" w:color="EE80BC"/>
          <w:insideH w:val="nil"/>
          <w:insideV w:val="nil"/>
        </w:tcBorders>
        <w:shd w:val="clear" w:color="auto" w:fill="FFFFFF"/>
      </w:tcPr>
    </w:tblStylePr>
    <w:tblStylePr w:type="lastRow">
      <w:rPr>
        <w:b/>
        <w:bCs/>
      </w:rPr>
      <w:tblPr/>
      <w:tcPr>
        <w:tcBorders>
          <w:top w:val="double" w:sz="2" w:space="0" w:color="EE80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D4E8"/>
      </w:tcPr>
    </w:tblStylePr>
    <w:tblStylePr w:type="band1Horz">
      <w:tblPr/>
      <w:tcPr>
        <w:shd w:val="clear" w:color="auto" w:fill="F9D4E8"/>
      </w:tcPr>
    </w:tblStylePr>
  </w:style>
  <w:style w:type="table" w:customStyle="1" w:styleId="Tabladelista3-nfasis112">
    <w:name w:val="Tabla de lista 3 - Énfasis 112"/>
    <w:basedOn w:val="Tablanormal"/>
    <w:uiPriority w:val="48"/>
    <w:rsid w:val="00E67713"/>
    <w:pPr>
      <w:spacing w:after="0" w:line="240" w:lineRule="auto"/>
    </w:pPr>
    <w:tblPr>
      <w:tblStyleRowBandSize w:val="1"/>
      <w:tblStyleColBandSize w:val="1"/>
      <w:tblBorders>
        <w:top w:val="single" w:sz="4" w:space="0" w:color="E32D91"/>
        <w:left w:val="single" w:sz="4" w:space="0" w:color="E32D91"/>
        <w:bottom w:val="single" w:sz="4" w:space="0" w:color="E32D91"/>
        <w:right w:val="single" w:sz="4" w:space="0" w:color="E32D91"/>
      </w:tblBorders>
    </w:tblPr>
    <w:tblStylePr w:type="firstRow">
      <w:rPr>
        <w:b/>
        <w:bCs/>
        <w:color w:val="FFFFFF"/>
      </w:rPr>
      <w:tblPr/>
      <w:tcPr>
        <w:shd w:val="clear" w:color="auto" w:fill="E32D91"/>
      </w:tcPr>
    </w:tblStylePr>
    <w:tblStylePr w:type="lastRow">
      <w:rPr>
        <w:b/>
        <w:bCs/>
      </w:rPr>
      <w:tblPr/>
      <w:tcPr>
        <w:tcBorders>
          <w:top w:val="double" w:sz="4" w:space="0" w:color="E32D9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32D91"/>
          <w:right w:val="single" w:sz="4" w:space="0" w:color="E32D91"/>
        </w:tcBorders>
      </w:tcPr>
    </w:tblStylePr>
    <w:tblStylePr w:type="band1Horz">
      <w:tblPr/>
      <w:tcPr>
        <w:tcBorders>
          <w:top w:val="single" w:sz="4" w:space="0" w:color="E32D91"/>
          <w:bottom w:val="single" w:sz="4" w:space="0" w:color="E32D9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2D91"/>
          <w:left w:val="nil"/>
        </w:tcBorders>
      </w:tcPr>
    </w:tblStylePr>
    <w:tblStylePr w:type="swCell">
      <w:tblPr/>
      <w:tcPr>
        <w:tcBorders>
          <w:top w:val="double" w:sz="4" w:space="0" w:color="E32D91"/>
          <w:right w:val="nil"/>
        </w:tcBorders>
      </w:tcPr>
    </w:tblStylePr>
  </w:style>
  <w:style w:type="table" w:customStyle="1" w:styleId="Tabladelista3-nfasis212">
    <w:name w:val="Tabla de lista 3 - Énfasis 212"/>
    <w:basedOn w:val="Tablanormal"/>
    <w:uiPriority w:val="48"/>
    <w:rsid w:val="00E67713"/>
    <w:pPr>
      <w:spacing w:after="0" w:line="240" w:lineRule="auto"/>
    </w:pPr>
    <w:tblPr>
      <w:tblStyleRowBandSize w:val="1"/>
      <w:tblStyleColBandSize w:val="1"/>
      <w:tblBorders>
        <w:top w:val="single" w:sz="4" w:space="0" w:color="C830CC"/>
        <w:left w:val="single" w:sz="4" w:space="0" w:color="C830CC"/>
        <w:bottom w:val="single" w:sz="4" w:space="0" w:color="C830CC"/>
        <w:right w:val="single" w:sz="4" w:space="0" w:color="C830CC"/>
      </w:tblBorders>
    </w:tblPr>
    <w:tblStylePr w:type="firstRow">
      <w:rPr>
        <w:b/>
        <w:bCs/>
        <w:color w:val="FFFFFF"/>
      </w:rPr>
      <w:tblPr/>
      <w:tcPr>
        <w:shd w:val="clear" w:color="auto" w:fill="C830CC"/>
      </w:tcPr>
    </w:tblStylePr>
    <w:tblStylePr w:type="lastRow">
      <w:rPr>
        <w:b/>
        <w:bCs/>
      </w:rPr>
      <w:tblPr/>
      <w:tcPr>
        <w:tcBorders>
          <w:top w:val="double" w:sz="4" w:space="0" w:color="C830C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830CC"/>
          <w:right w:val="single" w:sz="4" w:space="0" w:color="C830CC"/>
        </w:tcBorders>
      </w:tcPr>
    </w:tblStylePr>
    <w:tblStylePr w:type="band1Horz">
      <w:tblPr/>
      <w:tcPr>
        <w:tcBorders>
          <w:top w:val="single" w:sz="4" w:space="0" w:color="C830CC"/>
          <w:bottom w:val="single" w:sz="4" w:space="0" w:color="C830C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30CC"/>
          <w:left w:val="nil"/>
        </w:tcBorders>
      </w:tcPr>
    </w:tblStylePr>
    <w:tblStylePr w:type="swCell">
      <w:tblPr/>
      <w:tcPr>
        <w:tcBorders>
          <w:top w:val="double" w:sz="4" w:space="0" w:color="C830CC"/>
          <w:right w:val="nil"/>
        </w:tcBorders>
      </w:tcPr>
    </w:tblStylePr>
  </w:style>
  <w:style w:type="table" w:customStyle="1" w:styleId="Tabladelista6concolores111">
    <w:name w:val="Tabla de lista 6 con colores111"/>
    <w:basedOn w:val="Tablanormal"/>
    <w:uiPriority w:val="51"/>
    <w:rsid w:val="00E67713"/>
    <w:pPr>
      <w:spacing w:after="0" w:line="240" w:lineRule="auto"/>
    </w:pPr>
    <w:rPr>
      <w:color w:val="000000"/>
      <w:lang w:val="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11">
    <w:name w:val="Tabla con cuadrícula11"/>
    <w:basedOn w:val="Tablanormal"/>
    <w:next w:val="Tablaconcuadrcula"/>
    <w:uiPriority w:val="39"/>
    <w:rsid w:val="00E67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12">
    <w:name w:val="Cuadrícula de tabla clara112"/>
    <w:basedOn w:val="Tablanormal"/>
    <w:uiPriority w:val="40"/>
    <w:rsid w:val="00E6771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11">
    <w:name w:val="Tabla normal 4111"/>
    <w:basedOn w:val="Tablanormal"/>
    <w:uiPriority w:val="44"/>
    <w:rsid w:val="00E6771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Sombreadomedio1-nfasis1111">
    <w:name w:val="Sombreado medio 1 - Énfasis 1111"/>
    <w:basedOn w:val="Tablanormal"/>
    <w:next w:val="Sombreadomedio1-nfasis1"/>
    <w:uiPriority w:val="63"/>
    <w:rsid w:val="00E67713"/>
    <w:pPr>
      <w:spacing w:after="0" w:line="240" w:lineRule="auto"/>
    </w:pPr>
    <w:tblPr>
      <w:tblStyleRowBandSize w:val="1"/>
      <w:tblStyleColBandSize w:val="1"/>
      <w:tblBorders>
        <w:top w:val="single" w:sz="8" w:space="0" w:color="FF69A8"/>
        <w:left w:val="single" w:sz="8" w:space="0" w:color="FF69A8"/>
        <w:bottom w:val="single" w:sz="8" w:space="0" w:color="FF69A8"/>
        <w:right w:val="single" w:sz="8" w:space="0" w:color="FF69A8"/>
        <w:insideH w:val="single" w:sz="8" w:space="0" w:color="FF69A8"/>
      </w:tblBorders>
    </w:tblPr>
    <w:tblStylePr w:type="firstRow">
      <w:pPr>
        <w:spacing w:before="0" w:after="0" w:line="240" w:lineRule="auto"/>
      </w:pPr>
      <w:rPr>
        <w:b/>
        <w:bCs/>
        <w:color w:val="FFFFFF"/>
      </w:rPr>
      <w:tblPr/>
      <w:tcPr>
        <w:tcBorders>
          <w:top w:val="single" w:sz="8" w:space="0" w:color="FF69A8"/>
          <w:left w:val="single" w:sz="8" w:space="0" w:color="FF69A8"/>
          <w:bottom w:val="single" w:sz="8" w:space="0" w:color="FF69A8"/>
          <w:right w:val="single" w:sz="8" w:space="0" w:color="FF69A8"/>
          <w:insideH w:val="nil"/>
          <w:insideV w:val="nil"/>
        </w:tcBorders>
        <w:shd w:val="clear" w:color="auto" w:fill="FF388C"/>
      </w:tcPr>
    </w:tblStylePr>
    <w:tblStylePr w:type="lastRow">
      <w:pPr>
        <w:spacing w:before="0" w:after="0" w:line="240" w:lineRule="auto"/>
      </w:pPr>
      <w:rPr>
        <w:b/>
        <w:bCs/>
      </w:rPr>
      <w:tblPr/>
      <w:tcPr>
        <w:tcBorders>
          <w:top w:val="double" w:sz="6" w:space="0" w:color="FF69A8"/>
          <w:left w:val="single" w:sz="8" w:space="0" w:color="FF69A8"/>
          <w:bottom w:val="single" w:sz="8" w:space="0" w:color="FF69A8"/>
          <w:right w:val="single" w:sz="8" w:space="0" w:color="FF69A8"/>
          <w:insideH w:val="nil"/>
          <w:insideV w:val="nil"/>
        </w:tcBorders>
      </w:tcPr>
    </w:tblStylePr>
    <w:tblStylePr w:type="firstCol">
      <w:rPr>
        <w:b/>
        <w:bCs/>
      </w:rPr>
    </w:tblStylePr>
    <w:tblStylePr w:type="lastCol">
      <w:rPr>
        <w:b/>
        <w:bCs/>
      </w:rPr>
    </w:tblStylePr>
    <w:tblStylePr w:type="band1Vert">
      <w:tblPr/>
      <w:tcPr>
        <w:shd w:val="clear" w:color="auto" w:fill="FFCDE2"/>
      </w:tcPr>
    </w:tblStylePr>
    <w:tblStylePr w:type="band1Horz">
      <w:tblPr/>
      <w:tcPr>
        <w:tcBorders>
          <w:insideH w:val="nil"/>
          <w:insideV w:val="nil"/>
        </w:tcBorders>
        <w:shd w:val="clear" w:color="auto" w:fill="FFCDE2"/>
      </w:tcPr>
    </w:tblStylePr>
    <w:tblStylePr w:type="band2Horz">
      <w:tblPr/>
      <w:tcPr>
        <w:tcBorders>
          <w:insideH w:val="nil"/>
          <w:insideV w:val="nil"/>
        </w:tcBorders>
      </w:tcPr>
    </w:tblStylePr>
  </w:style>
  <w:style w:type="table" w:customStyle="1" w:styleId="Sombreadomedio1-nfasis122">
    <w:name w:val="Sombreado medio 1 - Énfasis 122"/>
    <w:basedOn w:val="Tablanormal"/>
    <w:next w:val="Sombreadomedio1-nfasis1"/>
    <w:uiPriority w:val="63"/>
    <w:semiHidden/>
    <w:unhideWhenUsed/>
    <w:rsid w:val="00E67713"/>
    <w:pPr>
      <w:spacing w:after="0" w:line="240" w:lineRule="auto"/>
    </w:pPr>
    <w:tblPr>
      <w:tblStyleRowBandSize w:val="1"/>
      <w:tblStyleColBandSize w:val="1"/>
      <w:tblBorders>
        <w:top w:val="single" w:sz="8" w:space="0" w:color="EA61AC"/>
        <w:left w:val="single" w:sz="8" w:space="0" w:color="EA61AC"/>
        <w:bottom w:val="single" w:sz="8" w:space="0" w:color="EA61AC"/>
        <w:right w:val="single" w:sz="8" w:space="0" w:color="EA61AC"/>
        <w:insideH w:val="single" w:sz="8" w:space="0" w:color="EA61AC"/>
      </w:tblBorders>
    </w:tblPr>
    <w:tblStylePr w:type="firstRow">
      <w:pPr>
        <w:spacing w:before="0" w:after="0" w:line="240" w:lineRule="auto"/>
      </w:pPr>
      <w:rPr>
        <w:b/>
        <w:bCs/>
        <w:color w:val="FFFFFF"/>
      </w:rPr>
      <w:tblPr/>
      <w:tcPr>
        <w:tcBorders>
          <w:top w:val="single" w:sz="8" w:space="0" w:color="EA61AC"/>
          <w:left w:val="single" w:sz="8" w:space="0" w:color="EA61AC"/>
          <w:bottom w:val="single" w:sz="8" w:space="0" w:color="EA61AC"/>
          <w:right w:val="single" w:sz="8" w:space="0" w:color="EA61AC"/>
          <w:insideH w:val="nil"/>
          <w:insideV w:val="nil"/>
        </w:tcBorders>
        <w:shd w:val="clear" w:color="auto" w:fill="E32D91"/>
      </w:tcPr>
    </w:tblStylePr>
    <w:tblStylePr w:type="lastRow">
      <w:pPr>
        <w:spacing w:before="0" w:after="0" w:line="240" w:lineRule="auto"/>
      </w:pPr>
      <w:rPr>
        <w:b/>
        <w:bCs/>
      </w:rPr>
      <w:tblPr/>
      <w:tcPr>
        <w:tcBorders>
          <w:top w:val="double" w:sz="6" w:space="0" w:color="EA61AC"/>
          <w:left w:val="single" w:sz="8" w:space="0" w:color="EA61AC"/>
          <w:bottom w:val="single" w:sz="8" w:space="0" w:color="EA61AC"/>
          <w:right w:val="single" w:sz="8" w:space="0" w:color="EA61AC"/>
          <w:insideH w:val="nil"/>
          <w:insideV w:val="nil"/>
        </w:tcBorders>
      </w:tcPr>
    </w:tblStylePr>
    <w:tblStylePr w:type="firstCol">
      <w:rPr>
        <w:b/>
        <w:bCs/>
      </w:rPr>
    </w:tblStylePr>
    <w:tblStylePr w:type="lastCol">
      <w:rPr>
        <w:b/>
        <w:bCs/>
      </w:rPr>
    </w:tblStylePr>
    <w:tblStylePr w:type="band1Vert">
      <w:tblPr/>
      <w:tcPr>
        <w:shd w:val="clear" w:color="auto" w:fill="F8CAE3"/>
      </w:tcPr>
    </w:tblStylePr>
    <w:tblStylePr w:type="band1Horz">
      <w:tblPr/>
      <w:tcPr>
        <w:tcBorders>
          <w:insideH w:val="nil"/>
          <w:insideV w:val="nil"/>
        </w:tcBorders>
        <w:shd w:val="clear" w:color="auto" w:fill="F8CAE3"/>
      </w:tcPr>
    </w:tblStylePr>
    <w:tblStylePr w:type="band2Horz">
      <w:tblPr/>
      <w:tcPr>
        <w:tcBorders>
          <w:insideH w:val="nil"/>
          <w:insideV w:val="nil"/>
        </w:tcBorders>
      </w:tcPr>
    </w:tblStylePr>
  </w:style>
  <w:style w:type="table" w:customStyle="1" w:styleId="Tabladelista6concolores-nfasis1111">
    <w:name w:val="Tabla de lista 6 con colores - Énfasis 1111"/>
    <w:basedOn w:val="Tablanormal"/>
    <w:uiPriority w:val="51"/>
    <w:rsid w:val="00E67713"/>
    <w:pPr>
      <w:spacing w:after="0" w:line="240" w:lineRule="auto"/>
    </w:pPr>
    <w:rPr>
      <w:color w:val="B3186D"/>
    </w:rPr>
    <w:tblPr>
      <w:tblStyleRowBandSize w:val="1"/>
      <w:tblStyleColBandSize w:val="1"/>
      <w:tblBorders>
        <w:top w:val="single" w:sz="4" w:space="0" w:color="E32D91"/>
        <w:bottom w:val="single" w:sz="4" w:space="0" w:color="E32D91"/>
      </w:tblBorders>
    </w:tblPr>
    <w:tblStylePr w:type="firstRow">
      <w:rPr>
        <w:b/>
        <w:bCs/>
      </w:rPr>
      <w:tblPr/>
      <w:tcPr>
        <w:tcBorders>
          <w:bottom w:val="single" w:sz="4" w:space="0" w:color="E32D91"/>
        </w:tcBorders>
      </w:tcPr>
    </w:tblStylePr>
    <w:tblStylePr w:type="lastRow">
      <w:rPr>
        <w:b/>
        <w:bCs/>
      </w:rPr>
      <w:tblPr/>
      <w:tcPr>
        <w:tcBorders>
          <w:top w:val="double" w:sz="4" w:space="0" w:color="E32D91"/>
        </w:tcBorders>
      </w:tcPr>
    </w:tblStylePr>
    <w:tblStylePr w:type="firstCol">
      <w:rPr>
        <w:b/>
        <w:bCs/>
      </w:rPr>
    </w:tblStylePr>
    <w:tblStylePr w:type="lastCol">
      <w:rPr>
        <w:b/>
        <w:bCs/>
      </w:rPr>
    </w:tblStylePr>
    <w:tblStylePr w:type="band1Vert">
      <w:tblPr/>
      <w:tcPr>
        <w:shd w:val="clear" w:color="auto" w:fill="F9D4E8"/>
      </w:tcPr>
    </w:tblStylePr>
    <w:tblStylePr w:type="band1Horz">
      <w:tblPr/>
      <w:tcPr>
        <w:shd w:val="clear" w:color="auto" w:fill="F9D4E8"/>
      </w:tcPr>
    </w:tblStylePr>
  </w:style>
  <w:style w:type="table" w:customStyle="1" w:styleId="Tabladecuadrcula4-nfasis1111">
    <w:name w:val="Tabla de cuadrícula 4 - Énfasis 1111"/>
    <w:basedOn w:val="Tablanormal"/>
    <w:uiPriority w:val="49"/>
    <w:rsid w:val="00E67713"/>
    <w:pPr>
      <w:spacing w:after="0" w:line="240" w:lineRule="auto"/>
    </w:pPr>
    <w:tblPr>
      <w:tblStyleRowBandSize w:val="1"/>
      <w:tblStyleColBandSize w:val="1"/>
      <w:tblBorders>
        <w:top w:val="single" w:sz="4" w:space="0" w:color="EE80BC"/>
        <w:left w:val="single" w:sz="4" w:space="0" w:color="EE80BC"/>
        <w:bottom w:val="single" w:sz="4" w:space="0" w:color="EE80BC"/>
        <w:right w:val="single" w:sz="4" w:space="0" w:color="EE80BC"/>
        <w:insideH w:val="single" w:sz="4" w:space="0" w:color="EE80BC"/>
        <w:insideV w:val="single" w:sz="4" w:space="0" w:color="EE80BC"/>
      </w:tblBorders>
    </w:tblPr>
    <w:tblStylePr w:type="firstRow">
      <w:rPr>
        <w:b/>
        <w:bCs/>
        <w:color w:val="FFFFFF"/>
      </w:rPr>
      <w:tblPr/>
      <w:tcPr>
        <w:tcBorders>
          <w:top w:val="single" w:sz="4" w:space="0" w:color="E32D91"/>
          <w:left w:val="single" w:sz="4" w:space="0" w:color="E32D91"/>
          <w:bottom w:val="single" w:sz="4" w:space="0" w:color="E32D91"/>
          <w:right w:val="single" w:sz="4" w:space="0" w:color="E32D91"/>
          <w:insideH w:val="nil"/>
          <w:insideV w:val="nil"/>
        </w:tcBorders>
        <w:shd w:val="clear" w:color="auto" w:fill="E32D91"/>
      </w:tcPr>
    </w:tblStylePr>
    <w:tblStylePr w:type="lastRow">
      <w:rPr>
        <w:b/>
        <w:bCs/>
      </w:rPr>
      <w:tblPr/>
      <w:tcPr>
        <w:tcBorders>
          <w:top w:val="double" w:sz="4" w:space="0" w:color="E32D91"/>
        </w:tcBorders>
      </w:tcPr>
    </w:tblStylePr>
    <w:tblStylePr w:type="firstCol">
      <w:rPr>
        <w:b/>
        <w:bCs/>
      </w:rPr>
    </w:tblStylePr>
    <w:tblStylePr w:type="lastCol">
      <w:rPr>
        <w:b/>
        <w:bCs/>
      </w:rPr>
    </w:tblStylePr>
    <w:tblStylePr w:type="band1Vert">
      <w:tblPr/>
      <w:tcPr>
        <w:shd w:val="clear" w:color="auto" w:fill="F9D4E8"/>
      </w:tcPr>
    </w:tblStylePr>
    <w:tblStylePr w:type="band1Horz">
      <w:tblPr/>
      <w:tcPr>
        <w:shd w:val="clear" w:color="auto" w:fill="F9D4E8"/>
      </w:tcPr>
    </w:tblStylePr>
  </w:style>
  <w:style w:type="table" w:customStyle="1" w:styleId="Tabladecuadrcula5oscura-nfasis3111">
    <w:name w:val="Tabla de cuadrícula 5 oscura - Énfasis 3111"/>
    <w:basedOn w:val="Tablanormal"/>
    <w:uiPriority w:val="50"/>
    <w:rsid w:val="00E6771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D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A6D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A6D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A6D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A6DC"/>
      </w:tcPr>
    </w:tblStylePr>
    <w:tblStylePr w:type="band1Vert">
      <w:tblPr/>
      <w:tcPr>
        <w:shd w:val="clear" w:color="auto" w:fill="B8DBF1"/>
      </w:tcPr>
    </w:tblStylePr>
    <w:tblStylePr w:type="band1Horz">
      <w:tblPr/>
      <w:tcPr>
        <w:shd w:val="clear" w:color="auto" w:fill="B8DBF1"/>
      </w:tcPr>
    </w:tblStylePr>
  </w:style>
  <w:style w:type="table" w:customStyle="1" w:styleId="Tabladecuadrcula4-nfasis2111">
    <w:name w:val="Tabla de cuadrícula 4 - Énfasis 2111"/>
    <w:basedOn w:val="Tablanormal"/>
    <w:uiPriority w:val="49"/>
    <w:rsid w:val="00E67713"/>
    <w:pPr>
      <w:spacing w:after="0" w:line="240" w:lineRule="auto"/>
    </w:pPr>
    <w:tblPr>
      <w:tblStyleRowBandSize w:val="1"/>
      <w:tblStyleColBandSize w:val="1"/>
      <w:tblBorders>
        <w:top w:val="single" w:sz="4" w:space="0" w:color="DE81E1"/>
        <w:left w:val="single" w:sz="4" w:space="0" w:color="DE81E1"/>
        <w:bottom w:val="single" w:sz="4" w:space="0" w:color="DE81E1"/>
        <w:right w:val="single" w:sz="4" w:space="0" w:color="DE81E1"/>
        <w:insideH w:val="single" w:sz="4" w:space="0" w:color="DE81E1"/>
        <w:insideV w:val="single" w:sz="4" w:space="0" w:color="DE81E1"/>
      </w:tblBorders>
    </w:tblPr>
    <w:tblStylePr w:type="firstRow">
      <w:rPr>
        <w:b/>
        <w:bCs/>
        <w:color w:val="FFFFFF"/>
      </w:rPr>
      <w:tblPr/>
      <w:tcPr>
        <w:tcBorders>
          <w:top w:val="single" w:sz="4" w:space="0" w:color="C830CC"/>
          <w:left w:val="single" w:sz="4" w:space="0" w:color="C830CC"/>
          <w:bottom w:val="single" w:sz="4" w:space="0" w:color="C830CC"/>
          <w:right w:val="single" w:sz="4" w:space="0" w:color="C830CC"/>
          <w:insideH w:val="nil"/>
          <w:insideV w:val="nil"/>
        </w:tcBorders>
        <w:shd w:val="clear" w:color="auto" w:fill="C830CC"/>
      </w:tcPr>
    </w:tblStylePr>
    <w:tblStylePr w:type="lastRow">
      <w:rPr>
        <w:b/>
        <w:bCs/>
      </w:rPr>
      <w:tblPr/>
      <w:tcPr>
        <w:tcBorders>
          <w:top w:val="double" w:sz="4" w:space="0" w:color="C830CC"/>
        </w:tcBorders>
      </w:tcPr>
    </w:tblStylePr>
    <w:tblStylePr w:type="firstCol">
      <w:rPr>
        <w:b/>
        <w:bCs/>
      </w:rPr>
    </w:tblStylePr>
    <w:tblStylePr w:type="lastCol">
      <w:rPr>
        <w:b/>
        <w:bCs/>
      </w:rPr>
    </w:tblStylePr>
    <w:tblStylePr w:type="band1Vert">
      <w:tblPr/>
      <w:tcPr>
        <w:shd w:val="clear" w:color="auto" w:fill="F4D5F5"/>
      </w:tcPr>
    </w:tblStylePr>
    <w:tblStylePr w:type="band1Horz">
      <w:tblPr/>
      <w:tcPr>
        <w:shd w:val="clear" w:color="auto" w:fill="F4D5F5"/>
      </w:tcPr>
    </w:tblStylePr>
  </w:style>
  <w:style w:type="table" w:customStyle="1" w:styleId="Tabladecuadrcula2-nfasis1111">
    <w:name w:val="Tabla de cuadrícula 2 - Énfasis 1111"/>
    <w:basedOn w:val="Tablanormal"/>
    <w:uiPriority w:val="47"/>
    <w:rsid w:val="00E67713"/>
    <w:pPr>
      <w:spacing w:after="0" w:line="240" w:lineRule="auto"/>
    </w:pPr>
    <w:tblPr>
      <w:tblStyleRowBandSize w:val="1"/>
      <w:tblStyleColBandSize w:val="1"/>
      <w:tblBorders>
        <w:top w:val="single" w:sz="2" w:space="0" w:color="EE80BC"/>
        <w:bottom w:val="single" w:sz="2" w:space="0" w:color="EE80BC"/>
        <w:insideH w:val="single" w:sz="2" w:space="0" w:color="EE80BC"/>
        <w:insideV w:val="single" w:sz="2" w:space="0" w:color="EE80BC"/>
      </w:tblBorders>
    </w:tblPr>
    <w:tblStylePr w:type="firstRow">
      <w:rPr>
        <w:b/>
        <w:bCs/>
      </w:rPr>
      <w:tblPr/>
      <w:tcPr>
        <w:tcBorders>
          <w:top w:val="nil"/>
          <w:bottom w:val="single" w:sz="12" w:space="0" w:color="EE80BC"/>
          <w:insideH w:val="nil"/>
          <w:insideV w:val="nil"/>
        </w:tcBorders>
        <w:shd w:val="clear" w:color="auto" w:fill="FFFFFF"/>
      </w:tcPr>
    </w:tblStylePr>
    <w:tblStylePr w:type="lastRow">
      <w:rPr>
        <w:b/>
        <w:bCs/>
      </w:rPr>
      <w:tblPr/>
      <w:tcPr>
        <w:tcBorders>
          <w:top w:val="double" w:sz="2" w:space="0" w:color="EE80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D4E8"/>
      </w:tcPr>
    </w:tblStylePr>
    <w:tblStylePr w:type="band1Horz">
      <w:tblPr/>
      <w:tcPr>
        <w:shd w:val="clear" w:color="auto" w:fill="F9D4E8"/>
      </w:tcPr>
    </w:tblStylePr>
  </w:style>
  <w:style w:type="table" w:customStyle="1" w:styleId="Tabladelista3-nfasis1111">
    <w:name w:val="Tabla de lista 3 - Énfasis 1111"/>
    <w:basedOn w:val="Tablanormal"/>
    <w:uiPriority w:val="48"/>
    <w:rsid w:val="00E67713"/>
    <w:pPr>
      <w:spacing w:after="0" w:line="240" w:lineRule="auto"/>
    </w:pPr>
    <w:tblPr>
      <w:tblStyleRowBandSize w:val="1"/>
      <w:tblStyleColBandSize w:val="1"/>
      <w:tblBorders>
        <w:top w:val="single" w:sz="4" w:space="0" w:color="E32D91"/>
        <w:left w:val="single" w:sz="4" w:space="0" w:color="E32D91"/>
        <w:bottom w:val="single" w:sz="4" w:space="0" w:color="E32D91"/>
        <w:right w:val="single" w:sz="4" w:space="0" w:color="E32D91"/>
      </w:tblBorders>
    </w:tblPr>
    <w:tblStylePr w:type="firstRow">
      <w:rPr>
        <w:b/>
        <w:bCs/>
        <w:color w:val="FFFFFF"/>
      </w:rPr>
      <w:tblPr/>
      <w:tcPr>
        <w:shd w:val="clear" w:color="auto" w:fill="E32D91"/>
      </w:tcPr>
    </w:tblStylePr>
    <w:tblStylePr w:type="lastRow">
      <w:rPr>
        <w:b/>
        <w:bCs/>
      </w:rPr>
      <w:tblPr/>
      <w:tcPr>
        <w:tcBorders>
          <w:top w:val="double" w:sz="4" w:space="0" w:color="E32D9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32D91"/>
          <w:right w:val="single" w:sz="4" w:space="0" w:color="E32D91"/>
        </w:tcBorders>
      </w:tcPr>
    </w:tblStylePr>
    <w:tblStylePr w:type="band1Horz">
      <w:tblPr/>
      <w:tcPr>
        <w:tcBorders>
          <w:top w:val="single" w:sz="4" w:space="0" w:color="E32D91"/>
          <w:bottom w:val="single" w:sz="4" w:space="0" w:color="E32D9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2D91"/>
          <w:left w:val="nil"/>
        </w:tcBorders>
      </w:tcPr>
    </w:tblStylePr>
    <w:tblStylePr w:type="swCell">
      <w:tblPr/>
      <w:tcPr>
        <w:tcBorders>
          <w:top w:val="double" w:sz="4" w:space="0" w:color="E32D91"/>
          <w:right w:val="nil"/>
        </w:tcBorders>
      </w:tcPr>
    </w:tblStylePr>
  </w:style>
  <w:style w:type="table" w:customStyle="1" w:styleId="Tabladecuadrcula2-nfasis2111">
    <w:name w:val="Tabla de cuadrícula 2 - Énfasis 2111"/>
    <w:basedOn w:val="Tablanormal"/>
    <w:uiPriority w:val="47"/>
    <w:rsid w:val="00E67713"/>
    <w:pPr>
      <w:spacing w:after="0" w:line="240" w:lineRule="auto"/>
    </w:pPr>
    <w:tblPr>
      <w:tblStyleRowBandSize w:val="1"/>
      <w:tblStyleColBandSize w:val="1"/>
      <w:tblBorders>
        <w:top w:val="single" w:sz="2" w:space="0" w:color="DE81E1"/>
        <w:bottom w:val="single" w:sz="2" w:space="0" w:color="DE81E1"/>
        <w:insideH w:val="single" w:sz="2" w:space="0" w:color="DE81E1"/>
        <w:insideV w:val="single" w:sz="2" w:space="0" w:color="DE81E1"/>
      </w:tblBorders>
    </w:tblPr>
    <w:tblStylePr w:type="firstRow">
      <w:rPr>
        <w:b/>
        <w:bCs/>
      </w:rPr>
      <w:tblPr/>
      <w:tcPr>
        <w:tcBorders>
          <w:top w:val="nil"/>
          <w:bottom w:val="single" w:sz="12" w:space="0" w:color="DE81E1"/>
          <w:insideH w:val="nil"/>
          <w:insideV w:val="nil"/>
        </w:tcBorders>
        <w:shd w:val="clear" w:color="auto" w:fill="FFFFFF"/>
      </w:tcPr>
    </w:tblStylePr>
    <w:tblStylePr w:type="lastRow">
      <w:rPr>
        <w:b/>
        <w:bCs/>
      </w:rPr>
      <w:tblPr/>
      <w:tcPr>
        <w:tcBorders>
          <w:top w:val="double" w:sz="2" w:space="0" w:color="DE81E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4D5F5"/>
      </w:tcPr>
    </w:tblStylePr>
    <w:tblStylePr w:type="band1Horz">
      <w:tblPr/>
      <w:tcPr>
        <w:shd w:val="clear" w:color="auto" w:fill="F4D5F5"/>
      </w:tcPr>
    </w:tblStylePr>
  </w:style>
  <w:style w:type="table" w:customStyle="1" w:styleId="Tabladelista3-nfasis2112">
    <w:name w:val="Tabla de lista 3 - Énfasis 2112"/>
    <w:basedOn w:val="Tablanormal"/>
    <w:uiPriority w:val="48"/>
    <w:rsid w:val="00E67713"/>
    <w:pPr>
      <w:spacing w:after="0" w:line="240" w:lineRule="auto"/>
    </w:pPr>
    <w:tblPr>
      <w:tblStyleRowBandSize w:val="1"/>
      <w:tblStyleColBandSize w:val="1"/>
      <w:tblBorders>
        <w:top w:val="single" w:sz="4" w:space="0" w:color="C830CC"/>
        <w:left w:val="single" w:sz="4" w:space="0" w:color="C830CC"/>
        <w:bottom w:val="single" w:sz="4" w:space="0" w:color="C830CC"/>
        <w:right w:val="single" w:sz="4" w:space="0" w:color="C830CC"/>
      </w:tblBorders>
    </w:tblPr>
    <w:tblStylePr w:type="firstRow">
      <w:rPr>
        <w:b/>
        <w:bCs/>
        <w:color w:val="FFFFFF"/>
      </w:rPr>
      <w:tblPr/>
      <w:tcPr>
        <w:shd w:val="clear" w:color="auto" w:fill="C830CC"/>
      </w:tcPr>
    </w:tblStylePr>
    <w:tblStylePr w:type="lastRow">
      <w:rPr>
        <w:b/>
        <w:bCs/>
      </w:rPr>
      <w:tblPr/>
      <w:tcPr>
        <w:tcBorders>
          <w:top w:val="double" w:sz="4" w:space="0" w:color="C830C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830CC"/>
          <w:right w:val="single" w:sz="4" w:space="0" w:color="C830CC"/>
        </w:tcBorders>
      </w:tcPr>
    </w:tblStylePr>
    <w:tblStylePr w:type="band1Horz">
      <w:tblPr/>
      <w:tcPr>
        <w:tcBorders>
          <w:top w:val="single" w:sz="4" w:space="0" w:color="C830CC"/>
          <w:bottom w:val="single" w:sz="4" w:space="0" w:color="C830C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30CC"/>
          <w:left w:val="nil"/>
        </w:tcBorders>
      </w:tcPr>
    </w:tblStylePr>
    <w:tblStylePr w:type="swCell">
      <w:tblPr/>
      <w:tcPr>
        <w:tcBorders>
          <w:top w:val="double" w:sz="4" w:space="0" w:color="C830CC"/>
          <w:right w:val="nil"/>
        </w:tcBorders>
      </w:tcPr>
    </w:tblStylePr>
  </w:style>
  <w:style w:type="table" w:customStyle="1" w:styleId="Tablaconcuadrcula21">
    <w:name w:val="Tabla con cuadrícula21"/>
    <w:basedOn w:val="Tablanormal"/>
    <w:next w:val="Tablaconcuadrcula"/>
    <w:uiPriority w:val="39"/>
    <w:rsid w:val="00E67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31">
    <w:name w:val="Sombreado medio 1 - Énfasis 131"/>
    <w:basedOn w:val="Tablanormal"/>
    <w:next w:val="Sombreadomedio1-nfasis1"/>
    <w:uiPriority w:val="63"/>
    <w:semiHidden/>
    <w:unhideWhenUsed/>
    <w:rsid w:val="00E67713"/>
    <w:pPr>
      <w:spacing w:after="0" w:line="240" w:lineRule="auto"/>
    </w:pPr>
    <w:tblPr>
      <w:tblStyleRowBandSize w:val="1"/>
      <w:tblStyleColBandSize w:val="1"/>
      <w:tblBorders>
        <w:top w:val="single" w:sz="8" w:space="0" w:color="EA61AC"/>
        <w:left w:val="single" w:sz="8" w:space="0" w:color="EA61AC"/>
        <w:bottom w:val="single" w:sz="8" w:space="0" w:color="EA61AC"/>
        <w:right w:val="single" w:sz="8" w:space="0" w:color="EA61AC"/>
        <w:insideH w:val="single" w:sz="8" w:space="0" w:color="EA61AC"/>
      </w:tblBorders>
    </w:tblPr>
    <w:tblStylePr w:type="firstRow">
      <w:pPr>
        <w:spacing w:before="0" w:after="0" w:line="240" w:lineRule="auto"/>
      </w:pPr>
      <w:rPr>
        <w:b/>
        <w:bCs/>
        <w:color w:val="FFFFFF"/>
      </w:rPr>
      <w:tblPr/>
      <w:tcPr>
        <w:tcBorders>
          <w:top w:val="single" w:sz="8" w:space="0" w:color="EA61AC"/>
          <w:left w:val="single" w:sz="8" w:space="0" w:color="EA61AC"/>
          <w:bottom w:val="single" w:sz="8" w:space="0" w:color="EA61AC"/>
          <w:right w:val="single" w:sz="8" w:space="0" w:color="EA61AC"/>
          <w:insideH w:val="nil"/>
          <w:insideV w:val="nil"/>
        </w:tcBorders>
        <w:shd w:val="clear" w:color="auto" w:fill="E32D91"/>
      </w:tcPr>
    </w:tblStylePr>
    <w:tblStylePr w:type="lastRow">
      <w:pPr>
        <w:spacing w:before="0" w:after="0" w:line="240" w:lineRule="auto"/>
      </w:pPr>
      <w:rPr>
        <w:b/>
        <w:bCs/>
      </w:rPr>
      <w:tblPr/>
      <w:tcPr>
        <w:tcBorders>
          <w:top w:val="double" w:sz="6" w:space="0" w:color="EA61AC"/>
          <w:left w:val="single" w:sz="8" w:space="0" w:color="EA61AC"/>
          <w:bottom w:val="single" w:sz="8" w:space="0" w:color="EA61AC"/>
          <w:right w:val="single" w:sz="8" w:space="0" w:color="EA61AC"/>
          <w:insideH w:val="nil"/>
          <w:insideV w:val="nil"/>
        </w:tcBorders>
      </w:tcPr>
    </w:tblStylePr>
    <w:tblStylePr w:type="firstCol">
      <w:rPr>
        <w:b/>
        <w:bCs/>
      </w:rPr>
    </w:tblStylePr>
    <w:tblStylePr w:type="lastCol">
      <w:rPr>
        <w:b/>
        <w:bCs/>
      </w:rPr>
    </w:tblStylePr>
    <w:tblStylePr w:type="band1Vert">
      <w:tblPr/>
      <w:tcPr>
        <w:shd w:val="clear" w:color="auto" w:fill="F8CAE3"/>
      </w:tcPr>
    </w:tblStylePr>
    <w:tblStylePr w:type="band1Horz">
      <w:tblPr/>
      <w:tcPr>
        <w:tcBorders>
          <w:insideH w:val="nil"/>
          <w:insideV w:val="nil"/>
        </w:tcBorders>
        <w:shd w:val="clear" w:color="auto" w:fill="F8CAE3"/>
      </w:tcPr>
    </w:tblStylePr>
    <w:tblStylePr w:type="band2Horz">
      <w:tblPr/>
      <w:tcPr>
        <w:tcBorders>
          <w:insideH w:val="nil"/>
          <w:insideV w:val="nil"/>
        </w:tcBorders>
      </w:tcPr>
    </w:tblStylePr>
  </w:style>
  <w:style w:type="table" w:customStyle="1" w:styleId="Tablaconcuadrcula2-nfasis511">
    <w:name w:val="Tabla con cuadrícula 2 - Énfasis 511"/>
    <w:basedOn w:val="Tablanormal"/>
    <w:next w:val="Tabladecuadrcula2-nfasis51"/>
    <w:uiPriority w:val="47"/>
    <w:rsid w:val="00E67713"/>
    <w:pPr>
      <w:spacing w:after="0" w:line="240" w:lineRule="auto"/>
    </w:pPr>
    <w:tblPr>
      <w:tblStyleRowBandSize w:val="1"/>
      <w:tblStyleColBandSize w:val="1"/>
      <w:tblBorders>
        <w:top w:val="single" w:sz="2" w:space="0" w:color="B5CDD3"/>
        <w:bottom w:val="single" w:sz="2" w:space="0" w:color="B5CDD3"/>
        <w:insideH w:val="single" w:sz="2" w:space="0" w:color="B5CDD3"/>
        <w:insideV w:val="single" w:sz="2" w:space="0" w:color="B5CDD3"/>
      </w:tblBorders>
    </w:tblPr>
    <w:tblStylePr w:type="firstRow">
      <w:rPr>
        <w:b/>
        <w:bCs/>
      </w:rPr>
      <w:tblPr/>
      <w:tcPr>
        <w:tcBorders>
          <w:top w:val="nil"/>
          <w:bottom w:val="single" w:sz="12" w:space="0" w:color="B5CDD3"/>
          <w:insideH w:val="nil"/>
          <w:insideV w:val="nil"/>
        </w:tcBorders>
        <w:shd w:val="clear" w:color="auto" w:fill="FFFFFF"/>
      </w:tcPr>
    </w:tblStylePr>
    <w:tblStylePr w:type="lastRow">
      <w:rPr>
        <w:b/>
        <w:bCs/>
      </w:rPr>
      <w:tblPr/>
      <w:tcPr>
        <w:tcBorders>
          <w:top w:val="double" w:sz="2" w:space="0" w:color="B5CD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6EEF0"/>
      </w:tcPr>
    </w:tblStylePr>
    <w:tblStylePr w:type="band1Horz">
      <w:tblPr/>
      <w:tcPr>
        <w:shd w:val="clear" w:color="auto" w:fill="E6EEF0"/>
      </w:tcPr>
    </w:tblStylePr>
  </w:style>
  <w:style w:type="table" w:customStyle="1" w:styleId="Tabladecuadrcula2-nfasis511">
    <w:name w:val="Tabla de cuadrícula 2 - Énfasis 511"/>
    <w:basedOn w:val="Tablanormal"/>
    <w:uiPriority w:val="47"/>
    <w:rsid w:val="00E67713"/>
    <w:pPr>
      <w:spacing w:after="0" w:line="240" w:lineRule="auto"/>
    </w:pPr>
    <w:tblPr>
      <w:tblStyleRowBandSize w:val="1"/>
      <w:tblStyleColBandSize w:val="1"/>
      <w:tblBorders>
        <w:top w:val="single" w:sz="2" w:space="0" w:color="B7A9ED"/>
        <w:bottom w:val="single" w:sz="2" w:space="0" w:color="B7A9ED"/>
        <w:insideH w:val="single" w:sz="2" w:space="0" w:color="B7A9ED"/>
        <w:insideV w:val="single" w:sz="2" w:space="0" w:color="B7A9ED"/>
      </w:tblBorders>
    </w:tblPr>
    <w:tblStylePr w:type="firstRow">
      <w:rPr>
        <w:b/>
        <w:bCs/>
      </w:rPr>
      <w:tblPr/>
      <w:tcPr>
        <w:tcBorders>
          <w:top w:val="nil"/>
          <w:bottom w:val="single" w:sz="12" w:space="0" w:color="B7A9ED"/>
          <w:insideH w:val="nil"/>
          <w:insideV w:val="nil"/>
        </w:tcBorders>
        <w:shd w:val="clear" w:color="auto" w:fill="FFFFFF"/>
      </w:tcPr>
    </w:tblStylePr>
    <w:tblStylePr w:type="lastRow">
      <w:rPr>
        <w:b/>
        <w:bCs/>
      </w:rPr>
      <w:tblPr/>
      <w:tcPr>
        <w:tcBorders>
          <w:top w:val="double" w:sz="2" w:space="0" w:color="B7A9E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E2F9"/>
      </w:tcPr>
    </w:tblStylePr>
    <w:tblStylePr w:type="band1Horz">
      <w:tblPr/>
      <w:tcPr>
        <w:shd w:val="clear" w:color="auto" w:fill="E7E2F9"/>
      </w:tcPr>
    </w:tblStylePr>
  </w:style>
  <w:style w:type="table" w:customStyle="1" w:styleId="Tabladecuadrcula2-nfasis2121">
    <w:name w:val="Tabla de cuadrícula 2 - Énfasis 2121"/>
    <w:basedOn w:val="Tablanormal"/>
    <w:uiPriority w:val="47"/>
    <w:rsid w:val="00E67713"/>
    <w:pPr>
      <w:spacing w:after="0" w:line="240" w:lineRule="auto"/>
    </w:pPr>
    <w:tblPr>
      <w:tblStyleRowBandSize w:val="1"/>
      <w:tblStyleColBandSize w:val="1"/>
      <w:tblBorders>
        <w:top w:val="single" w:sz="2" w:space="0" w:color="DE81E1"/>
        <w:bottom w:val="single" w:sz="2" w:space="0" w:color="DE81E1"/>
        <w:insideH w:val="single" w:sz="2" w:space="0" w:color="DE81E1"/>
        <w:insideV w:val="single" w:sz="2" w:space="0" w:color="DE81E1"/>
      </w:tblBorders>
    </w:tblPr>
    <w:tblStylePr w:type="firstRow">
      <w:rPr>
        <w:b/>
        <w:bCs/>
      </w:rPr>
      <w:tblPr/>
      <w:tcPr>
        <w:tcBorders>
          <w:top w:val="nil"/>
          <w:bottom w:val="single" w:sz="12" w:space="0" w:color="DE81E1"/>
          <w:insideH w:val="nil"/>
          <w:insideV w:val="nil"/>
        </w:tcBorders>
        <w:shd w:val="clear" w:color="auto" w:fill="FFFFFF"/>
      </w:tcPr>
    </w:tblStylePr>
    <w:tblStylePr w:type="lastRow">
      <w:rPr>
        <w:b/>
        <w:bCs/>
      </w:rPr>
      <w:tblPr/>
      <w:tcPr>
        <w:tcBorders>
          <w:top w:val="double" w:sz="2" w:space="0" w:color="DE81E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4D5F5"/>
      </w:tcPr>
    </w:tblStylePr>
    <w:tblStylePr w:type="band1Horz">
      <w:tblPr/>
      <w:tcPr>
        <w:shd w:val="clear" w:color="auto" w:fill="F4D5F5"/>
      </w:tcPr>
    </w:tblStylePr>
  </w:style>
  <w:style w:type="table" w:customStyle="1" w:styleId="Tabladelista42">
    <w:name w:val="Tabla de lista 42"/>
    <w:basedOn w:val="Tablanormal"/>
    <w:next w:val="Tabladelista4"/>
    <w:uiPriority w:val="49"/>
    <w:rsid w:val="00E67713"/>
    <w:pPr>
      <w:spacing w:after="0" w:line="240" w:lineRule="auto"/>
    </w:pPr>
    <w:rPr>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6concolores3">
    <w:name w:val="Tabla de lista 6 con colores3"/>
    <w:basedOn w:val="Tablanormal"/>
    <w:next w:val="Tabladelista6concolores"/>
    <w:uiPriority w:val="51"/>
    <w:rsid w:val="00E67713"/>
    <w:pPr>
      <w:spacing w:after="0" w:line="240" w:lineRule="auto"/>
    </w:pPr>
    <w:rPr>
      <w:color w:val="000000"/>
      <w:lang w:val="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1clara2">
    <w:name w:val="Tabla de lista 1 clara2"/>
    <w:basedOn w:val="Tablanormal"/>
    <w:next w:val="Tabladelista1clara"/>
    <w:uiPriority w:val="46"/>
    <w:rsid w:val="00E67713"/>
    <w:pPr>
      <w:spacing w:after="0" w:line="240" w:lineRule="auto"/>
    </w:pPr>
    <w:rPr>
      <w:lang w:val="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normal12">
    <w:name w:val="Tabla normal 12"/>
    <w:basedOn w:val="Tablanormal"/>
    <w:next w:val="Tablanormal1"/>
    <w:uiPriority w:val="41"/>
    <w:rsid w:val="00E67713"/>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3-nfasis12">
    <w:name w:val="Tabla con cuadrícula 3 - Énfasis 12"/>
    <w:basedOn w:val="Tablanormal"/>
    <w:next w:val="Tablaconcuadrcula3-nfasis1"/>
    <w:uiPriority w:val="48"/>
    <w:rsid w:val="00E67713"/>
    <w:pPr>
      <w:spacing w:after="0" w:line="240" w:lineRule="auto"/>
    </w:pPr>
    <w:tblPr>
      <w:tblStyleRowBandSize w:val="1"/>
      <w:tblStyleColBandSize w:val="1"/>
      <w:tblBorders>
        <w:top w:val="single" w:sz="4" w:space="0" w:color="EE80BC"/>
        <w:left w:val="single" w:sz="4" w:space="0" w:color="EE80BC"/>
        <w:bottom w:val="single" w:sz="4" w:space="0" w:color="EE80BC"/>
        <w:right w:val="single" w:sz="4" w:space="0" w:color="EE80BC"/>
        <w:insideH w:val="single" w:sz="4" w:space="0" w:color="EE80BC"/>
        <w:insideV w:val="single" w:sz="4" w:space="0" w:color="EE80B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D4E8"/>
      </w:tcPr>
    </w:tblStylePr>
    <w:tblStylePr w:type="band1Horz">
      <w:tblPr/>
      <w:tcPr>
        <w:shd w:val="clear" w:color="auto" w:fill="F9D4E8"/>
      </w:tcPr>
    </w:tblStylePr>
    <w:tblStylePr w:type="neCell">
      <w:tblPr/>
      <w:tcPr>
        <w:tcBorders>
          <w:bottom w:val="single" w:sz="4" w:space="0" w:color="EE80BC"/>
        </w:tcBorders>
      </w:tcPr>
    </w:tblStylePr>
    <w:tblStylePr w:type="nwCell">
      <w:tblPr/>
      <w:tcPr>
        <w:tcBorders>
          <w:bottom w:val="single" w:sz="4" w:space="0" w:color="EE80BC"/>
        </w:tcBorders>
      </w:tcPr>
    </w:tblStylePr>
    <w:tblStylePr w:type="seCell">
      <w:tblPr/>
      <w:tcPr>
        <w:tcBorders>
          <w:top w:val="single" w:sz="4" w:space="0" w:color="EE80BC"/>
        </w:tcBorders>
      </w:tcPr>
    </w:tblStylePr>
    <w:tblStylePr w:type="swCell">
      <w:tblPr/>
      <w:tcPr>
        <w:tcBorders>
          <w:top w:val="single" w:sz="4" w:space="0" w:color="EE80BC"/>
        </w:tcBorders>
      </w:tcPr>
    </w:tblStylePr>
  </w:style>
  <w:style w:type="table" w:customStyle="1" w:styleId="Tablaconcuadrcula3-nfasis62">
    <w:name w:val="Tabla con cuadrícula 3 - Énfasis 62"/>
    <w:basedOn w:val="Tablanormal"/>
    <w:next w:val="Tablaconcuadrcula3-nfasis6"/>
    <w:uiPriority w:val="48"/>
    <w:rsid w:val="00E67713"/>
    <w:pPr>
      <w:spacing w:after="0" w:line="240" w:lineRule="auto"/>
    </w:pPr>
    <w:tblPr>
      <w:tblStyleRowBandSize w:val="1"/>
      <w:tblStyleColBandSize w:val="1"/>
      <w:tblBorders>
        <w:top w:val="single" w:sz="4" w:space="0" w:color="E590AA"/>
        <w:left w:val="single" w:sz="4" w:space="0" w:color="E590AA"/>
        <w:bottom w:val="single" w:sz="4" w:space="0" w:color="E590AA"/>
        <w:right w:val="single" w:sz="4" w:space="0" w:color="E590AA"/>
        <w:insideH w:val="single" w:sz="4" w:space="0" w:color="E590AA"/>
        <w:insideV w:val="single" w:sz="4" w:space="0" w:color="E590A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DAE2"/>
      </w:tcPr>
    </w:tblStylePr>
    <w:tblStylePr w:type="band1Horz">
      <w:tblPr/>
      <w:tcPr>
        <w:shd w:val="clear" w:color="auto" w:fill="F6DAE2"/>
      </w:tcPr>
    </w:tblStylePr>
    <w:tblStylePr w:type="neCell">
      <w:tblPr/>
      <w:tcPr>
        <w:tcBorders>
          <w:bottom w:val="single" w:sz="4" w:space="0" w:color="E590AA"/>
        </w:tcBorders>
      </w:tcPr>
    </w:tblStylePr>
    <w:tblStylePr w:type="nwCell">
      <w:tblPr/>
      <w:tcPr>
        <w:tcBorders>
          <w:bottom w:val="single" w:sz="4" w:space="0" w:color="E590AA"/>
        </w:tcBorders>
      </w:tcPr>
    </w:tblStylePr>
    <w:tblStylePr w:type="seCell">
      <w:tblPr/>
      <w:tcPr>
        <w:tcBorders>
          <w:top w:val="single" w:sz="4" w:space="0" w:color="E590AA"/>
        </w:tcBorders>
      </w:tcPr>
    </w:tblStylePr>
    <w:tblStylePr w:type="swCell">
      <w:tblPr/>
      <w:tcPr>
        <w:tcBorders>
          <w:top w:val="single" w:sz="4" w:space="0" w:color="E590AA"/>
        </w:tcBorders>
      </w:tcPr>
    </w:tblStylePr>
  </w:style>
  <w:style w:type="table" w:customStyle="1" w:styleId="Tablaconcuadrcula7concolores-nfasis12">
    <w:name w:val="Tabla con cuadrícula 7 con colores - Énfasis 12"/>
    <w:basedOn w:val="Tablanormal"/>
    <w:next w:val="Tablaconcuadrcula7concolores-nfasis1"/>
    <w:uiPriority w:val="52"/>
    <w:rsid w:val="00E67713"/>
    <w:pPr>
      <w:spacing w:after="0" w:line="240" w:lineRule="auto"/>
    </w:pPr>
    <w:rPr>
      <w:color w:val="B3186D"/>
    </w:rPr>
    <w:tblPr>
      <w:tblStyleRowBandSize w:val="1"/>
      <w:tblStyleColBandSize w:val="1"/>
      <w:tblBorders>
        <w:top w:val="single" w:sz="4" w:space="0" w:color="EE80BC"/>
        <w:left w:val="single" w:sz="4" w:space="0" w:color="EE80BC"/>
        <w:bottom w:val="single" w:sz="4" w:space="0" w:color="EE80BC"/>
        <w:right w:val="single" w:sz="4" w:space="0" w:color="EE80BC"/>
        <w:insideH w:val="single" w:sz="4" w:space="0" w:color="EE80BC"/>
        <w:insideV w:val="single" w:sz="4" w:space="0" w:color="EE80B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D4E8"/>
      </w:tcPr>
    </w:tblStylePr>
    <w:tblStylePr w:type="band1Horz">
      <w:tblPr/>
      <w:tcPr>
        <w:shd w:val="clear" w:color="auto" w:fill="F9D4E8"/>
      </w:tcPr>
    </w:tblStylePr>
    <w:tblStylePr w:type="neCell">
      <w:tblPr/>
      <w:tcPr>
        <w:tcBorders>
          <w:bottom w:val="single" w:sz="4" w:space="0" w:color="EE80BC"/>
        </w:tcBorders>
      </w:tcPr>
    </w:tblStylePr>
    <w:tblStylePr w:type="nwCell">
      <w:tblPr/>
      <w:tcPr>
        <w:tcBorders>
          <w:bottom w:val="single" w:sz="4" w:space="0" w:color="EE80BC"/>
        </w:tcBorders>
      </w:tcPr>
    </w:tblStylePr>
    <w:tblStylePr w:type="seCell">
      <w:tblPr/>
      <w:tcPr>
        <w:tcBorders>
          <w:top w:val="single" w:sz="4" w:space="0" w:color="EE80BC"/>
        </w:tcBorders>
      </w:tcPr>
    </w:tblStylePr>
    <w:tblStylePr w:type="swCell">
      <w:tblPr/>
      <w:tcPr>
        <w:tcBorders>
          <w:top w:val="single" w:sz="4" w:space="0" w:color="EE80BC"/>
        </w:tcBorders>
      </w:tcPr>
    </w:tblStylePr>
  </w:style>
  <w:style w:type="table" w:customStyle="1" w:styleId="Tabladelista1clara-nfasis12">
    <w:name w:val="Tabla de lista 1 clara - Énfasis 12"/>
    <w:basedOn w:val="Tablanormal"/>
    <w:next w:val="Tabladelista1clara-nfasis1"/>
    <w:uiPriority w:val="46"/>
    <w:rsid w:val="00E67713"/>
    <w:pPr>
      <w:spacing w:after="0" w:line="240" w:lineRule="auto"/>
    </w:pPr>
    <w:tblPr>
      <w:tblStyleRowBandSize w:val="1"/>
      <w:tblStyleColBandSize w:val="1"/>
    </w:tblPr>
    <w:tblStylePr w:type="firstRow">
      <w:rPr>
        <w:b/>
        <w:bCs/>
      </w:rPr>
      <w:tblPr/>
      <w:tcPr>
        <w:tcBorders>
          <w:bottom w:val="single" w:sz="4" w:space="0" w:color="EE80BC"/>
        </w:tcBorders>
      </w:tcPr>
    </w:tblStylePr>
    <w:tblStylePr w:type="lastRow">
      <w:rPr>
        <w:b/>
        <w:bCs/>
      </w:rPr>
      <w:tblPr/>
      <w:tcPr>
        <w:tcBorders>
          <w:top w:val="single" w:sz="4" w:space="0" w:color="EE80BC"/>
        </w:tcBorders>
      </w:tcPr>
    </w:tblStylePr>
    <w:tblStylePr w:type="firstCol">
      <w:rPr>
        <w:b/>
        <w:bCs/>
      </w:rPr>
    </w:tblStylePr>
    <w:tblStylePr w:type="lastCol">
      <w:rPr>
        <w:b/>
        <w:bCs/>
      </w:rPr>
    </w:tblStylePr>
    <w:tblStylePr w:type="band1Vert">
      <w:tblPr/>
      <w:tcPr>
        <w:shd w:val="clear" w:color="auto" w:fill="F9D4E8"/>
      </w:tcPr>
    </w:tblStylePr>
    <w:tblStylePr w:type="band1Horz">
      <w:tblPr/>
      <w:tcPr>
        <w:shd w:val="clear" w:color="auto" w:fill="F9D4E8"/>
      </w:tcPr>
    </w:tblStylePr>
  </w:style>
  <w:style w:type="table" w:customStyle="1" w:styleId="Tablaconcuadrcula5oscura-nfasis12">
    <w:name w:val="Tabla con cuadrícula 5 oscura - Énfasis 12"/>
    <w:basedOn w:val="Tablanormal"/>
    <w:next w:val="Tablaconcuadrcula5oscura-nfasis1"/>
    <w:uiPriority w:val="50"/>
    <w:rsid w:val="00E67713"/>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9D4E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32D9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32D9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32D9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32D91"/>
      </w:tcPr>
    </w:tblStylePr>
    <w:tblStylePr w:type="band1Vert">
      <w:tblPr/>
      <w:tcPr>
        <w:shd w:val="clear" w:color="auto" w:fill="F3AAD2"/>
      </w:tcPr>
    </w:tblStylePr>
    <w:tblStylePr w:type="band1Horz">
      <w:tblPr/>
      <w:tcPr>
        <w:shd w:val="clear" w:color="auto" w:fill="F3AAD2"/>
      </w:tcPr>
    </w:tblStylePr>
  </w:style>
  <w:style w:type="table" w:customStyle="1" w:styleId="Tabladelista2-nfasis12">
    <w:name w:val="Tabla de lista 2 - Énfasis 12"/>
    <w:basedOn w:val="Tablanormal"/>
    <w:next w:val="Tabladelista2-nfasis1"/>
    <w:uiPriority w:val="47"/>
    <w:rsid w:val="00E67713"/>
    <w:pPr>
      <w:spacing w:after="0" w:line="240" w:lineRule="auto"/>
    </w:pPr>
    <w:tblPr>
      <w:tblStyleRowBandSize w:val="1"/>
      <w:tblStyleColBandSize w:val="1"/>
      <w:tblBorders>
        <w:top w:val="single" w:sz="4" w:space="0" w:color="EE80BC"/>
        <w:bottom w:val="single" w:sz="4" w:space="0" w:color="EE80BC"/>
        <w:insideH w:val="single" w:sz="4" w:space="0" w:color="EE80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4E8"/>
      </w:tcPr>
    </w:tblStylePr>
    <w:tblStylePr w:type="band1Horz">
      <w:tblPr/>
      <w:tcPr>
        <w:shd w:val="clear" w:color="auto" w:fill="F9D4E8"/>
      </w:tcPr>
    </w:tblStylePr>
  </w:style>
  <w:style w:type="table" w:styleId="Tabladelista6concolores-nfasis1">
    <w:name w:val="List Table 6 Colorful Accent 1"/>
    <w:basedOn w:val="Tablanormal"/>
    <w:uiPriority w:val="51"/>
    <w:rsid w:val="00F328C5"/>
    <w:pPr>
      <w:spacing w:after="0" w:line="240" w:lineRule="auto"/>
    </w:pPr>
    <w:rPr>
      <w:color w:val="864EA8" w:themeColor="accent1" w:themeShade="BF"/>
    </w:rPr>
    <w:tblPr>
      <w:tblStyleRowBandSize w:val="1"/>
      <w:tblStyleColBandSize w:val="1"/>
      <w:tblBorders>
        <w:top w:val="single" w:sz="4" w:space="0" w:color="AD84C6" w:themeColor="accent1"/>
        <w:bottom w:val="single" w:sz="4" w:space="0" w:color="AD84C6" w:themeColor="accent1"/>
      </w:tblBorders>
    </w:tblPr>
    <w:tblStylePr w:type="firstRow">
      <w:rPr>
        <w:b/>
        <w:bCs/>
      </w:rPr>
      <w:tblPr/>
      <w:tcPr>
        <w:tcBorders>
          <w:bottom w:val="single" w:sz="4" w:space="0" w:color="AD84C6" w:themeColor="accent1"/>
        </w:tcBorders>
      </w:tcPr>
    </w:tblStylePr>
    <w:tblStylePr w:type="lastRow">
      <w:rPr>
        <w:b/>
        <w:bCs/>
      </w:rPr>
      <w:tblPr/>
      <w:tcPr>
        <w:tcBorders>
          <w:top w:val="double" w:sz="4" w:space="0" w:color="AD84C6" w:themeColor="accent1"/>
        </w:tcBorders>
      </w:tcPr>
    </w:tblStylePr>
    <w:tblStylePr w:type="firstCol">
      <w:rPr>
        <w:b/>
        <w:bCs/>
      </w:rPr>
    </w:tblStylePr>
    <w:tblStylePr w:type="lastCol">
      <w:rPr>
        <w:b/>
        <w:bCs/>
      </w:rPr>
    </w:tblStylePr>
    <w:tblStylePr w:type="band1Vert">
      <w:tblPr/>
      <w:tcPr>
        <w:shd w:val="clear" w:color="auto" w:fill="EEE6F3" w:themeFill="accent1" w:themeFillTint="33"/>
      </w:tcPr>
    </w:tblStylePr>
    <w:tblStylePr w:type="band1Horz">
      <w:tblPr/>
      <w:tcPr>
        <w:shd w:val="clear" w:color="auto" w:fill="EEE6F3" w:themeFill="accent1" w:themeFillTint="33"/>
      </w:tcPr>
    </w:tblStylePr>
  </w:style>
  <w:style w:type="paragraph" w:customStyle="1" w:styleId="TableParagraph">
    <w:name w:val="Table Paragraph"/>
    <w:basedOn w:val="Normal"/>
    <w:uiPriority w:val="1"/>
    <w:qFormat/>
    <w:rsid w:val="00D50998"/>
    <w:pPr>
      <w:widowControl w:val="0"/>
      <w:autoSpaceDE w:val="0"/>
      <w:autoSpaceDN w:val="0"/>
      <w:spacing w:after="0" w:line="240" w:lineRule="auto"/>
      <w:ind w:left="107"/>
    </w:pPr>
    <w:rPr>
      <w:rFonts w:ascii="Arial" w:eastAsia="Arial" w:hAnsi="Arial" w:cs="Arial"/>
      <w:lang w:val="es-ES"/>
    </w:rPr>
  </w:style>
  <w:style w:type="table" w:customStyle="1" w:styleId="TableNormal1">
    <w:name w:val="Table Normal1"/>
    <w:uiPriority w:val="2"/>
    <w:semiHidden/>
    <w:unhideWhenUsed/>
    <w:qFormat/>
    <w:rsid w:val="00D509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5718">
      <w:bodyDiv w:val="1"/>
      <w:marLeft w:val="0"/>
      <w:marRight w:val="0"/>
      <w:marTop w:val="0"/>
      <w:marBottom w:val="0"/>
      <w:divBdr>
        <w:top w:val="none" w:sz="0" w:space="0" w:color="auto"/>
        <w:left w:val="none" w:sz="0" w:space="0" w:color="auto"/>
        <w:bottom w:val="none" w:sz="0" w:space="0" w:color="auto"/>
        <w:right w:val="none" w:sz="0" w:space="0" w:color="auto"/>
      </w:divBdr>
      <w:divsChild>
        <w:div w:id="107243040">
          <w:marLeft w:val="547"/>
          <w:marRight w:val="0"/>
          <w:marTop w:val="0"/>
          <w:marBottom w:val="0"/>
          <w:divBdr>
            <w:top w:val="none" w:sz="0" w:space="0" w:color="auto"/>
            <w:left w:val="none" w:sz="0" w:space="0" w:color="auto"/>
            <w:bottom w:val="none" w:sz="0" w:space="0" w:color="auto"/>
            <w:right w:val="none" w:sz="0" w:space="0" w:color="auto"/>
          </w:divBdr>
        </w:div>
        <w:div w:id="718095237">
          <w:marLeft w:val="547"/>
          <w:marRight w:val="0"/>
          <w:marTop w:val="0"/>
          <w:marBottom w:val="0"/>
          <w:divBdr>
            <w:top w:val="none" w:sz="0" w:space="0" w:color="auto"/>
            <w:left w:val="none" w:sz="0" w:space="0" w:color="auto"/>
            <w:bottom w:val="none" w:sz="0" w:space="0" w:color="auto"/>
            <w:right w:val="none" w:sz="0" w:space="0" w:color="auto"/>
          </w:divBdr>
        </w:div>
      </w:divsChild>
    </w:div>
    <w:div w:id="45187001">
      <w:bodyDiv w:val="1"/>
      <w:marLeft w:val="0"/>
      <w:marRight w:val="0"/>
      <w:marTop w:val="0"/>
      <w:marBottom w:val="0"/>
      <w:divBdr>
        <w:top w:val="none" w:sz="0" w:space="0" w:color="auto"/>
        <w:left w:val="none" w:sz="0" w:space="0" w:color="auto"/>
        <w:bottom w:val="none" w:sz="0" w:space="0" w:color="auto"/>
        <w:right w:val="none" w:sz="0" w:space="0" w:color="auto"/>
      </w:divBdr>
    </w:div>
    <w:div w:id="45299265">
      <w:bodyDiv w:val="1"/>
      <w:marLeft w:val="0"/>
      <w:marRight w:val="0"/>
      <w:marTop w:val="0"/>
      <w:marBottom w:val="0"/>
      <w:divBdr>
        <w:top w:val="none" w:sz="0" w:space="0" w:color="auto"/>
        <w:left w:val="none" w:sz="0" w:space="0" w:color="auto"/>
        <w:bottom w:val="none" w:sz="0" w:space="0" w:color="auto"/>
        <w:right w:val="none" w:sz="0" w:space="0" w:color="auto"/>
      </w:divBdr>
      <w:divsChild>
        <w:div w:id="608244107">
          <w:marLeft w:val="547"/>
          <w:marRight w:val="0"/>
          <w:marTop w:val="0"/>
          <w:marBottom w:val="0"/>
          <w:divBdr>
            <w:top w:val="none" w:sz="0" w:space="0" w:color="auto"/>
            <w:left w:val="none" w:sz="0" w:space="0" w:color="auto"/>
            <w:bottom w:val="none" w:sz="0" w:space="0" w:color="auto"/>
            <w:right w:val="none" w:sz="0" w:space="0" w:color="auto"/>
          </w:divBdr>
        </w:div>
        <w:div w:id="1790465267">
          <w:marLeft w:val="547"/>
          <w:marRight w:val="0"/>
          <w:marTop w:val="0"/>
          <w:marBottom w:val="0"/>
          <w:divBdr>
            <w:top w:val="none" w:sz="0" w:space="0" w:color="auto"/>
            <w:left w:val="none" w:sz="0" w:space="0" w:color="auto"/>
            <w:bottom w:val="none" w:sz="0" w:space="0" w:color="auto"/>
            <w:right w:val="none" w:sz="0" w:space="0" w:color="auto"/>
          </w:divBdr>
        </w:div>
      </w:divsChild>
    </w:div>
    <w:div w:id="72704710">
      <w:bodyDiv w:val="1"/>
      <w:marLeft w:val="0"/>
      <w:marRight w:val="0"/>
      <w:marTop w:val="0"/>
      <w:marBottom w:val="0"/>
      <w:divBdr>
        <w:top w:val="none" w:sz="0" w:space="0" w:color="auto"/>
        <w:left w:val="none" w:sz="0" w:space="0" w:color="auto"/>
        <w:bottom w:val="none" w:sz="0" w:space="0" w:color="auto"/>
        <w:right w:val="none" w:sz="0" w:space="0" w:color="auto"/>
      </w:divBdr>
    </w:div>
    <w:div w:id="98842250">
      <w:bodyDiv w:val="1"/>
      <w:marLeft w:val="0"/>
      <w:marRight w:val="0"/>
      <w:marTop w:val="0"/>
      <w:marBottom w:val="0"/>
      <w:divBdr>
        <w:top w:val="none" w:sz="0" w:space="0" w:color="auto"/>
        <w:left w:val="none" w:sz="0" w:space="0" w:color="auto"/>
        <w:bottom w:val="none" w:sz="0" w:space="0" w:color="auto"/>
        <w:right w:val="none" w:sz="0" w:space="0" w:color="auto"/>
      </w:divBdr>
    </w:div>
    <w:div w:id="111023951">
      <w:bodyDiv w:val="1"/>
      <w:marLeft w:val="0"/>
      <w:marRight w:val="0"/>
      <w:marTop w:val="0"/>
      <w:marBottom w:val="0"/>
      <w:divBdr>
        <w:top w:val="none" w:sz="0" w:space="0" w:color="auto"/>
        <w:left w:val="none" w:sz="0" w:space="0" w:color="auto"/>
        <w:bottom w:val="none" w:sz="0" w:space="0" w:color="auto"/>
        <w:right w:val="none" w:sz="0" w:space="0" w:color="auto"/>
      </w:divBdr>
    </w:div>
    <w:div w:id="133841721">
      <w:bodyDiv w:val="1"/>
      <w:marLeft w:val="0"/>
      <w:marRight w:val="0"/>
      <w:marTop w:val="0"/>
      <w:marBottom w:val="0"/>
      <w:divBdr>
        <w:top w:val="none" w:sz="0" w:space="0" w:color="auto"/>
        <w:left w:val="none" w:sz="0" w:space="0" w:color="auto"/>
        <w:bottom w:val="none" w:sz="0" w:space="0" w:color="auto"/>
        <w:right w:val="none" w:sz="0" w:space="0" w:color="auto"/>
      </w:divBdr>
    </w:div>
    <w:div w:id="152769104">
      <w:bodyDiv w:val="1"/>
      <w:marLeft w:val="0"/>
      <w:marRight w:val="0"/>
      <w:marTop w:val="0"/>
      <w:marBottom w:val="0"/>
      <w:divBdr>
        <w:top w:val="none" w:sz="0" w:space="0" w:color="auto"/>
        <w:left w:val="none" w:sz="0" w:space="0" w:color="auto"/>
        <w:bottom w:val="none" w:sz="0" w:space="0" w:color="auto"/>
        <w:right w:val="none" w:sz="0" w:space="0" w:color="auto"/>
      </w:divBdr>
    </w:div>
    <w:div w:id="168450954">
      <w:bodyDiv w:val="1"/>
      <w:marLeft w:val="0"/>
      <w:marRight w:val="0"/>
      <w:marTop w:val="0"/>
      <w:marBottom w:val="0"/>
      <w:divBdr>
        <w:top w:val="none" w:sz="0" w:space="0" w:color="auto"/>
        <w:left w:val="none" w:sz="0" w:space="0" w:color="auto"/>
        <w:bottom w:val="none" w:sz="0" w:space="0" w:color="auto"/>
        <w:right w:val="none" w:sz="0" w:space="0" w:color="auto"/>
      </w:divBdr>
      <w:divsChild>
        <w:div w:id="1569488108">
          <w:marLeft w:val="547"/>
          <w:marRight w:val="0"/>
          <w:marTop w:val="0"/>
          <w:marBottom w:val="0"/>
          <w:divBdr>
            <w:top w:val="none" w:sz="0" w:space="0" w:color="auto"/>
            <w:left w:val="none" w:sz="0" w:space="0" w:color="auto"/>
            <w:bottom w:val="none" w:sz="0" w:space="0" w:color="auto"/>
            <w:right w:val="none" w:sz="0" w:space="0" w:color="auto"/>
          </w:divBdr>
        </w:div>
      </w:divsChild>
    </w:div>
    <w:div w:id="168909855">
      <w:bodyDiv w:val="1"/>
      <w:marLeft w:val="0"/>
      <w:marRight w:val="0"/>
      <w:marTop w:val="0"/>
      <w:marBottom w:val="0"/>
      <w:divBdr>
        <w:top w:val="none" w:sz="0" w:space="0" w:color="auto"/>
        <w:left w:val="none" w:sz="0" w:space="0" w:color="auto"/>
        <w:bottom w:val="none" w:sz="0" w:space="0" w:color="auto"/>
        <w:right w:val="none" w:sz="0" w:space="0" w:color="auto"/>
      </w:divBdr>
    </w:div>
    <w:div w:id="245311119">
      <w:bodyDiv w:val="1"/>
      <w:marLeft w:val="0"/>
      <w:marRight w:val="0"/>
      <w:marTop w:val="0"/>
      <w:marBottom w:val="0"/>
      <w:divBdr>
        <w:top w:val="none" w:sz="0" w:space="0" w:color="auto"/>
        <w:left w:val="none" w:sz="0" w:space="0" w:color="auto"/>
        <w:bottom w:val="none" w:sz="0" w:space="0" w:color="auto"/>
        <w:right w:val="none" w:sz="0" w:space="0" w:color="auto"/>
      </w:divBdr>
    </w:div>
    <w:div w:id="275404283">
      <w:bodyDiv w:val="1"/>
      <w:marLeft w:val="0"/>
      <w:marRight w:val="0"/>
      <w:marTop w:val="0"/>
      <w:marBottom w:val="0"/>
      <w:divBdr>
        <w:top w:val="none" w:sz="0" w:space="0" w:color="auto"/>
        <w:left w:val="none" w:sz="0" w:space="0" w:color="auto"/>
        <w:bottom w:val="none" w:sz="0" w:space="0" w:color="auto"/>
        <w:right w:val="none" w:sz="0" w:space="0" w:color="auto"/>
      </w:divBdr>
      <w:divsChild>
        <w:div w:id="1415399973">
          <w:marLeft w:val="547"/>
          <w:marRight w:val="0"/>
          <w:marTop w:val="0"/>
          <w:marBottom w:val="0"/>
          <w:divBdr>
            <w:top w:val="none" w:sz="0" w:space="0" w:color="auto"/>
            <w:left w:val="none" w:sz="0" w:space="0" w:color="auto"/>
            <w:bottom w:val="none" w:sz="0" w:space="0" w:color="auto"/>
            <w:right w:val="none" w:sz="0" w:space="0" w:color="auto"/>
          </w:divBdr>
        </w:div>
      </w:divsChild>
    </w:div>
    <w:div w:id="299963050">
      <w:bodyDiv w:val="1"/>
      <w:marLeft w:val="0"/>
      <w:marRight w:val="0"/>
      <w:marTop w:val="0"/>
      <w:marBottom w:val="0"/>
      <w:divBdr>
        <w:top w:val="none" w:sz="0" w:space="0" w:color="auto"/>
        <w:left w:val="none" w:sz="0" w:space="0" w:color="auto"/>
        <w:bottom w:val="none" w:sz="0" w:space="0" w:color="auto"/>
        <w:right w:val="none" w:sz="0" w:space="0" w:color="auto"/>
      </w:divBdr>
    </w:div>
    <w:div w:id="313218051">
      <w:bodyDiv w:val="1"/>
      <w:marLeft w:val="0"/>
      <w:marRight w:val="0"/>
      <w:marTop w:val="0"/>
      <w:marBottom w:val="0"/>
      <w:divBdr>
        <w:top w:val="none" w:sz="0" w:space="0" w:color="auto"/>
        <w:left w:val="none" w:sz="0" w:space="0" w:color="auto"/>
        <w:bottom w:val="none" w:sz="0" w:space="0" w:color="auto"/>
        <w:right w:val="none" w:sz="0" w:space="0" w:color="auto"/>
      </w:divBdr>
    </w:div>
    <w:div w:id="331182759">
      <w:bodyDiv w:val="1"/>
      <w:marLeft w:val="0"/>
      <w:marRight w:val="0"/>
      <w:marTop w:val="0"/>
      <w:marBottom w:val="0"/>
      <w:divBdr>
        <w:top w:val="none" w:sz="0" w:space="0" w:color="auto"/>
        <w:left w:val="none" w:sz="0" w:space="0" w:color="auto"/>
        <w:bottom w:val="none" w:sz="0" w:space="0" w:color="auto"/>
        <w:right w:val="none" w:sz="0" w:space="0" w:color="auto"/>
      </w:divBdr>
      <w:divsChild>
        <w:div w:id="1351369786">
          <w:marLeft w:val="547"/>
          <w:marRight w:val="0"/>
          <w:marTop w:val="0"/>
          <w:marBottom w:val="0"/>
          <w:divBdr>
            <w:top w:val="none" w:sz="0" w:space="0" w:color="auto"/>
            <w:left w:val="none" w:sz="0" w:space="0" w:color="auto"/>
            <w:bottom w:val="none" w:sz="0" w:space="0" w:color="auto"/>
            <w:right w:val="none" w:sz="0" w:space="0" w:color="auto"/>
          </w:divBdr>
        </w:div>
      </w:divsChild>
    </w:div>
    <w:div w:id="383330503">
      <w:bodyDiv w:val="1"/>
      <w:marLeft w:val="0"/>
      <w:marRight w:val="0"/>
      <w:marTop w:val="0"/>
      <w:marBottom w:val="0"/>
      <w:divBdr>
        <w:top w:val="none" w:sz="0" w:space="0" w:color="auto"/>
        <w:left w:val="none" w:sz="0" w:space="0" w:color="auto"/>
        <w:bottom w:val="none" w:sz="0" w:space="0" w:color="auto"/>
        <w:right w:val="none" w:sz="0" w:space="0" w:color="auto"/>
      </w:divBdr>
    </w:div>
    <w:div w:id="385296495">
      <w:bodyDiv w:val="1"/>
      <w:marLeft w:val="0"/>
      <w:marRight w:val="0"/>
      <w:marTop w:val="0"/>
      <w:marBottom w:val="0"/>
      <w:divBdr>
        <w:top w:val="none" w:sz="0" w:space="0" w:color="auto"/>
        <w:left w:val="none" w:sz="0" w:space="0" w:color="auto"/>
        <w:bottom w:val="none" w:sz="0" w:space="0" w:color="auto"/>
        <w:right w:val="none" w:sz="0" w:space="0" w:color="auto"/>
      </w:divBdr>
      <w:divsChild>
        <w:div w:id="181093741">
          <w:marLeft w:val="547"/>
          <w:marRight w:val="0"/>
          <w:marTop w:val="0"/>
          <w:marBottom w:val="0"/>
          <w:divBdr>
            <w:top w:val="none" w:sz="0" w:space="0" w:color="auto"/>
            <w:left w:val="none" w:sz="0" w:space="0" w:color="auto"/>
            <w:bottom w:val="none" w:sz="0" w:space="0" w:color="auto"/>
            <w:right w:val="none" w:sz="0" w:space="0" w:color="auto"/>
          </w:divBdr>
        </w:div>
        <w:div w:id="1720326690">
          <w:marLeft w:val="547"/>
          <w:marRight w:val="0"/>
          <w:marTop w:val="0"/>
          <w:marBottom w:val="0"/>
          <w:divBdr>
            <w:top w:val="none" w:sz="0" w:space="0" w:color="auto"/>
            <w:left w:val="none" w:sz="0" w:space="0" w:color="auto"/>
            <w:bottom w:val="none" w:sz="0" w:space="0" w:color="auto"/>
            <w:right w:val="none" w:sz="0" w:space="0" w:color="auto"/>
          </w:divBdr>
        </w:div>
      </w:divsChild>
    </w:div>
    <w:div w:id="442310483">
      <w:bodyDiv w:val="1"/>
      <w:marLeft w:val="0"/>
      <w:marRight w:val="0"/>
      <w:marTop w:val="0"/>
      <w:marBottom w:val="0"/>
      <w:divBdr>
        <w:top w:val="none" w:sz="0" w:space="0" w:color="auto"/>
        <w:left w:val="none" w:sz="0" w:space="0" w:color="auto"/>
        <w:bottom w:val="none" w:sz="0" w:space="0" w:color="auto"/>
        <w:right w:val="none" w:sz="0" w:space="0" w:color="auto"/>
      </w:divBdr>
    </w:div>
    <w:div w:id="459109206">
      <w:bodyDiv w:val="1"/>
      <w:marLeft w:val="0"/>
      <w:marRight w:val="0"/>
      <w:marTop w:val="0"/>
      <w:marBottom w:val="0"/>
      <w:divBdr>
        <w:top w:val="none" w:sz="0" w:space="0" w:color="auto"/>
        <w:left w:val="none" w:sz="0" w:space="0" w:color="auto"/>
        <w:bottom w:val="none" w:sz="0" w:space="0" w:color="auto"/>
        <w:right w:val="none" w:sz="0" w:space="0" w:color="auto"/>
      </w:divBdr>
    </w:div>
    <w:div w:id="493687118">
      <w:bodyDiv w:val="1"/>
      <w:marLeft w:val="0"/>
      <w:marRight w:val="0"/>
      <w:marTop w:val="0"/>
      <w:marBottom w:val="0"/>
      <w:divBdr>
        <w:top w:val="none" w:sz="0" w:space="0" w:color="auto"/>
        <w:left w:val="none" w:sz="0" w:space="0" w:color="auto"/>
        <w:bottom w:val="none" w:sz="0" w:space="0" w:color="auto"/>
        <w:right w:val="none" w:sz="0" w:space="0" w:color="auto"/>
      </w:divBdr>
    </w:div>
    <w:div w:id="495150047">
      <w:bodyDiv w:val="1"/>
      <w:marLeft w:val="0"/>
      <w:marRight w:val="0"/>
      <w:marTop w:val="0"/>
      <w:marBottom w:val="0"/>
      <w:divBdr>
        <w:top w:val="none" w:sz="0" w:space="0" w:color="auto"/>
        <w:left w:val="none" w:sz="0" w:space="0" w:color="auto"/>
        <w:bottom w:val="none" w:sz="0" w:space="0" w:color="auto"/>
        <w:right w:val="none" w:sz="0" w:space="0" w:color="auto"/>
      </w:divBdr>
    </w:div>
    <w:div w:id="504322900">
      <w:bodyDiv w:val="1"/>
      <w:marLeft w:val="0"/>
      <w:marRight w:val="0"/>
      <w:marTop w:val="0"/>
      <w:marBottom w:val="0"/>
      <w:divBdr>
        <w:top w:val="none" w:sz="0" w:space="0" w:color="auto"/>
        <w:left w:val="none" w:sz="0" w:space="0" w:color="auto"/>
        <w:bottom w:val="none" w:sz="0" w:space="0" w:color="auto"/>
        <w:right w:val="none" w:sz="0" w:space="0" w:color="auto"/>
      </w:divBdr>
      <w:divsChild>
        <w:div w:id="1792358848">
          <w:marLeft w:val="547"/>
          <w:marRight w:val="0"/>
          <w:marTop w:val="0"/>
          <w:marBottom w:val="0"/>
          <w:divBdr>
            <w:top w:val="none" w:sz="0" w:space="0" w:color="auto"/>
            <w:left w:val="none" w:sz="0" w:space="0" w:color="auto"/>
            <w:bottom w:val="none" w:sz="0" w:space="0" w:color="auto"/>
            <w:right w:val="none" w:sz="0" w:space="0" w:color="auto"/>
          </w:divBdr>
        </w:div>
      </w:divsChild>
    </w:div>
    <w:div w:id="520781376">
      <w:bodyDiv w:val="1"/>
      <w:marLeft w:val="0"/>
      <w:marRight w:val="0"/>
      <w:marTop w:val="0"/>
      <w:marBottom w:val="0"/>
      <w:divBdr>
        <w:top w:val="none" w:sz="0" w:space="0" w:color="auto"/>
        <w:left w:val="none" w:sz="0" w:space="0" w:color="auto"/>
        <w:bottom w:val="none" w:sz="0" w:space="0" w:color="auto"/>
        <w:right w:val="none" w:sz="0" w:space="0" w:color="auto"/>
      </w:divBdr>
      <w:divsChild>
        <w:div w:id="14157679">
          <w:marLeft w:val="547"/>
          <w:marRight w:val="0"/>
          <w:marTop w:val="0"/>
          <w:marBottom w:val="0"/>
          <w:divBdr>
            <w:top w:val="none" w:sz="0" w:space="0" w:color="auto"/>
            <w:left w:val="none" w:sz="0" w:space="0" w:color="auto"/>
            <w:bottom w:val="none" w:sz="0" w:space="0" w:color="auto"/>
            <w:right w:val="none" w:sz="0" w:space="0" w:color="auto"/>
          </w:divBdr>
        </w:div>
        <w:div w:id="1050689631">
          <w:marLeft w:val="547"/>
          <w:marRight w:val="0"/>
          <w:marTop w:val="0"/>
          <w:marBottom w:val="0"/>
          <w:divBdr>
            <w:top w:val="none" w:sz="0" w:space="0" w:color="auto"/>
            <w:left w:val="none" w:sz="0" w:space="0" w:color="auto"/>
            <w:bottom w:val="none" w:sz="0" w:space="0" w:color="auto"/>
            <w:right w:val="none" w:sz="0" w:space="0" w:color="auto"/>
          </w:divBdr>
        </w:div>
      </w:divsChild>
    </w:div>
    <w:div w:id="563836377">
      <w:bodyDiv w:val="1"/>
      <w:marLeft w:val="0"/>
      <w:marRight w:val="0"/>
      <w:marTop w:val="0"/>
      <w:marBottom w:val="0"/>
      <w:divBdr>
        <w:top w:val="none" w:sz="0" w:space="0" w:color="auto"/>
        <w:left w:val="none" w:sz="0" w:space="0" w:color="auto"/>
        <w:bottom w:val="none" w:sz="0" w:space="0" w:color="auto"/>
        <w:right w:val="none" w:sz="0" w:space="0" w:color="auto"/>
      </w:divBdr>
    </w:div>
    <w:div w:id="584464264">
      <w:bodyDiv w:val="1"/>
      <w:marLeft w:val="0"/>
      <w:marRight w:val="0"/>
      <w:marTop w:val="0"/>
      <w:marBottom w:val="0"/>
      <w:divBdr>
        <w:top w:val="none" w:sz="0" w:space="0" w:color="auto"/>
        <w:left w:val="none" w:sz="0" w:space="0" w:color="auto"/>
        <w:bottom w:val="none" w:sz="0" w:space="0" w:color="auto"/>
        <w:right w:val="none" w:sz="0" w:space="0" w:color="auto"/>
      </w:divBdr>
      <w:divsChild>
        <w:div w:id="510031154">
          <w:marLeft w:val="446"/>
          <w:marRight w:val="0"/>
          <w:marTop w:val="86"/>
          <w:marBottom w:val="0"/>
          <w:divBdr>
            <w:top w:val="none" w:sz="0" w:space="0" w:color="auto"/>
            <w:left w:val="none" w:sz="0" w:space="0" w:color="auto"/>
            <w:bottom w:val="none" w:sz="0" w:space="0" w:color="auto"/>
            <w:right w:val="none" w:sz="0" w:space="0" w:color="auto"/>
          </w:divBdr>
        </w:div>
      </w:divsChild>
    </w:div>
    <w:div w:id="599988463">
      <w:bodyDiv w:val="1"/>
      <w:marLeft w:val="0"/>
      <w:marRight w:val="0"/>
      <w:marTop w:val="0"/>
      <w:marBottom w:val="0"/>
      <w:divBdr>
        <w:top w:val="none" w:sz="0" w:space="0" w:color="auto"/>
        <w:left w:val="none" w:sz="0" w:space="0" w:color="auto"/>
        <w:bottom w:val="none" w:sz="0" w:space="0" w:color="auto"/>
        <w:right w:val="none" w:sz="0" w:space="0" w:color="auto"/>
      </w:divBdr>
    </w:div>
    <w:div w:id="602421494">
      <w:bodyDiv w:val="1"/>
      <w:marLeft w:val="0"/>
      <w:marRight w:val="0"/>
      <w:marTop w:val="0"/>
      <w:marBottom w:val="0"/>
      <w:divBdr>
        <w:top w:val="none" w:sz="0" w:space="0" w:color="auto"/>
        <w:left w:val="none" w:sz="0" w:space="0" w:color="auto"/>
        <w:bottom w:val="none" w:sz="0" w:space="0" w:color="auto"/>
        <w:right w:val="none" w:sz="0" w:space="0" w:color="auto"/>
      </w:divBdr>
      <w:divsChild>
        <w:div w:id="451099856">
          <w:marLeft w:val="547"/>
          <w:marRight w:val="0"/>
          <w:marTop w:val="0"/>
          <w:marBottom w:val="0"/>
          <w:divBdr>
            <w:top w:val="none" w:sz="0" w:space="0" w:color="auto"/>
            <w:left w:val="none" w:sz="0" w:space="0" w:color="auto"/>
            <w:bottom w:val="none" w:sz="0" w:space="0" w:color="auto"/>
            <w:right w:val="none" w:sz="0" w:space="0" w:color="auto"/>
          </w:divBdr>
        </w:div>
        <w:div w:id="1538466738">
          <w:marLeft w:val="547"/>
          <w:marRight w:val="0"/>
          <w:marTop w:val="0"/>
          <w:marBottom w:val="0"/>
          <w:divBdr>
            <w:top w:val="none" w:sz="0" w:space="0" w:color="auto"/>
            <w:left w:val="none" w:sz="0" w:space="0" w:color="auto"/>
            <w:bottom w:val="none" w:sz="0" w:space="0" w:color="auto"/>
            <w:right w:val="none" w:sz="0" w:space="0" w:color="auto"/>
          </w:divBdr>
        </w:div>
      </w:divsChild>
    </w:div>
    <w:div w:id="696614338">
      <w:bodyDiv w:val="1"/>
      <w:marLeft w:val="0"/>
      <w:marRight w:val="0"/>
      <w:marTop w:val="0"/>
      <w:marBottom w:val="0"/>
      <w:divBdr>
        <w:top w:val="none" w:sz="0" w:space="0" w:color="auto"/>
        <w:left w:val="none" w:sz="0" w:space="0" w:color="auto"/>
        <w:bottom w:val="none" w:sz="0" w:space="0" w:color="auto"/>
        <w:right w:val="none" w:sz="0" w:space="0" w:color="auto"/>
      </w:divBdr>
    </w:div>
    <w:div w:id="737747466">
      <w:bodyDiv w:val="1"/>
      <w:marLeft w:val="0"/>
      <w:marRight w:val="0"/>
      <w:marTop w:val="0"/>
      <w:marBottom w:val="0"/>
      <w:divBdr>
        <w:top w:val="none" w:sz="0" w:space="0" w:color="auto"/>
        <w:left w:val="none" w:sz="0" w:space="0" w:color="auto"/>
        <w:bottom w:val="none" w:sz="0" w:space="0" w:color="auto"/>
        <w:right w:val="none" w:sz="0" w:space="0" w:color="auto"/>
      </w:divBdr>
      <w:divsChild>
        <w:div w:id="251622312">
          <w:marLeft w:val="547"/>
          <w:marRight w:val="0"/>
          <w:marTop w:val="0"/>
          <w:marBottom w:val="0"/>
          <w:divBdr>
            <w:top w:val="none" w:sz="0" w:space="0" w:color="auto"/>
            <w:left w:val="none" w:sz="0" w:space="0" w:color="auto"/>
            <w:bottom w:val="none" w:sz="0" w:space="0" w:color="auto"/>
            <w:right w:val="none" w:sz="0" w:space="0" w:color="auto"/>
          </w:divBdr>
        </w:div>
      </w:divsChild>
    </w:div>
    <w:div w:id="754861703">
      <w:bodyDiv w:val="1"/>
      <w:marLeft w:val="0"/>
      <w:marRight w:val="0"/>
      <w:marTop w:val="0"/>
      <w:marBottom w:val="0"/>
      <w:divBdr>
        <w:top w:val="none" w:sz="0" w:space="0" w:color="auto"/>
        <w:left w:val="none" w:sz="0" w:space="0" w:color="auto"/>
        <w:bottom w:val="none" w:sz="0" w:space="0" w:color="auto"/>
        <w:right w:val="none" w:sz="0" w:space="0" w:color="auto"/>
      </w:divBdr>
    </w:div>
    <w:div w:id="854225867">
      <w:bodyDiv w:val="1"/>
      <w:marLeft w:val="0"/>
      <w:marRight w:val="0"/>
      <w:marTop w:val="0"/>
      <w:marBottom w:val="0"/>
      <w:divBdr>
        <w:top w:val="none" w:sz="0" w:space="0" w:color="auto"/>
        <w:left w:val="none" w:sz="0" w:space="0" w:color="auto"/>
        <w:bottom w:val="none" w:sz="0" w:space="0" w:color="auto"/>
        <w:right w:val="none" w:sz="0" w:space="0" w:color="auto"/>
      </w:divBdr>
      <w:divsChild>
        <w:div w:id="915165648">
          <w:marLeft w:val="547"/>
          <w:marRight w:val="0"/>
          <w:marTop w:val="0"/>
          <w:marBottom w:val="0"/>
          <w:divBdr>
            <w:top w:val="none" w:sz="0" w:space="0" w:color="auto"/>
            <w:left w:val="none" w:sz="0" w:space="0" w:color="auto"/>
            <w:bottom w:val="none" w:sz="0" w:space="0" w:color="auto"/>
            <w:right w:val="none" w:sz="0" w:space="0" w:color="auto"/>
          </w:divBdr>
        </w:div>
      </w:divsChild>
    </w:div>
    <w:div w:id="856429115">
      <w:bodyDiv w:val="1"/>
      <w:marLeft w:val="0"/>
      <w:marRight w:val="0"/>
      <w:marTop w:val="0"/>
      <w:marBottom w:val="0"/>
      <w:divBdr>
        <w:top w:val="none" w:sz="0" w:space="0" w:color="auto"/>
        <w:left w:val="none" w:sz="0" w:space="0" w:color="auto"/>
        <w:bottom w:val="none" w:sz="0" w:space="0" w:color="auto"/>
        <w:right w:val="none" w:sz="0" w:space="0" w:color="auto"/>
      </w:divBdr>
    </w:div>
    <w:div w:id="859320052">
      <w:bodyDiv w:val="1"/>
      <w:marLeft w:val="0"/>
      <w:marRight w:val="0"/>
      <w:marTop w:val="0"/>
      <w:marBottom w:val="0"/>
      <w:divBdr>
        <w:top w:val="none" w:sz="0" w:space="0" w:color="auto"/>
        <w:left w:val="none" w:sz="0" w:space="0" w:color="auto"/>
        <w:bottom w:val="none" w:sz="0" w:space="0" w:color="auto"/>
        <w:right w:val="none" w:sz="0" w:space="0" w:color="auto"/>
      </w:divBdr>
    </w:div>
    <w:div w:id="860972058">
      <w:bodyDiv w:val="1"/>
      <w:marLeft w:val="0"/>
      <w:marRight w:val="0"/>
      <w:marTop w:val="0"/>
      <w:marBottom w:val="0"/>
      <w:divBdr>
        <w:top w:val="none" w:sz="0" w:space="0" w:color="auto"/>
        <w:left w:val="none" w:sz="0" w:space="0" w:color="auto"/>
        <w:bottom w:val="none" w:sz="0" w:space="0" w:color="auto"/>
        <w:right w:val="none" w:sz="0" w:space="0" w:color="auto"/>
      </w:divBdr>
      <w:divsChild>
        <w:div w:id="1538157430">
          <w:marLeft w:val="547"/>
          <w:marRight w:val="0"/>
          <w:marTop w:val="0"/>
          <w:marBottom w:val="0"/>
          <w:divBdr>
            <w:top w:val="none" w:sz="0" w:space="0" w:color="auto"/>
            <w:left w:val="none" w:sz="0" w:space="0" w:color="auto"/>
            <w:bottom w:val="none" w:sz="0" w:space="0" w:color="auto"/>
            <w:right w:val="none" w:sz="0" w:space="0" w:color="auto"/>
          </w:divBdr>
        </w:div>
      </w:divsChild>
    </w:div>
    <w:div w:id="954558240">
      <w:bodyDiv w:val="1"/>
      <w:marLeft w:val="0"/>
      <w:marRight w:val="0"/>
      <w:marTop w:val="0"/>
      <w:marBottom w:val="0"/>
      <w:divBdr>
        <w:top w:val="none" w:sz="0" w:space="0" w:color="auto"/>
        <w:left w:val="none" w:sz="0" w:space="0" w:color="auto"/>
        <w:bottom w:val="none" w:sz="0" w:space="0" w:color="auto"/>
        <w:right w:val="none" w:sz="0" w:space="0" w:color="auto"/>
      </w:divBdr>
    </w:div>
    <w:div w:id="983586566">
      <w:bodyDiv w:val="1"/>
      <w:marLeft w:val="0"/>
      <w:marRight w:val="0"/>
      <w:marTop w:val="0"/>
      <w:marBottom w:val="0"/>
      <w:divBdr>
        <w:top w:val="none" w:sz="0" w:space="0" w:color="auto"/>
        <w:left w:val="none" w:sz="0" w:space="0" w:color="auto"/>
        <w:bottom w:val="none" w:sz="0" w:space="0" w:color="auto"/>
        <w:right w:val="none" w:sz="0" w:space="0" w:color="auto"/>
      </w:divBdr>
    </w:div>
    <w:div w:id="1021905112">
      <w:bodyDiv w:val="1"/>
      <w:marLeft w:val="0"/>
      <w:marRight w:val="0"/>
      <w:marTop w:val="0"/>
      <w:marBottom w:val="0"/>
      <w:divBdr>
        <w:top w:val="none" w:sz="0" w:space="0" w:color="auto"/>
        <w:left w:val="none" w:sz="0" w:space="0" w:color="auto"/>
        <w:bottom w:val="none" w:sz="0" w:space="0" w:color="auto"/>
        <w:right w:val="none" w:sz="0" w:space="0" w:color="auto"/>
      </w:divBdr>
    </w:div>
    <w:div w:id="1034118528">
      <w:bodyDiv w:val="1"/>
      <w:marLeft w:val="0"/>
      <w:marRight w:val="0"/>
      <w:marTop w:val="0"/>
      <w:marBottom w:val="0"/>
      <w:divBdr>
        <w:top w:val="none" w:sz="0" w:space="0" w:color="auto"/>
        <w:left w:val="none" w:sz="0" w:space="0" w:color="auto"/>
        <w:bottom w:val="none" w:sz="0" w:space="0" w:color="auto"/>
        <w:right w:val="none" w:sz="0" w:space="0" w:color="auto"/>
      </w:divBdr>
      <w:divsChild>
        <w:div w:id="150561487">
          <w:marLeft w:val="547"/>
          <w:marRight w:val="0"/>
          <w:marTop w:val="0"/>
          <w:marBottom w:val="0"/>
          <w:divBdr>
            <w:top w:val="none" w:sz="0" w:space="0" w:color="auto"/>
            <w:left w:val="none" w:sz="0" w:space="0" w:color="auto"/>
            <w:bottom w:val="none" w:sz="0" w:space="0" w:color="auto"/>
            <w:right w:val="none" w:sz="0" w:space="0" w:color="auto"/>
          </w:divBdr>
        </w:div>
      </w:divsChild>
    </w:div>
    <w:div w:id="1034965701">
      <w:bodyDiv w:val="1"/>
      <w:marLeft w:val="0"/>
      <w:marRight w:val="0"/>
      <w:marTop w:val="0"/>
      <w:marBottom w:val="0"/>
      <w:divBdr>
        <w:top w:val="none" w:sz="0" w:space="0" w:color="auto"/>
        <w:left w:val="none" w:sz="0" w:space="0" w:color="auto"/>
        <w:bottom w:val="none" w:sz="0" w:space="0" w:color="auto"/>
        <w:right w:val="none" w:sz="0" w:space="0" w:color="auto"/>
      </w:divBdr>
    </w:div>
    <w:div w:id="1037512394">
      <w:bodyDiv w:val="1"/>
      <w:marLeft w:val="0"/>
      <w:marRight w:val="0"/>
      <w:marTop w:val="0"/>
      <w:marBottom w:val="0"/>
      <w:divBdr>
        <w:top w:val="none" w:sz="0" w:space="0" w:color="auto"/>
        <w:left w:val="none" w:sz="0" w:space="0" w:color="auto"/>
        <w:bottom w:val="none" w:sz="0" w:space="0" w:color="auto"/>
        <w:right w:val="none" w:sz="0" w:space="0" w:color="auto"/>
      </w:divBdr>
      <w:divsChild>
        <w:div w:id="4863939">
          <w:marLeft w:val="547"/>
          <w:marRight w:val="0"/>
          <w:marTop w:val="0"/>
          <w:marBottom w:val="0"/>
          <w:divBdr>
            <w:top w:val="none" w:sz="0" w:space="0" w:color="auto"/>
            <w:left w:val="none" w:sz="0" w:space="0" w:color="auto"/>
            <w:bottom w:val="none" w:sz="0" w:space="0" w:color="auto"/>
            <w:right w:val="none" w:sz="0" w:space="0" w:color="auto"/>
          </w:divBdr>
        </w:div>
        <w:div w:id="66343832">
          <w:marLeft w:val="547"/>
          <w:marRight w:val="0"/>
          <w:marTop w:val="0"/>
          <w:marBottom w:val="0"/>
          <w:divBdr>
            <w:top w:val="none" w:sz="0" w:space="0" w:color="auto"/>
            <w:left w:val="none" w:sz="0" w:space="0" w:color="auto"/>
            <w:bottom w:val="none" w:sz="0" w:space="0" w:color="auto"/>
            <w:right w:val="none" w:sz="0" w:space="0" w:color="auto"/>
          </w:divBdr>
        </w:div>
      </w:divsChild>
    </w:div>
    <w:div w:id="1043746991">
      <w:bodyDiv w:val="1"/>
      <w:marLeft w:val="0"/>
      <w:marRight w:val="0"/>
      <w:marTop w:val="0"/>
      <w:marBottom w:val="0"/>
      <w:divBdr>
        <w:top w:val="none" w:sz="0" w:space="0" w:color="auto"/>
        <w:left w:val="none" w:sz="0" w:space="0" w:color="auto"/>
        <w:bottom w:val="none" w:sz="0" w:space="0" w:color="auto"/>
        <w:right w:val="none" w:sz="0" w:space="0" w:color="auto"/>
      </w:divBdr>
    </w:div>
    <w:div w:id="1052198239">
      <w:bodyDiv w:val="1"/>
      <w:marLeft w:val="0"/>
      <w:marRight w:val="0"/>
      <w:marTop w:val="0"/>
      <w:marBottom w:val="0"/>
      <w:divBdr>
        <w:top w:val="none" w:sz="0" w:space="0" w:color="auto"/>
        <w:left w:val="none" w:sz="0" w:space="0" w:color="auto"/>
        <w:bottom w:val="none" w:sz="0" w:space="0" w:color="auto"/>
        <w:right w:val="none" w:sz="0" w:space="0" w:color="auto"/>
      </w:divBdr>
      <w:divsChild>
        <w:div w:id="770514240">
          <w:marLeft w:val="547"/>
          <w:marRight w:val="0"/>
          <w:marTop w:val="0"/>
          <w:marBottom w:val="0"/>
          <w:divBdr>
            <w:top w:val="none" w:sz="0" w:space="0" w:color="auto"/>
            <w:left w:val="none" w:sz="0" w:space="0" w:color="auto"/>
            <w:bottom w:val="none" w:sz="0" w:space="0" w:color="auto"/>
            <w:right w:val="none" w:sz="0" w:space="0" w:color="auto"/>
          </w:divBdr>
        </w:div>
      </w:divsChild>
    </w:div>
    <w:div w:id="1083144935">
      <w:bodyDiv w:val="1"/>
      <w:marLeft w:val="0"/>
      <w:marRight w:val="0"/>
      <w:marTop w:val="0"/>
      <w:marBottom w:val="0"/>
      <w:divBdr>
        <w:top w:val="none" w:sz="0" w:space="0" w:color="auto"/>
        <w:left w:val="none" w:sz="0" w:space="0" w:color="auto"/>
        <w:bottom w:val="none" w:sz="0" w:space="0" w:color="auto"/>
        <w:right w:val="none" w:sz="0" w:space="0" w:color="auto"/>
      </w:divBdr>
      <w:divsChild>
        <w:div w:id="1769153683">
          <w:marLeft w:val="547"/>
          <w:marRight w:val="0"/>
          <w:marTop w:val="0"/>
          <w:marBottom w:val="0"/>
          <w:divBdr>
            <w:top w:val="none" w:sz="0" w:space="0" w:color="auto"/>
            <w:left w:val="none" w:sz="0" w:space="0" w:color="auto"/>
            <w:bottom w:val="none" w:sz="0" w:space="0" w:color="auto"/>
            <w:right w:val="none" w:sz="0" w:space="0" w:color="auto"/>
          </w:divBdr>
        </w:div>
      </w:divsChild>
    </w:div>
    <w:div w:id="1104493311">
      <w:bodyDiv w:val="1"/>
      <w:marLeft w:val="0"/>
      <w:marRight w:val="0"/>
      <w:marTop w:val="0"/>
      <w:marBottom w:val="0"/>
      <w:divBdr>
        <w:top w:val="none" w:sz="0" w:space="0" w:color="auto"/>
        <w:left w:val="none" w:sz="0" w:space="0" w:color="auto"/>
        <w:bottom w:val="none" w:sz="0" w:space="0" w:color="auto"/>
        <w:right w:val="none" w:sz="0" w:space="0" w:color="auto"/>
      </w:divBdr>
    </w:div>
    <w:div w:id="1172798573">
      <w:bodyDiv w:val="1"/>
      <w:marLeft w:val="0"/>
      <w:marRight w:val="0"/>
      <w:marTop w:val="0"/>
      <w:marBottom w:val="0"/>
      <w:divBdr>
        <w:top w:val="none" w:sz="0" w:space="0" w:color="auto"/>
        <w:left w:val="none" w:sz="0" w:space="0" w:color="auto"/>
        <w:bottom w:val="none" w:sz="0" w:space="0" w:color="auto"/>
        <w:right w:val="none" w:sz="0" w:space="0" w:color="auto"/>
      </w:divBdr>
      <w:divsChild>
        <w:div w:id="1453861966">
          <w:marLeft w:val="547"/>
          <w:marRight w:val="0"/>
          <w:marTop w:val="0"/>
          <w:marBottom w:val="0"/>
          <w:divBdr>
            <w:top w:val="none" w:sz="0" w:space="0" w:color="auto"/>
            <w:left w:val="none" w:sz="0" w:space="0" w:color="auto"/>
            <w:bottom w:val="none" w:sz="0" w:space="0" w:color="auto"/>
            <w:right w:val="none" w:sz="0" w:space="0" w:color="auto"/>
          </w:divBdr>
        </w:div>
      </w:divsChild>
    </w:div>
    <w:div w:id="1210456137">
      <w:bodyDiv w:val="1"/>
      <w:marLeft w:val="0"/>
      <w:marRight w:val="0"/>
      <w:marTop w:val="0"/>
      <w:marBottom w:val="0"/>
      <w:divBdr>
        <w:top w:val="none" w:sz="0" w:space="0" w:color="auto"/>
        <w:left w:val="none" w:sz="0" w:space="0" w:color="auto"/>
        <w:bottom w:val="none" w:sz="0" w:space="0" w:color="auto"/>
        <w:right w:val="none" w:sz="0" w:space="0" w:color="auto"/>
      </w:divBdr>
    </w:div>
    <w:div w:id="1252813326">
      <w:bodyDiv w:val="1"/>
      <w:marLeft w:val="0"/>
      <w:marRight w:val="0"/>
      <w:marTop w:val="0"/>
      <w:marBottom w:val="0"/>
      <w:divBdr>
        <w:top w:val="none" w:sz="0" w:space="0" w:color="auto"/>
        <w:left w:val="none" w:sz="0" w:space="0" w:color="auto"/>
        <w:bottom w:val="none" w:sz="0" w:space="0" w:color="auto"/>
        <w:right w:val="none" w:sz="0" w:space="0" w:color="auto"/>
      </w:divBdr>
      <w:divsChild>
        <w:div w:id="811139401">
          <w:marLeft w:val="547"/>
          <w:marRight w:val="0"/>
          <w:marTop w:val="0"/>
          <w:marBottom w:val="0"/>
          <w:divBdr>
            <w:top w:val="none" w:sz="0" w:space="0" w:color="auto"/>
            <w:left w:val="none" w:sz="0" w:space="0" w:color="auto"/>
            <w:bottom w:val="none" w:sz="0" w:space="0" w:color="auto"/>
            <w:right w:val="none" w:sz="0" w:space="0" w:color="auto"/>
          </w:divBdr>
        </w:div>
      </w:divsChild>
    </w:div>
    <w:div w:id="1329363725">
      <w:bodyDiv w:val="1"/>
      <w:marLeft w:val="0"/>
      <w:marRight w:val="0"/>
      <w:marTop w:val="0"/>
      <w:marBottom w:val="0"/>
      <w:divBdr>
        <w:top w:val="none" w:sz="0" w:space="0" w:color="auto"/>
        <w:left w:val="none" w:sz="0" w:space="0" w:color="auto"/>
        <w:bottom w:val="none" w:sz="0" w:space="0" w:color="auto"/>
        <w:right w:val="none" w:sz="0" w:space="0" w:color="auto"/>
      </w:divBdr>
      <w:divsChild>
        <w:div w:id="1389187760">
          <w:marLeft w:val="547"/>
          <w:marRight w:val="0"/>
          <w:marTop w:val="0"/>
          <w:marBottom w:val="0"/>
          <w:divBdr>
            <w:top w:val="none" w:sz="0" w:space="0" w:color="auto"/>
            <w:left w:val="none" w:sz="0" w:space="0" w:color="auto"/>
            <w:bottom w:val="none" w:sz="0" w:space="0" w:color="auto"/>
            <w:right w:val="none" w:sz="0" w:space="0" w:color="auto"/>
          </w:divBdr>
        </w:div>
      </w:divsChild>
    </w:div>
    <w:div w:id="1387949389">
      <w:bodyDiv w:val="1"/>
      <w:marLeft w:val="0"/>
      <w:marRight w:val="0"/>
      <w:marTop w:val="0"/>
      <w:marBottom w:val="0"/>
      <w:divBdr>
        <w:top w:val="none" w:sz="0" w:space="0" w:color="auto"/>
        <w:left w:val="none" w:sz="0" w:space="0" w:color="auto"/>
        <w:bottom w:val="none" w:sz="0" w:space="0" w:color="auto"/>
        <w:right w:val="none" w:sz="0" w:space="0" w:color="auto"/>
      </w:divBdr>
    </w:div>
    <w:div w:id="1392728041">
      <w:bodyDiv w:val="1"/>
      <w:marLeft w:val="0"/>
      <w:marRight w:val="0"/>
      <w:marTop w:val="0"/>
      <w:marBottom w:val="0"/>
      <w:divBdr>
        <w:top w:val="none" w:sz="0" w:space="0" w:color="auto"/>
        <w:left w:val="none" w:sz="0" w:space="0" w:color="auto"/>
        <w:bottom w:val="none" w:sz="0" w:space="0" w:color="auto"/>
        <w:right w:val="none" w:sz="0" w:space="0" w:color="auto"/>
      </w:divBdr>
    </w:div>
    <w:div w:id="1452817066">
      <w:bodyDiv w:val="1"/>
      <w:marLeft w:val="0"/>
      <w:marRight w:val="0"/>
      <w:marTop w:val="0"/>
      <w:marBottom w:val="0"/>
      <w:divBdr>
        <w:top w:val="none" w:sz="0" w:space="0" w:color="auto"/>
        <w:left w:val="none" w:sz="0" w:space="0" w:color="auto"/>
        <w:bottom w:val="none" w:sz="0" w:space="0" w:color="auto"/>
        <w:right w:val="none" w:sz="0" w:space="0" w:color="auto"/>
      </w:divBdr>
    </w:div>
    <w:div w:id="1474298256">
      <w:bodyDiv w:val="1"/>
      <w:marLeft w:val="0"/>
      <w:marRight w:val="0"/>
      <w:marTop w:val="0"/>
      <w:marBottom w:val="0"/>
      <w:divBdr>
        <w:top w:val="none" w:sz="0" w:space="0" w:color="auto"/>
        <w:left w:val="none" w:sz="0" w:space="0" w:color="auto"/>
        <w:bottom w:val="none" w:sz="0" w:space="0" w:color="auto"/>
        <w:right w:val="none" w:sz="0" w:space="0" w:color="auto"/>
      </w:divBdr>
    </w:div>
    <w:div w:id="1488473115">
      <w:bodyDiv w:val="1"/>
      <w:marLeft w:val="0"/>
      <w:marRight w:val="0"/>
      <w:marTop w:val="0"/>
      <w:marBottom w:val="0"/>
      <w:divBdr>
        <w:top w:val="none" w:sz="0" w:space="0" w:color="auto"/>
        <w:left w:val="none" w:sz="0" w:space="0" w:color="auto"/>
        <w:bottom w:val="none" w:sz="0" w:space="0" w:color="auto"/>
        <w:right w:val="none" w:sz="0" w:space="0" w:color="auto"/>
      </w:divBdr>
    </w:div>
    <w:div w:id="1516992517">
      <w:bodyDiv w:val="1"/>
      <w:marLeft w:val="0"/>
      <w:marRight w:val="0"/>
      <w:marTop w:val="0"/>
      <w:marBottom w:val="0"/>
      <w:divBdr>
        <w:top w:val="none" w:sz="0" w:space="0" w:color="auto"/>
        <w:left w:val="none" w:sz="0" w:space="0" w:color="auto"/>
        <w:bottom w:val="none" w:sz="0" w:space="0" w:color="auto"/>
        <w:right w:val="none" w:sz="0" w:space="0" w:color="auto"/>
      </w:divBdr>
      <w:divsChild>
        <w:div w:id="1102409054">
          <w:marLeft w:val="547"/>
          <w:marRight w:val="0"/>
          <w:marTop w:val="0"/>
          <w:marBottom w:val="0"/>
          <w:divBdr>
            <w:top w:val="none" w:sz="0" w:space="0" w:color="auto"/>
            <w:left w:val="none" w:sz="0" w:space="0" w:color="auto"/>
            <w:bottom w:val="none" w:sz="0" w:space="0" w:color="auto"/>
            <w:right w:val="none" w:sz="0" w:space="0" w:color="auto"/>
          </w:divBdr>
        </w:div>
      </w:divsChild>
    </w:div>
    <w:div w:id="1525247291">
      <w:bodyDiv w:val="1"/>
      <w:marLeft w:val="0"/>
      <w:marRight w:val="0"/>
      <w:marTop w:val="0"/>
      <w:marBottom w:val="0"/>
      <w:divBdr>
        <w:top w:val="none" w:sz="0" w:space="0" w:color="auto"/>
        <w:left w:val="none" w:sz="0" w:space="0" w:color="auto"/>
        <w:bottom w:val="none" w:sz="0" w:space="0" w:color="auto"/>
        <w:right w:val="none" w:sz="0" w:space="0" w:color="auto"/>
      </w:divBdr>
      <w:divsChild>
        <w:div w:id="1529761449">
          <w:marLeft w:val="446"/>
          <w:marRight w:val="0"/>
          <w:marTop w:val="86"/>
          <w:marBottom w:val="0"/>
          <w:divBdr>
            <w:top w:val="none" w:sz="0" w:space="0" w:color="auto"/>
            <w:left w:val="none" w:sz="0" w:space="0" w:color="auto"/>
            <w:bottom w:val="none" w:sz="0" w:space="0" w:color="auto"/>
            <w:right w:val="none" w:sz="0" w:space="0" w:color="auto"/>
          </w:divBdr>
        </w:div>
      </w:divsChild>
    </w:div>
    <w:div w:id="1530796035">
      <w:bodyDiv w:val="1"/>
      <w:marLeft w:val="0"/>
      <w:marRight w:val="0"/>
      <w:marTop w:val="0"/>
      <w:marBottom w:val="0"/>
      <w:divBdr>
        <w:top w:val="none" w:sz="0" w:space="0" w:color="auto"/>
        <w:left w:val="none" w:sz="0" w:space="0" w:color="auto"/>
        <w:bottom w:val="none" w:sz="0" w:space="0" w:color="auto"/>
        <w:right w:val="none" w:sz="0" w:space="0" w:color="auto"/>
      </w:divBdr>
    </w:div>
    <w:div w:id="1536505586">
      <w:bodyDiv w:val="1"/>
      <w:marLeft w:val="0"/>
      <w:marRight w:val="0"/>
      <w:marTop w:val="0"/>
      <w:marBottom w:val="0"/>
      <w:divBdr>
        <w:top w:val="none" w:sz="0" w:space="0" w:color="auto"/>
        <w:left w:val="none" w:sz="0" w:space="0" w:color="auto"/>
        <w:bottom w:val="none" w:sz="0" w:space="0" w:color="auto"/>
        <w:right w:val="none" w:sz="0" w:space="0" w:color="auto"/>
      </w:divBdr>
      <w:divsChild>
        <w:div w:id="1359042722">
          <w:marLeft w:val="547"/>
          <w:marRight w:val="0"/>
          <w:marTop w:val="0"/>
          <w:marBottom w:val="0"/>
          <w:divBdr>
            <w:top w:val="none" w:sz="0" w:space="0" w:color="auto"/>
            <w:left w:val="none" w:sz="0" w:space="0" w:color="auto"/>
            <w:bottom w:val="none" w:sz="0" w:space="0" w:color="auto"/>
            <w:right w:val="none" w:sz="0" w:space="0" w:color="auto"/>
          </w:divBdr>
        </w:div>
      </w:divsChild>
    </w:div>
    <w:div w:id="1544364587">
      <w:bodyDiv w:val="1"/>
      <w:marLeft w:val="0"/>
      <w:marRight w:val="0"/>
      <w:marTop w:val="0"/>
      <w:marBottom w:val="0"/>
      <w:divBdr>
        <w:top w:val="none" w:sz="0" w:space="0" w:color="auto"/>
        <w:left w:val="none" w:sz="0" w:space="0" w:color="auto"/>
        <w:bottom w:val="none" w:sz="0" w:space="0" w:color="auto"/>
        <w:right w:val="none" w:sz="0" w:space="0" w:color="auto"/>
      </w:divBdr>
      <w:divsChild>
        <w:div w:id="1597132928">
          <w:marLeft w:val="547"/>
          <w:marRight w:val="0"/>
          <w:marTop w:val="0"/>
          <w:marBottom w:val="0"/>
          <w:divBdr>
            <w:top w:val="none" w:sz="0" w:space="0" w:color="auto"/>
            <w:left w:val="none" w:sz="0" w:space="0" w:color="auto"/>
            <w:bottom w:val="none" w:sz="0" w:space="0" w:color="auto"/>
            <w:right w:val="none" w:sz="0" w:space="0" w:color="auto"/>
          </w:divBdr>
        </w:div>
      </w:divsChild>
    </w:div>
    <w:div w:id="1574270750">
      <w:bodyDiv w:val="1"/>
      <w:marLeft w:val="0"/>
      <w:marRight w:val="0"/>
      <w:marTop w:val="0"/>
      <w:marBottom w:val="0"/>
      <w:divBdr>
        <w:top w:val="none" w:sz="0" w:space="0" w:color="auto"/>
        <w:left w:val="none" w:sz="0" w:space="0" w:color="auto"/>
        <w:bottom w:val="none" w:sz="0" w:space="0" w:color="auto"/>
        <w:right w:val="none" w:sz="0" w:space="0" w:color="auto"/>
      </w:divBdr>
    </w:div>
    <w:div w:id="1574387329">
      <w:bodyDiv w:val="1"/>
      <w:marLeft w:val="0"/>
      <w:marRight w:val="0"/>
      <w:marTop w:val="0"/>
      <w:marBottom w:val="0"/>
      <w:divBdr>
        <w:top w:val="none" w:sz="0" w:space="0" w:color="auto"/>
        <w:left w:val="none" w:sz="0" w:space="0" w:color="auto"/>
        <w:bottom w:val="none" w:sz="0" w:space="0" w:color="auto"/>
        <w:right w:val="none" w:sz="0" w:space="0" w:color="auto"/>
      </w:divBdr>
    </w:div>
    <w:div w:id="1593006221">
      <w:bodyDiv w:val="1"/>
      <w:marLeft w:val="0"/>
      <w:marRight w:val="0"/>
      <w:marTop w:val="0"/>
      <w:marBottom w:val="0"/>
      <w:divBdr>
        <w:top w:val="none" w:sz="0" w:space="0" w:color="auto"/>
        <w:left w:val="none" w:sz="0" w:space="0" w:color="auto"/>
        <w:bottom w:val="none" w:sz="0" w:space="0" w:color="auto"/>
        <w:right w:val="none" w:sz="0" w:space="0" w:color="auto"/>
      </w:divBdr>
    </w:div>
    <w:div w:id="1609049269">
      <w:bodyDiv w:val="1"/>
      <w:marLeft w:val="0"/>
      <w:marRight w:val="0"/>
      <w:marTop w:val="0"/>
      <w:marBottom w:val="0"/>
      <w:divBdr>
        <w:top w:val="none" w:sz="0" w:space="0" w:color="auto"/>
        <w:left w:val="none" w:sz="0" w:space="0" w:color="auto"/>
        <w:bottom w:val="none" w:sz="0" w:space="0" w:color="auto"/>
        <w:right w:val="none" w:sz="0" w:space="0" w:color="auto"/>
      </w:divBdr>
    </w:div>
    <w:div w:id="1620841479">
      <w:bodyDiv w:val="1"/>
      <w:marLeft w:val="0"/>
      <w:marRight w:val="0"/>
      <w:marTop w:val="0"/>
      <w:marBottom w:val="0"/>
      <w:divBdr>
        <w:top w:val="none" w:sz="0" w:space="0" w:color="auto"/>
        <w:left w:val="none" w:sz="0" w:space="0" w:color="auto"/>
        <w:bottom w:val="none" w:sz="0" w:space="0" w:color="auto"/>
        <w:right w:val="none" w:sz="0" w:space="0" w:color="auto"/>
      </w:divBdr>
      <w:divsChild>
        <w:div w:id="1743218147">
          <w:marLeft w:val="446"/>
          <w:marRight w:val="0"/>
          <w:marTop w:val="86"/>
          <w:marBottom w:val="0"/>
          <w:divBdr>
            <w:top w:val="none" w:sz="0" w:space="0" w:color="auto"/>
            <w:left w:val="none" w:sz="0" w:space="0" w:color="auto"/>
            <w:bottom w:val="none" w:sz="0" w:space="0" w:color="auto"/>
            <w:right w:val="none" w:sz="0" w:space="0" w:color="auto"/>
          </w:divBdr>
        </w:div>
      </w:divsChild>
    </w:div>
    <w:div w:id="1704356696">
      <w:bodyDiv w:val="1"/>
      <w:marLeft w:val="0"/>
      <w:marRight w:val="0"/>
      <w:marTop w:val="0"/>
      <w:marBottom w:val="0"/>
      <w:divBdr>
        <w:top w:val="none" w:sz="0" w:space="0" w:color="auto"/>
        <w:left w:val="none" w:sz="0" w:space="0" w:color="auto"/>
        <w:bottom w:val="none" w:sz="0" w:space="0" w:color="auto"/>
        <w:right w:val="none" w:sz="0" w:space="0" w:color="auto"/>
      </w:divBdr>
    </w:div>
    <w:div w:id="1710957832">
      <w:bodyDiv w:val="1"/>
      <w:marLeft w:val="0"/>
      <w:marRight w:val="0"/>
      <w:marTop w:val="0"/>
      <w:marBottom w:val="0"/>
      <w:divBdr>
        <w:top w:val="none" w:sz="0" w:space="0" w:color="auto"/>
        <w:left w:val="none" w:sz="0" w:space="0" w:color="auto"/>
        <w:bottom w:val="none" w:sz="0" w:space="0" w:color="auto"/>
        <w:right w:val="none" w:sz="0" w:space="0" w:color="auto"/>
      </w:divBdr>
    </w:div>
    <w:div w:id="1765764649">
      <w:bodyDiv w:val="1"/>
      <w:marLeft w:val="0"/>
      <w:marRight w:val="0"/>
      <w:marTop w:val="0"/>
      <w:marBottom w:val="0"/>
      <w:divBdr>
        <w:top w:val="none" w:sz="0" w:space="0" w:color="auto"/>
        <w:left w:val="none" w:sz="0" w:space="0" w:color="auto"/>
        <w:bottom w:val="none" w:sz="0" w:space="0" w:color="auto"/>
        <w:right w:val="none" w:sz="0" w:space="0" w:color="auto"/>
      </w:divBdr>
    </w:div>
    <w:div w:id="1793552722">
      <w:bodyDiv w:val="1"/>
      <w:marLeft w:val="0"/>
      <w:marRight w:val="0"/>
      <w:marTop w:val="0"/>
      <w:marBottom w:val="0"/>
      <w:divBdr>
        <w:top w:val="none" w:sz="0" w:space="0" w:color="auto"/>
        <w:left w:val="none" w:sz="0" w:space="0" w:color="auto"/>
        <w:bottom w:val="none" w:sz="0" w:space="0" w:color="auto"/>
        <w:right w:val="none" w:sz="0" w:space="0" w:color="auto"/>
      </w:divBdr>
    </w:div>
    <w:div w:id="1796633670">
      <w:bodyDiv w:val="1"/>
      <w:marLeft w:val="0"/>
      <w:marRight w:val="0"/>
      <w:marTop w:val="0"/>
      <w:marBottom w:val="0"/>
      <w:divBdr>
        <w:top w:val="none" w:sz="0" w:space="0" w:color="auto"/>
        <w:left w:val="none" w:sz="0" w:space="0" w:color="auto"/>
        <w:bottom w:val="none" w:sz="0" w:space="0" w:color="auto"/>
        <w:right w:val="none" w:sz="0" w:space="0" w:color="auto"/>
      </w:divBdr>
    </w:div>
    <w:div w:id="1808549194">
      <w:bodyDiv w:val="1"/>
      <w:marLeft w:val="0"/>
      <w:marRight w:val="0"/>
      <w:marTop w:val="0"/>
      <w:marBottom w:val="0"/>
      <w:divBdr>
        <w:top w:val="none" w:sz="0" w:space="0" w:color="auto"/>
        <w:left w:val="none" w:sz="0" w:space="0" w:color="auto"/>
        <w:bottom w:val="none" w:sz="0" w:space="0" w:color="auto"/>
        <w:right w:val="none" w:sz="0" w:space="0" w:color="auto"/>
      </w:divBdr>
      <w:divsChild>
        <w:div w:id="128983920">
          <w:marLeft w:val="547"/>
          <w:marRight w:val="0"/>
          <w:marTop w:val="0"/>
          <w:marBottom w:val="0"/>
          <w:divBdr>
            <w:top w:val="none" w:sz="0" w:space="0" w:color="auto"/>
            <w:left w:val="none" w:sz="0" w:space="0" w:color="auto"/>
            <w:bottom w:val="none" w:sz="0" w:space="0" w:color="auto"/>
            <w:right w:val="none" w:sz="0" w:space="0" w:color="auto"/>
          </w:divBdr>
        </w:div>
        <w:div w:id="564413331">
          <w:marLeft w:val="547"/>
          <w:marRight w:val="0"/>
          <w:marTop w:val="0"/>
          <w:marBottom w:val="0"/>
          <w:divBdr>
            <w:top w:val="none" w:sz="0" w:space="0" w:color="auto"/>
            <w:left w:val="none" w:sz="0" w:space="0" w:color="auto"/>
            <w:bottom w:val="none" w:sz="0" w:space="0" w:color="auto"/>
            <w:right w:val="none" w:sz="0" w:space="0" w:color="auto"/>
          </w:divBdr>
        </w:div>
        <w:div w:id="1930578667">
          <w:marLeft w:val="547"/>
          <w:marRight w:val="0"/>
          <w:marTop w:val="0"/>
          <w:marBottom w:val="0"/>
          <w:divBdr>
            <w:top w:val="none" w:sz="0" w:space="0" w:color="auto"/>
            <w:left w:val="none" w:sz="0" w:space="0" w:color="auto"/>
            <w:bottom w:val="none" w:sz="0" w:space="0" w:color="auto"/>
            <w:right w:val="none" w:sz="0" w:space="0" w:color="auto"/>
          </w:divBdr>
        </w:div>
        <w:div w:id="628512570">
          <w:marLeft w:val="547"/>
          <w:marRight w:val="0"/>
          <w:marTop w:val="0"/>
          <w:marBottom w:val="0"/>
          <w:divBdr>
            <w:top w:val="none" w:sz="0" w:space="0" w:color="auto"/>
            <w:left w:val="none" w:sz="0" w:space="0" w:color="auto"/>
            <w:bottom w:val="none" w:sz="0" w:space="0" w:color="auto"/>
            <w:right w:val="none" w:sz="0" w:space="0" w:color="auto"/>
          </w:divBdr>
        </w:div>
      </w:divsChild>
    </w:div>
    <w:div w:id="1856380722">
      <w:bodyDiv w:val="1"/>
      <w:marLeft w:val="0"/>
      <w:marRight w:val="0"/>
      <w:marTop w:val="0"/>
      <w:marBottom w:val="0"/>
      <w:divBdr>
        <w:top w:val="none" w:sz="0" w:space="0" w:color="auto"/>
        <w:left w:val="none" w:sz="0" w:space="0" w:color="auto"/>
        <w:bottom w:val="none" w:sz="0" w:space="0" w:color="auto"/>
        <w:right w:val="none" w:sz="0" w:space="0" w:color="auto"/>
      </w:divBdr>
    </w:div>
    <w:div w:id="1986355655">
      <w:bodyDiv w:val="1"/>
      <w:marLeft w:val="0"/>
      <w:marRight w:val="0"/>
      <w:marTop w:val="0"/>
      <w:marBottom w:val="0"/>
      <w:divBdr>
        <w:top w:val="none" w:sz="0" w:space="0" w:color="auto"/>
        <w:left w:val="none" w:sz="0" w:space="0" w:color="auto"/>
        <w:bottom w:val="none" w:sz="0" w:space="0" w:color="auto"/>
        <w:right w:val="none" w:sz="0" w:space="0" w:color="auto"/>
      </w:divBdr>
    </w:div>
    <w:div w:id="2010060483">
      <w:bodyDiv w:val="1"/>
      <w:marLeft w:val="0"/>
      <w:marRight w:val="0"/>
      <w:marTop w:val="0"/>
      <w:marBottom w:val="0"/>
      <w:divBdr>
        <w:top w:val="none" w:sz="0" w:space="0" w:color="auto"/>
        <w:left w:val="none" w:sz="0" w:space="0" w:color="auto"/>
        <w:bottom w:val="none" w:sz="0" w:space="0" w:color="auto"/>
        <w:right w:val="none" w:sz="0" w:space="0" w:color="auto"/>
      </w:divBdr>
      <w:divsChild>
        <w:div w:id="1207058453">
          <w:marLeft w:val="446"/>
          <w:marRight w:val="0"/>
          <w:marTop w:val="86"/>
          <w:marBottom w:val="0"/>
          <w:divBdr>
            <w:top w:val="none" w:sz="0" w:space="0" w:color="auto"/>
            <w:left w:val="none" w:sz="0" w:space="0" w:color="auto"/>
            <w:bottom w:val="none" w:sz="0" w:space="0" w:color="auto"/>
            <w:right w:val="none" w:sz="0" w:space="0" w:color="auto"/>
          </w:divBdr>
        </w:div>
      </w:divsChild>
    </w:div>
    <w:div w:id="2025738825">
      <w:bodyDiv w:val="1"/>
      <w:marLeft w:val="0"/>
      <w:marRight w:val="0"/>
      <w:marTop w:val="0"/>
      <w:marBottom w:val="0"/>
      <w:divBdr>
        <w:top w:val="none" w:sz="0" w:space="0" w:color="auto"/>
        <w:left w:val="none" w:sz="0" w:space="0" w:color="auto"/>
        <w:bottom w:val="none" w:sz="0" w:space="0" w:color="auto"/>
        <w:right w:val="none" w:sz="0" w:space="0" w:color="auto"/>
      </w:divBdr>
    </w:div>
    <w:div w:id="2056394457">
      <w:bodyDiv w:val="1"/>
      <w:marLeft w:val="0"/>
      <w:marRight w:val="0"/>
      <w:marTop w:val="0"/>
      <w:marBottom w:val="0"/>
      <w:divBdr>
        <w:top w:val="none" w:sz="0" w:space="0" w:color="auto"/>
        <w:left w:val="none" w:sz="0" w:space="0" w:color="auto"/>
        <w:bottom w:val="none" w:sz="0" w:space="0" w:color="auto"/>
        <w:right w:val="none" w:sz="0" w:space="0" w:color="auto"/>
      </w:divBdr>
    </w:div>
    <w:div w:id="2059552947">
      <w:bodyDiv w:val="1"/>
      <w:marLeft w:val="0"/>
      <w:marRight w:val="0"/>
      <w:marTop w:val="0"/>
      <w:marBottom w:val="0"/>
      <w:divBdr>
        <w:top w:val="none" w:sz="0" w:space="0" w:color="auto"/>
        <w:left w:val="none" w:sz="0" w:space="0" w:color="auto"/>
        <w:bottom w:val="none" w:sz="0" w:space="0" w:color="auto"/>
        <w:right w:val="none" w:sz="0" w:space="0" w:color="auto"/>
      </w:divBdr>
      <w:divsChild>
        <w:div w:id="1854681548">
          <w:marLeft w:val="547"/>
          <w:marRight w:val="0"/>
          <w:marTop w:val="0"/>
          <w:marBottom w:val="0"/>
          <w:divBdr>
            <w:top w:val="none" w:sz="0" w:space="0" w:color="auto"/>
            <w:left w:val="none" w:sz="0" w:space="0" w:color="auto"/>
            <w:bottom w:val="none" w:sz="0" w:space="0" w:color="auto"/>
            <w:right w:val="none" w:sz="0" w:space="0" w:color="auto"/>
          </w:divBdr>
        </w:div>
      </w:divsChild>
    </w:div>
    <w:div w:id="2066105049">
      <w:bodyDiv w:val="1"/>
      <w:marLeft w:val="0"/>
      <w:marRight w:val="0"/>
      <w:marTop w:val="0"/>
      <w:marBottom w:val="0"/>
      <w:divBdr>
        <w:top w:val="none" w:sz="0" w:space="0" w:color="auto"/>
        <w:left w:val="none" w:sz="0" w:space="0" w:color="auto"/>
        <w:bottom w:val="none" w:sz="0" w:space="0" w:color="auto"/>
        <w:right w:val="none" w:sz="0" w:space="0" w:color="auto"/>
      </w:divBdr>
    </w:div>
    <w:div w:id="2108958087">
      <w:bodyDiv w:val="1"/>
      <w:marLeft w:val="0"/>
      <w:marRight w:val="0"/>
      <w:marTop w:val="0"/>
      <w:marBottom w:val="0"/>
      <w:divBdr>
        <w:top w:val="none" w:sz="0" w:space="0" w:color="auto"/>
        <w:left w:val="none" w:sz="0" w:space="0" w:color="auto"/>
        <w:bottom w:val="none" w:sz="0" w:space="0" w:color="auto"/>
        <w:right w:val="none" w:sz="0" w:space="0" w:color="auto"/>
      </w:divBdr>
    </w:div>
    <w:div w:id="21212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Violeta">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8F90EBCD450143972024788E72BF5F" ma:contentTypeVersion="4" ma:contentTypeDescription="Crear nuevo documento." ma:contentTypeScope="" ma:versionID="ece3fe914ca6225b8a3d5a69fd4957ef">
  <xsd:schema xmlns:xsd="http://www.w3.org/2001/XMLSchema" xmlns:xs="http://www.w3.org/2001/XMLSchema" xmlns:p="http://schemas.microsoft.com/office/2006/metadata/properties" xmlns:ns2="187a8166-46a9-44cb-a9c9-c1ad23006c03" targetNamespace="http://schemas.microsoft.com/office/2006/metadata/properties" ma:root="true" ma:fieldsID="f06ec1b9f6999c9cbb84f36d81ca89ae" ns2:_="">
    <xsd:import namespace="187a8166-46a9-44cb-a9c9-c1ad23006c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a8166-46a9-44cb-a9c9-c1ad23006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6C2FCF-2DD3-4610-8426-EBCD7455A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a8166-46a9-44cb-a9c9-c1ad23006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935E9-DC91-4A3D-B3FF-1CB01C9A20E8}">
  <ds:schemaRefs>
    <ds:schemaRef ds:uri="http://schemas.openxmlformats.org/officeDocument/2006/bibliography"/>
  </ds:schemaRefs>
</ds:datastoreItem>
</file>

<file path=customXml/itemProps3.xml><?xml version="1.0" encoding="utf-8"?>
<ds:datastoreItem xmlns:ds="http://schemas.openxmlformats.org/officeDocument/2006/customXml" ds:itemID="{A136547F-EAF1-4574-920F-C5FE5A5FA0A2}">
  <ds:schemaRefs>
    <ds:schemaRef ds:uri="http://schemas.microsoft.com/sharepoint/v3/contenttype/forms"/>
  </ds:schemaRefs>
</ds:datastoreItem>
</file>

<file path=customXml/itemProps4.xml><?xml version="1.0" encoding="utf-8"?>
<ds:datastoreItem xmlns:ds="http://schemas.openxmlformats.org/officeDocument/2006/customXml" ds:itemID="{1633794A-5D49-4AB9-99BC-F0ED2B30B2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60</Pages>
  <Words>23416</Words>
  <Characters>128790</Characters>
  <Application>Microsoft Office Word</Application>
  <DocSecurity>0</DocSecurity>
  <Lines>1073</Lines>
  <Paragraphs>303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HERIBERTO NICOLAS HERNANDEZ</dc:creator>
  <cp:keywords/>
  <cp:lastModifiedBy>Carlos Moncayo</cp:lastModifiedBy>
  <cp:revision>3</cp:revision>
  <cp:lastPrinted>2024-02-29T23:43:00Z</cp:lastPrinted>
  <dcterms:created xsi:type="dcterms:W3CDTF">2024-02-29T23:41:00Z</dcterms:created>
  <dcterms:modified xsi:type="dcterms:W3CDTF">2024-02-29T23:46:00Z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0x010100418F90EBCD450143972024788E72BF5F</vt:lpwstr>
  </property>
</Properties>
</file>