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247CC0" w14:textId="1326CC20" w:rsidR="0078790F" w:rsidRDefault="00625865">
      <w:pPr>
        <w:kinsoku w:val="0"/>
        <w:overflowPunct w:val="0"/>
        <w:spacing w:before="81"/>
        <w:ind w:left="103"/>
        <w:rPr>
          <w:sz w:val="20"/>
          <w:szCs w:val="20"/>
        </w:rPr>
      </w:pPr>
      <w:r>
        <w:rPr>
          <w:noProof/>
        </w:rPr>
        <w:drawing>
          <wp:inline distT="0" distB="0" distL="0" distR="0" wp14:anchorId="69EB4517" wp14:editId="78DB610B">
            <wp:extent cx="1571625" cy="8953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2A73E" w14:textId="77777777" w:rsidR="0078790F" w:rsidRDefault="0078790F">
      <w:pPr>
        <w:kinsoku w:val="0"/>
        <w:overflowPunct w:val="0"/>
        <w:spacing w:before="1" w:line="190" w:lineRule="exact"/>
        <w:rPr>
          <w:sz w:val="19"/>
          <w:szCs w:val="19"/>
        </w:rPr>
      </w:pPr>
    </w:p>
    <w:p w14:paraId="0466D908" w14:textId="77777777" w:rsidR="0078790F" w:rsidRDefault="0078790F">
      <w:pPr>
        <w:pStyle w:val="Ttulo1"/>
        <w:kinsoku w:val="0"/>
        <w:overflowPunct w:val="0"/>
        <w:spacing w:before="69"/>
        <w:ind w:left="104" w:right="117"/>
        <w:jc w:val="both"/>
        <w:rPr>
          <w:b w:val="0"/>
          <w:bCs w:val="0"/>
        </w:rPr>
      </w:pPr>
      <w:r>
        <w:t>AVISO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PRIVACIDAD</w:t>
      </w:r>
      <w:r>
        <w:rPr>
          <w:spacing w:val="-17"/>
        </w:rPr>
        <w:t xml:space="preserve"> </w:t>
      </w:r>
      <w:r>
        <w:t>SIMPLIFICADO</w:t>
      </w:r>
      <w:r>
        <w:rPr>
          <w:spacing w:val="-17"/>
        </w:rPr>
        <w:t xml:space="preserve"> </w:t>
      </w:r>
      <w:r>
        <w:t>RESPECTO</w:t>
      </w:r>
      <w:r>
        <w:rPr>
          <w:spacing w:val="-17"/>
        </w:rPr>
        <w:t xml:space="preserve"> </w:t>
      </w:r>
      <w:r>
        <w:t>DEL</w:t>
      </w:r>
      <w:r>
        <w:rPr>
          <w:spacing w:val="-16"/>
        </w:rPr>
        <w:t xml:space="preserve"> </w:t>
      </w:r>
      <w:r w:rsidR="007835ED">
        <w:t>REGISTRO DE CANDIDATURAS</w:t>
      </w:r>
      <w:r>
        <w:rPr>
          <w:spacing w:val="-7"/>
        </w:rPr>
        <w:t xml:space="preserve"> </w:t>
      </w:r>
      <w:r>
        <w:rPr>
          <w:spacing w:val="-1"/>
        </w:rPr>
        <w:t>DURANTE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PROCESO</w:t>
      </w:r>
      <w:r>
        <w:rPr>
          <w:spacing w:val="-6"/>
        </w:rPr>
        <w:t xml:space="preserve"> </w:t>
      </w:r>
      <w:r>
        <w:t>ELECTORAL</w:t>
      </w:r>
      <w:r>
        <w:rPr>
          <w:spacing w:val="-5"/>
        </w:rPr>
        <w:t xml:space="preserve"> </w:t>
      </w:r>
      <w:r>
        <w:t>LOCAL</w:t>
      </w:r>
      <w:r>
        <w:rPr>
          <w:spacing w:val="-4"/>
        </w:rPr>
        <w:t xml:space="preserve"> </w:t>
      </w:r>
      <w:r w:rsidR="009C7D8B">
        <w:rPr>
          <w:spacing w:val="-1"/>
        </w:rPr>
        <w:t>2020-2021</w:t>
      </w:r>
      <w:r>
        <w:rPr>
          <w:spacing w:val="-1"/>
        </w:rPr>
        <w:t>.</w:t>
      </w:r>
    </w:p>
    <w:p w14:paraId="78A0C3C5" w14:textId="77777777" w:rsidR="0078790F" w:rsidRDefault="0078790F" w:rsidP="007835ED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4A8361CA" w14:textId="77777777" w:rsidR="0078790F" w:rsidRDefault="0078790F" w:rsidP="007835ED">
      <w:pPr>
        <w:pStyle w:val="Textoindependiente"/>
        <w:kinsoku w:val="0"/>
        <w:overflowPunct w:val="0"/>
        <w:spacing w:line="242" w:lineRule="auto"/>
        <w:ind w:left="0" w:right="-12"/>
        <w:jc w:val="both"/>
      </w:pPr>
      <w:r>
        <w:t>El</w:t>
      </w:r>
      <w:r>
        <w:rPr>
          <w:spacing w:val="-6"/>
        </w:rPr>
        <w:t xml:space="preserve"> </w:t>
      </w:r>
      <w:r>
        <w:t>Instituto</w:t>
      </w:r>
      <w:r>
        <w:rPr>
          <w:spacing w:val="-6"/>
        </w:rPr>
        <w:t xml:space="preserve"> </w:t>
      </w:r>
      <w:r>
        <w:t>Electoral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Estado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Sinaloa,</w:t>
      </w:r>
      <w:r>
        <w:rPr>
          <w:spacing w:val="-6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responsable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tratamiento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 datos</w:t>
      </w:r>
      <w:r>
        <w:rPr>
          <w:spacing w:val="-2"/>
        </w:rPr>
        <w:t xml:space="preserve"> </w:t>
      </w:r>
      <w:r>
        <w:t>personales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nos</w:t>
      </w:r>
      <w:r>
        <w:rPr>
          <w:spacing w:val="-2"/>
        </w:rPr>
        <w:t xml:space="preserve"> </w:t>
      </w:r>
      <w:r>
        <w:rPr>
          <w:spacing w:val="-1"/>
        </w:rPr>
        <w:t>proporcione.</w:t>
      </w:r>
    </w:p>
    <w:p w14:paraId="2D4B5ABA" w14:textId="77777777" w:rsidR="0078790F" w:rsidRDefault="0078790F" w:rsidP="007835ED">
      <w:pPr>
        <w:kinsoku w:val="0"/>
        <w:overflowPunct w:val="0"/>
        <w:spacing w:before="14" w:line="260" w:lineRule="exact"/>
        <w:ind w:right="-12"/>
        <w:rPr>
          <w:sz w:val="26"/>
          <w:szCs w:val="26"/>
        </w:rPr>
      </w:pPr>
    </w:p>
    <w:p w14:paraId="3EE44AF7" w14:textId="77777777" w:rsidR="007835ED" w:rsidRPr="00D500E7" w:rsidRDefault="007835ED" w:rsidP="007835ED">
      <w:pPr>
        <w:pStyle w:val="Sinespaciado"/>
        <w:ind w:right="-12"/>
        <w:jc w:val="both"/>
        <w:rPr>
          <w:rFonts w:ascii="Arial" w:hAnsi="Arial" w:cs="Arial"/>
          <w:b/>
          <w:sz w:val="24"/>
          <w:szCs w:val="24"/>
        </w:rPr>
      </w:pPr>
      <w:r w:rsidRPr="00D500E7">
        <w:rPr>
          <w:rFonts w:ascii="Arial" w:hAnsi="Arial" w:cs="Arial"/>
          <w:b/>
          <w:sz w:val="24"/>
          <w:szCs w:val="24"/>
        </w:rPr>
        <w:t>Datos personales que solicitamos:</w:t>
      </w:r>
    </w:p>
    <w:p w14:paraId="571CC4D0" w14:textId="77777777" w:rsidR="007835ED" w:rsidRDefault="007835ED" w:rsidP="007835ED">
      <w:pPr>
        <w:pStyle w:val="Sinespaciado"/>
        <w:ind w:right="-12"/>
        <w:jc w:val="both"/>
        <w:rPr>
          <w:rFonts w:ascii="Arial" w:hAnsi="Arial" w:cs="Arial"/>
          <w:sz w:val="24"/>
          <w:szCs w:val="24"/>
        </w:rPr>
      </w:pPr>
      <w:r w:rsidRPr="00CE6A2D">
        <w:rPr>
          <w:rFonts w:ascii="Arial" w:hAnsi="Arial" w:cs="Arial"/>
          <w:sz w:val="24"/>
          <w:szCs w:val="24"/>
        </w:rPr>
        <w:t>Nombre y apellidos completos, edad, ocupación, domicilio, teléfono, correo electrónico,</w:t>
      </w:r>
      <w:r>
        <w:rPr>
          <w:rFonts w:ascii="Arial" w:hAnsi="Arial" w:cs="Arial"/>
          <w:sz w:val="24"/>
          <w:szCs w:val="24"/>
        </w:rPr>
        <w:t xml:space="preserve"> clave de electoral,</w:t>
      </w:r>
      <w:r w:rsidRPr="00CE6A2D">
        <w:rPr>
          <w:rFonts w:ascii="Arial" w:hAnsi="Arial" w:cs="Arial"/>
          <w:sz w:val="24"/>
          <w:szCs w:val="24"/>
        </w:rPr>
        <w:t xml:space="preserve"> y demás requeridos conforme a la Ley de Instituciones y Procedimientos Electorales del Estado de Sinaloa.</w:t>
      </w:r>
    </w:p>
    <w:p w14:paraId="05B74CA9" w14:textId="77777777" w:rsidR="007835ED" w:rsidRPr="00D500E7" w:rsidRDefault="007835ED" w:rsidP="007835ED">
      <w:pPr>
        <w:pStyle w:val="Sinespaciado"/>
        <w:ind w:right="-12"/>
        <w:jc w:val="both"/>
        <w:rPr>
          <w:rFonts w:ascii="Arial" w:hAnsi="Arial" w:cs="Arial"/>
          <w:sz w:val="24"/>
          <w:szCs w:val="24"/>
        </w:rPr>
      </w:pPr>
    </w:p>
    <w:p w14:paraId="6404B4DA" w14:textId="77777777" w:rsidR="007835ED" w:rsidRPr="00D500E7" w:rsidRDefault="007835ED" w:rsidP="007835ED">
      <w:pPr>
        <w:pStyle w:val="Sinespaciado"/>
        <w:ind w:right="-12"/>
        <w:jc w:val="both"/>
        <w:rPr>
          <w:rFonts w:ascii="Arial" w:hAnsi="Arial" w:cs="Arial"/>
          <w:b/>
          <w:sz w:val="24"/>
          <w:szCs w:val="24"/>
        </w:rPr>
      </w:pPr>
      <w:r w:rsidRPr="00D500E7">
        <w:rPr>
          <w:rFonts w:ascii="Arial" w:hAnsi="Arial" w:cs="Arial"/>
          <w:b/>
          <w:sz w:val="24"/>
          <w:szCs w:val="24"/>
        </w:rPr>
        <w:t xml:space="preserve">Finalidad para la cual solicitamos </w:t>
      </w:r>
      <w:r>
        <w:rPr>
          <w:rFonts w:ascii="Arial" w:hAnsi="Arial" w:cs="Arial"/>
          <w:b/>
          <w:sz w:val="24"/>
          <w:szCs w:val="24"/>
        </w:rPr>
        <w:t xml:space="preserve">los datos </w:t>
      </w:r>
      <w:r w:rsidRPr="00D500E7">
        <w:rPr>
          <w:rFonts w:ascii="Arial" w:hAnsi="Arial" w:cs="Arial"/>
          <w:b/>
          <w:sz w:val="24"/>
          <w:szCs w:val="24"/>
        </w:rPr>
        <w:t>y su fundamento:</w:t>
      </w:r>
    </w:p>
    <w:p w14:paraId="239AF7A6" w14:textId="77777777" w:rsidR="007835ED" w:rsidRDefault="007835ED" w:rsidP="007835ED">
      <w:pPr>
        <w:pStyle w:val="Textoindependiente"/>
        <w:kinsoku w:val="0"/>
        <w:overflowPunct w:val="0"/>
        <w:ind w:left="0" w:right="-12"/>
        <w:jc w:val="both"/>
      </w:pPr>
      <w:r w:rsidRPr="00D500E7">
        <w:t xml:space="preserve">El </w:t>
      </w:r>
      <w:r>
        <w:t>IEES los solicita con el</w:t>
      </w:r>
      <w:r w:rsidRPr="00D500E7">
        <w:t xml:space="preserve"> fin </w:t>
      </w:r>
      <w:r>
        <w:t xml:space="preserve">capturar los datos de quienes aspiren a ocupar cargos de elección popular para verificar </w:t>
      </w:r>
      <w:r w:rsidRPr="00D500E7">
        <w:t>el cumplimiento de los requisitos que exige la Ley de Instituciones y Procedimientos Electorales del Estado de Sinaloa en sus artículo</w:t>
      </w:r>
      <w:r>
        <w:t>s 188 fracción VI, 190 y demás relativos de la normatividad aplicable.</w:t>
      </w:r>
    </w:p>
    <w:p w14:paraId="0B1B56BA" w14:textId="77777777" w:rsidR="007835ED" w:rsidRDefault="007835ED" w:rsidP="007835ED">
      <w:pPr>
        <w:pStyle w:val="Textoindependiente"/>
        <w:kinsoku w:val="0"/>
        <w:overflowPunct w:val="0"/>
        <w:ind w:left="0" w:right="-12"/>
        <w:jc w:val="both"/>
      </w:pPr>
    </w:p>
    <w:p w14:paraId="32DAD29F" w14:textId="77777777" w:rsidR="007835ED" w:rsidRDefault="007835ED" w:rsidP="007835ED">
      <w:pPr>
        <w:pStyle w:val="Sinespaciado"/>
        <w:ind w:right="-12"/>
        <w:jc w:val="both"/>
        <w:rPr>
          <w:rFonts w:ascii="Arial" w:hAnsi="Arial" w:cs="Arial"/>
          <w:sz w:val="24"/>
          <w:szCs w:val="24"/>
        </w:rPr>
      </w:pPr>
      <w:r w:rsidRPr="00FF7272">
        <w:rPr>
          <w:rFonts w:ascii="Arial" w:hAnsi="Arial" w:cs="Arial"/>
          <w:sz w:val="24"/>
          <w:szCs w:val="24"/>
        </w:rPr>
        <w:t xml:space="preserve">Se le informa que con fundamento en lo establecido en la cláusula 4.3, del Anexo Técnico al Convenio General de Coordinación </w:t>
      </w:r>
      <w:r>
        <w:rPr>
          <w:rFonts w:ascii="Arial" w:hAnsi="Arial" w:cs="Arial"/>
          <w:sz w:val="24"/>
          <w:szCs w:val="24"/>
        </w:rPr>
        <w:t xml:space="preserve">y Colaboración </w:t>
      </w:r>
      <w:r w:rsidRPr="00FF7272">
        <w:rPr>
          <w:rFonts w:ascii="Arial" w:hAnsi="Arial" w:cs="Arial"/>
          <w:sz w:val="24"/>
          <w:szCs w:val="24"/>
        </w:rPr>
        <w:t>entre el Instituto Nacional Electoral y el Instituto Electoral del Estado de Sinaloa,</w:t>
      </w:r>
      <w:r>
        <w:rPr>
          <w:rFonts w:ascii="Arial" w:hAnsi="Arial" w:cs="Arial"/>
          <w:sz w:val="24"/>
          <w:szCs w:val="24"/>
        </w:rPr>
        <w:t xml:space="preserve"> para el proceso electoral local 2020-2021,</w:t>
      </w:r>
      <w:r w:rsidRPr="00FF7272">
        <w:rPr>
          <w:rFonts w:ascii="Arial" w:hAnsi="Arial" w:cs="Arial"/>
          <w:sz w:val="24"/>
          <w:szCs w:val="24"/>
        </w:rPr>
        <w:t xml:space="preserve"> los datos recabados serán remitidos al  Instituto Nacional Electoral.</w:t>
      </w:r>
    </w:p>
    <w:p w14:paraId="0FCEE852" w14:textId="77777777" w:rsidR="0078790F" w:rsidRDefault="0078790F" w:rsidP="007835ED">
      <w:pPr>
        <w:kinsoku w:val="0"/>
        <w:overflowPunct w:val="0"/>
        <w:spacing w:before="2" w:line="280" w:lineRule="exact"/>
        <w:ind w:right="-12"/>
        <w:rPr>
          <w:sz w:val="28"/>
          <w:szCs w:val="28"/>
        </w:rPr>
      </w:pPr>
    </w:p>
    <w:p w14:paraId="0FB33B01" w14:textId="77777777" w:rsidR="0078790F" w:rsidRDefault="0078790F" w:rsidP="007835ED">
      <w:pPr>
        <w:pStyle w:val="Textoindependiente"/>
        <w:kinsoku w:val="0"/>
        <w:overflowPunct w:val="0"/>
        <w:spacing w:line="274" w:lineRule="exact"/>
        <w:ind w:left="0" w:right="-12"/>
        <w:jc w:val="both"/>
      </w:pPr>
      <w:r>
        <w:t>Si</w:t>
      </w:r>
      <w:r>
        <w:rPr>
          <w:spacing w:val="-10"/>
        </w:rPr>
        <w:t xml:space="preserve"> </w:t>
      </w:r>
      <w:r>
        <w:t>desea</w:t>
      </w:r>
      <w:r>
        <w:rPr>
          <w:spacing w:val="-9"/>
        </w:rPr>
        <w:t xml:space="preserve"> </w:t>
      </w:r>
      <w:r>
        <w:t>conocer</w:t>
      </w:r>
      <w:r>
        <w:rPr>
          <w:spacing w:val="-10"/>
        </w:rPr>
        <w:t xml:space="preserve"> </w:t>
      </w:r>
      <w:r>
        <w:t>nuestro</w:t>
      </w:r>
      <w:r>
        <w:rPr>
          <w:spacing w:val="-9"/>
        </w:rPr>
        <w:t xml:space="preserve"> </w:t>
      </w:r>
      <w:r>
        <w:t>aviso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privacidad</w:t>
      </w:r>
      <w:r>
        <w:rPr>
          <w:spacing w:val="-10"/>
        </w:rPr>
        <w:t xml:space="preserve"> </w:t>
      </w:r>
      <w:r>
        <w:t>integral,</w:t>
      </w:r>
      <w:r>
        <w:rPr>
          <w:spacing w:val="-9"/>
        </w:rPr>
        <w:t xml:space="preserve"> </w:t>
      </w:r>
      <w:r>
        <w:t>lo</w:t>
      </w:r>
      <w:r>
        <w:rPr>
          <w:spacing w:val="-10"/>
        </w:rPr>
        <w:t xml:space="preserve"> </w:t>
      </w:r>
      <w:r>
        <w:t>podrá</w:t>
      </w:r>
      <w:r>
        <w:rPr>
          <w:spacing w:val="-9"/>
        </w:rPr>
        <w:t xml:space="preserve"> </w:t>
      </w:r>
      <w:r>
        <w:t>consultar</w:t>
      </w:r>
      <w:r>
        <w:rPr>
          <w:spacing w:val="-10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nuestro portal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internet</w:t>
      </w:r>
      <w:r>
        <w:rPr>
          <w:spacing w:val="-3"/>
        </w:rPr>
        <w:t xml:space="preserve"> </w:t>
      </w:r>
      <w:hyperlink r:id="rId5" w:history="1">
        <w:r>
          <w:t>www.ieesinaloa.mx</w:t>
        </w:r>
      </w:hyperlink>
    </w:p>
    <w:sectPr w:rsidR="0078790F">
      <w:type w:val="continuous"/>
      <w:pgSz w:w="12240" w:h="15840"/>
      <w:pgMar w:top="1340" w:right="1580" w:bottom="280" w:left="16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D8B"/>
    <w:rsid w:val="00625865"/>
    <w:rsid w:val="007835ED"/>
    <w:rsid w:val="0078790F"/>
    <w:rsid w:val="009C7D8B"/>
    <w:rsid w:val="00CE6A2D"/>
    <w:rsid w:val="00D500E7"/>
    <w:rsid w:val="00FC688F"/>
    <w:rsid w:val="00FF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FFCA26"/>
  <w14:defaultImageDpi w14:val="0"/>
  <w15:docId w15:val="{181715B0-34E0-47E4-9E3D-4EFD0905B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1"/>
    <w:qFormat/>
    <w:pPr>
      <w:ind w:left="103"/>
      <w:outlineLvl w:val="0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extoindependiente">
    <w:name w:val="Body Text"/>
    <w:basedOn w:val="Normal"/>
    <w:link w:val="TextoindependienteCar"/>
    <w:uiPriority w:val="1"/>
    <w:qFormat/>
    <w:pPr>
      <w:ind w:left="103"/>
    </w:pPr>
    <w:rPr>
      <w:rFonts w:ascii="Arial" w:hAnsi="Arial" w:cs="Aria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nespaciado">
    <w:name w:val="No Spacing"/>
    <w:uiPriority w:val="1"/>
    <w:qFormat/>
    <w:rsid w:val="007835ED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eesinaloa.mx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FerGamboa</dc:creator>
  <cp:keywords/>
  <dc:description/>
  <cp:lastModifiedBy>FerGamboa</cp:lastModifiedBy>
  <cp:revision>2</cp:revision>
  <dcterms:created xsi:type="dcterms:W3CDTF">2021-03-17T19:56:00Z</dcterms:created>
  <dcterms:modified xsi:type="dcterms:W3CDTF">2021-03-17T19:56:00Z</dcterms:modified>
</cp:coreProperties>
</file>