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0F593" w14:textId="77777777" w:rsidR="006635EC" w:rsidRDefault="006635EC" w:rsidP="006635E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DOCUMENTACIÓN Y MATERIAL ELECTORAL </w:t>
      </w:r>
    </w:p>
    <w:p w14:paraId="4799DF8B" w14:textId="77777777" w:rsidR="00E801B6" w:rsidRDefault="006635EC" w:rsidP="006635E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PARA EL</w:t>
      </w:r>
      <w:r w:rsidR="00E801B6" w:rsidRPr="00E801B6">
        <w:rPr>
          <w:rFonts w:ascii="Arial" w:hAnsi="Arial" w:cs="Arial"/>
          <w:b/>
          <w:sz w:val="24"/>
          <w:szCs w:val="24"/>
        </w:rPr>
        <w:t xml:space="preserve"> PROCESO ELECTORAL </w:t>
      </w:r>
      <w:r w:rsidR="00B36D87">
        <w:rPr>
          <w:rFonts w:ascii="Arial" w:hAnsi="Arial" w:cs="Arial"/>
          <w:b/>
          <w:sz w:val="24"/>
          <w:szCs w:val="24"/>
        </w:rPr>
        <w:t>LOCAL 2020-2021</w:t>
      </w:r>
    </w:p>
    <w:p w14:paraId="7521BAD9" w14:textId="77777777" w:rsidR="00A57F84" w:rsidRDefault="00A57F84" w:rsidP="00F8267F">
      <w:pPr>
        <w:spacing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363"/>
        <w:gridCol w:w="1418"/>
      </w:tblGrid>
      <w:tr w:rsidR="00070FD3" w14:paraId="47218BE7" w14:textId="77777777" w:rsidTr="00A866BD">
        <w:tc>
          <w:tcPr>
            <w:tcW w:w="8931" w:type="dxa"/>
            <w:gridSpan w:val="2"/>
            <w:shd w:val="clear" w:color="auto" w:fill="DBE5F1" w:themeFill="accent1" w:themeFillTint="33"/>
          </w:tcPr>
          <w:p w14:paraId="2A0A117E" w14:textId="77777777" w:rsidR="00070FD3" w:rsidRPr="0015553F" w:rsidRDefault="00070FD3" w:rsidP="006367FE">
            <w:pPr>
              <w:tabs>
                <w:tab w:val="right" w:leader="hyphen" w:pos="8789"/>
              </w:tabs>
              <w:spacing w:before="240"/>
              <w:ind w:right="4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DOCUMENTACIÓN</w:t>
            </w:r>
            <w:r w:rsidRPr="0015553F">
              <w:rPr>
                <w:rFonts w:ascii="Arial" w:hAnsi="Arial" w:cs="Arial"/>
                <w:b/>
              </w:rPr>
              <w:t xml:space="preserve"> </w:t>
            </w:r>
            <w:r w:rsidR="003F5150">
              <w:rPr>
                <w:rFonts w:ascii="Arial" w:hAnsi="Arial" w:cs="Arial"/>
                <w:b/>
              </w:rPr>
              <w:t xml:space="preserve">ELECTORAL 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F4DCF96" w14:textId="77777777" w:rsidR="00051BCE" w:rsidRPr="00051BCE" w:rsidRDefault="00070FD3" w:rsidP="00AB48CC">
            <w:pPr>
              <w:tabs>
                <w:tab w:val="right" w:leader="hyphen" w:pos="8789"/>
              </w:tabs>
              <w:spacing w:before="240"/>
              <w:ind w:right="4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CE">
              <w:rPr>
                <w:rFonts w:ascii="Arial" w:hAnsi="Arial" w:cs="Arial"/>
                <w:b/>
                <w:sz w:val="20"/>
                <w:szCs w:val="20"/>
              </w:rPr>
              <w:t xml:space="preserve">CANTIDAD </w:t>
            </w:r>
          </w:p>
        </w:tc>
      </w:tr>
      <w:tr w:rsidR="00070FD3" w14:paraId="51A00F57" w14:textId="77777777" w:rsidTr="00A866BD">
        <w:tc>
          <w:tcPr>
            <w:tcW w:w="568" w:type="dxa"/>
          </w:tcPr>
          <w:p w14:paraId="6D00F1A9" w14:textId="77777777" w:rsidR="00070FD3" w:rsidRPr="0087055B" w:rsidRDefault="00070FD3" w:rsidP="006367FE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363" w:type="dxa"/>
            <w:shd w:val="clear" w:color="auto" w:fill="FFFFFF" w:themeFill="background1"/>
            <w:vAlign w:val="bottom"/>
          </w:tcPr>
          <w:p w14:paraId="5843CAF1" w14:textId="77777777" w:rsidR="00070FD3" w:rsidRPr="007E7CAF" w:rsidRDefault="00070FD3" w:rsidP="00B36D87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Boleta electoral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3BCD64C8" w14:textId="77777777" w:rsidR="00070FD3" w:rsidRPr="007E7CAF" w:rsidRDefault="00DE4D1C" w:rsidP="00584EA6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2,497,493</w:t>
            </w:r>
          </w:p>
        </w:tc>
      </w:tr>
      <w:tr w:rsidR="00070FD3" w14:paraId="2ACCE05D" w14:textId="77777777" w:rsidTr="00A866BD">
        <w:tc>
          <w:tcPr>
            <w:tcW w:w="568" w:type="dxa"/>
          </w:tcPr>
          <w:p w14:paraId="04796FC6" w14:textId="77777777" w:rsidR="00070FD3" w:rsidRPr="00405396" w:rsidRDefault="00070FD3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 w:rsidRPr="00405396">
              <w:rPr>
                <w:rFonts w:ascii="Arial" w:hAnsi="Arial" w:cs="Arial"/>
              </w:rPr>
              <w:t>2</w:t>
            </w:r>
          </w:p>
        </w:tc>
        <w:tc>
          <w:tcPr>
            <w:tcW w:w="8363" w:type="dxa"/>
            <w:shd w:val="clear" w:color="auto" w:fill="FFFFFF" w:themeFill="background1"/>
            <w:vAlign w:val="bottom"/>
          </w:tcPr>
          <w:p w14:paraId="41C1B960" w14:textId="77777777" w:rsidR="00070FD3" w:rsidRPr="007E7CAF" w:rsidRDefault="00070FD3" w:rsidP="005711B9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Boleta electoral de la elección para las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3FF1656D" w14:textId="77777777" w:rsidR="00070FD3" w:rsidRPr="007E7CAF" w:rsidRDefault="00523A72" w:rsidP="00584EA6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2,499,401</w:t>
            </w:r>
          </w:p>
        </w:tc>
      </w:tr>
      <w:tr w:rsidR="00070FD3" w14:paraId="3F43C2C4" w14:textId="77777777" w:rsidTr="00A866BD">
        <w:tc>
          <w:tcPr>
            <w:tcW w:w="568" w:type="dxa"/>
          </w:tcPr>
          <w:p w14:paraId="10C81A7E" w14:textId="77777777" w:rsidR="00070FD3" w:rsidRPr="00405396" w:rsidRDefault="00070FD3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 w:rsidRPr="00405396">
              <w:rPr>
                <w:rFonts w:ascii="Arial" w:hAnsi="Arial" w:cs="Arial"/>
              </w:rPr>
              <w:t>3</w:t>
            </w:r>
          </w:p>
        </w:tc>
        <w:tc>
          <w:tcPr>
            <w:tcW w:w="8363" w:type="dxa"/>
            <w:shd w:val="clear" w:color="auto" w:fill="FFFFFF" w:themeFill="background1"/>
            <w:vAlign w:val="bottom"/>
          </w:tcPr>
          <w:p w14:paraId="67AD0AEB" w14:textId="77777777" w:rsidR="00070FD3" w:rsidRPr="007E7CAF" w:rsidRDefault="00070FD3" w:rsidP="006367FE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Boleta electoral de la elección para el Ayuntamiento.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7488CD95" w14:textId="77777777" w:rsidR="00070FD3" w:rsidRPr="007E7CAF" w:rsidRDefault="00523A72" w:rsidP="00584EA6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2,498,241</w:t>
            </w:r>
          </w:p>
        </w:tc>
      </w:tr>
      <w:tr w:rsidR="00070FD3" w14:paraId="3B6E2578" w14:textId="77777777" w:rsidTr="00A866BD">
        <w:tc>
          <w:tcPr>
            <w:tcW w:w="568" w:type="dxa"/>
          </w:tcPr>
          <w:p w14:paraId="2593B9F0" w14:textId="77777777" w:rsidR="00070FD3" w:rsidRPr="00405396" w:rsidRDefault="00C21F6A" w:rsidP="0040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63" w:type="dxa"/>
            <w:shd w:val="clear" w:color="auto" w:fill="FFFFFF" w:themeFill="background1"/>
          </w:tcPr>
          <w:p w14:paraId="2F50F2C5" w14:textId="77777777" w:rsidR="00070FD3" w:rsidRPr="007E7CAF" w:rsidRDefault="00070FD3" w:rsidP="006367FE">
            <w:pPr>
              <w:rPr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Acta de la jornada electoral.</w:t>
            </w:r>
            <w:r w:rsidRPr="007E7CAF">
              <w:rPr>
                <w:rFonts w:ascii="Arial" w:hAnsi="Arial" w:cs="Arial"/>
                <w:b/>
                <w:color w:val="000000" w:themeColor="text1"/>
              </w:rPr>
              <w:t xml:space="preserve"> (Acta 1)</w:t>
            </w:r>
          </w:p>
        </w:tc>
        <w:tc>
          <w:tcPr>
            <w:tcW w:w="1418" w:type="dxa"/>
            <w:shd w:val="clear" w:color="auto" w:fill="FFFFFF" w:themeFill="background1"/>
          </w:tcPr>
          <w:p w14:paraId="4F7E4D73" w14:textId="77777777" w:rsidR="00070FD3" w:rsidRPr="007E7CAF" w:rsidRDefault="006E2BFE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10,334</w:t>
            </w:r>
          </w:p>
        </w:tc>
      </w:tr>
      <w:tr w:rsidR="00070FD3" w14:paraId="4570673C" w14:textId="77777777" w:rsidTr="00A866BD">
        <w:tc>
          <w:tcPr>
            <w:tcW w:w="568" w:type="dxa"/>
          </w:tcPr>
          <w:p w14:paraId="0BA04DA1" w14:textId="77777777" w:rsidR="00070FD3" w:rsidRPr="00405396" w:rsidRDefault="00C21F6A" w:rsidP="0040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363" w:type="dxa"/>
            <w:shd w:val="clear" w:color="auto" w:fill="FFFFFF" w:themeFill="background1"/>
          </w:tcPr>
          <w:p w14:paraId="1FCED595" w14:textId="77777777" w:rsidR="00070FD3" w:rsidRPr="007E7CAF" w:rsidRDefault="00070FD3" w:rsidP="00D858AE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Acta de escrutinio y cómputo d</w:t>
            </w:r>
            <w:r w:rsidR="007B44A2">
              <w:rPr>
                <w:rFonts w:ascii="Arial" w:hAnsi="Arial" w:cs="Arial"/>
                <w:color w:val="000000" w:themeColor="text1"/>
              </w:rPr>
              <w:t>e casilla para</w:t>
            </w:r>
            <w:r w:rsidR="00067F2E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Gubernatura. </w:t>
            </w:r>
            <w:r w:rsidRPr="007E7CAF">
              <w:rPr>
                <w:rFonts w:ascii="Arial" w:hAnsi="Arial" w:cs="Arial"/>
                <w:b/>
                <w:color w:val="000000" w:themeColor="text1"/>
              </w:rPr>
              <w:t>(Acta 2)</w:t>
            </w:r>
          </w:p>
        </w:tc>
        <w:tc>
          <w:tcPr>
            <w:tcW w:w="1418" w:type="dxa"/>
            <w:shd w:val="clear" w:color="auto" w:fill="FFFFFF" w:themeFill="background1"/>
          </w:tcPr>
          <w:p w14:paraId="5CE48287" w14:textId="77777777" w:rsidR="00070FD3" w:rsidRPr="007E7CAF" w:rsidRDefault="00D23554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10,334</w:t>
            </w:r>
          </w:p>
        </w:tc>
      </w:tr>
      <w:tr w:rsidR="00070FD3" w14:paraId="68330E21" w14:textId="77777777" w:rsidTr="00A866BD">
        <w:tc>
          <w:tcPr>
            <w:tcW w:w="568" w:type="dxa"/>
          </w:tcPr>
          <w:p w14:paraId="04353BBF" w14:textId="77777777" w:rsidR="00070FD3" w:rsidRPr="00405396" w:rsidRDefault="00C21F6A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363" w:type="dxa"/>
            <w:shd w:val="clear" w:color="auto" w:fill="FFFFFF" w:themeFill="background1"/>
          </w:tcPr>
          <w:p w14:paraId="0941C4CA" w14:textId="77777777" w:rsidR="00070FD3" w:rsidRPr="007E7CAF" w:rsidRDefault="00070FD3" w:rsidP="00D858AE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Acta de escrutinio y cómputo de casilla</w:t>
            </w:r>
            <w:r w:rsidR="007B44A2">
              <w:rPr>
                <w:rFonts w:ascii="Arial" w:hAnsi="Arial" w:cs="Arial"/>
                <w:color w:val="000000" w:themeColor="text1"/>
              </w:rPr>
              <w:t xml:space="preserve"> especial para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Gubernatura. </w:t>
            </w:r>
            <w:r w:rsidRPr="007E7CAF">
              <w:rPr>
                <w:rFonts w:ascii="Arial" w:hAnsi="Arial" w:cs="Arial"/>
                <w:b/>
                <w:color w:val="000000" w:themeColor="text1"/>
              </w:rPr>
              <w:t>(Acta 2E)</w:t>
            </w:r>
          </w:p>
        </w:tc>
        <w:tc>
          <w:tcPr>
            <w:tcW w:w="1418" w:type="dxa"/>
            <w:shd w:val="clear" w:color="auto" w:fill="FFFFFF" w:themeFill="background1"/>
          </w:tcPr>
          <w:p w14:paraId="3B2727EA" w14:textId="77777777" w:rsidR="00070FD3" w:rsidRPr="007E7CAF" w:rsidRDefault="00D23554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80</w:t>
            </w:r>
          </w:p>
        </w:tc>
      </w:tr>
      <w:tr w:rsidR="00070FD3" w14:paraId="14BCCCDB" w14:textId="77777777" w:rsidTr="00A866BD">
        <w:trPr>
          <w:trHeight w:val="383"/>
        </w:trPr>
        <w:tc>
          <w:tcPr>
            <w:tcW w:w="568" w:type="dxa"/>
          </w:tcPr>
          <w:p w14:paraId="09B1E4D4" w14:textId="77777777" w:rsidR="00070FD3" w:rsidRPr="00405396" w:rsidRDefault="00C21F6A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363" w:type="dxa"/>
            <w:shd w:val="clear" w:color="auto" w:fill="FFFFFF" w:themeFill="background1"/>
          </w:tcPr>
          <w:p w14:paraId="08A44E85" w14:textId="77777777" w:rsidR="00070FD3" w:rsidRPr="007E7CAF" w:rsidRDefault="00070FD3" w:rsidP="00407822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 xml:space="preserve">Acta de </w:t>
            </w:r>
            <w:r w:rsidR="00B76DA8">
              <w:rPr>
                <w:rFonts w:ascii="Arial" w:hAnsi="Arial" w:cs="Arial"/>
                <w:color w:val="000000" w:themeColor="text1"/>
              </w:rPr>
              <w:t>escrutinio y cómputo de casilla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para las Diputaciones Locales. </w:t>
            </w:r>
            <w:r w:rsidRPr="007E7CAF">
              <w:rPr>
                <w:rFonts w:ascii="Arial" w:hAnsi="Arial" w:cs="Arial"/>
                <w:b/>
                <w:color w:val="000000" w:themeColor="text1"/>
              </w:rPr>
              <w:t>(Acta 3)</w:t>
            </w:r>
          </w:p>
        </w:tc>
        <w:tc>
          <w:tcPr>
            <w:tcW w:w="1418" w:type="dxa"/>
            <w:shd w:val="clear" w:color="auto" w:fill="FFFFFF" w:themeFill="background1"/>
          </w:tcPr>
          <w:p w14:paraId="2264EBF5" w14:textId="77777777" w:rsidR="00070FD3" w:rsidRPr="007E7CAF" w:rsidRDefault="005D5BD8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10,334</w:t>
            </w:r>
          </w:p>
        </w:tc>
      </w:tr>
      <w:tr w:rsidR="00070FD3" w14:paraId="22AB24B9" w14:textId="77777777" w:rsidTr="00A866BD">
        <w:trPr>
          <w:trHeight w:val="383"/>
        </w:trPr>
        <w:tc>
          <w:tcPr>
            <w:tcW w:w="568" w:type="dxa"/>
          </w:tcPr>
          <w:p w14:paraId="2A0B9F8A" w14:textId="77777777" w:rsidR="00070FD3" w:rsidRPr="00405396" w:rsidRDefault="00C21F6A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363" w:type="dxa"/>
            <w:shd w:val="clear" w:color="auto" w:fill="FFFFFF" w:themeFill="background1"/>
          </w:tcPr>
          <w:p w14:paraId="1AF42A88" w14:textId="77777777" w:rsidR="00070FD3" w:rsidRPr="007E7CAF" w:rsidRDefault="00070FD3" w:rsidP="00407822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Acta de escrutinio y cómputo de</w:t>
            </w:r>
            <w:r w:rsidR="00906D30">
              <w:rPr>
                <w:rFonts w:ascii="Arial" w:hAnsi="Arial" w:cs="Arial"/>
                <w:color w:val="000000" w:themeColor="text1"/>
              </w:rPr>
              <w:t xml:space="preserve"> casilla especial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para las Diputaciones Locales de Mayoría Relativa. </w:t>
            </w:r>
            <w:r w:rsidRPr="007E7CAF">
              <w:rPr>
                <w:rFonts w:ascii="Arial" w:hAnsi="Arial" w:cs="Arial"/>
                <w:b/>
                <w:color w:val="000000" w:themeColor="text1"/>
              </w:rPr>
              <w:t>(Acta 3EMR)</w:t>
            </w:r>
          </w:p>
        </w:tc>
        <w:tc>
          <w:tcPr>
            <w:tcW w:w="1418" w:type="dxa"/>
            <w:shd w:val="clear" w:color="auto" w:fill="FFFFFF" w:themeFill="background1"/>
          </w:tcPr>
          <w:p w14:paraId="24105C21" w14:textId="77777777" w:rsidR="00070FD3" w:rsidRPr="007E7CAF" w:rsidRDefault="002637D0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80</w:t>
            </w:r>
          </w:p>
        </w:tc>
      </w:tr>
      <w:tr w:rsidR="00070FD3" w14:paraId="7BDCA7AE" w14:textId="77777777" w:rsidTr="00A866BD">
        <w:tc>
          <w:tcPr>
            <w:tcW w:w="568" w:type="dxa"/>
          </w:tcPr>
          <w:p w14:paraId="1AAC92AB" w14:textId="77777777" w:rsidR="00070FD3" w:rsidRPr="00405396" w:rsidRDefault="00C21F6A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363" w:type="dxa"/>
            <w:shd w:val="clear" w:color="auto" w:fill="FFFFFF" w:themeFill="background1"/>
          </w:tcPr>
          <w:p w14:paraId="69836C35" w14:textId="77777777" w:rsidR="00070FD3" w:rsidRPr="007E7CAF" w:rsidRDefault="00070FD3" w:rsidP="00250CD5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Acta de escrutinio y cómputo de</w:t>
            </w:r>
            <w:r w:rsidR="007B44A2">
              <w:rPr>
                <w:rFonts w:ascii="Arial" w:hAnsi="Arial" w:cs="Arial"/>
                <w:color w:val="000000" w:themeColor="text1"/>
              </w:rPr>
              <w:t xml:space="preserve"> casilla especial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para las Diputaciones Locales de Representación Proporcional. </w:t>
            </w:r>
            <w:r w:rsidRPr="007E7CAF">
              <w:rPr>
                <w:rFonts w:ascii="Arial" w:hAnsi="Arial" w:cs="Arial"/>
                <w:b/>
                <w:color w:val="000000" w:themeColor="text1"/>
              </w:rPr>
              <w:t>(Acta 3ERP)</w:t>
            </w:r>
          </w:p>
        </w:tc>
        <w:tc>
          <w:tcPr>
            <w:tcW w:w="1418" w:type="dxa"/>
            <w:shd w:val="clear" w:color="auto" w:fill="FFFFFF" w:themeFill="background1"/>
          </w:tcPr>
          <w:p w14:paraId="71DB0F08" w14:textId="77777777" w:rsidR="00070FD3" w:rsidRPr="007E7CAF" w:rsidRDefault="00AD02DB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80</w:t>
            </w:r>
          </w:p>
        </w:tc>
      </w:tr>
      <w:tr w:rsidR="00070FD3" w14:paraId="71454432" w14:textId="77777777" w:rsidTr="00A866BD">
        <w:tc>
          <w:tcPr>
            <w:tcW w:w="568" w:type="dxa"/>
          </w:tcPr>
          <w:p w14:paraId="5B19AF20" w14:textId="77777777" w:rsidR="00070FD3" w:rsidRPr="00405396" w:rsidRDefault="00C21F6A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363" w:type="dxa"/>
            <w:shd w:val="clear" w:color="auto" w:fill="FFFFFF" w:themeFill="background1"/>
          </w:tcPr>
          <w:p w14:paraId="036054A4" w14:textId="77777777" w:rsidR="00070FD3" w:rsidRPr="007E7CAF" w:rsidRDefault="00070FD3" w:rsidP="00FF2721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Acta de escrutinio y c</w:t>
            </w:r>
            <w:r w:rsidR="007B44A2">
              <w:rPr>
                <w:rFonts w:ascii="Arial" w:hAnsi="Arial" w:cs="Arial"/>
                <w:color w:val="000000" w:themeColor="text1"/>
              </w:rPr>
              <w:t>ómputo de casilla</w:t>
            </w:r>
            <w:r w:rsidR="00737E70">
              <w:rPr>
                <w:rFonts w:ascii="Arial" w:hAnsi="Arial" w:cs="Arial"/>
                <w:color w:val="000000" w:themeColor="text1"/>
              </w:rPr>
              <w:t xml:space="preserve"> para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Ayuntamiento. </w:t>
            </w:r>
            <w:r w:rsidRPr="007E7CAF">
              <w:rPr>
                <w:rFonts w:ascii="Arial" w:hAnsi="Arial" w:cs="Arial"/>
                <w:b/>
                <w:color w:val="000000" w:themeColor="text1"/>
              </w:rPr>
              <w:t>(Acta 4)</w:t>
            </w:r>
          </w:p>
        </w:tc>
        <w:tc>
          <w:tcPr>
            <w:tcW w:w="1418" w:type="dxa"/>
            <w:shd w:val="clear" w:color="auto" w:fill="FFFFFF" w:themeFill="background1"/>
          </w:tcPr>
          <w:p w14:paraId="219BCE47" w14:textId="77777777" w:rsidR="00070FD3" w:rsidRPr="007E7CAF" w:rsidRDefault="00152387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 w:rsidRPr="00152387">
              <w:rPr>
                <w:rFonts w:ascii="Arial" w:hAnsi="Arial" w:cs="Arial"/>
                <w:color w:val="000000" w:themeColor="text1"/>
              </w:rPr>
              <w:t>10,334</w:t>
            </w:r>
          </w:p>
        </w:tc>
      </w:tr>
      <w:tr w:rsidR="00070FD3" w14:paraId="1E6675F2" w14:textId="77777777" w:rsidTr="00A866BD">
        <w:tc>
          <w:tcPr>
            <w:tcW w:w="568" w:type="dxa"/>
          </w:tcPr>
          <w:p w14:paraId="09561A2B" w14:textId="77777777" w:rsidR="00070FD3" w:rsidRPr="00405396" w:rsidRDefault="00C21F6A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363" w:type="dxa"/>
            <w:shd w:val="clear" w:color="auto" w:fill="FFFFFF" w:themeFill="background1"/>
          </w:tcPr>
          <w:p w14:paraId="47369B98" w14:textId="77777777" w:rsidR="00070FD3" w:rsidRPr="007E7CAF" w:rsidRDefault="00070FD3" w:rsidP="00250CD5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Acta de escrutinio y cómputo de</w:t>
            </w:r>
            <w:r w:rsidR="00737E70">
              <w:rPr>
                <w:rFonts w:ascii="Arial" w:hAnsi="Arial" w:cs="Arial"/>
                <w:color w:val="000000" w:themeColor="text1"/>
              </w:rPr>
              <w:t xml:space="preserve"> casilla especial para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Ayuntamiento. </w:t>
            </w:r>
            <w:r w:rsidRPr="007E7CAF">
              <w:rPr>
                <w:rFonts w:ascii="Arial" w:hAnsi="Arial" w:cs="Arial"/>
                <w:b/>
                <w:color w:val="000000" w:themeColor="text1"/>
              </w:rPr>
              <w:t>(Acta 4E)</w:t>
            </w:r>
          </w:p>
        </w:tc>
        <w:tc>
          <w:tcPr>
            <w:tcW w:w="1418" w:type="dxa"/>
            <w:shd w:val="clear" w:color="auto" w:fill="FFFFFF" w:themeFill="background1"/>
          </w:tcPr>
          <w:p w14:paraId="14FBE3FF" w14:textId="77777777" w:rsidR="00070FD3" w:rsidRPr="007E7CAF" w:rsidRDefault="00152387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80</w:t>
            </w:r>
          </w:p>
        </w:tc>
      </w:tr>
      <w:tr w:rsidR="00070FD3" w14:paraId="3FC622F4" w14:textId="77777777" w:rsidTr="00A866BD">
        <w:tc>
          <w:tcPr>
            <w:tcW w:w="568" w:type="dxa"/>
          </w:tcPr>
          <w:p w14:paraId="5BC78341" w14:textId="77777777" w:rsidR="00070FD3" w:rsidRPr="00405396" w:rsidRDefault="00C21F6A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363" w:type="dxa"/>
            <w:shd w:val="clear" w:color="auto" w:fill="FFFFFF" w:themeFill="background1"/>
          </w:tcPr>
          <w:p w14:paraId="10033340" w14:textId="77777777" w:rsidR="00070FD3" w:rsidRPr="007E7CAF" w:rsidRDefault="00070FD3" w:rsidP="009A0B3F">
            <w:pPr>
              <w:rPr>
                <w:rFonts w:ascii="Arial" w:hAnsi="Arial" w:cs="Arial"/>
                <w:color w:val="363435"/>
              </w:rPr>
            </w:pPr>
            <w:r w:rsidRPr="005E5087">
              <w:rPr>
                <w:rFonts w:ascii="Arial" w:hAnsi="Arial" w:cs="Arial"/>
                <w:color w:val="0D0D0D" w:themeColor="text1" w:themeTint="F2"/>
              </w:rPr>
              <w:t>Hoja de incidentes</w:t>
            </w:r>
            <w:r w:rsidRPr="007E7CAF">
              <w:rPr>
                <w:rFonts w:ascii="Arial" w:hAnsi="Arial" w:cs="Arial"/>
                <w:color w:val="363435"/>
              </w:rPr>
              <w:t>.</w:t>
            </w:r>
          </w:p>
        </w:tc>
        <w:tc>
          <w:tcPr>
            <w:tcW w:w="1418" w:type="dxa"/>
            <w:shd w:val="clear" w:color="auto" w:fill="FFFFFF" w:themeFill="background1"/>
          </w:tcPr>
          <w:p w14:paraId="65D1E189" w14:textId="77777777" w:rsidR="00070FD3" w:rsidRPr="005E5087" w:rsidRDefault="006E2BFE" w:rsidP="00584EA6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10,500</w:t>
            </w:r>
          </w:p>
        </w:tc>
      </w:tr>
      <w:tr w:rsidR="00070FD3" w14:paraId="2954DB76" w14:textId="77777777" w:rsidTr="00A866BD">
        <w:tc>
          <w:tcPr>
            <w:tcW w:w="568" w:type="dxa"/>
          </w:tcPr>
          <w:p w14:paraId="2F37D0D8" w14:textId="77777777" w:rsidR="00070FD3" w:rsidRPr="00405396" w:rsidRDefault="00C21F6A" w:rsidP="00405396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363" w:type="dxa"/>
            <w:shd w:val="clear" w:color="auto" w:fill="FFFFFF" w:themeFill="background1"/>
          </w:tcPr>
          <w:p w14:paraId="0B53BF05" w14:textId="77777777" w:rsidR="00070FD3" w:rsidRPr="007E7CAF" w:rsidRDefault="00070FD3" w:rsidP="009A0B3F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</w:rPr>
            </w:pPr>
            <w:r w:rsidRPr="007E7CAF">
              <w:rPr>
                <w:rFonts w:ascii="Arial" w:hAnsi="Arial" w:cs="Arial"/>
              </w:rPr>
              <w:t>Constancia de clausura de la casilla y recibo de copia legible.</w:t>
            </w:r>
          </w:p>
        </w:tc>
        <w:tc>
          <w:tcPr>
            <w:tcW w:w="1418" w:type="dxa"/>
            <w:shd w:val="clear" w:color="auto" w:fill="FFFFFF" w:themeFill="background1"/>
          </w:tcPr>
          <w:p w14:paraId="26D3E069" w14:textId="77777777" w:rsidR="00070FD3" w:rsidRPr="007E7CAF" w:rsidRDefault="000229F3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10,334</w:t>
            </w:r>
          </w:p>
        </w:tc>
      </w:tr>
      <w:tr w:rsidR="00070FD3" w14:paraId="40BFB4F5" w14:textId="77777777" w:rsidTr="00A866BD">
        <w:tc>
          <w:tcPr>
            <w:tcW w:w="568" w:type="dxa"/>
          </w:tcPr>
          <w:p w14:paraId="37740400" w14:textId="77777777" w:rsidR="00070FD3" w:rsidRPr="0087055B" w:rsidRDefault="00C21F6A" w:rsidP="009A0B3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363" w:type="dxa"/>
            <w:shd w:val="clear" w:color="auto" w:fill="FFFFFF" w:themeFill="background1"/>
          </w:tcPr>
          <w:p w14:paraId="78CA4E6F" w14:textId="77777777" w:rsidR="00070FD3" w:rsidRPr="007E7CAF" w:rsidRDefault="00070FD3" w:rsidP="009A0B3F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</w:rPr>
            </w:pPr>
            <w:r w:rsidRPr="007E7CAF">
              <w:rPr>
                <w:rFonts w:ascii="Arial" w:hAnsi="Arial" w:cs="Arial"/>
              </w:rPr>
              <w:t>Acta de las y los electores en tránsito para casillas especiales.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043001BF" w14:textId="77777777" w:rsidR="00070FD3" w:rsidRPr="007E7CAF" w:rsidRDefault="00482084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2,080</w:t>
            </w:r>
          </w:p>
        </w:tc>
      </w:tr>
      <w:tr w:rsidR="00070FD3" w14:paraId="016E0239" w14:textId="77777777" w:rsidTr="00A866BD">
        <w:tc>
          <w:tcPr>
            <w:tcW w:w="568" w:type="dxa"/>
          </w:tcPr>
          <w:p w14:paraId="158DFA2A" w14:textId="77777777" w:rsidR="00070FD3" w:rsidRPr="0087055B" w:rsidRDefault="00C21F6A" w:rsidP="002F28E0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363" w:type="dxa"/>
            <w:shd w:val="clear" w:color="auto" w:fill="FFFFFF" w:themeFill="background1"/>
          </w:tcPr>
          <w:p w14:paraId="02C2EAF6" w14:textId="77777777" w:rsidR="00070FD3" w:rsidRPr="007E7CAF" w:rsidRDefault="00070FD3" w:rsidP="002F28E0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 xml:space="preserve">Plantilla braille de la elección para la Gubernatura. </w:t>
            </w:r>
          </w:p>
        </w:tc>
        <w:tc>
          <w:tcPr>
            <w:tcW w:w="1418" w:type="dxa"/>
            <w:shd w:val="clear" w:color="auto" w:fill="FFFFFF" w:themeFill="background1"/>
          </w:tcPr>
          <w:p w14:paraId="0ABCA0B5" w14:textId="77777777" w:rsidR="00070FD3" w:rsidRPr="007E7CAF" w:rsidRDefault="002F3C2D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4,150</w:t>
            </w:r>
          </w:p>
        </w:tc>
      </w:tr>
      <w:tr w:rsidR="00070FD3" w14:paraId="68556CE6" w14:textId="77777777" w:rsidTr="00A866BD">
        <w:tc>
          <w:tcPr>
            <w:tcW w:w="568" w:type="dxa"/>
          </w:tcPr>
          <w:p w14:paraId="7457ED3B" w14:textId="77777777" w:rsidR="00070FD3" w:rsidRPr="0087055B" w:rsidRDefault="00C21F6A" w:rsidP="002F28E0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363" w:type="dxa"/>
            <w:shd w:val="clear" w:color="auto" w:fill="FFFFFF" w:themeFill="background1"/>
          </w:tcPr>
          <w:p w14:paraId="6C34EBA5" w14:textId="77777777" w:rsidR="00070FD3" w:rsidRPr="007E7CAF" w:rsidRDefault="00070FD3" w:rsidP="002F28E0">
            <w:pPr>
              <w:rPr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 xml:space="preserve">Plantilla braille de la elección para las Diputaciones Locales. </w:t>
            </w:r>
          </w:p>
        </w:tc>
        <w:tc>
          <w:tcPr>
            <w:tcW w:w="1418" w:type="dxa"/>
            <w:shd w:val="clear" w:color="auto" w:fill="FFFFFF" w:themeFill="background1"/>
          </w:tcPr>
          <w:p w14:paraId="4540F720" w14:textId="77777777" w:rsidR="00070FD3" w:rsidRPr="007E7CAF" w:rsidRDefault="001E046E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4,150</w:t>
            </w:r>
          </w:p>
        </w:tc>
      </w:tr>
      <w:tr w:rsidR="00070FD3" w14:paraId="6683981A" w14:textId="77777777" w:rsidTr="00A866BD">
        <w:tc>
          <w:tcPr>
            <w:tcW w:w="568" w:type="dxa"/>
          </w:tcPr>
          <w:p w14:paraId="303FB16F" w14:textId="77777777" w:rsidR="00070FD3" w:rsidRPr="0087055B" w:rsidRDefault="00C21F6A" w:rsidP="002F28E0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8363" w:type="dxa"/>
            <w:shd w:val="clear" w:color="auto" w:fill="FFFFFF" w:themeFill="background1"/>
          </w:tcPr>
          <w:p w14:paraId="1686CF29" w14:textId="77777777" w:rsidR="00070FD3" w:rsidRPr="007E7CAF" w:rsidRDefault="00070FD3" w:rsidP="002F28E0">
            <w:pPr>
              <w:rPr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 xml:space="preserve">Plantilla braille de la elección para el Ayuntamiento. </w:t>
            </w:r>
          </w:p>
        </w:tc>
        <w:tc>
          <w:tcPr>
            <w:tcW w:w="1418" w:type="dxa"/>
            <w:shd w:val="clear" w:color="auto" w:fill="FFFFFF" w:themeFill="background1"/>
          </w:tcPr>
          <w:p w14:paraId="4CC61795" w14:textId="77777777" w:rsidR="00070FD3" w:rsidRPr="007E7CAF" w:rsidRDefault="006068CC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6068CC">
              <w:rPr>
                <w:rFonts w:ascii="Arial" w:hAnsi="Arial" w:cs="Arial"/>
                <w:color w:val="000000" w:themeColor="text1"/>
              </w:rPr>
              <w:t>4,150</w:t>
            </w:r>
          </w:p>
        </w:tc>
      </w:tr>
      <w:tr w:rsidR="00070FD3" w14:paraId="53BCD9DA" w14:textId="77777777" w:rsidTr="00A866BD">
        <w:tc>
          <w:tcPr>
            <w:tcW w:w="568" w:type="dxa"/>
          </w:tcPr>
          <w:p w14:paraId="616F09A4" w14:textId="77777777" w:rsidR="00070FD3" w:rsidRPr="0087055B" w:rsidRDefault="00C21F6A" w:rsidP="002F28E0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363" w:type="dxa"/>
            <w:shd w:val="clear" w:color="auto" w:fill="FFFFFF" w:themeFill="background1"/>
          </w:tcPr>
          <w:p w14:paraId="7BD1BD81" w14:textId="77777777" w:rsidR="00070FD3" w:rsidRPr="007E7CAF" w:rsidRDefault="00070FD3" w:rsidP="004D7673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Cuadernillo para hacer las operaciones de escrutinio y cómputo de casilla.</w:t>
            </w:r>
          </w:p>
        </w:tc>
        <w:tc>
          <w:tcPr>
            <w:tcW w:w="1418" w:type="dxa"/>
            <w:shd w:val="clear" w:color="auto" w:fill="FFFFFF" w:themeFill="background1"/>
          </w:tcPr>
          <w:p w14:paraId="385FF167" w14:textId="77777777" w:rsidR="00070FD3" w:rsidRPr="007E7CAF" w:rsidRDefault="00E821F6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4F1C2A4B" w14:textId="77777777" w:rsidTr="00A866BD">
        <w:tc>
          <w:tcPr>
            <w:tcW w:w="568" w:type="dxa"/>
          </w:tcPr>
          <w:p w14:paraId="0EFE6D72" w14:textId="77777777" w:rsidR="00070FD3" w:rsidRPr="0087055B" w:rsidRDefault="00C21F6A" w:rsidP="002F28E0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363" w:type="dxa"/>
            <w:shd w:val="clear" w:color="auto" w:fill="FFFFFF" w:themeFill="background1"/>
          </w:tcPr>
          <w:p w14:paraId="51B95B72" w14:textId="77777777" w:rsidR="00070FD3" w:rsidRPr="007E7CAF" w:rsidRDefault="00F67920" w:rsidP="002F28E0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Cuadernillo para hacer</w:t>
            </w:r>
            <w:r w:rsidR="00070FD3" w:rsidRPr="007E7CAF">
              <w:rPr>
                <w:rFonts w:ascii="Arial" w:hAnsi="Arial" w:cs="Arial"/>
                <w:color w:val="000000" w:themeColor="text1"/>
              </w:rPr>
              <w:t xml:space="preserve"> operaciones de escrutinio y cómputo de casilla especial.</w:t>
            </w:r>
          </w:p>
        </w:tc>
        <w:tc>
          <w:tcPr>
            <w:tcW w:w="1418" w:type="dxa"/>
            <w:shd w:val="clear" w:color="auto" w:fill="FFFFFF" w:themeFill="background1"/>
          </w:tcPr>
          <w:p w14:paraId="4EF6049F" w14:textId="77777777" w:rsidR="00070FD3" w:rsidRPr="007E7CAF" w:rsidRDefault="00E821F6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80</w:t>
            </w:r>
          </w:p>
        </w:tc>
      </w:tr>
      <w:tr w:rsidR="00070FD3" w14:paraId="78F24A3A" w14:textId="77777777" w:rsidTr="00A866BD">
        <w:tc>
          <w:tcPr>
            <w:tcW w:w="568" w:type="dxa"/>
          </w:tcPr>
          <w:p w14:paraId="068F539F" w14:textId="77777777" w:rsidR="00070FD3" w:rsidRPr="0087055B" w:rsidRDefault="00C21F6A" w:rsidP="00895BA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363" w:type="dxa"/>
            <w:shd w:val="clear" w:color="auto" w:fill="FFFFFF" w:themeFill="background1"/>
          </w:tcPr>
          <w:p w14:paraId="43879C1B" w14:textId="77777777" w:rsidR="00070FD3" w:rsidRPr="007E7CAF" w:rsidRDefault="00070FD3" w:rsidP="0044446D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 xml:space="preserve">Guía de apoyo para la </w:t>
            </w:r>
            <w:r w:rsidR="006844C0">
              <w:rPr>
                <w:rFonts w:ascii="Arial" w:hAnsi="Arial" w:cs="Arial"/>
                <w:color w:val="000000" w:themeColor="text1"/>
              </w:rPr>
              <w:t>clasificación de votos de la elección de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447C8B21" w14:textId="77777777" w:rsidR="00070FD3" w:rsidRPr="007E7CAF" w:rsidRDefault="002F3C2D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2644E19C" w14:textId="77777777" w:rsidTr="00A866BD">
        <w:tc>
          <w:tcPr>
            <w:tcW w:w="568" w:type="dxa"/>
          </w:tcPr>
          <w:p w14:paraId="021679BA" w14:textId="77777777" w:rsidR="00070FD3" w:rsidRPr="0087055B" w:rsidRDefault="00C21F6A" w:rsidP="00895BA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363" w:type="dxa"/>
            <w:shd w:val="clear" w:color="auto" w:fill="FFFFFF" w:themeFill="background1"/>
          </w:tcPr>
          <w:p w14:paraId="3348825A" w14:textId="77777777" w:rsidR="00070FD3" w:rsidRPr="007E7CAF" w:rsidRDefault="00070FD3" w:rsidP="00895BA9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Guía de ap</w:t>
            </w:r>
            <w:r w:rsidR="006844C0">
              <w:rPr>
                <w:rFonts w:ascii="Arial" w:hAnsi="Arial" w:cs="Arial"/>
                <w:color w:val="000000" w:themeColor="text1"/>
              </w:rPr>
              <w:t>oyo para la clasificación de votos de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7FBD8FDC" w14:textId="77777777" w:rsidR="00070FD3" w:rsidRPr="007E7CAF" w:rsidRDefault="00566CF9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 w:rsidRPr="00566CF9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43674BF6" w14:textId="77777777" w:rsidTr="00A866BD">
        <w:tc>
          <w:tcPr>
            <w:tcW w:w="568" w:type="dxa"/>
          </w:tcPr>
          <w:p w14:paraId="3B8FECB9" w14:textId="77777777" w:rsidR="00070FD3" w:rsidRPr="0087055B" w:rsidRDefault="00C21F6A" w:rsidP="00987C6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8363" w:type="dxa"/>
            <w:shd w:val="clear" w:color="auto" w:fill="FFFFFF" w:themeFill="background1"/>
          </w:tcPr>
          <w:p w14:paraId="1B7940E3" w14:textId="77777777" w:rsidR="00070FD3" w:rsidRPr="007E7CAF" w:rsidRDefault="00070FD3" w:rsidP="00987C6F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 xml:space="preserve">Guía de apoyo para la clasificación de </w:t>
            </w:r>
            <w:r w:rsidR="006844C0">
              <w:rPr>
                <w:rFonts w:ascii="Arial" w:hAnsi="Arial" w:cs="Arial"/>
                <w:color w:val="000000" w:themeColor="text1"/>
              </w:rPr>
              <w:t>los votos para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Ayuntamiento.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15BB097A" w14:textId="77777777" w:rsidR="00070FD3" w:rsidRPr="007E7CAF" w:rsidRDefault="004D785A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  <w:color w:val="000000" w:themeColor="text1"/>
              </w:rPr>
            </w:pPr>
            <w:r w:rsidRPr="004D785A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2DD5630B" w14:textId="77777777" w:rsidTr="00A866BD">
        <w:tc>
          <w:tcPr>
            <w:tcW w:w="568" w:type="dxa"/>
          </w:tcPr>
          <w:p w14:paraId="6CD9F082" w14:textId="77777777" w:rsidR="00070FD3" w:rsidRPr="0087055B" w:rsidRDefault="00C21F6A" w:rsidP="00987C6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8363" w:type="dxa"/>
            <w:shd w:val="clear" w:color="auto" w:fill="FFFFFF" w:themeFill="background1"/>
          </w:tcPr>
          <w:p w14:paraId="7FECAAC0" w14:textId="77777777" w:rsidR="00070FD3" w:rsidRPr="007E7CAF" w:rsidRDefault="00070FD3" w:rsidP="00987C6F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Clasificador de votos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355F8DF3" w14:textId="77777777" w:rsidR="00070FD3" w:rsidRPr="007E7CAF" w:rsidRDefault="00C0372A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5,167</w:t>
            </w:r>
          </w:p>
        </w:tc>
      </w:tr>
      <w:tr w:rsidR="00070FD3" w14:paraId="7114A1B9" w14:textId="77777777" w:rsidTr="00A866BD">
        <w:tc>
          <w:tcPr>
            <w:tcW w:w="568" w:type="dxa"/>
          </w:tcPr>
          <w:p w14:paraId="6E456693" w14:textId="77777777" w:rsidR="00070FD3" w:rsidRDefault="00C21F6A" w:rsidP="00987C6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363" w:type="dxa"/>
            <w:shd w:val="clear" w:color="auto" w:fill="FFFFFF" w:themeFill="background1"/>
          </w:tcPr>
          <w:p w14:paraId="777CFD7A" w14:textId="77777777" w:rsidR="00070FD3" w:rsidRPr="007E7CAF" w:rsidRDefault="00070FD3" w:rsidP="00987C6F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Clasificador de votos de la elección para las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111516B4" w14:textId="77777777" w:rsidR="00070FD3" w:rsidRPr="007E7CAF" w:rsidRDefault="00152387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 w:rsidRPr="00152387">
              <w:rPr>
                <w:rFonts w:ascii="Arial" w:hAnsi="Arial" w:cs="Arial"/>
              </w:rPr>
              <w:t>5,167</w:t>
            </w:r>
          </w:p>
        </w:tc>
      </w:tr>
      <w:tr w:rsidR="00070FD3" w14:paraId="350C7CEC" w14:textId="77777777" w:rsidTr="00A866BD">
        <w:tc>
          <w:tcPr>
            <w:tcW w:w="568" w:type="dxa"/>
          </w:tcPr>
          <w:p w14:paraId="3F8D2819" w14:textId="77777777" w:rsidR="00070FD3" w:rsidRDefault="00C21F6A" w:rsidP="00987C6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8363" w:type="dxa"/>
            <w:shd w:val="clear" w:color="auto" w:fill="FFFFFF" w:themeFill="background1"/>
          </w:tcPr>
          <w:p w14:paraId="25482485" w14:textId="77777777" w:rsidR="00070FD3" w:rsidRPr="007E7CAF" w:rsidRDefault="00070FD3" w:rsidP="0096715D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Clasificador de votos de la elección para el Ayuntamiento.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5BADC932" w14:textId="77777777" w:rsidR="00070FD3" w:rsidRPr="007E7CAF" w:rsidRDefault="00855C57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 w:rsidRPr="00855C57">
              <w:rPr>
                <w:rFonts w:ascii="Arial" w:hAnsi="Arial" w:cs="Arial"/>
              </w:rPr>
              <w:t>5,167</w:t>
            </w:r>
          </w:p>
        </w:tc>
      </w:tr>
      <w:tr w:rsidR="00070FD3" w14:paraId="291E06B5" w14:textId="77777777" w:rsidTr="00A866BD">
        <w:tc>
          <w:tcPr>
            <w:tcW w:w="568" w:type="dxa"/>
          </w:tcPr>
          <w:p w14:paraId="3B2149F1" w14:textId="77777777" w:rsidR="00070FD3" w:rsidRDefault="00C21F6A" w:rsidP="00987C6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8363" w:type="dxa"/>
            <w:shd w:val="clear" w:color="auto" w:fill="FFFFFF" w:themeFill="background1"/>
          </w:tcPr>
          <w:p w14:paraId="071E8516" w14:textId="77777777" w:rsidR="00070FD3" w:rsidRPr="007E7CAF" w:rsidRDefault="00070FD3" w:rsidP="0096715D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Cartel de identificación de casilla especial.</w:t>
            </w:r>
          </w:p>
        </w:tc>
        <w:tc>
          <w:tcPr>
            <w:tcW w:w="1418" w:type="dxa"/>
            <w:shd w:val="clear" w:color="auto" w:fill="FFFFFF" w:themeFill="background1"/>
          </w:tcPr>
          <w:p w14:paraId="38E44B00" w14:textId="77777777" w:rsidR="00070FD3" w:rsidRPr="007E7CAF" w:rsidRDefault="00E5161F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070FD3" w14:paraId="383C5FCD" w14:textId="77777777" w:rsidTr="00A866BD">
        <w:tc>
          <w:tcPr>
            <w:tcW w:w="568" w:type="dxa"/>
          </w:tcPr>
          <w:p w14:paraId="7FF42112" w14:textId="77777777" w:rsidR="00070FD3" w:rsidRDefault="00C21F6A" w:rsidP="0096715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8363" w:type="dxa"/>
            <w:shd w:val="clear" w:color="auto" w:fill="FFFFFF" w:themeFill="background1"/>
          </w:tcPr>
          <w:p w14:paraId="53A5AF24" w14:textId="77777777" w:rsidR="00070FD3" w:rsidRPr="007E7CAF" w:rsidRDefault="00070FD3" w:rsidP="0096715D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Cartel informativo para la casilla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163CDECF" w14:textId="77777777" w:rsidR="00070FD3" w:rsidRPr="007E7CAF" w:rsidRDefault="0024420C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 w:rsidRPr="0024420C">
              <w:rPr>
                <w:rFonts w:ascii="Arial" w:hAnsi="Arial" w:cs="Arial"/>
              </w:rPr>
              <w:t>5,167</w:t>
            </w:r>
          </w:p>
        </w:tc>
      </w:tr>
      <w:tr w:rsidR="00070FD3" w14:paraId="1B41D379" w14:textId="77777777" w:rsidTr="00A866BD">
        <w:tc>
          <w:tcPr>
            <w:tcW w:w="568" w:type="dxa"/>
          </w:tcPr>
          <w:p w14:paraId="7F340293" w14:textId="77777777" w:rsidR="00070FD3" w:rsidRDefault="00C21F6A" w:rsidP="0096715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8363" w:type="dxa"/>
            <w:shd w:val="clear" w:color="auto" w:fill="FFFFFF" w:themeFill="background1"/>
          </w:tcPr>
          <w:p w14:paraId="0953D012" w14:textId="77777777" w:rsidR="00070FD3" w:rsidRPr="007E7CAF" w:rsidRDefault="00070FD3" w:rsidP="0096715D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Cartel informativo para la casilla de la elección para las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6F61F005" w14:textId="77777777" w:rsidR="00070FD3" w:rsidRPr="007E7CAF" w:rsidRDefault="00566A3B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 w:rsidRPr="00566A3B">
              <w:rPr>
                <w:rFonts w:ascii="Arial" w:hAnsi="Arial" w:cs="Arial"/>
              </w:rPr>
              <w:t>5,167</w:t>
            </w:r>
          </w:p>
        </w:tc>
      </w:tr>
      <w:tr w:rsidR="00070FD3" w14:paraId="0D135EAD" w14:textId="77777777" w:rsidTr="00A866BD">
        <w:tc>
          <w:tcPr>
            <w:tcW w:w="568" w:type="dxa"/>
          </w:tcPr>
          <w:p w14:paraId="475A92E9" w14:textId="77777777" w:rsidR="00070FD3" w:rsidRDefault="00C21F6A" w:rsidP="0096715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8363" w:type="dxa"/>
            <w:shd w:val="clear" w:color="auto" w:fill="FFFFFF" w:themeFill="background1"/>
          </w:tcPr>
          <w:p w14:paraId="78C2D932" w14:textId="77777777" w:rsidR="00070FD3" w:rsidRPr="007E7CAF" w:rsidRDefault="00070FD3" w:rsidP="0096715D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Cartel informativo para la casilla de la elección para el Ayuntamiento.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66134A39" w14:textId="77777777" w:rsidR="00070FD3" w:rsidRPr="007E7CAF" w:rsidRDefault="007B6AAE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 w:rsidRPr="007B6AAE">
              <w:rPr>
                <w:rFonts w:ascii="Arial" w:hAnsi="Arial" w:cs="Arial"/>
              </w:rPr>
              <w:t>5,167</w:t>
            </w:r>
          </w:p>
        </w:tc>
      </w:tr>
      <w:tr w:rsidR="00070FD3" w14:paraId="1C421FD0" w14:textId="77777777" w:rsidTr="00A866BD">
        <w:tc>
          <w:tcPr>
            <w:tcW w:w="568" w:type="dxa"/>
          </w:tcPr>
          <w:p w14:paraId="3B23D0E4" w14:textId="77777777" w:rsidR="00070FD3" w:rsidRDefault="00C21F6A" w:rsidP="0096715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8363" w:type="dxa"/>
            <w:shd w:val="clear" w:color="auto" w:fill="FFFFFF" w:themeFill="background1"/>
          </w:tcPr>
          <w:p w14:paraId="68117D96" w14:textId="77777777" w:rsidR="00070FD3" w:rsidRPr="007E7CAF" w:rsidRDefault="00070FD3" w:rsidP="0096715D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Cartel de resultados de la votación en la casilla.</w:t>
            </w:r>
          </w:p>
        </w:tc>
        <w:tc>
          <w:tcPr>
            <w:tcW w:w="1418" w:type="dxa"/>
            <w:shd w:val="clear" w:color="auto" w:fill="FFFFFF" w:themeFill="background1"/>
          </w:tcPr>
          <w:p w14:paraId="020BDDA1" w14:textId="77777777" w:rsidR="00070FD3" w:rsidRPr="007E7CAF" w:rsidRDefault="00556879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5,167</w:t>
            </w:r>
          </w:p>
        </w:tc>
      </w:tr>
      <w:tr w:rsidR="00070FD3" w14:paraId="48A649CE" w14:textId="77777777" w:rsidTr="00A866BD">
        <w:tc>
          <w:tcPr>
            <w:tcW w:w="568" w:type="dxa"/>
          </w:tcPr>
          <w:p w14:paraId="2FCB3C7E" w14:textId="77777777" w:rsidR="00070FD3" w:rsidRPr="0087055B" w:rsidRDefault="00C21F6A" w:rsidP="000E57DE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8363" w:type="dxa"/>
            <w:shd w:val="clear" w:color="auto" w:fill="FFFFFF" w:themeFill="background1"/>
          </w:tcPr>
          <w:p w14:paraId="22DC74A8" w14:textId="77777777" w:rsidR="00070FD3" w:rsidRPr="007E7CAF" w:rsidRDefault="00070FD3" w:rsidP="000E57DE">
            <w:pPr>
              <w:tabs>
                <w:tab w:val="right" w:leader="hyphen" w:pos="8789"/>
              </w:tabs>
              <w:ind w:right="49"/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Cartel de resultados de la votación en casilla especial.</w:t>
            </w:r>
          </w:p>
        </w:tc>
        <w:tc>
          <w:tcPr>
            <w:tcW w:w="1418" w:type="dxa"/>
            <w:shd w:val="clear" w:color="auto" w:fill="FFFFFF" w:themeFill="background1"/>
          </w:tcPr>
          <w:p w14:paraId="7E74246C" w14:textId="77777777" w:rsidR="00070FD3" w:rsidRPr="007E7CAF" w:rsidRDefault="00556879" w:rsidP="00584EA6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055BCC" w14:paraId="2E9AEF80" w14:textId="77777777" w:rsidTr="00A866BD">
        <w:tc>
          <w:tcPr>
            <w:tcW w:w="568" w:type="dxa"/>
          </w:tcPr>
          <w:p w14:paraId="2E6A465E" w14:textId="77777777" w:rsidR="00055BCC" w:rsidRPr="00055BCC" w:rsidRDefault="00C21F6A" w:rsidP="00055BCC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363" w:type="dxa"/>
            <w:shd w:val="clear" w:color="auto" w:fill="FFFFFF" w:themeFill="background1"/>
          </w:tcPr>
          <w:p w14:paraId="3E1A5885" w14:textId="77777777" w:rsidR="00055BCC" w:rsidRPr="00055BCC" w:rsidRDefault="00055BCC" w:rsidP="00055BCC">
            <w:pPr>
              <w:rPr>
                <w:rFonts w:ascii="Arial" w:hAnsi="Arial" w:cs="Arial"/>
              </w:rPr>
            </w:pPr>
            <w:r w:rsidRPr="00055BCC">
              <w:rPr>
                <w:rFonts w:ascii="Arial" w:hAnsi="Arial" w:cs="Arial"/>
              </w:rPr>
              <w:t>Cartel de resultados preliminares de las elecciones en el distrito.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13C2AE07" w14:textId="77777777" w:rsidR="00055BCC" w:rsidRPr="00055BCC" w:rsidRDefault="00556879" w:rsidP="00055BCC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055BCC" w14:paraId="0049FAAF" w14:textId="77777777" w:rsidTr="00A866BD">
        <w:tc>
          <w:tcPr>
            <w:tcW w:w="568" w:type="dxa"/>
          </w:tcPr>
          <w:p w14:paraId="08E2DABE" w14:textId="77777777" w:rsidR="00055BCC" w:rsidRPr="00055BCC" w:rsidRDefault="00C21F6A" w:rsidP="00055BCC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8363" w:type="dxa"/>
            <w:shd w:val="clear" w:color="auto" w:fill="FFFFFF" w:themeFill="background1"/>
          </w:tcPr>
          <w:p w14:paraId="01EE6B51" w14:textId="77777777" w:rsidR="00055BCC" w:rsidRPr="00055BCC" w:rsidRDefault="00055BCC" w:rsidP="00055BCC">
            <w:pPr>
              <w:rPr>
                <w:rFonts w:ascii="Arial" w:hAnsi="Arial" w:cs="Arial"/>
              </w:rPr>
            </w:pPr>
            <w:r w:rsidRPr="00055BCC">
              <w:rPr>
                <w:rFonts w:ascii="Arial" w:hAnsi="Arial" w:cs="Arial"/>
              </w:rPr>
              <w:t>Cartel de resultados de cómputo distrital.</w:t>
            </w:r>
          </w:p>
        </w:tc>
        <w:tc>
          <w:tcPr>
            <w:tcW w:w="1418" w:type="dxa"/>
            <w:shd w:val="clear" w:color="auto" w:fill="FFFFFF" w:themeFill="background1"/>
          </w:tcPr>
          <w:p w14:paraId="3297B00F" w14:textId="77777777" w:rsidR="00055BCC" w:rsidRPr="00055BCC" w:rsidRDefault="00F9571D" w:rsidP="00055BCC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533F4D" w14:paraId="4EEAB293" w14:textId="77777777" w:rsidTr="00A866BD">
        <w:tc>
          <w:tcPr>
            <w:tcW w:w="568" w:type="dxa"/>
          </w:tcPr>
          <w:p w14:paraId="3122BDC7" w14:textId="77777777" w:rsidR="00533F4D" w:rsidRDefault="00C21F6A" w:rsidP="00533F4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8363" w:type="dxa"/>
            <w:shd w:val="clear" w:color="auto" w:fill="FFFFFF" w:themeFill="background1"/>
          </w:tcPr>
          <w:p w14:paraId="1CD74999" w14:textId="77777777" w:rsidR="00533F4D" w:rsidRPr="00533F4D" w:rsidRDefault="00533F4D" w:rsidP="00533F4D">
            <w:pPr>
              <w:rPr>
                <w:rFonts w:ascii="Arial" w:hAnsi="Arial" w:cs="Arial"/>
              </w:rPr>
            </w:pPr>
            <w:r w:rsidRPr="00533F4D">
              <w:rPr>
                <w:rFonts w:ascii="Arial" w:hAnsi="Arial" w:cs="Arial"/>
              </w:rPr>
              <w:t>Cartel de resultados preliminares de la elección en el municipio.</w:t>
            </w:r>
          </w:p>
        </w:tc>
        <w:tc>
          <w:tcPr>
            <w:tcW w:w="1418" w:type="dxa"/>
            <w:shd w:val="clear" w:color="auto" w:fill="FFFFFF" w:themeFill="background1"/>
          </w:tcPr>
          <w:p w14:paraId="0A2F2D54" w14:textId="77777777" w:rsidR="00533F4D" w:rsidRPr="007E7CAF" w:rsidRDefault="00556879" w:rsidP="00533F4D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533F4D" w14:paraId="06E68ED2" w14:textId="77777777" w:rsidTr="00A866BD">
        <w:tc>
          <w:tcPr>
            <w:tcW w:w="568" w:type="dxa"/>
          </w:tcPr>
          <w:p w14:paraId="1CD1A10C" w14:textId="77777777" w:rsidR="00533F4D" w:rsidRDefault="00C21F6A" w:rsidP="00533F4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8363" w:type="dxa"/>
            <w:shd w:val="clear" w:color="auto" w:fill="FFFFFF" w:themeFill="background1"/>
          </w:tcPr>
          <w:p w14:paraId="311C1590" w14:textId="77777777" w:rsidR="00533F4D" w:rsidRPr="00533F4D" w:rsidRDefault="00533F4D" w:rsidP="00533F4D">
            <w:pPr>
              <w:rPr>
                <w:rFonts w:ascii="Arial" w:hAnsi="Arial" w:cs="Arial"/>
              </w:rPr>
            </w:pPr>
            <w:r w:rsidRPr="00533F4D">
              <w:rPr>
                <w:rFonts w:ascii="Arial" w:hAnsi="Arial" w:cs="Arial"/>
              </w:rPr>
              <w:t>Cartel de resultados de cómputo municipal.</w:t>
            </w:r>
          </w:p>
        </w:tc>
        <w:tc>
          <w:tcPr>
            <w:tcW w:w="1418" w:type="dxa"/>
            <w:shd w:val="clear" w:color="auto" w:fill="FFFFFF" w:themeFill="background1"/>
          </w:tcPr>
          <w:p w14:paraId="1D7404BD" w14:textId="77777777" w:rsidR="00533F4D" w:rsidRPr="007E7CAF" w:rsidRDefault="00F9571D" w:rsidP="00533F4D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533F4D" w14:paraId="40EA4C1D" w14:textId="77777777" w:rsidTr="00A866BD">
        <w:tc>
          <w:tcPr>
            <w:tcW w:w="568" w:type="dxa"/>
          </w:tcPr>
          <w:p w14:paraId="5601BEB1" w14:textId="77777777" w:rsidR="00533F4D" w:rsidRDefault="00C21F6A" w:rsidP="00533F4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8363" w:type="dxa"/>
            <w:shd w:val="clear" w:color="auto" w:fill="FFFFFF" w:themeFill="background1"/>
          </w:tcPr>
          <w:p w14:paraId="1BFD732E" w14:textId="77777777" w:rsidR="00533F4D" w:rsidRPr="00533F4D" w:rsidRDefault="00533F4D" w:rsidP="00533F4D">
            <w:pPr>
              <w:rPr>
                <w:rFonts w:ascii="Arial" w:hAnsi="Arial" w:cs="Arial"/>
              </w:rPr>
            </w:pPr>
            <w:r w:rsidRPr="00533F4D">
              <w:rPr>
                <w:rFonts w:ascii="Arial" w:hAnsi="Arial" w:cs="Arial"/>
              </w:rPr>
              <w:t>Cartel de resultados de cómputo estatal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65386E3F" w14:textId="77777777" w:rsidR="00533F4D" w:rsidRPr="007E7CAF" w:rsidRDefault="00460673" w:rsidP="00533F4D">
            <w:pPr>
              <w:tabs>
                <w:tab w:val="right" w:leader="hyphen" w:pos="8789"/>
              </w:tabs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070FD3" w14:paraId="3360BC82" w14:textId="77777777" w:rsidTr="00A866BD">
        <w:tc>
          <w:tcPr>
            <w:tcW w:w="568" w:type="dxa"/>
          </w:tcPr>
          <w:p w14:paraId="7776DD95" w14:textId="77777777" w:rsidR="00070FD3" w:rsidRPr="0087055B" w:rsidRDefault="00C21F6A" w:rsidP="00C9127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8363" w:type="dxa"/>
            <w:shd w:val="clear" w:color="auto" w:fill="FFFFFF" w:themeFill="background1"/>
          </w:tcPr>
          <w:p w14:paraId="261F904C" w14:textId="77777777" w:rsidR="00070FD3" w:rsidRPr="00533F4D" w:rsidRDefault="00070FD3" w:rsidP="000D56AC">
            <w:pPr>
              <w:jc w:val="both"/>
              <w:rPr>
                <w:rFonts w:ascii="Arial" w:hAnsi="Arial" w:cs="Arial"/>
              </w:rPr>
            </w:pPr>
            <w:r w:rsidRPr="00533F4D">
              <w:rPr>
                <w:rFonts w:ascii="Arial" w:hAnsi="Arial" w:cs="Arial"/>
              </w:rPr>
              <w:t>Bolsa para boletas entregadas a la o el presidente de mesa directiva de casilla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EF6E21" w14:textId="77777777" w:rsidR="00070FD3" w:rsidRPr="007E7CAF" w:rsidRDefault="00254BF8" w:rsidP="00584EA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5,167</w:t>
            </w:r>
          </w:p>
        </w:tc>
      </w:tr>
      <w:tr w:rsidR="00070FD3" w14:paraId="2E331D94" w14:textId="77777777" w:rsidTr="00A866BD">
        <w:tc>
          <w:tcPr>
            <w:tcW w:w="568" w:type="dxa"/>
          </w:tcPr>
          <w:p w14:paraId="212C9CDF" w14:textId="77777777" w:rsidR="00070FD3" w:rsidRDefault="00C21F6A" w:rsidP="00C9127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8363" w:type="dxa"/>
            <w:shd w:val="clear" w:color="auto" w:fill="FFFFFF" w:themeFill="background1"/>
          </w:tcPr>
          <w:p w14:paraId="478AE217" w14:textId="77777777" w:rsidR="00070FD3" w:rsidRPr="007E7CAF" w:rsidRDefault="00070FD3" w:rsidP="000D56AC">
            <w:pPr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Bolsa de expediente de casilla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36106658" w14:textId="77777777" w:rsidR="00070FD3" w:rsidRPr="007E7CAF" w:rsidRDefault="006B529B" w:rsidP="00584EA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5,134</w:t>
            </w:r>
          </w:p>
        </w:tc>
      </w:tr>
      <w:tr w:rsidR="00070FD3" w14:paraId="2E658ED9" w14:textId="77777777" w:rsidTr="00A866BD">
        <w:tc>
          <w:tcPr>
            <w:tcW w:w="568" w:type="dxa"/>
          </w:tcPr>
          <w:p w14:paraId="7A0287E9" w14:textId="77777777" w:rsidR="00070FD3" w:rsidRDefault="00C21F6A" w:rsidP="00C9127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8363" w:type="dxa"/>
            <w:shd w:val="clear" w:color="auto" w:fill="FFFFFF" w:themeFill="background1"/>
          </w:tcPr>
          <w:p w14:paraId="4E24EAFB" w14:textId="77777777" w:rsidR="00070FD3" w:rsidRPr="007E7CAF" w:rsidRDefault="00070FD3" w:rsidP="00611DC0">
            <w:pPr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Bolsa de expediente de casilla especial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79578A67" w14:textId="77777777" w:rsidR="00070FD3" w:rsidRPr="007E7CAF" w:rsidRDefault="00DC7214" w:rsidP="00584EA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070FD3" w14:paraId="5B90AA42" w14:textId="77777777" w:rsidTr="00A866BD">
        <w:tc>
          <w:tcPr>
            <w:tcW w:w="568" w:type="dxa"/>
          </w:tcPr>
          <w:p w14:paraId="0925F75F" w14:textId="77777777" w:rsidR="00070FD3" w:rsidRDefault="00C21F6A" w:rsidP="00C9127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8363" w:type="dxa"/>
            <w:shd w:val="clear" w:color="auto" w:fill="FFFFFF" w:themeFill="background1"/>
          </w:tcPr>
          <w:p w14:paraId="108FB781" w14:textId="77777777" w:rsidR="00070FD3" w:rsidRPr="007E7CAF" w:rsidRDefault="00070FD3" w:rsidP="00611DC0">
            <w:pPr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Bolsa para boletas sobrantes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747F87FB" w14:textId="77777777" w:rsidR="00070FD3" w:rsidRPr="007E7CAF" w:rsidRDefault="00371073" w:rsidP="00584EA6">
            <w:pPr>
              <w:jc w:val="right"/>
              <w:rPr>
                <w:rFonts w:ascii="Arial" w:hAnsi="Arial" w:cs="Arial"/>
              </w:rPr>
            </w:pPr>
            <w:r w:rsidRPr="00371073">
              <w:rPr>
                <w:rFonts w:ascii="Arial" w:hAnsi="Arial" w:cs="Arial"/>
              </w:rPr>
              <w:t>5,167</w:t>
            </w:r>
          </w:p>
        </w:tc>
      </w:tr>
      <w:tr w:rsidR="00070FD3" w14:paraId="40C2A4BF" w14:textId="77777777" w:rsidTr="00A866BD">
        <w:tc>
          <w:tcPr>
            <w:tcW w:w="568" w:type="dxa"/>
          </w:tcPr>
          <w:p w14:paraId="57E08C67" w14:textId="77777777" w:rsidR="00070FD3" w:rsidRDefault="00C21F6A" w:rsidP="00C9127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8363" w:type="dxa"/>
            <w:shd w:val="clear" w:color="auto" w:fill="FFFFFF" w:themeFill="background1"/>
          </w:tcPr>
          <w:p w14:paraId="5C7730DF" w14:textId="77777777" w:rsidR="00070FD3" w:rsidRPr="007E7CAF" w:rsidRDefault="00070FD3" w:rsidP="00611DC0">
            <w:pPr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Bolsa para votos válidos de la elección para la Gubernatura sacados de la urna.</w:t>
            </w:r>
          </w:p>
        </w:tc>
        <w:tc>
          <w:tcPr>
            <w:tcW w:w="1418" w:type="dxa"/>
            <w:shd w:val="clear" w:color="auto" w:fill="FFFFFF" w:themeFill="background1"/>
          </w:tcPr>
          <w:p w14:paraId="639AB29A" w14:textId="77777777" w:rsidR="00070FD3" w:rsidRPr="007E7CAF" w:rsidRDefault="00371073" w:rsidP="00584EA6">
            <w:pPr>
              <w:jc w:val="right"/>
              <w:rPr>
                <w:rFonts w:ascii="Arial" w:hAnsi="Arial" w:cs="Arial"/>
              </w:rPr>
            </w:pPr>
            <w:r w:rsidRPr="00371073">
              <w:rPr>
                <w:rFonts w:ascii="Arial" w:hAnsi="Arial" w:cs="Arial"/>
              </w:rPr>
              <w:t>5,167</w:t>
            </w:r>
          </w:p>
        </w:tc>
      </w:tr>
      <w:tr w:rsidR="00070FD3" w14:paraId="7A95A3A1" w14:textId="77777777" w:rsidTr="00A866BD">
        <w:tc>
          <w:tcPr>
            <w:tcW w:w="568" w:type="dxa"/>
          </w:tcPr>
          <w:p w14:paraId="06371552" w14:textId="77777777" w:rsidR="00070FD3" w:rsidRDefault="00C21F6A" w:rsidP="00C9127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8363" w:type="dxa"/>
            <w:shd w:val="clear" w:color="auto" w:fill="FFFFFF" w:themeFill="background1"/>
          </w:tcPr>
          <w:p w14:paraId="0A39ADC7" w14:textId="77777777" w:rsidR="00070FD3" w:rsidRPr="007E7CAF" w:rsidRDefault="00070FD3" w:rsidP="00611DC0">
            <w:pPr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Bolsa para votos nulos de la elección para la Gubernatura sacados de la urna.</w:t>
            </w:r>
          </w:p>
        </w:tc>
        <w:tc>
          <w:tcPr>
            <w:tcW w:w="1418" w:type="dxa"/>
            <w:shd w:val="clear" w:color="auto" w:fill="FFFFFF" w:themeFill="background1"/>
          </w:tcPr>
          <w:p w14:paraId="61CC6D9A" w14:textId="77777777" w:rsidR="00070FD3" w:rsidRPr="007E7CAF" w:rsidRDefault="00DF4988" w:rsidP="00584EA6">
            <w:pPr>
              <w:jc w:val="right"/>
              <w:rPr>
                <w:rFonts w:ascii="Arial" w:hAnsi="Arial" w:cs="Arial"/>
              </w:rPr>
            </w:pPr>
            <w:r w:rsidRPr="00DF4988">
              <w:rPr>
                <w:rFonts w:ascii="Arial" w:hAnsi="Arial" w:cs="Arial"/>
              </w:rPr>
              <w:t>5,167</w:t>
            </w:r>
          </w:p>
        </w:tc>
      </w:tr>
      <w:tr w:rsidR="00070FD3" w14:paraId="596C86C0" w14:textId="77777777" w:rsidTr="00A866BD">
        <w:tc>
          <w:tcPr>
            <w:tcW w:w="568" w:type="dxa"/>
          </w:tcPr>
          <w:p w14:paraId="59B34CE6" w14:textId="77777777" w:rsidR="00070FD3" w:rsidRDefault="00C21F6A" w:rsidP="00C9127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8363" w:type="dxa"/>
            <w:shd w:val="clear" w:color="auto" w:fill="FFFFFF" w:themeFill="background1"/>
          </w:tcPr>
          <w:p w14:paraId="4E9A05AB" w14:textId="77777777" w:rsidR="00070FD3" w:rsidRPr="007E7CAF" w:rsidRDefault="00070FD3" w:rsidP="000D56AC">
            <w:pPr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Bolsa para bolsas con boletas sobrantes, votos válidos y votos nulos de la elección para la Gubernatura.</w:t>
            </w:r>
          </w:p>
        </w:tc>
        <w:tc>
          <w:tcPr>
            <w:tcW w:w="1418" w:type="dxa"/>
            <w:shd w:val="clear" w:color="auto" w:fill="FFFFFF" w:themeFill="background1"/>
          </w:tcPr>
          <w:p w14:paraId="05D86377" w14:textId="77777777" w:rsidR="00070FD3" w:rsidRPr="007E7CAF" w:rsidRDefault="00FA6F75" w:rsidP="00584EA6">
            <w:pPr>
              <w:jc w:val="right"/>
              <w:rPr>
                <w:rFonts w:ascii="Arial" w:hAnsi="Arial" w:cs="Arial"/>
              </w:rPr>
            </w:pPr>
            <w:r w:rsidRPr="00FA6F75">
              <w:rPr>
                <w:rFonts w:ascii="Arial" w:hAnsi="Arial" w:cs="Arial"/>
              </w:rPr>
              <w:t>5,167</w:t>
            </w:r>
          </w:p>
        </w:tc>
      </w:tr>
      <w:tr w:rsidR="00070FD3" w14:paraId="0179794F" w14:textId="77777777" w:rsidTr="00A866BD">
        <w:tc>
          <w:tcPr>
            <w:tcW w:w="568" w:type="dxa"/>
          </w:tcPr>
          <w:p w14:paraId="337A4845" w14:textId="77777777" w:rsidR="00070FD3" w:rsidRDefault="00C21F6A" w:rsidP="00C9127D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8363" w:type="dxa"/>
            <w:shd w:val="clear" w:color="auto" w:fill="FFFFFF" w:themeFill="background1"/>
          </w:tcPr>
          <w:p w14:paraId="753354B5" w14:textId="77777777" w:rsidR="00070FD3" w:rsidRPr="007E7CAF" w:rsidRDefault="00070FD3" w:rsidP="000D56AC">
            <w:pPr>
              <w:jc w:val="both"/>
              <w:rPr>
                <w:rFonts w:ascii="Arial" w:hAnsi="Arial" w:cs="Arial"/>
              </w:rPr>
            </w:pPr>
            <w:r w:rsidRPr="007E7CAF">
              <w:rPr>
                <w:rFonts w:ascii="Arial" w:hAnsi="Arial" w:cs="Arial"/>
              </w:rPr>
              <w:t>Sobre para el depósito de boletas de la elección para la Gubernatura encontradas en otras urnas.</w:t>
            </w:r>
          </w:p>
        </w:tc>
        <w:tc>
          <w:tcPr>
            <w:tcW w:w="1418" w:type="dxa"/>
            <w:shd w:val="clear" w:color="auto" w:fill="FFFFFF" w:themeFill="background1"/>
          </w:tcPr>
          <w:p w14:paraId="4D459532" w14:textId="77777777" w:rsidR="00070FD3" w:rsidRPr="007E7CAF" w:rsidRDefault="0024420C" w:rsidP="00584EA6">
            <w:pPr>
              <w:jc w:val="right"/>
              <w:rPr>
                <w:rFonts w:ascii="Arial" w:hAnsi="Arial" w:cs="Arial"/>
              </w:rPr>
            </w:pPr>
            <w:r w:rsidRPr="0024420C">
              <w:rPr>
                <w:rFonts w:ascii="Arial" w:hAnsi="Arial" w:cs="Arial"/>
              </w:rPr>
              <w:t>5,167</w:t>
            </w:r>
          </w:p>
        </w:tc>
      </w:tr>
      <w:tr w:rsidR="00070FD3" w14:paraId="090C1924" w14:textId="77777777" w:rsidTr="00A866BD">
        <w:tc>
          <w:tcPr>
            <w:tcW w:w="568" w:type="dxa"/>
          </w:tcPr>
          <w:p w14:paraId="2C2F6C85" w14:textId="77777777" w:rsidR="00070FD3" w:rsidRDefault="00C21F6A" w:rsidP="007A3DAF">
            <w:pPr>
              <w:tabs>
                <w:tab w:val="right" w:leader="hyphen" w:pos="8789"/>
              </w:tabs>
              <w:ind w:right="4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8363" w:type="dxa"/>
            <w:shd w:val="clear" w:color="auto" w:fill="FFFFFF" w:themeFill="background1"/>
          </w:tcPr>
          <w:p w14:paraId="3262F339" w14:textId="77777777" w:rsidR="00070FD3" w:rsidRPr="007E7CAF" w:rsidRDefault="00070FD3" w:rsidP="001C59C0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  <w:lang w:val="es-ES_tradnl"/>
              </w:rPr>
              <w:t>Bolsa para actas de escrutinio y cómputo por fuera del paquete electoral para el consejo distrital.</w:t>
            </w:r>
          </w:p>
        </w:tc>
        <w:tc>
          <w:tcPr>
            <w:tcW w:w="1418" w:type="dxa"/>
            <w:shd w:val="clear" w:color="auto" w:fill="FFFFFF" w:themeFill="background1"/>
          </w:tcPr>
          <w:p w14:paraId="1919ACEF" w14:textId="77777777" w:rsidR="00070FD3" w:rsidRPr="007E7CAF" w:rsidRDefault="00A56E88" w:rsidP="00584EA6">
            <w:pPr>
              <w:jc w:val="right"/>
              <w:rPr>
                <w:rFonts w:ascii="Arial" w:hAnsi="Arial" w:cs="Arial"/>
                <w:color w:val="000000" w:themeColor="text1"/>
                <w:lang w:val="es-ES_tradnl"/>
              </w:rPr>
            </w:pPr>
            <w:r>
              <w:rPr>
                <w:rFonts w:ascii="Arial" w:hAnsi="Arial" w:cs="Arial"/>
                <w:color w:val="000000" w:themeColor="text1"/>
                <w:lang w:val="es-ES_tradnl"/>
              </w:rPr>
              <w:t>5,167</w:t>
            </w:r>
          </w:p>
        </w:tc>
      </w:tr>
      <w:tr w:rsidR="00070FD3" w14:paraId="54A66B58" w14:textId="77777777" w:rsidTr="00A866BD">
        <w:tc>
          <w:tcPr>
            <w:tcW w:w="568" w:type="dxa"/>
          </w:tcPr>
          <w:p w14:paraId="302D40C6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8363" w:type="dxa"/>
            <w:shd w:val="clear" w:color="auto" w:fill="FFFFFF" w:themeFill="background1"/>
          </w:tcPr>
          <w:p w14:paraId="531AC116" w14:textId="77777777" w:rsidR="00070FD3" w:rsidRPr="007E7CAF" w:rsidRDefault="00070FD3" w:rsidP="001C59C0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boletas entregadas a la o el presidente de mesa directiva de casilla de la elección para las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446E4052" w14:textId="77777777" w:rsidR="00070FD3" w:rsidRPr="007E7CAF" w:rsidRDefault="001B0533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1B0533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35981339" w14:textId="77777777" w:rsidTr="00A866BD">
        <w:tc>
          <w:tcPr>
            <w:tcW w:w="568" w:type="dxa"/>
          </w:tcPr>
          <w:p w14:paraId="0F70FBD8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8363" w:type="dxa"/>
            <w:shd w:val="clear" w:color="auto" w:fill="FFFFFF" w:themeFill="background1"/>
          </w:tcPr>
          <w:p w14:paraId="7C7A3E05" w14:textId="77777777" w:rsidR="00070FD3" w:rsidRPr="007E7CAF" w:rsidRDefault="00070FD3" w:rsidP="007A3DAF">
            <w:pPr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de expediente de casilla de la elección para las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78AA3AA0" w14:textId="77777777" w:rsidR="00070FD3" w:rsidRPr="007E7CAF" w:rsidRDefault="001B0533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5,134</w:t>
            </w:r>
          </w:p>
        </w:tc>
      </w:tr>
      <w:tr w:rsidR="00070FD3" w14:paraId="0805E16E" w14:textId="77777777" w:rsidTr="00A866BD">
        <w:tc>
          <w:tcPr>
            <w:tcW w:w="568" w:type="dxa"/>
          </w:tcPr>
          <w:p w14:paraId="2626385E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8363" w:type="dxa"/>
            <w:shd w:val="clear" w:color="auto" w:fill="FFFFFF" w:themeFill="background1"/>
          </w:tcPr>
          <w:p w14:paraId="234D2CA4" w14:textId="77777777" w:rsidR="00070FD3" w:rsidRPr="007E7CAF" w:rsidRDefault="00070FD3" w:rsidP="001F7C85">
            <w:pPr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 xml:space="preserve">Bolsa de expediente para casilla </w:t>
            </w:r>
            <w:r w:rsidR="0056480A">
              <w:rPr>
                <w:rFonts w:ascii="Arial" w:hAnsi="Arial" w:cs="Arial"/>
                <w:color w:val="000000" w:themeColor="text1"/>
              </w:rPr>
              <w:t>especial de la elección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62B655C9" w14:textId="77777777" w:rsidR="00070FD3" w:rsidRPr="007E7CAF" w:rsidRDefault="0056480A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80</w:t>
            </w:r>
          </w:p>
        </w:tc>
      </w:tr>
      <w:tr w:rsidR="00070FD3" w14:paraId="6EB7A793" w14:textId="77777777" w:rsidTr="00A866BD">
        <w:tc>
          <w:tcPr>
            <w:tcW w:w="568" w:type="dxa"/>
          </w:tcPr>
          <w:p w14:paraId="64A5F188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8363" w:type="dxa"/>
            <w:shd w:val="clear" w:color="auto" w:fill="FFFFFF" w:themeFill="background1"/>
          </w:tcPr>
          <w:p w14:paraId="4D2FCD91" w14:textId="77777777" w:rsidR="00070FD3" w:rsidRPr="007E7CAF" w:rsidRDefault="00070FD3" w:rsidP="001F7C85">
            <w:pPr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boletas sobrantes de la elección para las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3DEE0160" w14:textId="77777777" w:rsidR="00070FD3" w:rsidRPr="007E7CAF" w:rsidRDefault="0056480A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56480A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55F37B41" w14:textId="77777777" w:rsidTr="00A866BD">
        <w:tc>
          <w:tcPr>
            <w:tcW w:w="568" w:type="dxa"/>
          </w:tcPr>
          <w:p w14:paraId="16A49B3B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8363" w:type="dxa"/>
            <w:shd w:val="clear" w:color="auto" w:fill="FFFFFF" w:themeFill="background1"/>
          </w:tcPr>
          <w:p w14:paraId="43E3DE68" w14:textId="77777777" w:rsidR="00070FD3" w:rsidRPr="007E7CAF" w:rsidRDefault="00070FD3" w:rsidP="001F7C85">
            <w:pPr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votos</w:t>
            </w:r>
            <w:r w:rsidR="00901D99">
              <w:rPr>
                <w:rFonts w:ascii="Arial" w:hAnsi="Arial" w:cs="Arial"/>
                <w:color w:val="000000" w:themeColor="text1"/>
              </w:rPr>
              <w:t xml:space="preserve"> válidos de la elección de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Diputaciones Locales sacados de la urna.</w:t>
            </w:r>
          </w:p>
        </w:tc>
        <w:tc>
          <w:tcPr>
            <w:tcW w:w="1418" w:type="dxa"/>
            <w:shd w:val="clear" w:color="auto" w:fill="FFFFFF" w:themeFill="background1"/>
          </w:tcPr>
          <w:p w14:paraId="17D8098F" w14:textId="77777777" w:rsidR="00070FD3" w:rsidRPr="007E7CAF" w:rsidRDefault="00773480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773480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290D8924" w14:textId="77777777" w:rsidTr="00A866BD">
        <w:tc>
          <w:tcPr>
            <w:tcW w:w="568" w:type="dxa"/>
          </w:tcPr>
          <w:p w14:paraId="78CC5150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8363" w:type="dxa"/>
            <w:shd w:val="clear" w:color="auto" w:fill="FFFFFF" w:themeFill="background1"/>
          </w:tcPr>
          <w:p w14:paraId="51586F0F" w14:textId="77777777" w:rsidR="00070FD3" w:rsidRPr="007E7CAF" w:rsidRDefault="00070FD3" w:rsidP="001F7C85">
            <w:pPr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vot</w:t>
            </w:r>
            <w:r w:rsidR="00773480">
              <w:rPr>
                <w:rFonts w:ascii="Arial" w:hAnsi="Arial" w:cs="Arial"/>
                <w:color w:val="000000" w:themeColor="text1"/>
              </w:rPr>
              <w:t>os nulos de la elección de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Diputaciones Locales sacados de la urna.</w:t>
            </w:r>
          </w:p>
        </w:tc>
        <w:tc>
          <w:tcPr>
            <w:tcW w:w="1418" w:type="dxa"/>
            <w:shd w:val="clear" w:color="auto" w:fill="FFFFFF" w:themeFill="background1"/>
          </w:tcPr>
          <w:p w14:paraId="48A97C2C" w14:textId="77777777" w:rsidR="00070FD3" w:rsidRPr="007E7CAF" w:rsidRDefault="00701CB1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701CB1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66B6F5AD" w14:textId="77777777" w:rsidTr="00A866BD">
        <w:tc>
          <w:tcPr>
            <w:tcW w:w="568" w:type="dxa"/>
          </w:tcPr>
          <w:p w14:paraId="0752E5CD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8363" w:type="dxa"/>
            <w:shd w:val="clear" w:color="auto" w:fill="FFFFFF" w:themeFill="background1"/>
          </w:tcPr>
          <w:p w14:paraId="12469409" w14:textId="77777777" w:rsidR="00070FD3" w:rsidRPr="007E7CAF" w:rsidRDefault="00070FD3" w:rsidP="007A3DA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bolsas con boletas sobrantes, votos válidos y votos nulos de la elección para las Diputaciones Locales.</w:t>
            </w:r>
          </w:p>
        </w:tc>
        <w:tc>
          <w:tcPr>
            <w:tcW w:w="1418" w:type="dxa"/>
            <w:shd w:val="clear" w:color="auto" w:fill="FFFFFF" w:themeFill="background1"/>
          </w:tcPr>
          <w:p w14:paraId="38A9D757" w14:textId="77777777" w:rsidR="00070FD3" w:rsidRPr="007E7CAF" w:rsidRDefault="00701CB1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701CB1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4BD77998" w14:textId="77777777" w:rsidTr="00A866BD">
        <w:tc>
          <w:tcPr>
            <w:tcW w:w="568" w:type="dxa"/>
          </w:tcPr>
          <w:p w14:paraId="13FBDC38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8363" w:type="dxa"/>
            <w:shd w:val="clear" w:color="auto" w:fill="FFFFFF" w:themeFill="background1"/>
          </w:tcPr>
          <w:p w14:paraId="403C192D" w14:textId="77777777" w:rsidR="00070FD3" w:rsidRPr="007E7CAF" w:rsidRDefault="00070FD3" w:rsidP="007A3DA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Sobre para el depósito de boletas de la elección para las Diputaciones Locales encontradas en otras urnas.</w:t>
            </w:r>
          </w:p>
        </w:tc>
        <w:tc>
          <w:tcPr>
            <w:tcW w:w="1418" w:type="dxa"/>
            <w:shd w:val="clear" w:color="auto" w:fill="FFFFFF" w:themeFill="background1"/>
          </w:tcPr>
          <w:p w14:paraId="5C9E9C1A" w14:textId="77777777" w:rsidR="00070FD3" w:rsidRPr="007E7CAF" w:rsidRDefault="00566A3B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566A3B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0EFDF3C7" w14:textId="77777777" w:rsidTr="00A866BD">
        <w:tc>
          <w:tcPr>
            <w:tcW w:w="568" w:type="dxa"/>
          </w:tcPr>
          <w:p w14:paraId="2460A87E" w14:textId="77777777" w:rsidR="00070FD3" w:rsidRPr="00C827C6" w:rsidRDefault="00C21F6A" w:rsidP="007A3DAF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8363" w:type="dxa"/>
            <w:shd w:val="clear" w:color="auto" w:fill="FFFFFF" w:themeFill="background1"/>
          </w:tcPr>
          <w:p w14:paraId="2B2CAF4F" w14:textId="77777777" w:rsidR="00070FD3" w:rsidRPr="007E7CAF" w:rsidRDefault="00070FD3" w:rsidP="000B2C7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  <w:lang w:val="es-ES_tradnl"/>
              </w:rPr>
              <w:t>Bolsa para actas de escrutinio y cómputo por fuera del paquete electoral para el consejo municipal.</w:t>
            </w:r>
          </w:p>
        </w:tc>
        <w:tc>
          <w:tcPr>
            <w:tcW w:w="1418" w:type="dxa"/>
            <w:shd w:val="clear" w:color="auto" w:fill="FFFFFF" w:themeFill="background1"/>
          </w:tcPr>
          <w:p w14:paraId="6C4E32C0" w14:textId="77777777" w:rsidR="00070FD3" w:rsidRPr="007E7CAF" w:rsidRDefault="009F00F0" w:rsidP="00584EA6">
            <w:pPr>
              <w:jc w:val="right"/>
              <w:rPr>
                <w:rFonts w:ascii="Arial" w:hAnsi="Arial" w:cs="Arial"/>
                <w:color w:val="000000" w:themeColor="text1"/>
                <w:lang w:val="es-ES_tradnl"/>
              </w:rPr>
            </w:pPr>
            <w:r>
              <w:rPr>
                <w:rFonts w:ascii="Arial" w:hAnsi="Arial" w:cs="Arial"/>
                <w:color w:val="000000" w:themeColor="text1"/>
                <w:lang w:val="es-ES_tradnl"/>
              </w:rPr>
              <w:t>5,167</w:t>
            </w:r>
          </w:p>
        </w:tc>
      </w:tr>
      <w:tr w:rsidR="00070FD3" w14:paraId="3A53E920" w14:textId="77777777" w:rsidTr="00A866BD">
        <w:tc>
          <w:tcPr>
            <w:tcW w:w="568" w:type="dxa"/>
          </w:tcPr>
          <w:p w14:paraId="3F7DCEDE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8363" w:type="dxa"/>
            <w:shd w:val="clear" w:color="auto" w:fill="FFFFFF" w:themeFill="background1"/>
          </w:tcPr>
          <w:p w14:paraId="5875EF9E" w14:textId="77777777" w:rsidR="00070FD3" w:rsidRPr="007E7CAF" w:rsidRDefault="00070FD3" w:rsidP="00A1067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boletas entregadas a la o el presidente de mesa directiva de casilla de la elección para el Ayuntamiento.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3F76597D" w14:textId="77777777" w:rsidR="00070FD3" w:rsidRPr="007E7CAF" w:rsidRDefault="0071259B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71259B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06A9AE6B" w14:textId="77777777" w:rsidTr="00A866BD">
        <w:tc>
          <w:tcPr>
            <w:tcW w:w="568" w:type="dxa"/>
          </w:tcPr>
          <w:p w14:paraId="40234CDD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8363" w:type="dxa"/>
            <w:shd w:val="clear" w:color="auto" w:fill="FFFFFF" w:themeFill="background1"/>
          </w:tcPr>
          <w:p w14:paraId="254884C4" w14:textId="77777777" w:rsidR="00070FD3" w:rsidRPr="007E7CAF" w:rsidRDefault="00070FD3" w:rsidP="001F7C8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de expediente de casilla de la elección para el Ayuntamiento.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6A1A1BCE" w14:textId="77777777" w:rsidR="00070FD3" w:rsidRPr="007E7CAF" w:rsidRDefault="00FF309A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5,134</w:t>
            </w:r>
          </w:p>
        </w:tc>
      </w:tr>
      <w:tr w:rsidR="008135A2" w:rsidRPr="008135A2" w14:paraId="2D459FB5" w14:textId="77777777" w:rsidTr="00A866BD">
        <w:tc>
          <w:tcPr>
            <w:tcW w:w="568" w:type="dxa"/>
          </w:tcPr>
          <w:p w14:paraId="3694E6A9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8363" w:type="dxa"/>
            <w:shd w:val="clear" w:color="auto" w:fill="auto"/>
          </w:tcPr>
          <w:p w14:paraId="0961A62F" w14:textId="77777777" w:rsidR="00070FD3" w:rsidRPr="007E7CAF" w:rsidRDefault="00070FD3" w:rsidP="001F7C8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de expediente para casilla especial de la elección para el Ayuntamiento.</w:t>
            </w:r>
          </w:p>
        </w:tc>
        <w:tc>
          <w:tcPr>
            <w:tcW w:w="1418" w:type="dxa"/>
            <w:shd w:val="clear" w:color="auto" w:fill="auto"/>
          </w:tcPr>
          <w:p w14:paraId="023102D0" w14:textId="77777777" w:rsidR="00B321D9" w:rsidRPr="005B00E6" w:rsidRDefault="00D532CB" w:rsidP="00D532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00E6">
              <w:rPr>
                <w:rFonts w:ascii="Arial" w:hAnsi="Arial" w:cs="Arial"/>
              </w:rPr>
              <w:t>80</w:t>
            </w:r>
          </w:p>
        </w:tc>
      </w:tr>
      <w:tr w:rsidR="00070FD3" w14:paraId="39552223" w14:textId="77777777" w:rsidTr="00A866BD">
        <w:tc>
          <w:tcPr>
            <w:tcW w:w="568" w:type="dxa"/>
          </w:tcPr>
          <w:p w14:paraId="630CBACC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8363" w:type="dxa"/>
            <w:shd w:val="clear" w:color="auto" w:fill="FFFFFF" w:themeFill="background1"/>
          </w:tcPr>
          <w:p w14:paraId="7A66FEFF" w14:textId="77777777" w:rsidR="00070FD3" w:rsidRPr="007E7CAF" w:rsidRDefault="00070FD3" w:rsidP="001F7C8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boletas sobrantes de la elección para el Ayuntamiento.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5C516323" w14:textId="77777777" w:rsidR="00D532CB" w:rsidRPr="005B00E6" w:rsidRDefault="00D532CB" w:rsidP="00D532CB">
            <w:pPr>
              <w:jc w:val="right"/>
              <w:rPr>
                <w:rFonts w:ascii="Arial" w:hAnsi="Arial" w:cs="Arial"/>
              </w:rPr>
            </w:pPr>
            <w:r w:rsidRPr="005B00E6">
              <w:rPr>
                <w:rFonts w:ascii="Arial" w:hAnsi="Arial" w:cs="Arial"/>
              </w:rPr>
              <w:t xml:space="preserve"> 5,134</w:t>
            </w:r>
          </w:p>
        </w:tc>
      </w:tr>
      <w:tr w:rsidR="00070FD3" w14:paraId="1C98C724" w14:textId="77777777" w:rsidTr="00A866BD">
        <w:tc>
          <w:tcPr>
            <w:tcW w:w="568" w:type="dxa"/>
          </w:tcPr>
          <w:p w14:paraId="120B6C30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8363" w:type="dxa"/>
            <w:shd w:val="clear" w:color="auto" w:fill="FFFFFF" w:themeFill="background1"/>
          </w:tcPr>
          <w:p w14:paraId="5B422E40" w14:textId="77777777" w:rsidR="00070FD3" w:rsidRPr="007E7CAF" w:rsidRDefault="00070FD3" w:rsidP="00954650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vot</w:t>
            </w:r>
            <w:r w:rsidR="00954650">
              <w:rPr>
                <w:rFonts w:ascii="Arial" w:hAnsi="Arial" w:cs="Arial"/>
                <w:color w:val="000000" w:themeColor="text1"/>
              </w:rPr>
              <w:t>os válidos de la elección de</w:t>
            </w:r>
            <w:r w:rsidRPr="007E7CAF">
              <w:rPr>
                <w:rFonts w:ascii="Arial" w:hAnsi="Arial" w:cs="Arial"/>
                <w:color w:val="000000" w:themeColor="text1"/>
              </w:rPr>
              <w:t xml:space="preserve"> Ayuntamiento sacados de la urna.</w:t>
            </w:r>
          </w:p>
        </w:tc>
        <w:tc>
          <w:tcPr>
            <w:tcW w:w="1418" w:type="dxa"/>
            <w:shd w:val="clear" w:color="auto" w:fill="FFFFFF" w:themeFill="background1"/>
          </w:tcPr>
          <w:p w14:paraId="14F52BAA" w14:textId="77777777" w:rsidR="00070FD3" w:rsidRPr="007E7CAF" w:rsidRDefault="00954650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7605FA96" w14:textId="77777777" w:rsidTr="00A866BD">
        <w:tc>
          <w:tcPr>
            <w:tcW w:w="568" w:type="dxa"/>
          </w:tcPr>
          <w:p w14:paraId="2C1C7444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8363" w:type="dxa"/>
            <w:shd w:val="clear" w:color="auto" w:fill="FFFFFF" w:themeFill="background1"/>
          </w:tcPr>
          <w:p w14:paraId="5AA5136B" w14:textId="77777777" w:rsidR="00070FD3" w:rsidRPr="007E7CAF" w:rsidRDefault="00070FD3" w:rsidP="001F7C8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E7CAF">
              <w:rPr>
                <w:rFonts w:ascii="Arial" w:hAnsi="Arial" w:cs="Arial"/>
                <w:color w:val="000000" w:themeColor="text1"/>
              </w:rPr>
              <w:t>Bolsa para votos nulos de la elección para el Ayuntamiento sacados de la urna.</w:t>
            </w:r>
          </w:p>
        </w:tc>
        <w:tc>
          <w:tcPr>
            <w:tcW w:w="1418" w:type="dxa"/>
            <w:shd w:val="clear" w:color="auto" w:fill="FFFFFF" w:themeFill="background1"/>
          </w:tcPr>
          <w:p w14:paraId="09E6CAFD" w14:textId="77777777" w:rsidR="00070FD3" w:rsidRPr="007E7CAF" w:rsidRDefault="00061A92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061A92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7F319FAF" w14:textId="77777777" w:rsidTr="00A866BD">
        <w:tc>
          <w:tcPr>
            <w:tcW w:w="568" w:type="dxa"/>
          </w:tcPr>
          <w:p w14:paraId="5E6B52E9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8363" w:type="dxa"/>
            <w:shd w:val="clear" w:color="auto" w:fill="FFFFFF" w:themeFill="background1"/>
          </w:tcPr>
          <w:p w14:paraId="5658AFC0" w14:textId="77777777" w:rsidR="00070FD3" w:rsidRPr="00750D37" w:rsidRDefault="00070FD3" w:rsidP="00A1067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50D37">
              <w:rPr>
                <w:rFonts w:ascii="Arial" w:hAnsi="Arial" w:cs="Arial"/>
                <w:color w:val="000000" w:themeColor="text1"/>
              </w:rPr>
              <w:t>Bolsa para bolsas con boletas sobrantes, votos válidos y votos nulos de la elección para el Ayuntamiento.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5B434D" w14:textId="77777777" w:rsidR="00070FD3" w:rsidRPr="00750D37" w:rsidRDefault="007B6AAE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7B6AAE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5CA6F715" w14:textId="77777777" w:rsidTr="00A866BD">
        <w:tc>
          <w:tcPr>
            <w:tcW w:w="568" w:type="dxa"/>
          </w:tcPr>
          <w:p w14:paraId="2DC7FE0D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8363" w:type="dxa"/>
            <w:shd w:val="clear" w:color="auto" w:fill="FFFFFF" w:themeFill="background1"/>
          </w:tcPr>
          <w:p w14:paraId="6C6A0DC4" w14:textId="77777777" w:rsidR="00070FD3" w:rsidRPr="00750D37" w:rsidRDefault="00070FD3" w:rsidP="00A1067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750D37">
              <w:rPr>
                <w:rFonts w:ascii="Arial" w:hAnsi="Arial" w:cs="Arial"/>
                <w:color w:val="000000" w:themeColor="text1"/>
              </w:rPr>
              <w:t>Sobre para el depósito de boletas de la elección para el Ayuntamiento encontradas en otras urnas.</w:t>
            </w:r>
          </w:p>
        </w:tc>
        <w:tc>
          <w:tcPr>
            <w:tcW w:w="1418" w:type="dxa"/>
            <w:shd w:val="clear" w:color="auto" w:fill="FFFFFF" w:themeFill="background1"/>
          </w:tcPr>
          <w:p w14:paraId="3B9EF843" w14:textId="77777777" w:rsidR="00070FD3" w:rsidRPr="00750D37" w:rsidRDefault="007B6AAE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7B6AAE">
              <w:rPr>
                <w:rFonts w:ascii="Arial" w:hAnsi="Arial" w:cs="Arial"/>
                <w:color w:val="000000" w:themeColor="text1"/>
              </w:rPr>
              <w:t>5,167</w:t>
            </w:r>
          </w:p>
        </w:tc>
      </w:tr>
      <w:tr w:rsidR="00070FD3" w14:paraId="1E257D2A" w14:textId="77777777" w:rsidTr="00A866BD">
        <w:tc>
          <w:tcPr>
            <w:tcW w:w="568" w:type="dxa"/>
          </w:tcPr>
          <w:p w14:paraId="0C61CB2E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8363" w:type="dxa"/>
            <w:shd w:val="clear" w:color="auto" w:fill="FFFFFF" w:themeFill="background1"/>
          </w:tcPr>
          <w:p w14:paraId="1EBC626E" w14:textId="77777777" w:rsidR="00070FD3" w:rsidRPr="00750D37" w:rsidRDefault="00070FD3" w:rsidP="00A1067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Bolsa </w:t>
            </w:r>
            <w:r w:rsidRPr="00750D37">
              <w:rPr>
                <w:rFonts w:ascii="Arial" w:hAnsi="Arial" w:cs="Arial"/>
                <w:color w:val="000000" w:themeColor="text1"/>
              </w:rPr>
              <w:t>para acta de las y los electores en tránsito</w:t>
            </w:r>
            <w:r>
              <w:rPr>
                <w:rFonts w:ascii="Arial" w:hAnsi="Arial" w:cs="Arial"/>
                <w:color w:val="000000" w:themeColor="text1"/>
              </w:rPr>
              <w:t xml:space="preserve"> para casillas especiales</w:t>
            </w:r>
            <w:r w:rsidRPr="00750D37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FFFFFF" w:themeFill="background1"/>
          </w:tcPr>
          <w:p w14:paraId="3C18CAB6" w14:textId="77777777" w:rsidR="00070FD3" w:rsidRDefault="005C0B57" w:rsidP="00584EA6">
            <w:pPr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80</w:t>
            </w:r>
          </w:p>
        </w:tc>
      </w:tr>
      <w:tr w:rsidR="00070FD3" w14:paraId="5D27231A" w14:textId="77777777" w:rsidTr="00A866BD">
        <w:tc>
          <w:tcPr>
            <w:tcW w:w="568" w:type="dxa"/>
          </w:tcPr>
          <w:p w14:paraId="1F3F6DF4" w14:textId="77777777" w:rsidR="00070FD3" w:rsidRPr="00C827C6" w:rsidRDefault="00C21F6A" w:rsidP="00A10679">
            <w:pPr>
              <w:tabs>
                <w:tab w:val="right" w:leader="hyphen" w:pos="8789"/>
              </w:tabs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8363" w:type="dxa"/>
            <w:shd w:val="clear" w:color="auto" w:fill="auto"/>
          </w:tcPr>
          <w:p w14:paraId="5F69FE3C" w14:textId="77777777" w:rsidR="00070FD3" w:rsidRPr="00062F29" w:rsidRDefault="00070FD3" w:rsidP="00EA450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62F29">
              <w:rPr>
                <w:rFonts w:ascii="Arial" w:eastAsia="Arial" w:hAnsi="Arial" w:cs="Arial"/>
                <w:color w:val="000000" w:themeColor="text1"/>
              </w:rPr>
              <w:t>Bolsa PREP.</w:t>
            </w:r>
          </w:p>
        </w:tc>
        <w:tc>
          <w:tcPr>
            <w:tcW w:w="1418" w:type="dxa"/>
            <w:shd w:val="clear" w:color="auto" w:fill="FFFFFF" w:themeFill="background1"/>
          </w:tcPr>
          <w:p w14:paraId="004B206A" w14:textId="77777777" w:rsidR="00070FD3" w:rsidRPr="00C90A1F" w:rsidRDefault="007B6AAE" w:rsidP="00584EA6">
            <w:pPr>
              <w:jc w:val="right"/>
              <w:rPr>
                <w:rFonts w:ascii="Arial" w:eastAsia="Arial" w:hAnsi="Arial" w:cs="Arial"/>
                <w:color w:val="000000" w:themeColor="text1"/>
                <w:highlight w:val="cyan"/>
              </w:rPr>
            </w:pPr>
            <w:r w:rsidRPr="007B6AAE">
              <w:rPr>
                <w:rFonts w:ascii="Arial" w:eastAsia="Arial" w:hAnsi="Arial" w:cs="Arial"/>
                <w:color w:val="000000" w:themeColor="text1"/>
              </w:rPr>
              <w:t>5,167</w:t>
            </w:r>
          </w:p>
        </w:tc>
      </w:tr>
    </w:tbl>
    <w:p w14:paraId="417A76CF" w14:textId="77777777" w:rsidR="00FA15DF" w:rsidRDefault="00FA15DF" w:rsidP="00D34420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122CCDAD" w14:textId="77777777" w:rsidR="003A0734" w:rsidRDefault="003A0734" w:rsidP="00D34420">
      <w:pPr>
        <w:spacing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363"/>
        <w:gridCol w:w="1418"/>
      </w:tblGrid>
      <w:tr w:rsidR="0060465D" w:rsidRPr="00812C9D" w14:paraId="5B146221" w14:textId="77777777" w:rsidTr="0060465D">
        <w:tc>
          <w:tcPr>
            <w:tcW w:w="8931" w:type="dxa"/>
            <w:gridSpan w:val="2"/>
            <w:shd w:val="clear" w:color="auto" w:fill="DBE5F1" w:themeFill="accent1" w:themeFillTint="33"/>
          </w:tcPr>
          <w:p w14:paraId="5BDB1D98" w14:textId="77777777" w:rsidR="00EE1A5E" w:rsidRPr="00812C9D" w:rsidRDefault="00EE1A5E" w:rsidP="00635511">
            <w:pPr>
              <w:tabs>
                <w:tab w:val="right" w:leader="hyphen" w:pos="8789"/>
              </w:tabs>
              <w:spacing w:line="245" w:lineRule="auto"/>
              <w:ind w:right="49"/>
              <w:jc w:val="center"/>
              <w:rPr>
                <w:rFonts w:ascii="Arial" w:hAnsi="Arial" w:cs="Arial"/>
                <w:b/>
              </w:rPr>
            </w:pPr>
          </w:p>
          <w:p w14:paraId="000B2F75" w14:textId="77777777" w:rsidR="00EE1A5E" w:rsidRPr="00812C9D" w:rsidRDefault="00EE1A5E" w:rsidP="00635511">
            <w:pPr>
              <w:tabs>
                <w:tab w:val="right" w:leader="hyphen" w:pos="8789"/>
              </w:tabs>
              <w:spacing w:line="245" w:lineRule="auto"/>
              <w:ind w:right="49"/>
              <w:jc w:val="center"/>
              <w:rPr>
                <w:rFonts w:ascii="Arial" w:hAnsi="Arial" w:cs="Arial"/>
                <w:b/>
              </w:rPr>
            </w:pPr>
            <w:r w:rsidRPr="00812C9D">
              <w:rPr>
                <w:rFonts w:ascii="Arial" w:hAnsi="Arial" w:cs="Arial"/>
                <w:b/>
              </w:rPr>
              <w:t>MATERIAL ELECTORAL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82849CF" w14:textId="77777777" w:rsidR="00EE1A5E" w:rsidRDefault="00EE1A5E" w:rsidP="00635511">
            <w:pPr>
              <w:tabs>
                <w:tab w:val="right" w:leader="hyphen" w:pos="8789"/>
              </w:tabs>
              <w:spacing w:line="245" w:lineRule="auto"/>
              <w:ind w:right="49"/>
              <w:jc w:val="center"/>
              <w:rPr>
                <w:rFonts w:ascii="Arial" w:hAnsi="Arial" w:cs="Arial"/>
                <w:b/>
              </w:rPr>
            </w:pPr>
          </w:p>
          <w:p w14:paraId="4CA46DC8" w14:textId="77777777" w:rsidR="00EE1A5E" w:rsidRPr="00812C9D" w:rsidRDefault="00EE1A5E" w:rsidP="00EE1A5E">
            <w:pPr>
              <w:tabs>
                <w:tab w:val="right" w:leader="hyphen" w:pos="8789"/>
              </w:tabs>
              <w:spacing w:line="245" w:lineRule="auto"/>
              <w:ind w:right="49"/>
              <w:jc w:val="center"/>
              <w:rPr>
                <w:rFonts w:ascii="Arial" w:hAnsi="Arial" w:cs="Arial"/>
                <w:b/>
              </w:rPr>
            </w:pPr>
            <w:r w:rsidRPr="00812C9D">
              <w:rPr>
                <w:rFonts w:ascii="Arial" w:hAnsi="Arial" w:cs="Arial"/>
                <w:b/>
              </w:rPr>
              <w:t>CANTIDAD</w:t>
            </w:r>
          </w:p>
        </w:tc>
      </w:tr>
      <w:tr w:rsidR="00EE1A5E" w:rsidRPr="00812C9D" w14:paraId="0E170143" w14:textId="77777777" w:rsidTr="00EE1A5E">
        <w:tc>
          <w:tcPr>
            <w:tcW w:w="568" w:type="dxa"/>
          </w:tcPr>
          <w:p w14:paraId="380568FA" w14:textId="77777777" w:rsidR="00EE1A5E" w:rsidRPr="00D05033" w:rsidRDefault="00EE1A5E" w:rsidP="00635511">
            <w:pPr>
              <w:tabs>
                <w:tab w:val="right" w:leader="hyphen" w:pos="8789"/>
              </w:tabs>
              <w:spacing w:line="245" w:lineRule="auto"/>
              <w:ind w:right="49"/>
              <w:rPr>
                <w:rFonts w:ascii="Arial" w:hAnsi="Arial" w:cs="Arial"/>
              </w:rPr>
            </w:pPr>
            <w:r w:rsidRPr="00D05033">
              <w:rPr>
                <w:rFonts w:ascii="Arial" w:hAnsi="Arial" w:cs="Arial"/>
              </w:rPr>
              <w:t>1</w:t>
            </w:r>
          </w:p>
        </w:tc>
        <w:tc>
          <w:tcPr>
            <w:tcW w:w="8363" w:type="dxa"/>
            <w:vAlign w:val="bottom"/>
          </w:tcPr>
          <w:p w14:paraId="42990242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both"/>
              <w:rPr>
                <w:rFonts w:ascii="Arial" w:hAnsi="Arial" w:cs="Arial"/>
              </w:rPr>
            </w:pPr>
            <w:r w:rsidRPr="00812C9D">
              <w:rPr>
                <w:rFonts w:ascii="Arial" w:hAnsi="Arial" w:cs="Arial"/>
              </w:rPr>
              <w:t>Urna de la elección para la Gubernatura.</w:t>
            </w:r>
          </w:p>
        </w:tc>
        <w:tc>
          <w:tcPr>
            <w:tcW w:w="1418" w:type="dxa"/>
          </w:tcPr>
          <w:p w14:paraId="02F863BD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5,167</w:t>
            </w:r>
          </w:p>
        </w:tc>
      </w:tr>
      <w:tr w:rsidR="00EE1A5E" w:rsidRPr="00812C9D" w14:paraId="09D14F01" w14:textId="77777777" w:rsidTr="00EE1A5E">
        <w:tc>
          <w:tcPr>
            <w:tcW w:w="568" w:type="dxa"/>
          </w:tcPr>
          <w:p w14:paraId="23981247" w14:textId="77777777" w:rsidR="00EE1A5E" w:rsidRPr="00D05033" w:rsidRDefault="00EE1A5E" w:rsidP="00635511">
            <w:pPr>
              <w:rPr>
                <w:rFonts w:ascii="Arial" w:hAnsi="Arial" w:cs="Arial"/>
              </w:rPr>
            </w:pPr>
            <w:r w:rsidRPr="00D05033">
              <w:rPr>
                <w:rFonts w:ascii="Arial" w:hAnsi="Arial" w:cs="Arial"/>
              </w:rPr>
              <w:t>2</w:t>
            </w:r>
          </w:p>
        </w:tc>
        <w:tc>
          <w:tcPr>
            <w:tcW w:w="8363" w:type="dxa"/>
            <w:vAlign w:val="bottom"/>
          </w:tcPr>
          <w:p w14:paraId="1C01FB59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both"/>
              <w:rPr>
                <w:rFonts w:ascii="Arial" w:hAnsi="Arial" w:cs="Arial"/>
              </w:rPr>
            </w:pPr>
            <w:r w:rsidRPr="00812C9D">
              <w:rPr>
                <w:rFonts w:ascii="Arial" w:hAnsi="Arial" w:cs="Arial"/>
              </w:rPr>
              <w:t>Urna de la elección para las Diputaciones Locales.</w:t>
            </w:r>
          </w:p>
        </w:tc>
        <w:tc>
          <w:tcPr>
            <w:tcW w:w="1418" w:type="dxa"/>
          </w:tcPr>
          <w:p w14:paraId="131438BC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right"/>
              <w:rPr>
                <w:rFonts w:ascii="Arial" w:hAnsi="Arial" w:cs="Arial"/>
              </w:rPr>
            </w:pPr>
            <w:r w:rsidRPr="00CC6D14">
              <w:rPr>
                <w:rFonts w:ascii="Arial" w:hAnsi="Arial" w:cs="Arial"/>
              </w:rPr>
              <w:t>5,167</w:t>
            </w:r>
          </w:p>
        </w:tc>
      </w:tr>
      <w:tr w:rsidR="00EE1A5E" w:rsidRPr="00812C9D" w14:paraId="44184DBC" w14:textId="77777777" w:rsidTr="00EE1A5E">
        <w:tc>
          <w:tcPr>
            <w:tcW w:w="568" w:type="dxa"/>
          </w:tcPr>
          <w:p w14:paraId="3DD09083" w14:textId="77777777" w:rsidR="00EE1A5E" w:rsidRPr="00D05033" w:rsidRDefault="00EE1A5E" w:rsidP="00635511">
            <w:pPr>
              <w:rPr>
                <w:rFonts w:ascii="Arial" w:hAnsi="Arial" w:cs="Arial"/>
              </w:rPr>
            </w:pPr>
            <w:r w:rsidRPr="00D05033">
              <w:rPr>
                <w:rFonts w:ascii="Arial" w:hAnsi="Arial" w:cs="Arial"/>
              </w:rPr>
              <w:t>3</w:t>
            </w:r>
          </w:p>
        </w:tc>
        <w:tc>
          <w:tcPr>
            <w:tcW w:w="8363" w:type="dxa"/>
            <w:vAlign w:val="bottom"/>
          </w:tcPr>
          <w:p w14:paraId="0544BF72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both"/>
              <w:rPr>
                <w:rFonts w:ascii="Arial" w:hAnsi="Arial" w:cs="Arial"/>
              </w:rPr>
            </w:pPr>
            <w:r w:rsidRPr="00812C9D">
              <w:rPr>
                <w:rFonts w:ascii="Arial" w:hAnsi="Arial" w:cs="Arial"/>
              </w:rPr>
              <w:t xml:space="preserve">Urna de la elección para el Ayuntamiento. </w:t>
            </w:r>
          </w:p>
        </w:tc>
        <w:tc>
          <w:tcPr>
            <w:tcW w:w="1418" w:type="dxa"/>
          </w:tcPr>
          <w:p w14:paraId="39712153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right"/>
              <w:rPr>
                <w:rFonts w:ascii="Arial" w:hAnsi="Arial" w:cs="Arial"/>
              </w:rPr>
            </w:pPr>
            <w:r w:rsidRPr="00CC6D14">
              <w:rPr>
                <w:rFonts w:ascii="Arial" w:hAnsi="Arial" w:cs="Arial"/>
              </w:rPr>
              <w:t>5,167</w:t>
            </w:r>
          </w:p>
        </w:tc>
      </w:tr>
      <w:tr w:rsidR="00EE1A5E" w:rsidRPr="00812C9D" w14:paraId="00050D39" w14:textId="77777777" w:rsidTr="00EE1A5E">
        <w:tc>
          <w:tcPr>
            <w:tcW w:w="568" w:type="dxa"/>
          </w:tcPr>
          <w:p w14:paraId="736B044E" w14:textId="77777777" w:rsidR="00EE1A5E" w:rsidRPr="00D05033" w:rsidRDefault="00EE1A5E" w:rsidP="00635511">
            <w:pPr>
              <w:rPr>
                <w:rFonts w:ascii="Arial" w:hAnsi="Arial" w:cs="Arial"/>
              </w:rPr>
            </w:pPr>
            <w:r w:rsidRPr="00D05033">
              <w:rPr>
                <w:rFonts w:ascii="Arial" w:hAnsi="Arial" w:cs="Arial"/>
              </w:rPr>
              <w:t>4</w:t>
            </w:r>
          </w:p>
        </w:tc>
        <w:tc>
          <w:tcPr>
            <w:tcW w:w="8363" w:type="dxa"/>
            <w:vAlign w:val="bottom"/>
          </w:tcPr>
          <w:p w14:paraId="6B910A76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both"/>
              <w:rPr>
                <w:rFonts w:ascii="Arial" w:hAnsi="Arial" w:cs="Arial"/>
              </w:rPr>
            </w:pPr>
            <w:r w:rsidRPr="00812C9D">
              <w:rPr>
                <w:rFonts w:ascii="Arial" w:hAnsi="Arial" w:cs="Arial"/>
              </w:rPr>
              <w:t>Cinta de seguridad para el sellado de la urna y caja paquete.</w:t>
            </w:r>
          </w:p>
        </w:tc>
        <w:tc>
          <w:tcPr>
            <w:tcW w:w="1418" w:type="dxa"/>
          </w:tcPr>
          <w:p w14:paraId="364B40E3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right"/>
              <w:rPr>
                <w:rFonts w:ascii="Arial" w:hAnsi="Arial" w:cs="Arial"/>
              </w:rPr>
            </w:pPr>
            <w:r w:rsidRPr="00F152EC">
              <w:rPr>
                <w:rFonts w:ascii="Arial" w:hAnsi="Arial" w:cs="Arial"/>
              </w:rPr>
              <w:t>5,167</w:t>
            </w:r>
          </w:p>
        </w:tc>
      </w:tr>
      <w:tr w:rsidR="00EE1A5E" w:rsidRPr="00812C9D" w14:paraId="0F476653" w14:textId="77777777" w:rsidTr="00EE1A5E">
        <w:tc>
          <w:tcPr>
            <w:tcW w:w="568" w:type="dxa"/>
          </w:tcPr>
          <w:p w14:paraId="5CD9057E" w14:textId="77777777" w:rsidR="00EE1A5E" w:rsidRPr="00D05033" w:rsidRDefault="00EE1A5E" w:rsidP="00635511">
            <w:pPr>
              <w:rPr>
                <w:rFonts w:ascii="Arial" w:hAnsi="Arial" w:cs="Arial"/>
              </w:rPr>
            </w:pPr>
            <w:r w:rsidRPr="00D05033">
              <w:rPr>
                <w:rFonts w:ascii="Arial" w:hAnsi="Arial" w:cs="Arial"/>
              </w:rPr>
              <w:t>5</w:t>
            </w:r>
          </w:p>
        </w:tc>
        <w:tc>
          <w:tcPr>
            <w:tcW w:w="8363" w:type="dxa"/>
            <w:vAlign w:val="bottom"/>
          </w:tcPr>
          <w:p w14:paraId="0CB49F0D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both"/>
              <w:rPr>
                <w:rFonts w:ascii="Arial" w:hAnsi="Arial" w:cs="Arial"/>
              </w:rPr>
            </w:pPr>
            <w:r w:rsidRPr="00812C9D">
              <w:rPr>
                <w:rFonts w:ascii="Arial" w:hAnsi="Arial" w:cs="Arial"/>
              </w:rPr>
              <w:t>Caja paquete electoral para la Gubernatura y Diputaciones Locales.</w:t>
            </w:r>
          </w:p>
        </w:tc>
        <w:tc>
          <w:tcPr>
            <w:tcW w:w="1418" w:type="dxa"/>
          </w:tcPr>
          <w:p w14:paraId="084662C2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right"/>
              <w:rPr>
                <w:rFonts w:ascii="Arial" w:hAnsi="Arial" w:cs="Arial"/>
              </w:rPr>
            </w:pPr>
            <w:r w:rsidRPr="00F152EC">
              <w:rPr>
                <w:rFonts w:ascii="Arial" w:hAnsi="Arial" w:cs="Arial"/>
              </w:rPr>
              <w:t>5,167</w:t>
            </w:r>
          </w:p>
        </w:tc>
      </w:tr>
      <w:tr w:rsidR="00EE1A5E" w:rsidRPr="00812C9D" w14:paraId="5D1C5357" w14:textId="77777777" w:rsidTr="00EE1A5E">
        <w:tc>
          <w:tcPr>
            <w:tcW w:w="568" w:type="dxa"/>
          </w:tcPr>
          <w:p w14:paraId="412D3A52" w14:textId="77777777" w:rsidR="00EE1A5E" w:rsidRPr="00D05033" w:rsidRDefault="00EE1A5E" w:rsidP="00635511">
            <w:pPr>
              <w:rPr>
                <w:rFonts w:ascii="Arial" w:hAnsi="Arial" w:cs="Arial"/>
              </w:rPr>
            </w:pPr>
            <w:r w:rsidRPr="00D05033">
              <w:rPr>
                <w:rFonts w:ascii="Arial" w:hAnsi="Arial" w:cs="Arial"/>
              </w:rPr>
              <w:t>6</w:t>
            </w:r>
          </w:p>
        </w:tc>
        <w:tc>
          <w:tcPr>
            <w:tcW w:w="8363" w:type="dxa"/>
            <w:vAlign w:val="bottom"/>
          </w:tcPr>
          <w:p w14:paraId="7F233028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both"/>
              <w:rPr>
                <w:rFonts w:ascii="Arial" w:hAnsi="Arial" w:cs="Arial"/>
              </w:rPr>
            </w:pPr>
            <w:r w:rsidRPr="00812C9D">
              <w:rPr>
                <w:rFonts w:ascii="Arial" w:hAnsi="Arial" w:cs="Arial"/>
              </w:rPr>
              <w:t>Caja paquete electoral para el Ayuntamiento.</w:t>
            </w:r>
          </w:p>
        </w:tc>
        <w:tc>
          <w:tcPr>
            <w:tcW w:w="1418" w:type="dxa"/>
          </w:tcPr>
          <w:p w14:paraId="03FB5C9B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right"/>
              <w:rPr>
                <w:rFonts w:ascii="Arial" w:hAnsi="Arial" w:cs="Arial"/>
              </w:rPr>
            </w:pPr>
            <w:r w:rsidRPr="00F152EC">
              <w:rPr>
                <w:rFonts w:ascii="Arial" w:hAnsi="Arial" w:cs="Arial"/>
              </w:rPr>
              <w:t>5,167</w:t>
            </w:r>
          </w:p>
        </w:tc>
      </w:tr>
      <w:tr w:rsidR="00EE1A5E" w:rsidRPr="00812C9D" w14:paraId="48312110" w14:textId="77777777" w:rsidTr="00EE1A5E">
        <w:tc>
          <w:tcPr>
            <w:tcW w:w="568" w:type="dxa"/>
          </w:tcPr>
          <w:p w14:paraId="22B610D1" w14:textId="77777777" w:rsidR="00EE1A5E" w:rsidRPr="00D05033" w:rsidRDefault="00EE1A5E" w:rsidP="00635511">
            <w:pPr>
              <w:rPr>
                <w:rFonts w:ascii="Arial" w:hAnsi="Arial" w:cs="Arial"/>
              </w:rPr>
            </w:pPr>
            <w:r w:rsidRPr="00D05033">
              <w:rPr>
                <w:rFonts w:ascii="Arial" w:hAnsi="Arial" w:cs="Arial"/>
              </w:rPr>
              <w:t>7</w:t>
            </w:r>
          </w:p>
        </w:tc>
        <w:tc>
          <w:tcPr>
            <w:tcW w:w="8363" w:type="dxa"/>
            <w:vAlign w:val="bottom"/>
          </w:tcPr>
          <w:p w14:paraId="3DAFDE18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both"/>
              <w:rPr>
                <w:rFonts w:ascii="Arial" w:hAnsi="Arial" w:cs="Arial"/>
              </w:rPr>
            </w:pPr>
            <w:r w:rsidRPr="00812C9D">
              <w:rPr>
                <w:rFonts w:ascii="Arial" w:hAnsi="Arial" w:cs="Arial"/>
              </w:rPr>
              <w:t>Base porta urna.</w:t>
            </w:r>
          </w:p>
        </w:tc>
        <w:tc>
          <w:tcPr>
            <w:tcW w:w="1418" w:type="dxa"/>
          </w:tcPr>
          <w:p w14:paraId="1EE81317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16,378</w:t>
            </w:r>
          </w:p>
        </w:tc>
      </w:tr>
      <w:tr w:rsidR="00EE1A5E" w:rsidRPr="00812C9D" w14:paraId="474CA139" w14:textId="77777777" w:rsidTr="00EE1A5E">
        <w:tc>
          <w:tcPr>
            <w:tcW w:w="568" w:type="dxa"/>
          </w:tcPr>
          <w:p w14:paraId="1FCE3623" w14:textId="77777777" w:rsidR="00EE1A5E" w:rsidRPr="00D05033" w:rsidRDefault="00EE1A5E" w:rsidP="00635511">
            <w:pPr>
              <w:rPr>
                <w:rFonts w:ascii="Arial" w:hAnsi="Arial" w:cs="Arial"/>
              </w:rPr>
            </w:pPr>
            <w:r w:rsidRPr="00D05033">
              <w:rPr>
                <w:rFonts w:ascii="Arial" w:hAnsi="Arial" w:cs="Arial"/>
              </w:rPr>
              <w:t>8</w:t>
            </w:r>
          </w:p>
        </w:tc>
        <w:tc>
          <w:tcPr>
            <w:tcW w:w="8363" w:type="dxa"/>
            <w:vAlign w:val="bottom"/>
          </w:tcPr>
          <w:p w14:paraId="44FF8F97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both"/>
              <w:rPr>
                <w:rFonts w:ascii="Arial" w:hAnsi="Arial" w:cs="Arial"/>
              </w:rPr>
            </w:pPr>
            <w:r w:rsidRPr="00812C9D">
              <w:rPr>
                <w:rFonts w:ascii="Arial" w:hAnsi="Arial" w:cs="Arial"/>
              </w:rPr>
              <w:t>Caja contenedora de material electoral.</w:t>
            </w:r>
          </w:p>
        </w:tc>
        <w:tc>
          <w:tcPr>
            <w:tcW w:w="1418" w:type="dxa"/>
          </w:tcPr>
          <w:p w14:paraId="1B347A83" w14:textId="77777777" w:rsidR="00EE1A5E" w:rsidRPr="00812C9D" w:rsidRDefault="00EE1A5E" w:rsidP="00635511">
            <w:pPr>
              <w:widowControl w:val="0"/>
              <w:tabs>
                <w:tab w:val="right" w:leader="hyphen" w:pos="8789"/>
              </w:tabs>
              <w:autoSpaceDE w:val="0"/>
              <w:autoSpaceDN w:val="0"/>
              <w:adjustRightInd w:val="0"/>
              <w:spacing w:line="245" w:lineRule="auto"/>
              <w:ind w:right="49"/>
              <w:jc w:val="right"/>
              <w:rPr>
                <w:rFonts w:ascii="Arial" w:hAnsi="Arial" w:cs="Arial"/>
              </w:rPr>
            </w:pPr>
            <w:r w:rsidRPr="00200C75">
              <w:rPr>
                <w:rFonts w:ascii="Arial" w:hAnsi="Arial" w:cs="Arial"/>
              </w:rPr>
              <w:t>5,167</w:t>
            </w:r>
          </w:p>
        </w:tc>
      </w:tr>
    </w:tbl>
    <w:p w14:paraId="61D1D2EF" w14:textId="77777777" w:rsidR="00EE1A5E" w:rsidRDefault="00EE1A5E" w:rsidP="00D34420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499602C0" w14:textId="77777777" w:rsidR="0060465D" w:rsidRDefault="0060465D" w:rsidP="00D34420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1AF4571E" w14:textId="77777777" w:rsidR="00ED2DFA" w:rsidRPr="007E7CAF" w:rsidRDefault="00ED2DFA" w:rsidP="00D34420">
      <w:pPr>
        <w:spacing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8221"/>
        <w:gridCol w:w="1418"/>
      </w:tblGrid>
      <w:tr w:rsidR="00A866BD" w:rsidRPr="00812C9D" w14:paraId="29D409C2" w14:textId="77777777" w:rsidTr="002617E6">
        <w:tc>
          <w:tcPr>
            <w:tcW w:w="8647" w:type="dxa"/>
            <w:gridSpan w:val="2"/>
            <w:shd w:val="clear" w:color="auto" w:fill="F2DBDB" w:themeFill="accent2" w:themeFillTint="33"/>
          </w:tcPr>
          <w:p w14:paraId="2ABEEBCC" w14:textId="77777777" w:rsidR="00A866BD" w:rsidRPr="00812C9D" w:rsidRDefault="00A866BD" w:rsidP="00635511">
            <w:pPr>
              <w:tabs>
                <w:tab w:val="right" w:leader="hyphen" w:pos="8789"/>
              </w:tabs>
              <w:spacing w:line="245" w:lineRule="auto"/>
              <w:ind w:right="49"/>
              <w:jc w:val="center"/>
              <w:rPr>
                <w:rFonts w:ascii="Arial" w:hAnsi="Arial" w:cs="Arial"/>
                <w:b/>
              </w:rPr>
            </w:pPr>
          </w:p>
          <w:p w14:paraId="7968B90A" w14:textId="77777777" w:rsidR="00A866BD" w:rsidRPr="00812C9D" w:rsidRDefault="00A866BD" w:rsidP="00635511">
            <w:pPr>
              <w:tabs>
                <w:tab w:val="right" w:leader="hyphen" w:pos="8789"/>
              </w:tabs>
              <w:spacing w:line="245" w:lineRule="auto"/>
              <w:ind w:right="4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REIMPRESIÓN BOLETAS </w:t>
            </w:r>
            <w:r w:rsidRPr="00812C9D">
              <w:rPr>
                <w:rFonts w:ascii="Arial" w:hAnsi="Arial" w:cs="Arial"/>
                <w:b/>
              </w:rPr>
              <w:t>ELECTORAL</w:t>
            </w:r>
            <w:r>
              <w:rPr>
                <w:rFonts w:ascii="Arial" w:hAnsi="Arial" w:cs="Arial"/>
                <w:b/>
              </w:rPr>
              <w:t>ES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14:paraId="418F9CDC" w14:textId="77777777" w:rsidR="00A866BD" w:rsidRDefault="00A866BD" w:rsidP="00635511">
            <w:pPr>
              <w:tabs>
                <w:tab w:val="right" w:leader="hyphen" w:pos="8789"/>
              </w:tabs>
              <w:spacing w:line="245" w:lineRule="auto"/>
              <w:ind w:right="49"/>
              <w:jc w:val="center"/>
              <w:rPr>
                <w:rFonts w:ascii="Arial" w:hAnsi="Arial" w:cs="Arial"/>
                <w:b/>
              </w:rPr>
            </w:pPr>
          </w:p>
          <w:p w14:paraId="3D8170E0" w14:textId="77777777" w:rsidR="00A866BD" w:rsidRPr="00812C9D" w:rsidRDefault="00A866BD" w:rsidP="00A866BD">
            <w:pPr>
              <w:tabs>
                <w:tab w:val="right" w:leader="hyphen" w:pos="8789"/>
              </w:tabs>
              <w:spacing w:line="245" w:lineRule="auto"/>
              <w:ind w:right="49"/>
              <w:jc w:val="center"/>
              <w:rPr>
                <w:rFonts w:ascii="Arial" w:hAnsi="Arial" w:cs="Arial"/>
                <w:b/>
              </w:rPr>
            </w:pPr>
            <w:r w:rsidRPr="00812C9D">
              <w:rPr>
                <w:rFonts w:ascii="Arial" w:hAnsi="Arial" w:cs="Arial"/>
                <w:b/>
              </w:rPr>
              <w:t>CANTIDAD</w:t>
            </w:r>
          </w:p>
        </w:tc>
      </w:tr>
      <w:tr w:rsidR="00A866BD" w:rsidRPr="00812C9D" w14:paraId="3F6DA2A0" w14:textId="77777777" w:rsidTr="002617E6">
        <w:tc>
          <w:tcPr>
            <w:tcW w:w="426" w:type="dxa"/>
          </w:tcPr>
          <w:p w14:paraId="46871CC9" w14:textId="77777777" w:rsidR="00A866BD" w:rsidRPr="005374E6" w:rsidRDefault="00A866BD" w:rsidP="00A866BD">
            <w:pPr>
              <w:tabs>
                <w:tab w:val="right" w:leader="hyphen" w:pos="8789"/>
              </w:tabs>
              <w:spacing w:line="245" w:lineRule="auto"/>
              <w:ind w:right="49"/>
              <w:rPr>
                <w:rFonts w:ascii="Arial" w:hAnsi="Arial" w:cs="Arial"/>
              </w:rPr>
            </w:pPr>
            <w:r w:rsidRPr="005374E6">
              <w:rPr>
                <w:rFonts w:ascii="Arial" w:hAnsi="Arial" w:cs="Arial"/>
              </w:rPr>
              <w:t>1</w:t>
            </w:r>
          </w:p>
        </w:tc>
        <w:tc>
          <w:tcPr>
            <w:tcW w:w="8221" w:type="dxa"/>
          </w:tcPr>
          <w:p w14:paraId="48682588" w14:textId="77777777" w:rsidR="00A866BD" w:rsidRPr="005374E6" w:rsidRDefault="00A866BD" w:rsidP="00A866BD">
            <w:pPr>
              <w:rPr>
                <w:rFonts w:ascii="Arial" w:hAnsi="Arial" w:cs="Arial"/>
              </w:rPr>
            </w:pPr>
            <w:r w:rsidRPr="005374E6">
              <w:rPr>
                <w:rFonts w:ascii="Arial" w:hAnsi="Arial" w:cs="Arial"/>
              </w:rPr>
              <w:t>Boleta electoral de la elección para Diputaciones Locales.</w:t>
            </w:r>
          </w:p>
        </w:tc>
        <w:tc>
          <w:tcPr>
            <w:tcW w:w="1418" w:type="dxa"/>
          </w:tcPr>
          <w:p w14:paraId="5E74BC6E" w14:textId="77777777" w:rsidR="00A866BD" w:rsidRPr="005374E6" w:rsidRDefault="00A866BD" w:rsidP="001128F4">
            <w:pPr>
              <w:jc w:val="right"/>
              <w:rPr>
                <w:rFonts w:ascii="Arial" w:hAnsi="Arial" w:cs="Arial"/>
              </w:rPr>
            </w:pPr>
            <w:r w:rsidRPr="005374E6">
              <w:rPr>
                <w:rFonts w:ascii="Arial" w:hAnsi="Arial" w:cs="Arial"/>
              </w:rPr>
              <w:t>621,881</w:t>
            </w:r>
          </w:p>
        </w:tc>
      </w:tr>
      <w:tr w:rsidR="00A866BD" w:rsidRPr="00812C9D" w14:paraId="25F8231F" w14:textId="77777777" w:rsidTr="002617E6">
        <w:tc>
          <w:tcPr>
            <w:tcW w:w="426" w:type="dxa"/>
          </w:tcPr>
          <w:p w14:paraId="6C04A5B8" w14:textId="77777777" w:rsidR="00A866BD" w:rsidRPr="005374E6" w:rsidRDefault="00A866BD" w:rsidP="00A866BD">
            <w:pPr>
              <w:rPr>
                <w:rFonts w:ascii="Arial" w:hAnsi="Arial" w:cs="Arial"/>
              </w:rPr>
            </w:pPr>
            <w:r w:rsidRPr="005374E6">
              <w:rPr>
                <w:rFonts w:ascii="Arial" w:hAnsi="Arial" w:cs="Arial"/>
              </w:rPr>
              <w:t>2</w:t>
            </w:r>
          </w:p>
        </w:tc>
        <w:tc>
          <w:tcPr>
            <w:tcW w:w="8221" w:type="dxa"/>
          </w:tcPr>
          <w:p w14:paraId="09567CA2" w14:textId="77777777" w:rsidR="00A866BD" w:rsidRPr="005374E6" w:rsidRDefault="00A866BD" w:rsidP="00A866BD">
            <w:pPr>
              <w:rPr>
                <w:rFonts w:ascii="Arial" w:hAnsi="Arial" w:cs="Arial"/>
              </w:rPr>
            </w:pPr>
            <w:r w:rsidRPr="005374E6">
              <w:rPr>
                <w:rFonts w:ascii="Arial" w:hAnsi="Arial" w:cs="Arial"/>
              </w:rPr>
              <w:t>Boleta electoral de la elección para el Ayuntamiento.</w:t>
            </w:r>
          </w:p>
        </w:tc>
        <w:tc>
          <w:tcPr>
            <w:tcW w:w="1418" w:type="dxa"/>
          </w:tcPr>
          <w:p w14:paraId="55F7FED5" w14:textId="77777777" w:rsidR="00A866BD" w:rsidRPr="005374E6" w:rsidRDefault="00A866BD" w:rsidP="001128F4">
            <w:pPr>
              <w:jc w:val="right"/>
              <w:rPr>
                <w:rFonts w:ascii="Arial" w:hAnsi="Arial" w:cs="Arial"/>
              </w:rPr>
            </w:pPr>
            <w:r w:rsidRPr="005374E6">
              <w:rPr>
                <w:rFonts w:ascii="Arial" w:hAnsi="Arial" w:cs="Arial"/>
              </w:rPr>
              <w:t>1,226,786</w:t>
            </w:r>
          </w:p>
        </w:tc>
      </w:tr>
    </w:tbl>
    <w:p w14:paraId="3B682BC3" w14:textId="77777777" w:rsidR="00E801B6" w:rsidRDefault="00E801B6" w:rsidP="00F54210">
      <w:pPr>
        <w:tabs>
          <w:tab w:val="left" w:pos="3405"/>
        </w:tabs>
        <w:rPr>
          <w:rFonts w:ascii="Arial" w:hAnsi="Arial" w:cs="Arial"/>
          <w:sz w:val="24"/>
          <w:szCs w:val="24"/>
        </w:rPr>
      </w:pPr>
    </w:p>
    <w:p w14:paraId="2663A6F7" w14:textId="77777777" w:rsidR="000E5A7D" w:rsidRDefault="009D224F" w:rsidP="000E5A7D">
      <w:pPr>
        <w:tabs>
          <w:tab w:val="left" w:pos="340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consecuencia de una resolución de la S</w:t>
      </w:r>
      <w:r w:rsidR="00EE1A5E" w:rsidRPr="00EE1A5E">
        <w:rPr>
          <w:rFonts w:ascii="Arial" w:hAnsi="Arial" w:cs="Arial"/>
          <w:sz w:val="24"/>
          <w:szCs w:val="24"/>
        </w:rPr>
        <w:t xml:space="preserve">ala </w:t>
      </w:r>
      <w:r>
        <w:rPr>
          <w:rFonts w:ascii="Arial" w:hAnsi="Arial" w:cs="Arial"/>
          <w:sz w:val="24"/>
          <w:szCs w:val="24"/>
        </w:rPr>
        <w:t xml:space="preserve">Regional </w:t>
      </w:r>
      <w:r w:rsidR="00EE1A5E" w:rsidRPr="00EE1A5E">
        <w:rPr>
          <w:rFonts w:ascii="Arial" w:hAnsi="Arial" w:cs="Arial"/>
          <w:sz w:val="24"/>
          <w:szCs w:val="24"/>
        </w:rPr>
        <w:t>Guadalajara del Tribunal Elec</w:t>
      </w:r>
      <w:r w:rsidR="000E5A7D">
        <w:rPr>
          <w:rFonts w:ascii="Arial" w:hAnsi="Arial" w:cs="Arial"/>
          <w:sz w:val="24"/>
          <w:szCs w:val="24"/>
        </w:rPr>
        <w:t>toral del Poder Judicial de la F</w:t>
      </w:r>
      <w:r w:rsidR="00EE1A5E" w:rsidRPr="00EE1A5E">
        <w:rPr>
          <w:rFonts w:ascii="Arial" w:hAnsi="Arial" w:cs="Arial"/>
          <w:sz w:val="24"/>
          <w:szCs w:val="24"/>
        </w:rPr>
        <w:t>ederación</w:t>
      </w:r>
      <w:r w:rsidR="000E5A7D">
        <w:rPr>
          <w:rFonts w:ascii="Arial" w:hAnsi="Arial" w:cs="Arial"/>
          <w:sz w:val="24"/>
          <w:szCs w:val="24"/>
        </w:rPr>
        <w:t>,</w:t>
      </w:r>
      <w:r w:rsidR="00EE1A5E" w:rsidRPr="00EE1A5E">
        <w:rPr>
          <w:rFonts w:ascii="Arial" w:hAnsi="Arial" w:cs="Arial"/>
          <w:sz w:val="24"/>
          <w:szCs w:val="24"/>
        </w:rPr>
        <w:t xml:space="preserve"> </w:t>
      </w:r>
      <w:r w:rsidR="000E5A7D">
        <w:rPr>
          <w:rFonts w:ascii="Arial" w:hAnsi="Arial" w:cs="Arial"/>
          <w:sz w:val="24"/>
          <w:szCs w:val="24"/>
        </w:rPr>
        <w:t xml:space="preserve">de fecha 21 de mayo de 2021, en materia de elección consecutiva </w:t>
      </w:r>
      <w:r w:rsidR="00EE1A5E" w:rsidRPr="00EE1A5E">
        <w:rPr>
          <w:rFonts w:ascii="Arial" w:hAnsi="Arial" w:cs="Arial"/>
          <w:sz w:val="24"/>
          <w:szCs w:val="24"/>
        </w:rPr>
        <w:t>en la mod</w:t>
      </w:r>
      <w:r w:rsidR="000E5A7D">
        <w:rPr>
          <w:rFonts w:ascii="Arial" w:hAnsi="Arial" w:cs="Arial"/>
          <w:sz w:val="24"/>
          <w:szCs w:val="24"/>
        </w:rPr>
        <w:t>alidad de candidaturas comunes, fue necesario imprimir un nuevo tiraje de boletas para las elecciones de Diputaciones L</w:t>
      </w:r>
      <w:r w:rsidR="00EE1A5E" w:rsidRPr="00EE1A5E">
        <w:rPr>
          <w:rFonts w:ascii="Arial" w:hAnsi="Arial" w:cs="Arial"/>
          <w:sz w:val="24"/>
          <w:szCs w:val="24"/>
        </w:rPr>
        <w:t xml:space="preserve">ocales en los distritos 05, 11, 15, 16, 20 y 22, bajo el expediente SG-JRC-103/2021 y SG-JRC-105/2021 Acumulados; </w:t>
      </w:r>
      <w:r w:rsidR="000E5A7D">
        <w:rPr>
          <w:rFonts w:ascii="Arial" w:hAnsi="Arial" w:cs="Arial"/>
          <w:sz w:val="24"/>
          <w:szCs w:val="24"/>
        </w:rPr>
        <w:t>así como</w:t>
      </w:r>
      <w:r w:rsidR="00EE1A5E" w:rsidRPr="00EE1A5E">
        <w:rPr>
          <w:rFonts w:ascii="Arial" w:hAnsi="Arial" w:cs="Arial"/>
          <w:sz w:val="24"/>
          <w:szCs w:val="24"/>
        </w:rPr>
        <w:t xml:space="preserve"> boletas para las elecciones de los Ayuntamientos de Culiacán y Mazatlán bajo el expediente SG-JRC-102/2021 y SG-JRC-106/2021 Acum</w:t>
      </w:r>
      <w:r w:rsidR="000E5A7D">
        <w:rPr>
          <w:rFonts w:ascii="Arial" w:hAnsi="Arial" w:cs="Arial"/>
          <w:sz w:val="24"/>
          <w:szCs w:val="24"/>
        </w:rPr>
        <w:t>ulados y las boletas para el A</w:t>
      </w:r>
      <w:r w:rsidR="00EE1A5E" w:rsidRPr="00EE1A5E">
        <w:rPr>
          <w:rFonts w:ascii="Arial" w:hAnsi="Arial" w:cs="Arial"/>
          <w:sz w:val="24"/>
          <w:szCs w:val="24"/>
        </w:rPr>
        <w:t>yuntamiento de Cosalá identificada con la clave SG-JRC-100/2021 y SG-JRC-101/2021 Acumulados.</w:t>
      </w:r>
    </w:p>
    <w:p w14:paraId="58092460" w14:textId="77777777" w:rsidR="00D55F33" w:rsidRDefault="00D55F33" w:rsidP="00F54210">
      <w:pPr>
        <w:tabs>
          <w:tab w:val="left" w:pos="3405"/>
        </w:tabs>
        <w:rPr>
          <w:rFonts w:ascii="Arial" w:hAnsi="Arial" w:cs="Arial"/>
          <w:sz w:val="24"/>
          <w:szCs w:val="24"/>
        </w:rPr>
      </w:pPr>
    </w:p>
    <w:p w14:paraId="71C55E20" w14:textId="77777777" w:rsidR="00E25A65" w:rsidRDefault="00E25A65" w:rsidP="00F54210">
      <w:pPr>
        <w:tabs>
          <w:tab w:val="left" w:pos="3405"/>
        </w:tabs>
        <w:rPr>
          <w:rFonts w:ascii="Arial" w:hAnsi="Arial" w:cs="Arial"/>
          <w:sz w:val="24"/>
          <w:szCs w:val="24"/>
        </w:rPr>
      </w:pPr>
    </w:p>
    <w:p w14:paraId="3BB8D701" w14:textId="77777777" w:rsidR="00247C90" w:rsidRDefault="00247C90" w:rsidP="00F54210">
      <w:pPr>
        <w:tabs>
          <w:tab w:val="left" w:pos="3405"/>
        </w:tabs>
        <w:rPr>
          <w:rFonts w:ascii="Arial" w:hAnsi="Arial" w:cs="Arial"/>
          <w:sz w:val="24"/>
          <w:szCs w:val="24"/>
        </w:rPr>
      </w:pPr>
    </w:p>
    <w:p w14:paraId="3D1D1210" w14:textId="77777777" w:rsidR="00E25A65" w:rsidRPr="00812C9D" w:rsidRDefault="00E25A65" w:rsidP="00F54210">
      <w:pPr>
        <w:tabs>
          <w:tab w:val="left" w:pos="3405"/>
        </w:tabs>
        <w:rPr>
          <w:rFonts w:ascii="Arial" w:hAnsi="Arial" w:cs="Arial"/>
        </w:rPr>
      </w:pPr>
    </w:p>
    <w:p w14:paraId="1F4ABB58" w14:textId="77777777" w:rsidR="0000083B" w:rsidRPr="00750D37" w:rsidRDefault="0000083B" w:rsidP="0000083B">
      <w:pPr>
        <w:tabs>
          <w:tab w:val="left" w:pos="3405"/>
        </w:tabs>
        <w:rPr>
          <w:rFonts w:ascii="Arial" w:hAnsi="Arial" w:cs="Arial"/>
          <w:color w:val="000000" w:themeColor="text1"/>
        </w:rPr>
      </w:pPr>
    </w:p>
    <w:sectPr w:rsidR="0000083B" w:rsidRPr="00750D37" w:rsidSect="009332DE">
      <w:pgSz w:w="12240" w:h="15840"/>
      <w:pgMar w:top="1135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57D40"/>
    <w:multiLevelType w:val="hybridMultilevel"/>
    <w:tmpl w:val="9BA0B190"/>
    <w:lvl w:ilvl="0" w:tplc="C64A95B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83527"/>
    <w:multiLevelType w:val="hybridMultilevel"/>
    <w:tmpl w:val="BAD059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C3BF4"/>
    <w:multiLevelType w:val="hybridMultilevel"/>
    <w:tmpl w:val="920679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19B4"/>
    <w:multiLevelType w:val="hybridMultilevel"/>
    <w:tmpl w:val="ACA00AA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C32B0"/>
    <w:multiLevelType w:val="hybridMultilevel"/>
    <w:tmpl w:val="85024092"/>
    <w:lvl w:ilvl="0" w:tplc="C64A95B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95"/>
    <w:rsid w:val="0000083B"/>
    <w:rsid w:val="00015DE9"/>
    <w:rsid w:val="000229F3"/>
    <w:rsid w:val="00037F49"/>
    <w:rsid w:val="00040892"/>
    <w:rsid w:val="00040901"/>
    <w:rsid w:val="00043430"/>
    <w:rsid w:val="000456CE"/>
    <w:rsid w:val="00051BCE"/>
    <w:rsid w:val="00055BCC"/>
    <w:rsid w:val="00057180"/>
    <w:rsid w:val="00057726"/>
    <w:rsid w:val="00057F86"/>
    <w:rsid w:val="00061A92"/>
    <w:rsid w:val="00062F29"/>
    <w:rsid w:val="00064497"/>
    <w:rsid w:val="00067F2E"/>
    <w:rsid w:val="00070FD3"/>
    <w:rsid w:val="00086B18"/>
    <w:rsid w:val="000920E9"/>
    <w:rsid w:val="00092D20"/>
    <w:rsid w:val="00095CDF"/>
    <w:rsid w:val="000A5B2A"/>
    <w:rsid w:val="000B0F2F"/>
    <w:rsid w:val="000B2C78"/>
    <w:rsid w:val="000D3B8D"/>
    <w:rsid w:val="000D56AC"/>
    <w:rsid w:val="000E34F4"/>
    <w:rsid w:val="000E40B4"/>
    <w:rsid w:val="000E57DE"/>
    <w:rsid w:val="000E5A7D"/>
    <w:rsid w:val="000F69EA"/>
    <w:rsid w:val="000F77E3"/>
    <w:rsid w:val="00102E45"/>
    <w:rsid w:val="0010431E"/>
    <w:rsid w:val="001128F4"/>
    <w:rsid w:val="0011457A"/>
    <w:rsid w:val="00123C24"/>
    <w:rsid w:val="00127546"/>
    <w:rsid w:val="00127F47"/>
    <w:rsid w:val="00147069"/>
    <w:rsid w:val="0015133E"/>
    <w:rsid w:val="0015138E"/>
    <w:rsid w:val="00152387"/>
    <w:rsid w:val="0016203C"/>
    <w:rsid w:val="00165A07"/>
    <w:rsid w:val="001667B9"/>
    <w:rsid w:val="001672D0"/>
    <w:rsid w:val="001745E2"/>
    <w:rsid w:val="00177EEC"/>
    <w:rsid w:val="00181E61"/>
    <w:rsid w:val="00190471"/>
    <w:rsid w:val="00194590"/>
    <w:rsid w:val="001948D0"/>
    <w:rsid w:val="001A3160"/>
    <w:rsid w:val="001B0533"/>
    <w:rsid w:val="001B202A"/>
    <w:rsid w:val="001B7045"/>
    <w:rsid w:val="001C55B6"/>
    <w:rsid w:val="001C59C0"/>
    <w:rsid w:val="001D587A"/>
    <w:rsid w:val="001D6E33"/>
    <w:rsid w:val="001E046E"/>
    <w:rsid w:val="001E1845"/>
    <w:rsid w:val="001E3940"/>
    <w:rsid w:val="001F3AF7"/>
    <w:rsid w:val="001F6ED5"/>
    <w:rsid w:val="001F7C85"/>
    <w:rsid w:val="00200C75"/>
    <w:rsid w:val="00201AB5"/>
    <w:rsid w:val="002026A8"/>
    <w:rsid w:val="00204534"/>
    <w:rsid w:val="00205646"/>
    <w:rsid w:val="00206FB0"/>
    <w:rsid w:val="00207239"/>
    <w:rsid w:val="0021110A"/>
    <w:rsid w:val="00213B5C"/>
    <w:rsid w:val="00215AEB"/>
    <w:rsid w:val="00217DA9"/>
    <w:rsid w:val="002219E5"/>
    <w:rsid w:val="00226E49"/>
    <w:rsid w:val="002272BA"/>
    <w:rsid w:val="00235FD1"/>
    <w:rsid w:val="00237BCE"/>
    <w:rsid w:val="0024420C"/>
    <w:rsid w:val="00244DFB"/>
    <w:rsid w:val="00247C90"/>
    <w:rsid w:val="00250CD5"/>
    <w:rsid w:val="00254BF8"/>
    <w:rsid w:val="002617E6"/>
    <w:rsid w:val="002637D0"/>
    <w:rsid w:val="00272E82"/>
    <w:rsid w:val="002835B1"/>
    <w:rsid w:val="00287AE3"/>
    <w:rsid w:val="002A4C12"/>
    <w:rsid w:val="002A5FDC"/>
    <w:rsid w:val="002A7C32"/>
    <w:rsid w:val="002C17A4"/>
    <w:rsid w:val="002C17DB"/>
    <w:rsid w:val="002C2E82"/>
    <w:rsid w:val="002C6C30"/>
    <w:rsid w:val="002D5F2D"/>
    <w:rsid w:val="002D75E9"/>
    <w:rsid w:val="002E1551"/>
    <w:rsid w:val="002E5A09"/>
    <w:rsid w:val="002F28E0"/>
    <w:rsid w:val="002F3C2D"/>
    <w:rsid w:val="00300472"/>
    <w:rsid w:val="00302AFB"/>
    <w:rsid w:val="003034C5"/>
    <w:rsid w:val="0030789D"/>
    <w:rsid w:val="00323F84"/>
    <w:rsid w:val="0032649C"/>
    <w:rsid w:val="00331CD8"/>
    <w:rsid w:val="00332FDE"/>
    <w:rsid w:val="00336C47"/>
    <w:rsid w:val="0033778A"/>
    <w:rsid w:val="0034234B"/>
    <w:rsid w:val="003428EE"/>
    <w:rsid w:val="003525D0"/>
    <w:rsid w:val="0035341B"/>
    <w:rsid w:val="00353A04"/>
    <w:rsid w:val="00354708"/>
    <w:rsid w:val="00355463"/>
    <w:rsid w:val="00355D26"/>
    <w:rsid w:val="00361CC4"/>
    <w:rsid w:val="00371073"/>
    <w:rsid w:val="00371F44"/>
    <w:rsid w:val="003723A3"/>
    <w:rsid w:val="00375FE1"/>
    <w:rsid w:val="00383801"/>
    <w:rsid w:val="00394E59"/>
    <w:rsid w:val="00395A4E"/>
    <w:rsid w:val="003A0734"/>
    <w:rsid w:val="003A321E"/>
    <w:rsid w:val="003B0B7D"/>
    <w:rsid w:val="003B5FC0"/>
    <w:rsid w:val="003B6C1F"/>
    <w:rsid w:val="003C0290"/>
    <w:rsid w:val="003C3815"/>
    <w:rsid w:val="003C4247"/>
    <w:rsid w:val="003C4472"/>
    <w:rsid w:val="003C4E54"/>
    <w:rsid w:val="003D033F"/>
    <w:rsid w:val="003D1795"/>
    <w:rsid w:val="003F0A9B"/>
    <w:rsid w:val="003F22EE"/>
    <w:rsid w:val="003F5150"/>
    <w:rsid w:val="00404C93"/>
    <w:rsid w:val="00405396"/>
    <w:rsid w:val="00407822"/>
    <w:rsid w:val="0041720A"/>
    <w:rsid w:val="004202D2"/>
    <w:rsid w:val="00426EDB"/>
    <w:rsid w:val="0044446D"/>
    <w:rsid w:val="004458D8"/>
    <w:rsid w:val="00460673"/>
    <w:rsid w:val="00460846"/>
    <w:rsid w:val="00464F7E"/>
    <w:rsid w:val="004664A5"/>
    <w:rsid w:val="00470BE4"/>
    <w:rsid w:val="0047407B"/>
    <w:rsid w:val="00480D4E"/>
    <w:rsid w:val="00482084"/>
    <w:rsid w:val="00490846"/>
    <w:rsid w:val="00497F31"/>
    <w:rsid w:val="004B3FE7"/>
    <w:rsid w:val="004B4E02"/>
    <w:rsid w:val="004B6CE5"/>
    <w:rsid w:val="004C268B"/>
    <w:rsid w:val="004C288C"/>
    <w:rsid w:val="004D63D2"/>
    <w:rsid w:val="004D7673"/>
    <w:rsid w:val="004D785A"/>
    <w:rsid w:val="004E030A"/>
    <w:rsid w:val="004E08FD"/>
    <w:rsid w:val="004E12C9"/>
    <w:rsid w:val="004F297A"/>
    <w:rsid w:val="00501E5C"/>
    <w:rsid w:val="005079EF"/>
    <w:rsid w:val="0051098A"/>
    <w:rsid w:val="00515D3A"/>
    <w:rsid w:val="00523A72"/>
    <w:rsid w:val="00524579"/>
    <w:rsid w:val="0052773E"/>
    <w:rsid w:val="00533F4D"/>
    <w:rsid w:val="00535F8C"/>
    <w:rsid w:val="00536196"/>
    <w:rsid w:val="005374E6"/>
    <w:rsid w:val="005412C9"/>
    <w:rsid w:val="005466A6"/>
    <w:rsid w:val="00556879"/>
    <w:rsid w:val="0056480A"/>
    <w:rsid w:val="0056607A"/>
    <w:rsid w:val="00566A3B"/>
    <w:rsid w:val="00566CF9"/>
    <w:rsid w:val="005711B9"/>
    <w:rsid w:val="00572A2E"/>
    <w:rsid w:val="00574407"/>
    <w:rsid w:val="0057693F"/>
    <w:rsid w:val="00584EA6"/>
    <w:rsid w:val="005920F6"/>
    <w:rsid w:val="00595887"/>
    <w:rsid w:val="00596B96"/>
    <w:rsid w:val="005A5F3D"/>
    <w:rsid w:val="005A66B7"/>
    <w:rsid w:val="005A6B20"/>
    <w:rsid w:val="005B00E6"/>
    <w:rsid w:val="005B465B"/>
    <w:rsid w:val="005B57BB"/>
    <w:rsid w:val="005C0B57"/>
    <w:rsid w:val="005C6E30"/>
    <w:rsid w:val="005D5BD8"/>
    <w:rsid w:val="005D763A"/>
    <w:rsid w:val="005E0792"/>
    <w:rsid w:val="005E2381"/>
    <w:rsid w:val="005E5087"/>
    <w:rsid w:val="0060195C"/>
    <w:rsid w:val="0060465D"/>
    <w:rsid w:val="006068CC"/>
    <w:rsid w:val="00607619"/>
    <w:rsid w:val="00610325"/>
    <w:rsid w:val="00611DC0"/>
    <w:rsid w:val="006139AA"/>
    <w:rsid w:val="00616766"/>
    <w:rsid w:val="00624388"/>
    <w:rsid w:val="00633791"/>
    <w:rsid w:val="006377F6"/>
    <w:rsid w:val="006415B1"/>
    <w:rsid w:val="0064525E"/>
    <w:rsid w:val="0065511B"/>
    <w:rsid w:val="006635EC"/>
    <w:rsid w:val="00665968"/>
    <w:rsid w:val="006717F1"/>
    <w:rsid w:val="006742E9"/>
    <w:rsid w:val="006759DF"/>
    <w:rsid w:val="00683DD6"/>
    <w:rsid w:val="006844C0"/>
    <w:rsid w:val="00690D76"/>
    <w:rsid w:val="00692384"/>
    <w:rsid w:val="00693DE5"/>
    <w:rsid w:val="006A7577"/>
    <w:rsid w:val="006B0118"/>
    <w:rsid w:val="006B0CE9"/>
    <w:rsid w:val="006B24D7"/>
    <w:rsid w:val="006B529B"/>
    <w:rsid w:val="006C026D"/>
    <w:rsid w:val="006D1C53"/>
    <w:rsid w:val="006D5468"/>
    <w:rsid w:val="006E2BFE"/>
    <w:rsid w:val="006F00F1"/>
    <w:rsid w:val="007000E4"/>
    <w:rsid w:val="00701CB1"/>
    <w:rsid w:val="00702849"/>
    <w:rsid w:val="007107A8"/>
    <w:rsid w:val="00711A11"/>
    <w:rsid w:val="0071259B"/>
    <w:rsid w:val="00737E70"/>
    <w:rsid w:val="007405E7"/>
    <w:rsid w:val="00750D37"/>
    <w:rsid w:val="00753D9B"/>
    <w:rsid w:val="0075419E"/>
    <w:rsid w:val="00761F0A"/>
    <w:rsid w:val="00764D67"/>
    <w:rsid w:val="007677F8"/>
    <w:rsid w:val="00771BCD"/>
    <w:rsid w:val="00773480"/>
    <w:rsid w:val="00775EAF"/>
    <w:rsid w:val="00780D82"/>
    <w:rsid w:val="007930AB"/>
    <w:rsid w:val="0079686B"/>
    <w:rsid w:val="007A000E"/>
    <w:rsid w:val="007A3DAF"/>
    <w:rsid w:val="007A5757"/>
    <w:rsid w:val="007B44A2"/>
    <w:rsid w:val="007B6AAE"/>
    <w:rsid w:val="007C569A"/>
    <w:rsid w:val="007C64F0"/>
    <w:rsid w:val="007C7673"/>
    <w:rsid w:val="007D08C4"/>
    <w:rsid w:val="007D28AC"/>
    <w:rsid w:val="007D4E18"/>
    <w:rsid w:val="007E7CAF"/>
    <w:rsid w:val="007F434D"/>
    <w:rsid w:val="00800357"/>
    <w:rsid w:val="00800FF9"/>
    <w:rsid w:val="00810995"/>
    <w:rsid w:val="00812C9D"/>
    <w:rsid w:val="00812E47"/>
    <w:rsid w:val="008135A2"/>
    <w:rsid w:val="00835EFB"/>
    <w:rsid w:val="00840D5D"/>
    <w:rsid w:val="0085133E"/>
    <w:rsid w:val="00853339"/>
    <w:rsid w:val="00855C57"/>
    <w:rsid w:val="00856716"/>
    <w:rsid w:val="0086238A"/>
    <w:rsid w:val="0086548A"/>
    <w:rsid w:val="00871FA7"/>
    <w:rsid w:val="00873145"/>
    <w:rsid w:val="00875265"/>
    <w:rsid w:val="008768BF"/>
    <w:rsid w:val="008779F2"/>
    <w:rsid w:val="00884619"/>
    <w:rsid w:val="008860E7"/>
    <w:rsid w:val="0089052C"/>
    <w:rsid w:val="008941BD"/>
    <w:rsid w:val="00895BA9"/>
    <w:rsid w:val="008969EC"/>
    <w:rsid w:val="008A2747"/>
    <w:rsid w:val="008A4191"/>
    <w:rsid w:val="008A4230"/>
    <w:rsid w:val="008A7DB5"/>
    <w:rsid w:val="008B1566"/>
    <w:rsid w:val="008D357C"/>
    <w:rsid w:val="008D7C86"/>
    <w:rsid w:val="008E566B"/>
    <w:rsid w:val="008F2A1B"/>
    <w:rsid w:val="00900916"/>
    <w:rsid w:val="00900C14"/>
    <w:rsid w:val="00901D99"/>
    <w:rsid w:val="00906D30"/>
    <w:rsid w:val="009126C3"/>
    <w:rsid w:val="00921F0D"/>
    <w:rsid w:val="00932218"/>
    <w:rsid w:val="009332DE"/>
    <w:rsid w:val="00936A01"/>
    <w:rsid w:val="00936E7D"/>
    <w:rsid w:val="00954650"/>
    <w:rsid w:val="00954B47"/>
    <w:rsid w:val="0096715D"/>
    <w:rsid w:val="009863BB"/>
    <w:rsid w:val="00987C6F"/>
    <w:rsid w:val="0099455D"/>
    <w:rsid w:val="009A0B3F"/>
    <w:rsid w:val="009A0D8F"/>
    <w:rsid w:val="009B520C"/>
    <w:rsid w:val="009B7C8D"/>
    <w:rsid w:val="009D224F"/>
    <w:rsid w:val="009D4340"/>
    <w:rsid w:val="009E2D05"/>
    <w:rsid w:val="009F00F0"/>
    <w:rsid w:val="00A00A9D"/>
    <w:rsid w:val="00A02082"/>
    <w:rsid w:val="00A0297D"/>
    <w:rsid w:val="00A07CD3"/>
    <w:rsid w:val="00A10679"/>
    <w:rsid w:val="00A158A7"/>
    <w:rsid w:val="00A30932"/>
    <w:rsid w:val="00A35B8E"/>
    <w:rsid w:val="00A361F1"/>
    <w:rsid w:val="00A41221"/>
    <w:rsid w:val="00A530FC"/>
    <w:rsid w:val="00A56E88"/>
    <w:rsid w:val="00A57F84"/>
    <w:rsid w:val="00A678E2"/>
    <w:rsid w:val="00A70844"/>
    <w:rsid w:val="00A75BC3"/>
    <w:rsid w:val="00A81D6D"/>
    <w:rsid w:val="00A83DFB"/>
    <w:rsid w:val="00A85B8A"/>
    <w:rsid w:val="00A866BD"/>
    <w:rsid w:val="00A87CB1"/>
    <w:rsid w:val="00AA3B18"/>
    <w:rsid w:val="00AA469D"/>
    <w:rsid w:val="00AB02B8"/>
    <w:rsid w:val="00AB1D0A"/>
    <w:rsid w:val="00AB48CC"/>
    <w:rsid w:val="00AC4E0C"/>
    <w:rsid w:val="00AD02DB"/>
    <w:rsid w:val="00AD0E58"/>
    <w:rsid w:val="00AD209E"/>
    <w:rsid w:val="00AE1EFD"/>
    <w:rsid w:val="00AE6A4D"/>
    <w:rsid w:val="00AF35D0"/>
    <w:rsid w:val="00B1222C"/>
    <w:rsid w:val="00B15484"/>
    <w:rsid w:val="00B16ADB"/>
    <w:rsid w:val="00B2095B"/>
    <w:rsid w:val="00B321D9"/>
    <w:rsid w:val="00B35E41"/>
    <w:rsid w:val="00B36D87"/>
    <w:rsid w:val="00B42C18"/>
    <w:rsid w:val="00B4595A"/>
    <w:rsid w:val="00B50149"/>
    <w:rsid w:val="00B53D29"/>
    <w:rsid w:val="00B64752"/>
    <w:rsid w:val="00B70E41"/>
    <w:rsid w:val="00B72C26"/>
    <w:rsid w:val="00B76DA8"/>
    <w:rsid w:val="00B7790A"/>
    <w:rsid w:val="00B96B43"/>
    <w:rsid w:val="00BB0D11"/>
    <w:rsid w:val="00BB240E"/>
    <w:rsid w:val="00BB4492"/>
    <w:rsid w:val="00BC0288"/>
    <w:rsid w:val="00BC05F1"/>
    <w:rsid w:val="00BC147D"/>
    <w:rsid w:val="00BC4F02"/>
    <w:rsid w:val="00BD74C6"/>
    <w:rsid w:val="00BE3FC8"/>
    <w:rsid w:val="00BE634E"/>
    <w:rsid w:val="00BE695B"/>
    <w:rsid w:val="00BE6C09"/>
    <w:rsid w:val="00BF5920"/>
    <w:rsid w:val="00C00290"/>
    <w:rsid w:val="00C0372A"/>
    <w:rsid w:val="00C0557B"/>
    <w:rsid w:val="00C137CF"/>
    <w:rsid w:val="00C16F5B"/>
    <w:rsid w:val="00C207ED"/>
    <w:rsid w:val="00C21F6A"/>
    <w:rsid w:val="00C27D6B"/>
    <w:rsid w:val="00C33AE1"/>
    <w:rsid w:val="00C438E6"/>
    <w:rsid w:val="00C50551"/>
    <w:rsid w:val="00C64EC3"/>
    <w:rsid w:val="00C71C40"/>
    <w:rsid w:val="00C72CAA"/>
    <w:rsid w:val="00C75CF3"/>
    <w:rsid w:val="00C763B1"/>
    <w:rsid w:val="00C827C6"/>
    <w:rsid w:val="00C90A1F"/>
    <w:rsid w:val="00C9127D"/>
    <w:rsid w:val="00C93CFD"/>
    <w:rsid w:val="00C944D3"/>
    <w:rsid w:val="00C9661E"/>
    <w:rsid w:val="00CA2109"/>
    <w:rsid w:val="00CA236F"/>
    <w:rsid w:val="00CA6FB5"/>
    <w:rsid w:val="00CC0D22"/>
    <w:rsid w:val="00CC6D14"/>
    <w:rsid w:val="00CC750A"/>
    <w:rsid w:val="00CD33B1"/>
    <w:rsid w:val="00CF2AC2"/>
    <w:rsid w:val="00CF5C6B"/>
    <w:rsid w:val="00D04FA5"/>
    <w:rsid w:val="00D05033"/>
    <w:rsid w:val="00D11068"/>
    <w:rsid w:val="00D1759F"/>
    <w:rsid w:val="00D23554"/>
    <w:rsid w:val="00D24735"/>
    <w:rsid w:val="00D25DBA"/>
    <w:rsid w:val="00D31EC8"/>
    <w:rsid w:val="00D34208"/>
    <w:rsid w:val="00D34420"/>
    <w:rsid w:val="00D532CB"/>
    <w:rsid w:val="00D55F33"/>
    <w:rsid w:val="00D6288F"/>
    <w:rsid w:val="00D65843"/>
    <w:rsid w:val="00D71473"/>
    <w:rsid w:val="00D81C02"/>
    <w:rsid w:val="00D83EF2"/>
    <w:rsid w:val="00D858AE"/>
    <w:rsid w:val="00D97E69"/>
    <w:rsid w:val="00DA0750"/>
    <w:rsid w:val="00DA408A"/>
    <w:rsid w:val="00DA452B"/>
    <w:rsid w:val="00DB1536"/>
    <w:rsid w:val="00DB4570"/>
    <w:rsid w:val="00DC556B"/>
    <w:rsid w:val="00DC582B"/>
    <w:rsid w:val="00DC7214"/>
    <w:rsid w:val="00DD07E9"/>
    <w:rsid w:val="00DD12CE"/>
    <w:rsid w:val="00DE0699"/>
    <w:rsid w:val="00DE4D1C"/>
    <w:rsid w:val="00DE7A0D"/>
    <w:rsid w:val="00DF4988"/>
    <w:rsid w:val="00E00C97"/>
    <w:rsid w:val="00E0362C"/>
    <w:rsid w:val="00E04B7F"/>
    <w:rsid w:val="00E05770"/>
    <w:rsid w:val="00E065D9"/>
    <w:rsid w:val="00E10F41"/>
    <w:rsid w:val="00E11E90"/>
    <w:rsid w:val="00E16731"/>
    <w:rsid w:val="00E25A65"/>
    <w:rsid w:val="00E32DB5"/>
    <w:rsid w:val="00E344C3"/>
    <w:rsid w:val="00E41CCC"/>
    <w:rsid w:val="00E47E4D"/>
    <w:rsid w:val="00E5161F"/>
    <w:rsid w:val="00E5678C"/>
    <w:rsid w:val="00E65643"/>
    <w:rsid w:val="00E7465C"/>
    <w:rsid w:val="00E801B6"/>
    <w:rsid w:val="00E821F6"/>
    <w:rsid w:val="00E865E8"/>
    <w:rsid w:val="00E878A2"/>
    <w:rsid w:val="00EA204F"/>
    <w:rsid w:val="00EA29BD"/>
    <w:rsid w:val="00EA4504"/>
    <w:rsid w:val="00EB20E1"/>
    <w:rsid w:val="00EB2170"/>
    <w:rsid w:val="00EB4126"/>
    <w:rsid w:val="00EB5D64"/>
    <w:rsid w:val="00EC55AF"/>
    <w:rsid w:val="00EC719A"/>
    <w:rsid w:val="00EC7F78"/>
    <w:rsid w:val="00ED0A85"/>
    <w:rsid w:val="00ED2DFA"/>
    <w:rsid w:val="00EE1A5E"/>
    <w:rsid w:val="00EF1391"/>
    <w:rsid w:val="00EF3282"/>
    <w:rsid w:val="00F152EC"/>
    <w:rsid w:val="00F15BAC"/>
    <w:rsid w:val="00F16988"/>
    <w:rsid w:val="00F246A7"/>
    <w:rsid w:val="00F25D7A"/>
    <w:rsid w:val="00F31BBC"/>
    <w:rsid w:val="00F33ACD"/>
    <w:rsid w:val="00F37175"/>
    <w:rsid w:val="00F37DBC"/>
    <w:rsid w:val="00F54210"/>
    <w:rsid w:val="00F6129B"/>
    <w:rsid w:val="00F67920"/>
    <w:rsid w:val="00F732F7"/>
    <w:rsid w:val="00F775E9"/>
    <w:rsid w:val="00F8267F"/>
    <w:rsid w:val="00F84916"/>
    <w:rsid w:val="00F85D76"/>
    <w:rsid w:val="00F93A14"/>
    <w:rsid w:val="00F9571D"/>
    <w:rsid w:val="00F95D2F"/>
    <w:rsid w:val="00F95F3F"/>
    <w:rsid w:val="00F96448"/>
    <w:rsid w:val="00F97E1D"/>
    <w:rsid w:val="00FA15DF"/>
    <w:rsid w:val="00FA6F75"/>
    <w:rsid w:val="00FA72DF"/>
    <w:rsid w:val="00FB54C6"/>
    <w:rsid w:val="00FD2A39"/>
    <w:rsid w:val="00FF2721"/>
    <w:rsid w:val="00FF309A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D2AE2"/>
  <w15:docId w15:val="{020B6505-4CB4-448E-8878-4AF2D6BD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6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2D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6E33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6D5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D7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5E9"/>
    <w:rPr>
      <w:rFonts w:ascii="Tahoma" w:hAnsi="Tahoma" w:cs="Tahoma"/>
      <w:sz w:val="16"/>
      <w:szCs w:val="16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205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E25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25A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59"/>
    <w:rsid w:val="00E25A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E10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16203C"/>
    <w:rPr>
      <w:b/>
      <w:bCs/>
    </w:rPr>
  </w:style>
  <w:style w:type="table" w:customStyle="1" w:styleId="Tablaconcuadrcula5">
    <w:name w:val="Tabla con cuadrícula5"/>
    <w:basedOn w:val="Tablanormal"/>
    <w:next w:val="Tablaconcuadrcula"/>
    <w:uiPriority w:val="59"/>
    <w:rsid w:val="00761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7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iees</cp:lastModifiedBy>
  <cp:revision>2</cp:revision>
  <dcterms:created xsi:type="dcterms:W3CDTF">2021-10-15T21:41:00Z</dcterms:created>
  <dcterms:modified xsi:type="dcterms:W3CDTF">2021-10-15T21:41:00Z</dcterms:modified>
</cp:coreProperties>
</file>