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3C2" w:rsidRDefault="009563C2" w:rsidP="009563C2">
      <w:pPr>
        <w:jc w:val="center"/>
        <w:rPr>
          <w:rFonts w:ascii="Arial" w:hAnsi="Arial" w:cs="Arial"/>
          <w:b/>
          <w:sz w:val="28"/>
          <w:szCs w:val="28"/>
        </w:rPr>
      </w:pPr>
      <w:r>
        <w:rPr>
          <w:rFonts w:ascii="Arial" w:hAnsi="Arial" w:cs="Arial"/>
          <w:b/>
          <w:sz w:val="28"/>
          <w:szCs w:val="28"/>
        </w:rPr>
        <w:t>Presupuestos para la prevención de la Violencia política contra las mujeres en razón de género.</w:t>
      </w:r>
    </w:p>
    <w:p w:rsidR="009563C2" w:rsidRDefault="009563C2" w:rsidP="009563C2">
      <w:pPr>
        <w:jc w:val="center"/>
        <w:rPr>
          <w:rFonts w:ascii="Arial" w:hAnsi="Arial" w:cs="Arial"/>
          <w:b/>
          <w:sz w:val="28"/>
          <w:szCs w:val="28"/>
        </w:rPr>
      </w:pPr>
    </w:p>
    <w:p w:rsidR="009563C2" w:rsidRDefault="009563C2" w:rsidP="009563C2">
      <w:pPr>
        <w:jc w:val="both"/>
        <w:rPr>
          <w:rFonts w:ascii="Arial" w:hAnsi="Arial" w:cs="Arial"/>
          <w:sz w:val="24"/>
          <w:szCs w:val="24"/>
        </w:rPr>
      </w:pPr>
      <w:r>
        <w:rPr>
          <w:rFonts w:ascii="Arial" w:hAnsi="Arial" w:cs="Arial"/>
          <w:sz w:val="28"/>
          <w:szCs w:val="28"/>
        </w:rPr>
        <w:t>1</w:t>
      </w:r>
      <w:r>
        <w:rPr>
          <w:rFonts w:ascii="Arial" w:hAnsi="Arial" w:cs="Arial"/>
          <w:sz w:val="24"/>
          <w:szCs w:val="24"/>
        </w:rPr>
        <w:t>.- Los años 2016 y 2017 no hubo presupuesto específico para estos rubros, sin embargo si se realizaron actividades al respecto.</w:t>
      </w:r>
    </w:p>
    <w:p w:rsidR="00724DD1" w:rsidRDefault="009563C2" w:rsidP="009563C2">
      <w:pPr>
        <w:jc w:val="both"/>
        <w:rPr>
          <w:rFonts w:ascii="Arial" w:hAnsi="Arial" w:cs="Arial"/>
          <w:sz w:val="24"/>
          <w:szCs w:val="24"/>
        </w:rPr>
      </w:pPr>
      <w:r>
        <w:rPr>
          <w:rFonts w:ascii="Arial" w:hAnsi="Arial" w:cs="Arial"/>
          <w:sz w:val="24"/>
          <w:szCs w:val="24"/>
        </w:rPr>
        <w:t xml:space="preserve">2.- En los años 2018 y 2019  las actividades de prevención de la Violencia política contra las mujeres en razón de género fueron parte del Programa Operativo Anual del Área de Educación Cívica. </w:t>
      </w:r>
    </w:p>
    <w:p w:rsidR="00724DD1" w:rsidRDefault="00724DD1" w:rsidP="009563C2">
      <w:pPr>
        <w:jc w:val="both"/>
        <w:rPr>
          <w:rFonts w:ascii="Arial" w:hAnsi="Arial" w:cs="Arial"/>
          <w:sz w:val="24"/>
          <w:szCs w:val="24"/>
        </w:rPr>
      </w:pPr>
      <w:r w:rsidRPr="00724DD1">
        <w:rPr>
          <w:rFonts w:ascii="Arial" w:hAnsi="Arial" w:cs="Arial"/>
          <w:sz w:val="24"/>
          <w:szCs w:val="24"/>
        </w:rPr>
        <w:t>3.- A partir del año 2020 es un proyecto de la Comisión de Igualdad de Género del IEES.</w:t>
      </w:r>
    </w:p>
    <w:p w:rsidR="009563C2" w:rsidRDefault="00724DD1" w:rsidP="009563C2">
      <w:pPr>
        <w:jc w:val="both"/>
        <w:rPr>
          <w:rFonts w:ascii="Arial" w:hAnsi="Arial" w:cs="Arial"/>
          <w:sz w:val="24"/>
          <w:szCs w:val="24"/>
        </w:rPr>
      </w:pPr>
      <w:r>
        <w:rPr>
          <w:rFonts w:ascii="Arial" w:hAnsi="Arial" w:cs="Arial"/>
          <w:sz w:val="24"/>
          <w:szCs w:val="24"/>
        </w:rPr>
        <w:t>4</w:t>
      </w:r>
      <w:bookmarkStart w:id="0" w:name="_GoBack"/>
      <w:bookmarkEnd w:id="0"/>
      <w:r>
        <w:rPr>
          <w:rFonts w:ascii="Arial" w:hAnsi="Arial" w:cs="Arial"/>
          <w:sz w:val="24"/>
          <w:szCs w:val="24"/>
        </w:rPr>
        <w:t>.- Cabe destacar que los presupuestos que a continuación se describen son los autorizados por el IEES.</w:t>
      </w:r>
      <w:r w:rsidR="009563C2">
        <w:rPr>
          <w:rFonts w:ascii="Arial" w:hAnsi="Arial" w:cs="Arial"/>
          <w:sz w:val="24"/>
          <w:szCs w:val="24"/>
        </w:rPr>
        <w:fldChar w:fldCharType="begin"/>
      </w:r>
      <w:r w:rsidR="009563C2">
        <w:rPr>
          <w:rFonts w:ascii="Arial" w:hAnsi="Arial" w:cs="Arial"/>
          <w:sz w:val="24"/>
          <w:szCs w:val="24"/>
        </w:rPr>
        <w:instrText xml:space="preserve"> LINK </w:instrText>
      </w:r>
      <w:r w:rsidR="000300A2">
        <w:rPr>
          <w:rFonts w:ascii="Arial" w:hAnsi="Arial" w:cs="Arial"/>
          <w:sz w:val="24"/>
          <w:szCs w:val="24"/>
        </w:rPr>
        <w:instrText xml:space="preserve">Excel.Sheet.12 "C:\\Users\\PC\\Desktop\\SECRETARIA\\Solictud de información\\11 08 2021 IEES Respuesta Solicitud de información denucnias por VPMRG 00846421.xlsx" Hoja2!F11C1:F31C11 </w:instrText>
      </w:r>
      <w:r w:rsidR="009563C2">
        <w:rPr>
          <w:rFonts w:ascii="Arial" w:hAnsi="Arial" w:cs="Arial"/>
          <w:sz w:val="24"/>
          <w:szCs w:val="24"/>
        </w:rPr>
        <w:instrText xml:space="preserve">\a \f 5 \h  \* MERGEFORMAT </w:instrText>
      </w:r>
      <w:r w:rsidR="009563C2">
        <w:rPr>
          <w:rFonts w:ascii="Arial" w:hAnsi="Arial" w:cs="Arial"/>
          <w:sz w:val="24"/>
          <w:szCs w:val="24"/>
        </w:rPr>
        <w:fldChar w:fldCharType="separate"/>
      </w:r>
    </w:p>
    <w:p w:rsidR="009563C2" w:rsidRDefault="009563C2" w:rsidP="009563C2">
      <w:pPr>
        <w:jc w:val="both"/>
      </w:pPr>
      <w:r>
        <w:rPr>
          <w:rFonts w:ascii="Arial" w:hAnsi="Arial" w:cs="Arial"/>
          <w:sz w:val="24"/>
          <w:szCs w:val="24"/>
        </w:rPr>
        <w:fldChar w:fldCharType="end"/>
      </w:r>
    </w:p>
    <w:tbl>
      <w:tblPr>
        <w:tblW w:w="12543" w:type="dxa"/>
        <w:jc w:val="center"/>
        <w:tblInd w:w="-975" w:type="dxa"/>
        <w:tblCellMar>
          <w:left w:w="70" w:type="dxa"/>
          <w:right w:w="70" w:type="dxa"/>
        </w:tblCellMar>
        <w:tblLook w:val="04A0" w:firstRow="1" w:lastRow="0" w:firstColumn="1" w:lastColumn="0" w:noHBand="0" w:noVBand="1"/>
      </w:tblPr>
      <w:tblGrid>
        <w:gridCol w:w="3090"/>
        <w:gridCol w:w="1780"/>
        <w:gridCol w:w="1200"/>
        <w:gridCol w:w="3300"/>
        <w:gridCol w:w="3173"/>
      </w:tblGrid>
      <w:tr w:rsidR="009563C2" w:rsidTr="009563C2">
        <w:trPr>
          <w:trHeight w:val="570"/>
          <w:jc w:val="center"/>
        </w:trPr>
        <w:tc>
          <w:tcPr>
            <w:tcW w:w="12543" w:type="dxa"/>
            <w:gridSpan w:val="5"/>
            <w:tcBorders>
              <w:top w:val="single" w:sz="4" w:space="0" w:color="auto"/>
              <w:left w:val="single" w:sz="4" w:space="0" w:color="auto"/>
              <w:bottom w:val="nil"/>
              <w:right w:val="single" w:sz="4" w:space="0" w:color="000000"/>
            </w:tcBorders>
            <w:vAlign w:val="center"/>
            <w:hideMark/>
          </w:tcPr>
          <w:p w:rsidR="009563C2" w:rsidRDefault="009563C2">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Proyecto Democracia y Paridad de Género 2018</w:t>
            </w:r>
          </w:p>
        </w:tc>
      </w:tr>
      <w:tr w:rsidR="009563C2" w:rsidTr="009563C2">
        <w:trPr>
          <w:trHeight w:val="810"/>
          <w:jc w:val="center"/>
        </w:trPr>
        <w:tc>
          <w:tcPr>
            <w:tcW w:w="309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9563C2" w:rsidRDefault="009563C2">
            <w:pPr>
              <w:spacing w:after="0" w:line="240" w:lineRule="auto"/>
              <w:jc w:val="center"/>
              <w:rPr>
                <w:rFonts w:ascii="Arial" w:eastAsia="Times New Roman" w:hAnsi="Arial" w:cs="Arial"/>
                <w:b/>
                <w:bCs/>
                <w:sz w:val="20"/>
                <w:szCs w:val="20"/>
                <w:lang w:eastAsia="es-MX"/>
              </w:rPr>
            </w:pPr>
            <w:r>
              <w:rPr>
                <w:rFonts w:ascii="Arial" w:eastAsia="Times New Roman" w:hAnsi="Arial" w:cs="Arial"/>
                <w:b/>
                <w:bCs/>
                <w:sz w:val="20"/>
                <w:szCs w:val="20"/>
                <w:lang w:eastAsia="es-MX"/>
              </w:rPr>
              <w:t>Actividad</w:t>
            </w:r>
          </w:p>
        </w:tc>
        <w:tc>
          <w:tcPr>
            <w:tcW w:w="1780" w:type="dxa"/>
            <w:tcBorders>
              <w:top w:val="single" w:sz="4" w:space="0" w:color="auto"/>
              <w:left w:val="nil"/>
              <w:bottom w:val="single" w:sz="4" w:space="0" w:color="auto"/>
              <w:right w:val="single" w:sz="4" w:space="0" w:color="auto"/>
            </w:tcBorders>
            <w:shd w:val="clear" w:color="auto" w:fill="A6A6A6"/>
            <w:vAlign w:val="center"/>
            <w:hideMark/>
          </w:tcPr>
          <w:p w:rsidR="009563C2" w:rsidRDefault="009563C2">
            <w:pPr>
              <w:spacing w:after="0" w:line="240" w:lineRule="auto"/>
              <w:jc w:val="center"/>
              <w:rPr>
                <w:rFonts w:ascii="Arial" w:eastAsia="Times New Roman" w:hAnsi="Arial" w:cs="Arial"/>
                <w:b/>
                <w:bCs/>
                <w:sz w:val="20"/>
                <w:szCs w:val="20"/>
                <w:lang w:eastAsia="es-MX"/>
              </w:rPr>
            </w:pPr>
            <w:r>
              <w:rPr>
                <w:rFonts w:ascii="Arial" w:eastAsia="Times New Roman" w:hAnsi="Arial" w:cs="Arial"/>
                <w:b/>
                <w:bCs/>
                <w:sz w:val="20"/>
                <w:szCs w:val="20"/>
                <w:lang w:eastAsia="es-MX"/>
              </w:rPr>
              <w:t>Responsable</w:t>
            </w:r>
          </w:p>
        </w:tc>
        <w:tc>
          <w:tcPr>
            <w:tcW w:w="1200" w:type="dxa"/>
            <w:tcBorders>
              <w:top w:val="single" w:sz="4" w:space="0" w:color="auto"/>
              <w:left w:val="nil"/>
              <w:bottom w:val="single" w:sz="4" w:space="0" w:color="auto"/>
              <w:right w:val="single" w:sz="4" w:space="0" w:color="auto"/>
            </w:tcBorders>
            <w:shd w:val="clear" w:color="auto" w:fill="A6A6A6"/>
            <w:vAlign w:val="center"/>
            <w:hideMark/>
          </w:tcPr>
          <w:p w:rsidR="009563C2" w:rsidRDefault="009563C2">
            <w:pPr>
              <w:spacing w:after="0" w:line="240" w:lineRule="auto"/>
              <w:jc w:val="center"/>
              <w:rPr>
                <w:rFonts w:ascii="Arial" w:eastAsia="Times New Roman" w:hAnsi="Arial" w:cs="Arial"/>
                <w:b/>
                <w:bCs/>
                <w:sz w:val="20"/>
                <w:szCs w:val="20"/>
                <w:lang w:eastAsia="es-MX"/>
              </w:rPr>
            </w:pPr>
            <w:r>
              <w:rPr>
                <w:rFonts w:ascii="Arial" w:eastAsia="Times New Roman" w:hAnsi="Arial" w:cs="Arial"/>
                <w:b/>
                <w:bCs/>
                <w:sz w:val="20"/>
                <w:szCs w:val="20"/>
                <w:lang w:eastAsia="es-MX"/>
              </w:rPr>
              <w:t>Período de Ejecución</w:t>
            </w:r>
          </w:p>
        </w:tc>
        <w:tc>
          <w:tcPr>
            <w:tcW w:w="3300" w:type="dxa"/>
            <w:tcBorders>
              <w:top w:val="single" w:sz="4" w:space="0" w:color="auto"/>
              <w:left w:val="nil"/>
              <w:bottom w:val="single" w:sz="4" w:space="0" w:color="auto"/>
              <w:right w:val="single" w:sz="4" w:space="0" w:color="auto"/>
            </w:tcBorders>
            <w:shd w:val="clear" w:color="auto" w:fill="A6A6A6"/>
            <w:vAlign w:val="center"/>
            <w:hideMark/>
          </w:tcPr>
          <w:p w:rsidR="009563C2" w:rsidRDefault="009563C2">
            <w:pPr>
              <w:spacing w:after="0" w:line="240" w:lineRule="auto"/>
              <w:jc w:val="center"/>
              <w:rPr>
                <w:rFonts w:ascii="Arial" w:eastAsia="Times New Roman" w:hAnsi="Arial" w:cs="Arial"/>
                <w:b/>
                <w:bCs/>
                <w:sz w:val="20"/>
                <w:szCs w:val="20"/>
                <w:lang w:eastAsia="es-MX"/>
              </w:rPr>
            </w:pPr>
            <w:r>
              <w:rPr>
                <w:rFonts w:ascii="Arial" w:eastAsia="Times New Roman" w:hAnsi="Arial" w:cs="Arial"/>
                <w:b/>
                <w:bCs/>
                <w:sz w:val="20"/>
                <w:szCs w:val="20"/>
                <w:lang w:eastAsia="es-MX"/>
              </w:rPr>
              <w:t xml:space="preserve">Requerimiento                                                         (Descripción de recursos: técnicos, materiales y humanos)                                       </w:t>
            </w:r>
          </w:p>
        </w:tc>
        <w:tc>
          <w:tcPr>
            <w:tcW w:w="3173" w:type="dxa"/>
            <w:tcBorders>
              <w:top w:val="single" w:sz="4" w:space="0" w:color="auto"/>
              <w:left w:val="nil"/>
              <w:bottom w:val="single" w:sz="4" w:space="0" w:color="auto"/>
              <w:right w:val="single" w:sz="4" w:space="0" w:color="auto"/>
            </w:tcBorders>
            <w:shd w:val="clear" w:color="auto" w:fill="A6A6A6"/>
            <w:vAlign w:val="center"/>
            <w:hideMark/>
          </w:tcPr>
          <w:p w:rsidR="009563C2" w:rsidRDefault="009563C2">
            <w:pPr>
              <w:spacing w:after="0" w:line="240" w:lineRule="auto"/>
              <w:jc w:val="center"/>
              <w:rPr>
                <w:rFonts w:ascii="Arial" w:eastAsia="Times New Roman" w:hAnsi="Arial" w:cs="Arial"/>
                <w:b/>
                <w:bCs/>
                <w:sz w:val="20"/>
                <w:szCs w:val="20"/>
                <w:lang w:eastAsia="es-MX"/>
              </w:rPr>
            </w:pPr>
            <w:r>
              <w:rPr>
                <w:rFonts w:ascii="Arial" w:eastAsia="Times New Roman" w:hAnsi="Arial" w:cs="Arial"/>
                <w:b/>
                <w:bCs/>
                <w:sz w:val="20"/>
                <w:szCs w:val="20"/>
                <w:lang w:eastAsia="es-MX"/>
              </w:rPr>
              <w:t>Costo</w:t>
            </w:r>
          </w:p>
        </w:tc>
      </w:tr>
      <w:tr w:rsidR="009563C2" w:rsidTr="009563C2">
        <w:trPr>
          <w:trHeight w:val="885"/>
          <w:jc w:val="center"/>
        </w:trPr>
        <w:tc>
          <w:tcPr>
            <w:tcW w:w="309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Desarrollar y diseñar el proyecto.</w:t>
            </w:r>
          </w:p>
        </w:tc>
        <w:tc>
          <w:tcPr>
            <w:tcW w:w="178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Educación Cívica, Comunicación y Presidencia</w:t>
            </w:r>
          </w:p>
        </w:tc>
        <w:tc>
          <w:tcPr>
            <w:tcW w:w="120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Enero</w:t>
            </w:r>
          </w:p>
        </w:tc>
        <w:tc>
          <w:tcPr>
            <w:tcW w:w="330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Desarrollar, presentar y diseñar el proyecto para su aprobación.</w:t>
            </w:r>
          </w:p>
        </w:tc>
        <w:tc>
          <w:tcPr>
            <w:tcW w:w="3173"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w:t>
            </w:r>
          </w:p>
        </w:tc>
      </w:tr>
      <w:tr w:rsidR="009563C2" w:rsidTr="009563C2">
        <w:trPr>
          <w:trHeight w:val="1631"/>
          <w:jc w:val="center"/>
        </w:trPr>
        <w:tc>
          <w:tcPr>
            <w:tcW w:w="309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Impresión de materiales de promoción y difusión para la Capacitación de la promoción de la estrategia de difusión del voto y paridad de género</w:t>
            </w:r>
          </w:p>
        </w:tc>
        <w:tc>
          <w:tcPr>
            <w:tcW w:w="178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Educación Cívica, Comunicación y Administración</w:t>
            </w:r>
          </w:p>
        </w:tc>
        <w:tc>
          <w:tcPr>
            <w:tcW w:w="120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Enero</w:t>
            </w:r>
          </w:p>
        </w:tc>
        <w:tc>
          <w:tcPr>
            <w:tcW w:w="330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Tríptico informativo, impresión, $2.00 precio unitario por 10 mil ejemplares: $20,000.00.  Impresión de tríptico para capacitar: $6.00 precio unitario por 500 ejemplares: $3,000.00</w:t>
            </w:r>
          </w:p>
        </w:tc>
        <w:tc>
          <w:tcPr>
            <w:tcW w:w="3173"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$23,000.00</w:t>
            </w:r>
          </w:p>
        </w:tc>
      </w:tr>
      <w:tr w:rsidR="009563C2" w:rsidTr="009563C2">
        <w:trPr>
          <w:trHeight w:val="2121"/>
          <w:jc w:val="center"/>
        </w:trPr>
        <w:tc>
          <w:tcPr>
            <w:tcW w:w="3090" w:type="dxa"/>
            <w:tcBorders>
              <w:top w:val="single" w:sz="4" w:space="0" w:color="auto"/>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lastRenderedPageBreak/>
              <w:t>Concertación para implementar la Norma Mexicana 025 en Igualdad Laboral  y No Discriminación.</w:t>
            </w:r>
          </w:p>
        </w:tc>
        <w:tc>
          <w:tcPr>
            <w:tcW w:w="1780"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Presidencia, Secretaría, Administración y Educación Cívica.</w:t>
            </w:r>
          </w:p>
        </w:tc>
        <w:tc>
          <w:tcPr>
            <w:tcW w:w="1200"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Enero</w:t>
            </w:r>
          </w:p>
        </w:tc>
        <w:tc>
          <w:tcPr>
            <w:tcW w:w="3300"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Visita al Instituto Nacional de Mujeres para solicitar la certificación. Firmar el convenio e iniciar los trabajos. Vuelos redondos para 2 personas, alimentos y taxis = $13,200.00.</w:t>
            </w:r>
          </w:p>
        </w:tc>
        <w:tc>
          <w:tcPr>
            <w:tcW w:w="3173" w:type="dxa"/>
            <w:tcBorders>
              <w:top w:val="single" w:sz="4" w:space="0" w:color="auto"/>
              <w:left w:val="nil"/>
              <w:bottom w:val="single" w:sz="4" w:space="0" w:color="auto"/>
              <w:right w:val="single" w:sz="4" w:space="0" w:color="auto"/>
            </w:tcBorders>
            <w:vAlign w:val="center"/>
          </w:tcPr>
          <w:p w:rsidR="009563C2" w:rsidRDefault="009563C2">
            <w:pPr>
              <w:spacing w:after="0" w:line="240" w:lineRule="auto"/>
              <w:rPr>
                <w:rFonts w:ascii="Arial" w:eastAsia="Times New Roman" w:hAnsi="Arial" w:cs="Arial"/>
                <w:sz w:val="20"/>
                <w:szCs w:val="20"/>
                <w:lang w:eastAsia="es-MX"/>
              </w:rPr>
            </w:pPr>
          </w:p>
          <w:p w:rsidR="009563C2" w:rsidRDefault="009563C2">
            <w:pPr>
              <w:spacing w:after="0" w:line="240" w:lineRule="auto"/>
              <w:rPr>
                <w:rFonts w:ascii="Arial" w:eastAsia="Times New Roman" w:hAnsi="Arial" w:cs="Arial"/>
                <w:sz w:val="20"/>
                <w:szCs w:val="20"/>
                <w:lang w:eastAsia="es-MX"/>
              </w:rPr>
            </w:pPr>
          </w:p>
          <w:p w:rsidR="009563C2" w:rsidRDefault="009563C2">
            <w:pPr>
              <w:spacing w:after="0" w:line="240" w:lineRule="auto"/>
              <w:rPr>
                <w:rFonts w:ascii="Arial" w:eastAsia="Times New Roman" w:hAnsi="Arial" w:cs="Arial"/>
                <w:sz w:val="20"/>
                <w:szCs w:val="20"/>
                <w:lang w:eastAsia="es-MX"/>
              </w:rPr>
            </w:pPr>
          </w:p>
          <w:p w:rsidR="009563C2" w:rsidRDefault="009563C2">
            <w:pPr>
              <w:spacing w:after="0" w:line="240" w:lineRule="auto"/>
              <w:rPr>
                <w:rFonts w:ascii="Arial" w:eastAsia="Times New Roman" w:hAnsi="Arial" w:cs="Arial"/>
                <w:sz w:val="20"/>
                <w:szCs w:val="20"/>
                <w:lang w:eastAsia="es-MX"/>
              </w:rPr>
            </w:pPr>
          </w:p>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$13,200.00</w:t>
            </w:r>
          </w:p>
          <w:p w:rsidR="009563C2" w:rsidRDefault="009563C2">
            <w:pPr>
              <w:spacing w:after="0" w:line="240" w:lineRule="auto"/>
              <w:jc w:val="center"/>
              <w:rPr>
                <w:rFonts w:ascii="Arial" w:eastAsia="Times New Roman" w:hAnsi="Arial" w:cs="Arial"/>
                <w:sz w:val="20"/>
                <w:szCs w:val="20"/>
                <w:lang w:eastAsia="es-MX"/>
              </w:rPr>
            </w:pPr>
          </w:p>
          <w:p w:rsidR="009563C2" w:rsidRDefault="009563C2">
            <w:pPr>
              <w:spacing w:after="0" w:line="240" w:lineRule="auto"/>
              <w:jc w:val="center"/>
              <w:rPr>
                <w:rFonts w:ascii="Arial" w:eastAsia="Times New Roman" w:hAnsi="Arial" w:cs="Arial"/>
                <w:sz w:val="20"/>
                <w:szCs w:val="20"/>
                <w:lang w:eastAsia="es-MX"/>
              </w:rPr>
            </w:pPr>
          </w:p>
          <w:p w:rsidR="009563C2" w:rsidRDefault="009563C2">
            <w:pPr>
              <w:spacing w:after="0" w:line="240" w:lineRule="auto"/>
              <w:jc w:val="center"/>
              <w:rPr>
                <w:rFonts w:ascii="Arial" w:eastAsia="Times New Roman" w:hAnsi="Arial" w:cs="Arial"/>
                <w:sz w:val="20"/>
                <w:szCs w:val="20"/>
                <w:lang w:eastAsia="es-MX"/>
              </w:rPr>
            </w:pPr>
          </w:p>
          <w:p w:rsidR="009563C2" w:rsidRDefault="009563C2">
            <w:pPr>
              <w:spacing w:after="0" w:line="240" w:lineRule="auto"/>
              <w:jc w:val="center"/>
              <w:rPr>
                <w:rFonts w:ascii="Arial" w:eastAsia="Times New Roman" w:hAnsi="Arial" w:cs="Arial"/>
                <w:sz w:val="20"/>
                <w:szCs w:val="20"/>
                <w:lang w:eastAsia="es-MX"/>
              </w:rPr>
            </w:pPr>
          </w:p>
          <w:p w:rsidR="009563C2" w:rsidRDefault="009563C2">
            <w:pPr>
              <w:spacing w:after="0" w:line="240" w:lineRule="auto"/>
              <w:jc w:val="center"/>
              <w:rPr>
                <w:rFonts w:ascii="Arial" w:eastAsia="Times New Roman" w:hAnsi="Arial" w:cs="Arial"/>
                <w:sz w:val="20"/>
                <w:szCs w:val="20"/>
                <w:lang w:eastAsia="es-MX"/>
              </w:rPr>
            </w:pPr>
          </w:p>
          <w:p w:rsidR="009563C2" w:rsidRDefault="009563C2">
            <w:pPr>
              <w:spacing w:after="0" w:line="240" w:lineRule="auto"/>
              <w:rPr>
                <w:rFonts w:ascii="Arial" w:eastAsia="Times New Roman" w:hAnsi="Arial" w:cs="Arial"/>
                <w:sz w:val="20"/>
                <w:szCs w:val="20"/>
                <w:lang w:eastAsia="es-MX"/>
              </w:rPr>
            </w:pPr>
          </w:p>
        </w:tc>
      </w:tr>
      <w:tr w:rsidR="009563C2" w:rsidTr="009563C2">
        <w:trPr>
          <w:trHeight w:val="4517"/>
          <w:jc w:val="center"/>
        </w:trPr>
        <w:tc>
          <w:tcPr>
            <w:tcW w:w="3090" w:type="dxa"/>
            <w:tcBorders>
              <w:top w:val="single" w:sz="4" w:space="0" w:color="auto"/>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Preparar la logística del Seminario “Encuentro para la Paridad de Género”.</w:t>
            </w:r>
          </w:p>
        </w:tc>
        <w:tc>
          <w:tcPr>
            <w:tcW w:w="1780" w:type="dxa"/>
            <w:tcBorders>
              <w:top w:val="single" w:sz="4" w:space="0" w:color="auto"/>
              <w:left w:val="single" w:sz="4" w:space="0" w:color="auto"/>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Presidencia, Administración y Educación Cívica</w:t>
            </w:r>
          </w:p>
        </w:tc>
        <w:tc>
          <w:tcPr>
            <w:tcW w:w="1200" w:type="dxa"/>
            <w:tcBorders>
              <w:top w:val="single" w:sz="4" w:space="0" w:color="auto"/>
              <w:left w:val="single" w:sz="4" w:space="0" w:color="auto"/>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Febrero</w:t>
            </w:r>
          </w:p>
        </w:tc>
        <w:tc>
          <w:tcPr>
            <w:tcW w:w="330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 xml:space="preserve">Seleccionar a los especialistas que participarán en el taller: 4 conferencistas y un </w:t>
            </w:r>
            <w:proofErr w:type="spellStart"/>
            <w:r>
              <w:rPr>
                <w:rFonts w:ascii="Arial" w:eastAsia="Times New Roman" w:hAnsi="Arial" w:cs="Arial"/>
                <w:sz w:val="20"/>
                <w:szCs w:val="20"/>
                <w:lang w:eastAsia="es-MX"/>
              </w:rPr>
              <w:t>tallerista</w:t>
            </w:r>
            <w:proofErr w:type="spellEnd"/>
            <w:r>
              <w:rPr>
                <w:rFonts w:ascii="Arial" w:eastAsia="Times New Roman" w:hAnsi="Arial" w:cs="Arial"/>
                <w:sz w:val="20"/>
                <w:szCs w:val="20"/>
                <w:lang w:eastAsia="es-MX"/>
              </w:rPr>
              <w:t xml:space="preserve"> nacionales $50,000.00. Concertar a los especialistas, firmar convenio y pagar sus honorarios. Boletos de avión, hospedaje y 3 alimentos $35,000.00. Pago al escenógrafo $30,000.00.  Auditorio $30,000.00 y servicio de cafetería $7,000.00. Diseñar e imprimir el material para el Encuentro tales como carpetas, hojas membretadas y un díptico en papel bond, tamaño carta a color, 250 ejemplares, por ambas caras. $10,000.00. </w:t>
            </w:r>
          </w:p>
        </w:tc>
        <w:tc>
          <w:tcPr>
            <w:tcW w:w="3173"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$162,000.00</w:t>
            </w:r>
          </w:p>
        </w:tc>
      </w:tr>
      <w:tr w:rsidR="009563C2" w:rsidTr="009563C2">
        <w:trPr>
          <w:trHeight w:val="58"/>
          <w:jc w:val="center"/>
        </w:trPr>
        <w:tc>
          <w:tcPr>
            <w:tcW w:w="12543" w:type="dxa"/>
            <w:gridSpan w:val="5"/>
            <w:tcBorders>
              <w:top w:val="single" w:sz="4" w:space="0" w:color="auto"/>
              <w:left w:val="nil"/>
              <w:bottom w:val="nil"/>
              <w:right w:val="single" w:sz="4" w:space="0" w:color="auto"/>
            </w:tcBorders>
            <w:vAlign w:val="center"/>
            <w:hideMark/>
          </w:tcPr>
          <w:p w:rsidR="009563C2" w:rsidRDefault="009563C2">
            <w:pPr>
              <w:spacing w:after="0"/>
            </w:pPr>
          </w:p>
        </w:tc>
      </w:tr>
      <w:tr w:rsidR="009563C2" w:rsidTr="009563C2">
        <w:trPr>
          <w:trHeight w:val="1770"/>
          <w:jc w:val="center"/>
        </w:trPr>
        <w:tc>
          <w:tcPr>
            <w:tcW w:w="3090" w:type="dxa"/>
            <w:tcBorders>
              <w:top w:val="single" w:sz="4" w:space="0" w:color="auto"/>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lastRenderedPageBreak/>
              <w:t>Realizar la capacitación para la promoción de la estrategia de difusión del voto y paridad de género</w:t>
            </w:r>
          </w:p>
        </w:tc>
        <w:tc>
          <w:tcPr>
            <w:tcW w:w="1780"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Educación Cívica y Administración</w:t>
            </w:r>
          </w:p>
        </w:tc>
        <w:tc>
          <w:tcPr>
            <w:tcW w:w="1200"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Febrero</w:t>
            </w:r>
          </w:p>
        </w:tc>
        <w:tc>
          <w:tcPr>
            <w:tcW w:w="3300"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Dicha capacitación se realizará en la misma capacitación que organiza Secretaría al inicio del proceso electoral. Viáticos oficina central: combustible y peaje $6,000.00  y alimentos para dos personas $2,800.00</w:t>
            </w:r>
          </w:p>
        </w:tc>
        <w:tc>
          <w:tcPr>
            <w:tcW w:w="3173"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$8,800.00</w:t>
            </w:r>
          </w:p>
        </w:tc>
      </w:tr>
      <w:tr w:rsidR="009563C2" w:rsidTr="009563C2">
        <w:trPr>
          <w:trHeight w:val="1800"/>
          <w:jc w:val="center"/>
        </w:trPr>
        <w:tc>
          <w:tcPr>
            <w:tcW w:w="309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Realizar el Seminario “Encuentro para la Paridad de Género”.</w:t>
            </w:r>
          </w:p>
        </w:tc>
        <w:tc>
          <w:tcPr>
            <w:tcW w:w="178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Educación Cívica</w:t>
            </w:r>
          </w:p>
        </w:tc>
        <w:tc>
          <w:tcPr>
            <w:tcW w:w="120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Marzo</w:t>
            </w:r>
          </w:p>
        </w:tc>
        <w:tc>
          <w:tcPr>
            <w:tcW w:w="330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Para ello se distribuirán las invitaciones entre las personas que integran el directorio; se preparará el escenario y se realizará el evento en el espacio elegido para ello.</w:t>
            </w:r>
          </w:p>
        </w:tc>
        <w:tc>
          <w:tcPr>
            <w:tcW w:w="3173"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w:t>
            </w:r>
          </w:p>
        </w:tc>
      </w:tr>
      <w:tr w:rsidR="009563C2" w:rsidTr="009563C2">
        <w:trPr>
          <w:trHeight w:val="2040"/>
          <w:jc w:val="center"/>
        </w:trPr>
        <w:tc>
          <w:tcPr>
            <w:tcW w:w="309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Preparar la logística para la capacitación del Protocolo para Atender la Violencia Política Contra las Mujeres.</w:t>
            </w:r>
          </w:p>
        </w:tc>
        <w:tc>
          <w:tcPr>
            <w:tcW w:w="178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Presidencia, Educación Cívica y Administración</w:t>
            </w:r>
          </w:p>
        </w:tc>
        <w:tc>
          <w:tcPr>
            <w:tcW w:w="120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Marzo</w:t>
            </w:r>
          </w:p>
        </w:tc>
        <w:tc>
          <w:tcPr>
            <w:tcW w:w="330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 xml:space="preserve">Concertar al facilitar, firmar convenio y pagar sus honorarios: $10,000.00. Boletos de avión: $6,000.00 Hospedaje y alimentación: $3,000.00. </w:t>
            </w:r>
            <w:proofErr w:type="gramStart"/>
            <w:r>
              <w:rPr>
                <w:rFonts w:ascii="Arial" w:eastAsia="Times New Roman" w:hAnsi="Arial" w:cs="Arial"/>
                <w:sz w:val="20"/>
                <w:szCs w:val="20"/>
                <w:lang w:eastAsia="es-MX"/>
              </w:rPr>
              <w:t>diseñar</w:t>
            </w:r>
            <w:proofErr w:type="gramEnd"/>
            <w:r>
              <w:rPr>
                <w:rFonts w:ascii="Arial" w:eastAsia="Times New Roman" w:hAnsi="Arial" w:cs="Arial"/>
                <w:sz w:val="20"/>
                <w:szCs w:val="20"/>
                <w:lang w:eastAsia="es-MX"/>
              </w:rPr>
              <w:t xml:space="preserve"> e imprimir el material; $5,000.00. Cafetería: $5,000.00. Auditorio: $10,000.00</w:t>
            </w:r>
          </w:p>
        </w:tc>
        <w:tc>
          <w:tcPr>
            <w:tcW w:w="3173"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$39,000.00</w:t>
            </w:r>
          </w:p>
        </w:tc>
      </w:tr>
      <w:tr w:rsidR="009563C2" w:rsidTr="009563C2">
        <w:trPr>
          <w:trHeight w:val="720"/>
          <w:jc w:val="center"/>
        </w:trPr>
        <w:tc>
          <w:tcPr>
            <w:tcW w:w="309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Implementar la Norma Mexicana de Género al interior del IEES.</w:t>
            </w:r>
          </w:p>
        </w:tc>
        <w:tc>
          <w:tcPr>
            <w:tcW w:w="178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Educación Cívica</w:t>
            </w:r>
          </w:p>
        </w:tc>
        <w:tc>
          <w:tcPr>
            <w:tcW w:w="120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Marzo</w:t>
            </w:r>
          </w:p>
        </w:tc>
        <w:tc>
          <w:tcPr>
            <w:tcW w:w="330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Dar seguimiento a la implementación de la Norma.</w:t>
            </w:r>
          </w:p>
        </w:tc>
        <w:tc>
          <w:tcPr>
            <w:tcW w:w="3173"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w:t>
            </w:r>
          </w:p>
        </w:tc>
      </w:tr>
      <w:tr w:rsidR="009563C2" w:rsidTr="009563C2">
        <w:trPr>
          <w:trHeight w:val="960"/>
          <w:jc w:val="center"/>
        </w:trPr>
        <w:tc>
          <w:tcPr>
            <w:tcW w:w="309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Implementar la Norma Mexicana de Género al interior del IEES.</w:t>
            </w:r>
          </w:p>
        </w:tc>
        <w:tc>
          <w:tcPr>
            <w:tcW w:w="178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Presidencia, Secretaría, Administración y Educación Cívica</w:t>
            </w:r>
          </w:p>
        </w:tc>
        <w:tc>
          <w:tcPr>
            <w:tcW w:w="120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Abril</w:t>
            </w:r>
          </w:p>
        </w:tc>
        <w:tc>
          <w:tcPr>
            <w:tcW w:w="330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Seguimiento ante el INMUJERES, vuelos redondos para 2 personas, alimentos y taxis = $13,200.00.</w:t>
            </w:r>
          </w:p>
        </w:tc>
        <w:tc>
          <w:tcPr>
            <w:tcW w:w="3173"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$13,200.00</w:t>
            </w:r>
          </w:p>
        </w:tc>
      </w:tr>
      <w:tr w:rsidR="009563C2" w:rsidTr="009563C2">
        <w:trPr>
          <w:trHeight w:val="1170"/>
          <w:jc w:val="center"/>
        </w:trPr>
        <w:tc>
          <w:tcPr>
            <w:tcW w:w="309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Dar seguimiento de la Norma Mexicana de Género al interior del IEES.</w:t>
            </w:r>
          </w:p>
        </w:tc>
        <w:tc>
          <w:tcPr>
            <w:tcW w:w="178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Educación Cívica</w:t>
            </w:r>
          </w:p>
        </w:tc>
        <w:tc>
          <w:tcPr>
            <w:tcW w:w="120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Mayo</w:t>
            </w:r>
          </w:p>
        </w:tc>
        <w:tc>
          <w:tcPr>
            <w:tcW w:w="330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 Dar seguimiento a la implementación de la Norma.</w:t>
            </w:r>
          </w:p>
        </w:tc>
        <w:tc>
          <w:tcPr>
            <w:tcW w:w="3173"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w:t>
            </w:r>
          </w:p>
        </w:tc>
      </w:tr>
      <w:tr w:rsidR="009563C2" w:rsidTr="009563C2">
        <w:trPr>
          <w:trHeight w:val="1035"/>
          <w:jc w:val="center"/>
        </w:trPr>
        <w:tc>
          <w:tcPr>
            <w:tcW w:w="3090" w:type="dxa"/>
            <w:tcBorders>
              <w:top w:val="single" w:sz="4" w:space="0" w:color="auto"/>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lastRenderedPageBreak/>
              <w:t>Dar seguimiento de la Norma Mexicana de Género al interior del IEES.</w:t>
            </w:r>
          </w:p>
        </w:tc>
        <w:tc>
          <w:tcPr>
            <w:tcW w:w="1780"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Presidencia, Secretaría, Administración y Educación Cívica</w:t>
            </w:r>
          </w:p>
        </w:tc>
        <w:tc>
          <w:tcPr>
            <w:tcW w:w="1200"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Agosto</w:t>
            </w:r>
          </w:p>
        </w:tc>
        <w:tc>
          <w:tcPr>
            <w:tcW w:w="3300"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Seguimiento ante el INMUJERES, vuelos redondos para 2 personas, alimentos y taxis = $13,200.00.</w:t>
            </w:r>
          </w:p>
        </w:tc>
        <w:tc>
          <w:tcPr>
            <w:tcW w:w="3173"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$13,200.00</w:t>
            </w:r>
          </w:p>
        </w:tc>
      </w:tr>
      <w:tr w:rsidR="009563C2" w:rsidTr="009563C2">
        <w:trPr>
          <w:trHeight w:val="2100"/>
          <w:jc w:val="center"/>
        </w:trPr>
        <w:tc>
          <w:tcPr>
            <w:tcW w:w="309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Preparar el Foro en conmemoración del aniversario del voto femenino en México.</w:t>
            </w:r>
          </w:p>
        </w:tc>
        <w:tc>
          <w:tcPr>
            <w:tcW w:w="178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Comunicación, Administración y Educación Cívica</w:t>
            </w:r>
          </w:p>
        </w:tc>
        <w:tc>
          <w:tcPr>
            <w:tcW w:w="120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Septiembre</w:t>
            </w:r>
          </w:p>
        </w:tc>
        <w:tc>
          <w:tcPr>
            <w:tcW w:w="330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 xml:space="preserve">Contactar  con especialistas en temas de género, nacionales y locales Conferencistas nacionales, 3: $22,000. </w:t>
            </w:r>
            <w:proofErr w:type="gramStart"/>
            <w:r>
              <w:rPr>
                <w:rFonts w:ascii="Arial" w:eastAsia="Times New Roman" w:hAnsi="Arial" w:cs="Arial"/>
                <w:sz w:val="20"/>
                <w:szCs w:val="20"/>
                <w:lang w:eastAsia="es-MX"/>
              </w:rPr>
              <w:t>c/u</w:t>
            </w:r>
            <w:proofErr w:type="gramEnd"/>
            <w:r>
              <w:rPr>
                <w:rFonts w:ascii="Arial" w:eastAsia="Times New Roman" w:hAnsi="Arial" w:cs="Arial"/>
                <w:sz w:val="20"/>
                <w:szCs w:val="20"/>
                <w:lang w:eastAsia="es-MX"/>
              </w:rPr>
              <w:t xml:space="preserve">: $66,000.00. Vuelos redondos, hospedaje y alimentación $16,500.00. Conferencista local $11,000.00. Escenógrafo: $30,000.00. </w:t>
            </w:r>
          </w:p>
        </w:tc>
        <w:tc>
          <w:tcPr>
            <w:tcW w:w="3173"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$133,500.00</w:t>
            </w:r>
          </w:p>
        </w:tc>
      </w:tr>
      <w:tr w:rsidR="009563C2" w:rsidTr="009563C2">
        <w:trPr>
          <w:trHeight w:val="1320"/>
          <w:jc w:val="center"/>
        </w:trPr>
        <w:tc>
          <w:tcPr>
            <w:tcW w:w="309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Foro en conmemoración del aniversario del voto femenino en México.</w:t>
            </w:r>
          </w:p>
        </w:tc>
        <w:tc>
          <w:tcPr>
            <w:tcW w:w="178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Comunicación, Administración y Educación Cívica</w:t>
            </w:r>
          </w:p>
        </w:tc>
        <w:tc>
          <w:tcPr>
            <w:tcW w:w="120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Octubre</w:t>
            </w:r>
          </w:p>
        </w:tc>
        <w:tc>
          <w:tcPr>
            <w:tcW w:w="330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Para ello se distribuirán las invitaciones entre las personas que integran el directorio; se preparará el escenario y se realizará el evento en el espacio elegido para ello.</w:t>
            </w:r>
          </w:p>
        </w:tc>
        <w:tc>
          <w:tcPr>
            <w:tcW w:w="3173"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w:t>
            </w:r>
          </w:p>
        </w:tc>
      </w:tr>
      <w:tr w:rsidR="009563C2" w:rsidTr="009563C2">
        <w:trPr>
          <w:trHeight w:val="1155"/>
          <w:jc w:val="center"/>
        </w:trPr>
        <w:tc>
          <w:tcPr>
            <w:tcW w:w="309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Dar seguimiento de la Norma Mexicana de Género al interior del IEES.</w:t>
            </w:r>
          </w:p>
        </w:tc>
        <w:tc>
          <w:tcPr>
            <w:tcW w:w="178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Presidencia, Secretaría, Administración y Educación Cívica</w:t>
            </w:r>
          </w:p>
        </w:tc>
        <w:tc>
          <w:tcPr>
            <w:tcW w:w="120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Noviembre</w:t>
            </w:r>
          </w:p>
        </w:tc>
        <w:tc>
          <w:tcPr>
            <w:tcW w:w="330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Seguimiento ante el INMUJERES, vuelos redondos para 2 personas, alimentos y taxis = $13,200.00.</w:t>
            </w:r>
          </w:p>
        </w:tc>
        <w:tc>
          <w:tcPr>
            <w:tcW w:w="3173"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$13,200.00</w:t>
            </w:r>
          </w:p>
        </w:tc>
      </w:tr>
      <w:tr w:rsidR="009563C2" w:rsidTr="009563C2">
        <w:trPr>
          <w:trHeight w:val="1365"/>
          <w:jc w:val="center"/>
        </w:trPr>
        <w:tc>
          <w:tcPr>
            <w:tcW w:w="309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Promoción de los 16 Días de Activismo para Erradicar la Violencia contra las Mujeres.</w:t>
            </w:r>
          </w:p>
        </w:tc>
        <w:tc>
          <w:tcPr>
            <w:tcW w:w="178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Comunicación, Administración y Educación Cívica</w:t>
            </w:r>
          </w:p>
        </w:tc>
        <w:tc>
          <w:tcPr>
            <w:tcW w:w="120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Noviembre</w:t>
            </w:r>
          </w:p>
        </w:tc>
        <w:tc>
          <w:tcPr>
            <w:tcW w:w="330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Materiales para la promoción de los 16 días.</w:t>
            </w:r>
          </w:p>
        </w:tc>
        <w:tc>
          <w:tcPr>
            <w:tcW w:w="3173"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$10,000.00</w:t>
            </w:r>
          </w:p>
        </w:tc>
      </w:tr>
      <w:tr w:rsidR="009563C2" w:rsidTr="009563C2">
        <w:trPr>
          <w:trHeight w:val="975"/>
          <w:jc w:val="center"/>
        </w:trPr>
        <w:tc>
          <w:tcPr>
            <w:tcW w:w="309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Elaboración del informe final del proyecto</w:t>
            </w:r>
          </w:p>
        </w:tc>
        <w:tc>
          <w:tcPr>
            <w:tcW w:w="178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Educación Cívica</w:t>
            </w:r>
          </w:p>
        </w:tc>
        <w:tc>
          <w:tcPr>
            <w:tcW w:w="120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Diciembre</w:t>
            </w:r>
          </w:p>
        </w:tc>
        <w:tc>
          <w:tcPr>
            <w:tcW w:w="330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Realizar un análisis del proyecto y presentar un informe final.</w:t>
            </w:r>
          </w:p>
        </w:tc>
        <w:tc>
          <w:tcPr>
            <w:tcW w:w="3173"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w:t>
            </w:r>
          </w:p>
        </w:tc>
      </w:tr>
      <w:tr w:rsidR="009563C2" w:rsidTr="009563C2">
        <w:trPr>
          <w:trHeight w:val="375"/>
          <w:jc w:val="center"/>
        </w:trPr>
        <w:tc>
          <w:tcPr>
            <w:tcW w:w="9370" w:type="dxa"/>
            <w:gridSpan w:val="4"/>
            <w:tcBorders>
              <w:top w:val="single" w:sz="4" w:space="0" w:color="auto"/>
              <w:left w:val="single" w:sz="4" w:space="0" w:color="auto"/>
              <w:bottom w:val="single" w:sz="4" w:space="0" w:color="auto"/>
              <w:right w:val="single" w:sz="4" w:space="0" w:color="auto"/>
            </w:tcBorders>
            <w:vAlign w:val="center"/>
            <w:hideMark/>
          </w:tcPr>
          <w:p w:rsidR="009563C2" w:rsidRDefault="009563C2">
            <w:pPr>
              <w:spacing w:after="0" w:line="240" w:lineRule="auto"/>
              <w:rPr>
                <w:rFonts w:ascii="Arial" w:eastAsia="Times New Roman" w:hAnsi="Arial" w:cs="Arial"/>
                <w:b/>
                <w:bCs/>
                <w:sz w:val="20"/>
                <w:szCs w:val="20"/>
                <w:lang w:eastAsia="es-MX"/>
              </w:rPr>
            </w:pPr>
            <w:r>
              <w:rPr>
                <w:rFonts w:ascii="Arial" w:eastAsia="Times New Roman" w:hAnsi="Arial" w:cs="Arial"/>
                <w:b/>
                <w:bCs/>
                <w:sz w:val="20"/>
                <w:szCs w:val="20"/>
                <w:lang w:eastAsia="es-MX"/>
              </w:rPr>
              <w:t>Costo aproximado del proyecto</w:t>
            </w:r>
          </w:p>
        </w:tc>
        <w:tc>
          <w:tcPr>
            <w:tcW w:w="3173"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b/>
                <w:bCs/>
                <w:sz w:val="20"/>
                <w:szCs w:val="20"/>
                <w:lang w:eastAsia="es-MX"/>
              </w:rPr>
            </w:pPr>
            <w:r>
              <w:rPr>
                <w:rFonts w:ascii="Arial" w:eastAsia="Times New Roman" w:hAnsi="Arial" w:cs="Arial"/>
                <w:b/>
                <w:bCs/>
                <w:sz w:val="20"/>
                <w:szCs w:val="20"/>
                <w:lang w:eastAsia="es-MX"/>
              </w:rPr>
              <w:t>$429,100.00</w:t>
            </w:r>
          </w:p>
        </w:tc>
      </w:tr>
    </w:tbl>
    <w:p w:rsidR="009563C2" w:rsidRDefault="009563C2" w:rsidP="009563C2"/>
    <w:p w:rsidR="009563C2" w:rsidRDefault="009563C2" w:rsidP="009563C2"/>
    <w:p w:rsidR="009563C2" w:rsidRDefault="009563C2" w:rsidP="009563C2"/>
    <w:tbl>
      <w:tblPr>
        <w:tblStyle w:val="Tablaconcuadrcula"/>
        <w:tblW w:w="13147" w:type="dxa"/>
        <w:jc w:val="center"/>
        <w:tblInd w:w="-1284" w:type="dxa"/>
        <w:tblLook w:val="04A0" w:firstRow="1" w:lastRow="0" w:firstColumn="1" w:lastColumn="0" w:noHBand="0" w:noVBand="1"/>
      </w:tblPr>
      <w:tblGrid>
        <w:gridCol w:w="3208"/>
        <w:gridCol w:w="1804"/>
        <w:gridCol w:w="1444"/>
        <w:gridCol w:w="3783"/>
        <w:gridCol w:w="2908"/>
      </w:tblGrid>
      <w:tr w:rsidR="009563C2" w:rsidTr="009563C2">
        <w:trPr>
          <w:trHeight w:val="300"/>
          <w:jc w:val="center"/>
        </w:trPr>
        <w:tc>
          <w:tcPr>
            <w:tcW w:w="13147" w:type="dxa"/>
            <w:gridSpan w:val="5"/>
            <w:tcBorders>
              <w:top w:val="single" w:sz="4" w:space="0" w:color="auto"/>
              <w:left w:val="single" w:sz="4" w:space="0" w:color="auto"/>
              <w:bottom w:val="single" w:sz="4" w:space="0" w:color="auto"/>
              <w:right w:val="single" w:sz="4" w:space="0" w:color="auto"/>
            </w:tcBorders>
            <w:noWrap/>
          </w:tcPr>
          <w:p w:rsidR="009563C2" w:rsidRDefault="009563C2">
            <w:pPr>
              <w:rPr>
                <w:rFonts w:ascii="Arial" w:hAnsi="Arial" w:cs="Arial"/>
                <w:sz w:val="24"/>
                <w:szCs w:val="24"/>
              </w:rPr>
            </w:pPr>
          </w:p>
          <w:tbl>
            <w:tblPr>
              <w:tblW w:w="0" w:type="auto"/>
              <w:tblCellSpacing w:w="0" w:type="dxa"/>
              <w:tblCellMar>
                <w:left w:w="0" w:type="dxa"/>
                <w:right w:w="0" w:type="dxa"/>
              </w:tblCellMar>
              <w:tblLook w:val="04A0" w:firstRow="1" w:lastRow="0" w:firstColumn="1" w:lastColumn="0" w:noHBand="0" w:noVBand="1"/>
            </w:tblPr>
            <w:tblGrid>
              <w:gridCol w:w="11300"/>
            </w:tblGrid>
            <w:tr w:rsidR="009563C2">
              <w:trPr>
                <w:trHeight w:val="300"/>
                <w:tblCellSpacing w:w="0" w:type="dxa"/>
              </w:trPr>
              <w:tc>
                <w:tcPr>
                  <w:tcW w:w="11300" w:type="dxa"/>
                  <w:vAlign w:val="center"/>
                  <w:hideMark/>
                </w:tcPr>
                <w:p w:rsidR="009563C2" w:rsidRDefault="009563C2">
                  <w:pPr>
                    <w:jc w:val="center"/>
                    <w:rPr>
                      <w:rFonts w:ascii="Arial" w:hAnsi="Arial" w:cs="Arial"/>
                      <w:b/>
                      <w:bCs/>
                      <w:sz w:val="24"/>
                      <w:szCs w:val="24"/>
                    </w:rPr>
                  </w:pPr>
                  <w:r>
                    <w:rPr>
                      <w:rFonts w:ascii="Arial" w:hAnsi="Arial" w:cs="Arial"/>
                      <w:b/>
                      <w:bCs/>
                      <w:sz w:val="24"/>
                      <w:szCs w:val="24"/>
                    </w:rPr>
                    <w:t xml:space="preserve">           Formato de Líneas de Acción y Presupuesto 2019</w:t>
                  </w:r>
                </w:p>
              </w:tc>
            </w:tr>
          </w:tbl>
          <w:p w:rsidR="009563C2" w:rsidRDefault="009563C2"/>
        </w:tc>
      </w:tr>
      <w:tr w:rsidR="009563C2" w:rsidTr="009563C2">
        <w:trPr>
          <w:trHeight w:val="315"/>
          <w:jc w:val="center"/>
        </w:trPr>
        <w:tc>
          <w:tcPr>
            <w:tcW w:w="13147" w:type="dxa"/>
            <w:gridSpan w:val="5"/>
            <w:tcBorders>
              <w:top w:val="single" w:sz="4" w:space="0" w:color="auto"/>
              <w:left w:val="single" w:sz="4" w:space="0" w:color="auto"/>
              <w:bottom w:val="single" w:sz="4" w:space="0" w:color="auto"/>
              <w:right w:val="single" w:sz="4" w:space="0" w:color="auto"/>
            </w:tcBorders>
            <w:hideMark/>
          </w:tcPr>
          <w:p w:rsidR="009563C2" w:rsidRDefault="009563C2">
            <w:pPr>
              <w:jc w:val="center"/>
              <w:rPr>
                <w:rFonts w:ascii="Arial" w:hAnsi="Arial" w:cs="Arial"/>
                <w:b/>
                <w:bCs/>
                <w:sz w:val="20"/>
                <w:szCs w:val="20"/>
              </w:rPr>
            </w:pPr>
            <w:r>
              <w:rPr>
                <w:rFonts w:ascii="Arial" w:hAnsi="Arial" w:cs="Arial"/>
                <w:b/>
                <w:bCs/>
                <w:sz w:val="20"/>
                <w:szCs w:val="20"/>
              </w:rPr>
              <w:t>Democracia y Paridad de Género</w:t>
            </w:r>
          </w:p>
        </w:tc>
      </w:tr>
      <w:tr w:rsidR="009563C2" w:rsidTr="009563C2">
        <w:trPr>
          <w:trHeight w:val="735"/>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b/>
                <w:bCs/>
                <w:sz w:val="20"/>
                <w:szCs w:val="20"/>
              </w:rPr>
            </w:pPr>
            <w:r>
              <w:rPr>
                <w:rFonts w:ascii="Arial" w:hAnsi="Arial" w:cs="Arial"/>
                <w:b/>
                <w:bCs/>
                <w:sz w:val="20"/>
                <w:szCs w:val="20"/>
              </w:rPr>
              <w:t>Actividad</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b/>
                <w:bCs/>
                <w:sz w:val="20"/>
                <w:szCs w:val="20"/>
              </w:rPr>
            </w:pPr>
            <w:r>
              <w:rPr>
                <w:rFonts w:ascii="Arial" w:hAnsi="Arial" w:cs="Arial"/>
                <w:b/>
                <w:bCs/>
                <w:sz w:val="20"/>
                <w:szCs w:val="20"/>
              </w:rPr>
              <w:t>Responsable</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b/>
                <w:bCs/>
                <w:sz w:val="20"/>
                <w:szCs w:val="20"/>
              </w:rPr>
            </w:pPr>
            <w:r>
              <w:rPr>
                <w:rFonts w:ascii="Arial" w:hAnsi="Arial" w:cs="Arial"/>
                <w:b/>
                <w:bCs/>
                <w:sz w:val="20"/>
                <w:szCs w:val="20"/>
              </w:rPr>
              <w:t>Período de Ejecución</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b/>
                <w:bCs/>
                <w:sz w:val="20"/>
                <w:szCs w:val="20"/>
              </w:rPr>
            </w:pPr>
            <w:r>
              <w:rPr>
                <w:rFonts w:ascii="Arial" w:hAnsi="Arial" w:cs="Arial"/>
                <w:b/>
                <w:bCs/>
                <w:sz w:val="20"/>
                <w:szCs w:val="20"/>
              </w:rPr>
              <w:t xml:space="preserve">Requerimiento                                                         (Descripción de recursos: técnicos, materiales y humanos)                                       </w:t>
            </w:r>
          </w:p>
        </w:tc>
        <w:tc>
          <w:tcPr>
            <w:tcW w:w="2908"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b/>
                <w:bCs/>
                <w:sz w:val="20"/>
                <w:szCs w:val="20"/>
              </w:rPr>
            </w:pPr>
            <w:r>
              <w:rPr>
                <w:rFonts w:ascii="Arial" w:hAnsi="Arial" w:cs="Arial"/>
                <w:b/>
                <w:bCs/>
                <w:sz w:val="20"/>
                <w:szCs w:val="20"/>
              </w:rPr>
              <w:t>Costo</w:t>
            </w:r>
          </w:p>
        </w:tc>
      </w:tr>
      <w:tr w:rsidR="009563C2" w:rsidTr="009563C2">
        <w:trPr>
          <w:trHeight w:val="735"/>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Desarrollar y diseñar el proyecto.</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Educación Cívica, Comunicación y Presidencia</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Enero</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Desarrollar, presentar y diseñar el proyecto para su aprobación.</w:t>
            </w:r>
          </w:p>
        </w:tc>
        <w:tc>
          <w:tcPr>
            <w:tcW w:w="29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 </w:t>
            </w:r>
          </w:p>
        </w:tc>
      </w:tr>
      <w:tr w:rsidR="009563C2" w:rsidTr="009563C2">
        <w:trPr>
          <w:trHeight w:val="1215"/>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Concertación para implementar la Norma Mexicana 025 en Igualdad Laboral  y No Discriminación.</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Presidencia, Secretaría, Administración y Educación Cívica.</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Enero</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Visita al Instituto Nacional de Mujeres para solicitar la certificación. Firmar el convenio e iniciar los trabajos. Vuelos redondos para 2 personas, alimentos y taxis = $13,200.00.</w:t>
            </w:r>
          </w:p>
        </w:tc>
        <w:tc>
          <w:tcPr>
            <w:tcW w:w="29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$13,200.00</w:t>
            </w:r>
          </w:p>
        </w:tc>
      </w:tr>
      <w:tr w:rsidR="009563C2" w:rsidTr="009563C2">
        <w:trPr>
          <w:trHeight w:val="1230"/>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Programación de las 18 pláticas a institutos municipales de las mujeres, "Mujeres más allá del voto".</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Educación Cívica, Comunicación y Administración</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 xml:space="preserve">Enero </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 xml:space="preserve">Se invitará a </w:t>
            </w:r>
            <w:proofErr w:type="gramStart"/>
            <w:r>
              <w:rPr>
                <w:rFonts w:ascii="Arial" w:hAnsi="Arial" w:cs="Arial"/>
                <w:sz w:val="20"/>
                <w:szCs w:val="20"/>
              </w:rPr>
              <w:t>una</w:t>
            </w:r>
            <w:proofErr w:type="gramEnd"/>
            <w:r>
              <w:rPr>
                <w:rFonts w:ascii="Arial" w:hAnsi="Arial" w:cs="Arial"/>
                <w:sz w:val="20"/>
                <w:szCs w:val="20"/>
              </w:rPr>
              <w:t xml:space="preserve"> conferencista reconocida de Sinaloa, para que imparta las 18 pláticas y se trabajará con ella la agenda de trabajo, y se trabajará en la gestión correspondiente.               </w:t>
            </w:r>
          </w:p>
        </w:tc>
        <w:tc>
          <w:tcPr>
            <w:tcW w:w="2908" w:type="dxa"/>
            <w:tcBorders>
              <w:top w:val="single" w:sz="4" w:space="0" w:color="auto"/>
              <w:left w:val="single" w:sz="4" w:space="0" w:color="auto"/>
              <w:bottom w:val="single" w:sz="4" w:space="0" w:color="auto"/>
              <w:right w:val="single" w:sz="4" w:space="0" w:color="auto"/>
            </w:tcBorders>
            <w:noWrap/>
            <w:hideMark/>
          </w:tcPr>
          <w:p w:rsidR="009563C2" w:rsidRDefault="009563C2">
            <w:pPr>
              <w:jc w:val="both"/>
              <w:rPr>
                <w:rFonts w:ascii="Arial" w:hAnsi="Arial" w:cs="Arial"/>
                <w:sz w:val="20"/>
                <w:szCs w:val="20"/>
              </w:rPr>
            </w:pPr>
            <w:r>
              <w:rPr>
                <w:rFonts w:ascii="Arial" w:hAnsi="Arial" w:cs="Arial"/>
                <w:sz w:val="20"/>
                <w:szCs w:val="20"/>
              </w:rPr>
              <w:t> </w:t>
            </w:r>
          </w:p>
        </w:tc>
      </w:tr>
      <w:tr w:rsidR="009563C2" w:rsidTr="009563C2">
        <w:trPr>
          <w:trHeight w:val="1695"/>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Logística de la conferencia magistral para el Día Internacional de la Mujer</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Presidencia, Administración y Educación Cívica</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Febrero</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Seleccionar a una especialista que imparta la conferencia, con honorarios de  $20,000.00; boletos de avión, $6,000.00; hospedaje, $2</w:t>
            </w:r>
            <w:proofErr w:type="gramStart"/>
            <w:r>
              <w:rPr>
                <w:rFonts w:ascii="Arial" w:hAnsi="Arial" w:cs="Arial"/>
                <w:sz w:val="20"/>
                <w:szCs w:val="20"/>
              </w:rPr>
              <w:t>,000,00</w:t>
            </w:r>
            <w:proofErr w:type="gramEnd"/>
            <w:r>
              <w:rPr>
                <w:rFonts w:ascii="Arial" w:hAnsi="Arial" w:cs="Arial"/>
                <w:sz w:val="20"/>
                <w:szCs w:val="20"/>
              </w:rPr>
              <w:t xml:space="preserve"> y 3 alimentos, $900.00. Pago al escenógrafo, $30,000.00.  Auditorio $30,000.00 y servicio de cafetería $7,000.00. </w:t>
            </w:r>
          </w:p>
        </w:tc>
        <w:tc>
          <w:tcPr>
            <w:tcW w:w="29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$95,900.00</w:t>
            </w:r>
          </w:p>
        </w:tc>
      </w:tr>
      <w:tr w:rsidR="009563C2" w:rsidTr="009563C2">
        <w:trPr>
          <w:trHeight w:val="1215"/>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lastRenderedPageBreak/>
              <w:t>Impresión de materiales para la promoción de la estrategia de difusión del voto y paridad de género.</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Educación Cívica, Comunicación y Administración</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Enero</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b/>
                <w:bCs/>
                <w:sz w:val="20"/>
                <w:szCs w:val="20"/>
              </w:rPr>
              <w:t>Tríptico</w:t>
            </w:r>
            <w:r>
              <w:rPr>
                <w:rFonts w:ascii="Arial" w:hAnsi="Arial" w:cs="Arial"/>
                <w:sz w:val="20"/>
                <w:szCs w:val="20"/>
              </w:rPr>
              <w:t xml:space="preserve"> informativo sobre los resultados electorales con perspectiva de género, tamaño 21.5 x 34 cm, en papel bond de 90 gr en selección a color, impresión ambas caras, $3.50 c/u x </w:t>
            </w:r>
            <w:r>
              <w:rPr>
                <w:rFonts w:ascii="Arial" w:hAnsi="Arial" w:cs="Arial"/>
                <w:b/>
                <w:bCs/>
                <w:sz w:val="20"/>
                <w:szCs w:val="20"/>
              </w:rPr>
              <w:t>2000</w:t>
            </w:r>
            <w:r>
              <w:rPr>
                <w:rFonts w:ascii="Arial" w:hAnsi="Arial" w:cs="Arial"/>
                <w:sz w:val="20"/>
                <w:szCs w:val="20"/>
              </w:rPr>
              <w:t xml:space="preserve"> = </w:t>
            </w:r>
            <w:r>
              <w:rPr>
                <w:rFonts w:ascii="Arial" w:hAnsi="Arial" w:cs="Arial"/>
                <w:b/>
                <w:bCs/>
                <w:sz w:val="20"/>
                <w:szCs w:val="20"/>
              </w:rPr>
              <w:t xml:space="preserve">$7,000.00.      </w:t>
            </w:r>
            <w:r>
              <w:rPr>
                <w:rFonts w:ascii="Arial" w:hAnsi="Arial" w:cs="Arial"/>
                <w:sz w:val="20"/>
                <w:szCs w:val="20"/>
              </w:rPr>
              <w:t xml:space="preserve">                                                                                                                             </w:t>
            </w:r>
          </w:p>
        </w:tc>
        <w:tc>
          <w:tcPr>
            <w:tcW w:w="29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$7,000.00</w:t>
            </w:r>
          </w:p>
        </w:tc>
      </w:tr>
      <w:tr w:rsidR="009563C2" w:rsidTr="009563C2">
        <w:trPr>
          <w:trHeight w:val="1455"/>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Realización de la conferencia magistral para el Día Internacional de la Mujer</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Educación Cívica</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Marzo</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Para ello se distribuirán las invitaciones entre las personas que integran el directorio; se preparará el escenario y se realizará el evento en el espacio elegido para ello. Combustible:$600.00; invitaciones: $300.00</w:t>
            </w:r>
          </w:p>
        </w:tc>
        <w:tc>
          <w:tcPr>
            <w:tcW w:w="29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$900.00</w:t>
            </w:r>
          </w:p>
        </w:tc>
      </w:tr>
      <w:tr w:rsidR="009563C2" w:rsidTr="009563C2">
        <w:trPr>
          <w:trHeight w:val="975"/>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Implementación de la Norma Mexicana de Género al interior del IEES.</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Educación Cívica</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Marzo</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Dar seguimiento a la implementación de la Norma.</w:t>
            </w:r>
          </w:p>
        </w:tc>
        <w:tc>
          <w:tcPr>
            <w:tcW w:w="29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 </w:t>
            </w:r>
          </w:p>
        </w:tc>
      </w:tr>
      <w:tr w:rsidR="009563C2" w:rsidTr="009563C2">
        <w:trPr>
          <w:trHeight w:val="3900"/>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Impartición de 6 conferencias "Mujeres más allá del voto".</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Administración y Educación Cívica</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Enero</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 xml:space="preserve">Primer pago a la conferencista, $20,000.00 netos. </w:t>
            </w:r>
            <w:proofErr w:type="spellStart"/>
            <w:r>
              <w:rPr>
                <w:rFonts w:ascii="Arial" w:hAnsi="Arial" w:cs="Arial"/>
                <w:b/>
                <w:bCs/>
                <w:sz w:val="20"/>
                <w:szCs w:val="20"/>
              </w:rPr>
              <w:t>Choix</w:t>
            </w:r>
            <w:proofErr w:type="spellEnd"/>
            <w:r>
              <w:rPr>
                <w:rFonts w:ascii="Arial" w:hAnsi="Arial" w:cs="Arial"/>
                <w:b/>
                <w:bCs/>
                <w:sz w:val="20"/>
                <w:szCs w:val="20"/>
              </w:rPr>
              <w:t xml:space="preserve">, </w:t>
            </w:r>
            <w:r>
              <w:rPr>
                <w:rFonts w:ascii="Arial" w:hAnsi="Arial" w:cs="Arial"/>
                <w:sz w:val="20"/>
                <w:szCs w:val="20"/>
              </w:rPr>
              <w:t xml:space="preserve">combustible $2,500.00; peaje $324.00; 3 alimentos para 2 personas: $1,800.00; hospedaje 2 habitaciones: 2,400.00. </w:t>
            </w:r>
            <w:r>
              <w:rPr>
                <w:rFonts w:ascii="Arial" w:hAnsi="Arial" w:cs="Arial"/>
                <w:b/>
                <w:bCs/>
                <w:sz w:val="20"/>
                <w:szCs w:val="20"/>
              </w:rPr>
              <w:t>El Fuerte</w:t>
            </w:r>
            <w:r>
              <w:rPr>
                <w:rFonts w:ascii="Arial" w:hAnsi="Arial" w:cs="Arial"/>
                <w:sz w:val="20"/>
                <w:szCs w:val="20"/>
              </w:rPr>
              <w:t xml:space="preserve">: Combustible,  $2,300.00; peaje $324.00; 3 alimentos para 2 personas: $1,800.00; hospedaje 2 habitaciones: $2,400.00. </w:t>
            </w:r>
            <w:r>
              <w:rPr>
                <w:rFonts w:ascii="Arial" w:hAnsi="Arial" w:cs="Arial"/>
                <w:b/>
                <w:bCs/>
                <w:sz w:val="20"/>
                <w:szCs w:val="20"/>
              </w:rPr>
              <w:t>Ahome:</w:t>
            </w:r>
            <w:r>
              <w:rPr>
                <w:rFonts w:ascii="Arial" w:hAnsi="Arial" w:cs="Arial"/>
                <w:sz w:val="20"/>
                <w:szCs w:val="20"/>
              </w:rPr>
              <w:t xml:space="preserve"> combustible $2,000.00,  2 alimentos para 2 personas, $1,200.00 y peaje $324.00;    </w:t>
            </w:r>
            <w:r>
              <w:rPr>
                <w:rFonts w:ascii="Arial" w:hAnsi="Arial" w:cs="Arial"/>
                <w:b/>
                <w:bCs/>
                <w:sz w:val="20"/>
                <w:szCs w:val="20"/>
              </w:rPr>
              <w:t>Guasave:</w:t>
            </w:r>
            <w:r>
              <w:rPr>
                <w:rFonts w:ascii="Arial" w:hAnsi="Arial" w:cs="Arial"/>
                <w:sz w:val="20"/>
                <w:szCs w:val="20"/>
              </w:rPr>
              <w:t xml:space="preserve"> Combustible $1,500.00, 2 Alimentos para 2 Personas $1,200.00, Peaje $324.00. </w:t>
            </w:r>
            <w:r>
              <w:rPr>
                <w:rFonts w:ascii="Arial" w:hAnsi="Arial" w:cs="Arial"/>
                <w:b/>
                <w:bCs/>
                <w:sz w:val="20"/>
                <w:szCs w:val="20"/>
              </w:rPr>
              <w:t>Angostura</w:t>
            </w:r>
            <w:r>
              <w:rPr>
                <w:rFonts w:ascii="Arial" w:hAnsi="Arial" w:cs="Arial"/>
                <w:sz w:val="20"/>
                <w:szCs w:val="20"/>
              </w:rPr>
              <w:t xml:space="preserve">, combustible $1,200.00, 2 alimentos para 2  personas $1,200.00; peaje $324.00;  </w:t>
            </w:r>
            <w:proofErr w:type="spellStart"/>
            <w:r>
              <w:rPr>
                <w:rFonts w:ascii="Arial" w:hAnsi="Arial" w:cs="Arial"/>
                <w:b/>
                <w:bCs/>
                <w:sz w:val="20"/>
                <w:szCs w:val="20"/>
              </w:rPr>
              <w:t>Mocorito</w:t>
            </w:r>
            <w:proofErr w:type="spellEnd"/>
            <w:r>
              <w:rPr>
                <w:rFonts w:ascii="Arial" w:hAnsi="Arial" w:cs="Arial"/>
                <w:b/>
                <w:bCs/>
                <w:sz w:val="20"/>
                <w:szCs w:val="20"/>
              </w:rPr>
              <w:t>,</w:t>
            </w:r>
            <w:r>
              <w:rPr>
                <w:rFonts w:ascii="Arial" w:hAnsi="Arial" w:cs="Arial"/>
                <w:sz w:val="20"/>
                <w:szCs w:val="20"/>
              </w:rPr>
              <w:t xml:space="preserve"> combustible $1,000.00 y alimentos 2 personas $1,200.00; Peaje $324.00</w:t>
            </w:r>
          </w:p>
        </w:tc>
        <w:tc>
          <w:tcPr>
            <w:tcW w:w="2908" w:type="dxa"/>
            <w:tcBorders>
              <w:top w:val="single" w:sz="4" w:space="0" w:color="auto"/>
              <w:left w:val="single" w:sz="4" w:space="0" w:color="auto"/>
              <w:bottom w:val="single" w:sz="4" w:space="0" w:color="auto"/>
              <w:right w:val="single" w:sz="4" w:space="0" w:color="auto"/>
            </w:tcBorders>
            <w:noWrap/>
            <w:hideMark/>
          </w:tcPr>
          <w:p w:rsidR="009563C2" w:rsidRDefault="009563C2">
            <w:pPr>
              <w:jc w:val="both"/>
              <w:rPr>
                <w:rFonts w:ascii="Arial" w:hAnsi="Arial" w:cs="Arial"/>
                <w:sz w:val="20"/>
                <w:szCs w:val="20"/>
              </w:rPr>
            </w:pPr>
            <w:r>
              <w:rPr>
                <w:rFonts w:ascii="Arial" w:hAnsi="Arial" w:cs="Arial"/>
                <w:sz w:val="20"/>
                <w:szCs w:val="20"/>
              </w:rPr>
              <w:t>$45,644.00</w:t>
            </w:r>
          </w:p>
        </w:tc>
      </w:tr>
      <w:tr w:rsidR="009563C2" w:rsidTr="009563C2">
        <w:trPr>
          <w:trHeight w:val="975"/>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lastRenderedPageBreak/>
              <w:t>Seguimiento de la Norma Mexicana de Género al interior del IEES.</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Presidencia, Secretaría, Administración y Educación Cívica</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Abril</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Seguimiento ante el INMUJERES, vuelos redondos para 2 personas, alimentos y taxis = $13,200.00.</w:t>
            </w:r>
          </w:p>
        </w:tc>
        <w:tc>
          <w:tcPr>
            <w:tcW w:w="29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$13,200.00</w:t>
            </w:r>
          </w:p>
        </w:tc>
      </w:tr>
      <w:tr w:rsidR="009563C2" w:rsidTr="009563C2">
        <w:trPr>
          <w:trHeight w:val="3120"/>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Impartición de 6 conferencias "Mujeres más allá del voto".</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Administración y Educación Cívica</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Febrero</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 xml:space="preserve">Segundo pago </w:t>
            </w:r>
            <w:proofErr w:type="gramStart"/>
            <w:r>
              <w:rPr>
                <w:rFonts w:ascii="Arial" w:hAnsi="Arial" w:cs="Arial"/>
                <w:sz w:val="20"/>
                <w:szCs w:val="20"/>
              </w:rPr>
              <w:t>a la</w:t>
            </w:r>
            <w:proofErr w:type="gramEnd"/>
            <w:r>
              <w:rPr>
                <w:rFonts w:ascii="Arial" w:hAnsi="Arial" w:cs="Arial"/>
                <w:sz w:val="20"/>
                <w:szCs w:val="20"/>
              </w:rPr>
              <w:t xml:space="preserve"> conferencista, $20,000.00 netos. </w:t>
            </w:r>
            <w:r>
              <w:rPr>
                <w:rFonts w:ascii="Arial" w:hAnsi="Arial" w:cs="Arial"/>
                <w:b/>
                <w:bCs/>
                <w:sz w:val="20"/>
                <w:szCs w:val="20"/>
              </w:rPr>
              <w:t>Salvador Alvarado</w:t>
            </w:r>
            <w:r>
              <w:rPr>
                <w:rFonts w:ascii="Arial" w:hAnsi="Arial" w:cs="Arial"/>
                <w:sz w:val="20"/>
                <w:szCs w:val="20"/>
              </w:rPr>
              <w:t xml:space="preserve">, combustible $1,400.00,  2 alimentos para 2 personas , $1,200.00 y peaje $44.00;  </w:t>
            </w:r>
            <w:r>
              <w:rPr>
                <w:rFonts w:ascii="Arial" w:hAnsi="Arial" w:cs="Arial"/>
                <w:b/>
                <w:bCs/>
                <w:sz w:val="20"/>
                <w:szCs w:val="20"/>
              </w:rPr>
              <w:t xml:space="preserve">Sinaloa, </w:t>
            </w:r>
            <w:r>
              <w:rPr>
                <w:rFonts w:ascii="Arial" w:hAnsi="Arial" w:cs="Arial"/>
                <w:sz w:val="20"/>
                <w:szCs w:val="20"/>
              </w:rPr>
              <w:t xml:space="preserve">combustible, $1,600.00; 2 alimentos para 2 personas  $1,200.00 y peaje $324.00. </w:t>
            </w:r>
            <w:proofErr w:type="spellStart"/>
            <w:r>
              <w:rPr>
                <w:rFonts w:ascii="Arial" w:hAnsi="Arial" w:cs="Arial"/>
                <w:b/>
                <w:bCs/>
                <w:sz w:val="20"/>
                <w:szCs w:val="20"/>
              </w:rPr>
              <w:t>Badiraguato</w:t>
            </w:r>
            <w:proofErr w:type="spellEnd"/>
            <w:r>
              <w:rPr>
                <w:rFonts w:ascii="Arial" w:hAnsi="Arial" w:cs="Arial"/>
                <w:b/>
                <w:bCs/>
                <w:sz w:val="20"/>
                <w:szCs w:val="20"/>
              </w:rPr>
              <w:t>,</w:t>
            </w:r>
            <w:r>
              <w:rPr>
                <w:rFonts w:ascii="Arial" w:hAnsi="Arial" w:cs="Arial"/>
                <w:sz w:val="20"/>
                <w:szCs w:val="20"/>
              </w:rPr>
              <w:t xml:space="preserve"> combustible $1,200.00, 2 alimentos para 2 personas $1,200.00 y Peaje $44.00.  </w:t>
            </w:r>
            <w:r>
              <w:rPr>
                <w:rFonts w:ascii="Arial" w:hAnsi="Arial" w:cs="Arial"/>
                <w:b/>
                <w:bCs/>
                <w:sz w:val="20"/>
                <w:szCs w:val="20"/>
              </w:rPr>
              <w:t>Navolato</w:t>
            </w:r>
            <w:r>
              <w:rPr>
                <w:rFonts w:ascii="Arial" w:hAnsi="Arial" w:cs="Arial"/>
                <w:sz w:val="20"/>
                <w:szCs w:val="20"/>
              </w:rPr>
              <w:t xml:space="preserve">, combustible $500.00, 2 alimentos para 2 personas $1,200.00. </w:t>
            </w:r>
            <w:proofErr w:type="spellStart"/>
            <w:r>
              <w:rPr>
                <w:rFonts w:ascii="Arial" w:hAnsi="Arial" w:cs="Arial"/>
                <w:b/>
                <w:bCs/>
                <w:sz w:val="20"/>
                <w:szCs w:val="20"/>
              </w:rPr>
              <w:t>Elota</w:t>
            </w:r>
            <w:proofErr w:type="spellEnd"/>
            <w:r>
              <w:rPr>
                <w:rFonts w:ascii="Arial" w:hAnsi="Arial" w:cs="Arial"/>
                <w:sz w:val="20"/>
                <w:szCs w:val="20"/>
              </w:rPr>
              <w:t>, combustible $1,200.00, 2 alimentos para 2 personas $1,200.00 y Peaje $280.00. Culiacán, combustible $200.00.</w:t>
            </w:r>
          </w:p>
        </w:tc>
        <w:tc>
          <w:tcPr>
            <w:tcW w:w="2908" w:type="dxa"/>
            <w:tcBorders>
              <w:top w:val="single" w:sz="4" w:space="0" w:color="auto"/>
              <w:left w:val="single" w:sz="4" w:space="0" w:color="auto"/>
              <w:bottom w:val="single" w:sz="4" w:space="0" w:color="auto"/>
              <w:right w:val="single" w:sz="4" w:space="0" w:color="auto"/>
            </w:tcBorders>
            <w:noWrap/>
            <w:hideMark/>
          </w:tcPr>
          <w:p w:rsidR="009563C2" w:rsidRDefault="009563C2">
            <w:pPr>
              <w:jc w:val="both"/>
              <w:rPr>
                <w:rFonts w:ascii="Arial" w:hAnsi="Arial" w:cs="Arial"/>
                <w:sz w:val="20"/>
                <w:szCs w:val="20"/>
              </w:rPr>
            </w:pPr>
            <w:r>
              <w:rPr>
                <w:rFonts w:ascii="Arial" w:hAnsi="Arial" w:cs="Arial"/>
                <w:sz w:val="20"/>
                <w:szCs w:val="20"/>
              </w:rPr>
              <w:t>32,792.00</w:t>
            </w:r>
          </w:p>
        </w:tc>
      </w:tr>
      <w:tr w:rsidR="009563C2" w:rsidTr="009563C2">
        <w:trPr>
          <w:trHeight w:val="4095"/>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Impartición de 6 conferencias "Mujeres más allá del voto".</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 </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Marzo</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 xml:space="preserve">Tercer pago a la conferencista, $20,000.00 netos. </w:t>
            </w:r>
            <w:proofErr w:type="spellStart"/>
            <w:r>
              <w:rPr>
                <w:rFonts w:ascii="Arial" w:hAnsi="Arial" w:cs="Arial"/>
                <w:b/>
                <w:bCs/>
                <w:sz w:val="20"/>
                <w:szCs w:val="20"/>
              </w:rPr>
              <w:t>Cosalá</w:t>
            </w:r>
            <w:proofErr w:type="spellEnd"/>
            <w:r>
              <w:rPr>
                <w:rFonts w:ascii="Arial" w:hAnsi="Arial" w:cs="Arial"/>
                <w:b/>
                <w:bCs/>
                <w:sz w:val="20"/>
                <w:szCs w:val="20"/>
              </w:rPr>
              <w:t>,</w:t>
            </w:r>
            <w:r>
              <w:rPr>
                <w:rFonts w:ascii="Arial" w:hAnsi="Arial" w:cs="Arial"/>
                <w:sz w:val="20"/>
                <w:szCs w:val="20"/>
              </w:rPr>
              <w:t xml:space="preserve"> combustible $2,200.00, 2 alimentos para 2 personas $1,200.00. </w:t>
            </w:r>
            <w:r>
              <w:rPr>
                <w:rFonts w:ascii="Arial" w:hAnsi="Arial" w:cs="Arial"/>
                <w:b/>
                <w:bCs/>
                <w:sz w:val="20"/>
                <w:szCs w:val="20"/>
              </w:rPr>
              <w:t>San Ignacio</w:t>
            </w:r>
            <w:r>
              <w:rPr>
                <w:rFonts w:ascii="Arial" w:hAnsi="Arial" w:cs="Arial"/>
                <w:sz w:val="20"/>
                <w:szCs w:val="20"/>
              </w:rPr>
              <w:t>, combustible $2,400.00, 2 alimentos para 2 personas $1,200.00.</w:t>
            </w:r>
            <w:r>
              <w:rPr>
                <w:rFonts w:ascii="Arial" w:hAnsi="Arial" w:cs="Arial"/>
                <w:b/>
                <w:bCs/>
                <w:sz w:val="20"/>
                <w:szCs w:val="20"/>
              </w:rPr>
              <w:t xml:space="preserve"> Mazatlán,</w:t>
            </w:r>
            <w:r>
              <w:rPr>
                <w:rFonts w:ascii="Arial" w:hAnsi="Arial" w:cs="Arial"/>
                <w:sz w:val="20"/>
                <w:szCs w:val="20"/>
              </w:rPr>
              <w:t xml:space="preserve">  combustible $1,600.00, 2 alimentos para 2 personas $1,200.00; peaje $524.00. </w:t>
            </w:r>
            <w:r>
              <w:rPr>
                <w:rFonts w:ascii="Arial" w:hAnsi="Arial" w:cs="Arial"/>
                <w:b/>
                <w:bCs/>
                <w:sz w:val="20"/>
                <w:szCs w:val="20"/>
              </w:rPr>
              <w:t>Concordia,</w:t>
            </w:r>
            <w:r>
              <w:rPr>
                <w:rFonts w:ascii="Arial" w:hAnsi="Arial" w:cs="Arial"/>
                <w:sz w:val="20"/>
                <w:szCs w:val="20"/>
              </w:rPr>
              <w:t xml:space="preserve">  combustible $1,800.00; peaje $524.00; 3 alimentos para 2 personas: $1,800.00; hospedaje 2 habitaciones: 2,400.00. </w:t>
            </w:r>
            <w:r>
              <w:rPr>
                <w:rFonts w:ascii="Arial" w:hAnsi="Arial" w:cs="Arial"/>
                <w:b/>
                <w:bCs/>
                <w:sz w:val="20"/>
                <w:szCs w:val="20"/>
              </w:rPr>
              <w:t xml:space="preserve"> Rosario</w:t>
            </w:r>
            <w:r>
              <w:rPr>
                <w:rFonts w:ascii="Arial" w:hAnsi="Arial" w:cs="Arial"/>
                <w:sz w:val="20"/>
                <w:szCs w:val="20"/>
              </w:rPr>
              <w:t xml:space="preserve">,  combustible $2,000; peaje $640.00; 3 alimentos para 2 personas: $1,800.00; hospedaje 2 habitaciones: 2,400.00.  </w:t>
            </w:r>
            <w:proofErr w:type="spellStart"/>
            <w:r>
              <w:rPr>
                <w:rFonts w:ascii="Arial" w:hAnsi="Arial" w:cs="Arial"/>
                <w:b/>
                <w:bCs/>
                <w:sz w:val="20"/>
                <w:szCs w:val="20"/>
              </w:rPr>
              <w:t>Escuinapa</w:t>
            </w:r>
            <w:proofErr w:type="spellEnd"/>
            <w:r>
              <w:rPr>
                <w:rFonts w:ascii="Arial" w:hAnsi="Arial" w:cs="Arial"/>
                <w:sz w:val="20"/>
                <w:szCs w:val="20"/>
              </w:rPr>
              <w:t>,  combustible $2,000.00; peaje $754.00; 3 alimentos para 2 personas: $1,800.00; hospedaje 2 habitaciones: 2,400.00.</w:t>
            </w:r>
          </w:p>
        </w:tc>
        <w:tc>
          <w:tcPr>
            <w:tcW w:w="2908" w:type="dxa"/>
            <w:tcBorders>
              <w:top w:val="single" w:sz="4" w:space="0" w:color="auto"/>
              <w:left w:val="single" w:sz="4" w:space="0" w:color="auto"/>
              <w:bottom w:val="single" w:sz="4" w:space="0" w:color="auto"/>
              <w:right w:val="single" w:sz="4" w:space="0" w:color="auto"/>
            </w:tcBorders>
            <w:noWrap/>
            <w:hideMark/>
          </w:tcPr>
          <w:p w:rsidR="009563C2" w:rsidRDefault="009563C2">
            <w:pPr>
              <w:jc w:val="both"/>
              <w:rPr>
                <w:rFonts w:ascii="Arial" w:hAnsi="Arial" w:cs="Arial"/>
                <w:sz w:val="20"/>
                <w:szCs w:val="20"/>
              </w:rPr>
            </w:pPr>
            <w:r>
              <w:rPr>
                <w:rFonts w:ascii="Arial" w:hAnsi="Arial" w:cs="Arial"/>
                <w:sz w:val="20"/>
                <w:szCs w:val="20"/>
              </w:rPr>
              <w:t>50,642.00</w:t>
            </w:r>
          </w:p>
        </w:tc>
      </w:tr>
      <w:tr w:rsidR="009563C2" w:rsidTr="009563C2">
        <w:trPr>
          <w:trHeight w:val="780"/>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lastRenderedPageBreak/>
              <w:t>Seguimiento de la Norma Mexicana de Género al interior del IEES.</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Presidencia, Secretaría, Administración y Educación Cívica</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Agosto</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Seguimiento ante el INMUJERES, vuelos redondos para 2 personas, alimentos y taxis = $13,200.00.</w:t>
            </w:r>
          </w:p>
        </w:tc>
        <w:tc>
          <w:tcPr>
            <w:tcW w:w="29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$13,200.00</w:t>
            </w:r>
          </w:p>
        </w:tc>
      </w:tr>
      <w:tr w:rsidR="009563C2" w:rsidTr="009563C2">
        <w:trPr>
          <w:trHeight w:val="1695"/>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Logística del Foro en conmemoración del aniversario del voto femenino en México.</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Comunicación, Administración y Educación Cívica</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Septiembre</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 xml:space="preserve">Contactar  con especialistas en temas de género, nacionales y locales Conferencistas nacionales, 3: $22,000. </w:t>
            </w:r>
            <w:proofErr w:type="gramStart"/>
            <w:r>
              <w:rPr>
                <w:rFonts w:ascii="Arial" w:hAnsi="Arial" w:cs="Arial"/>
                <w:sz w:val="20"/>
                <w:szCs w:val="20"/>
              </w:rPr>
              <w:t>c/u</w:t>
            </w:r>
            <w:proofErr w:type="gramEnd"/>
            <w:r>
              <w:rPr>
                <w:rFonts w:ascii="Arial" w:hAnsi="Arial" w:cs="Arial"/>
                <w:sz w:val="20"/>
                <w:szCs w:val="20"/>
              </w:rPr>
              <w:t xml:space="preserve">: $66,000.00. Vuelos redondos, hospedaje y alimentación $16,500.00. Conferencista local $11,000.00. Escenógrafo: $30,000.00.  Auditorio $30,000.00 y servicio de cafetería $7,000.00. </w:t>
            </w:r>
          </w:p>
        </w:tc>
        <w:tc>
          <w:tcPr>
            <w:tcW w:w="29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$160,500.00</w:t>
            </w:r>
          </w:p>
        </w:tc>
      </w:tr>
      <w:tr w:rsidR="009563C2" w:rsidTr="009563C2">
        <w:trPr>
          <w:trHeight w:val="1215"/>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Realización del Foro en conmemoración del aniversario del voto femenino en México.</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Comunicación, Administración y Educación Cívica</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Octubre</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Para ello se distribuirán las invitaciones entre las personas que integran el directorio; se preparará el escenario y se realizará el evento en el espacio elegido para ello.</w:t>
            </w:r>
          </w:p>
        </w:tc>
        <w:tc>
          <w:tcPr>
            <w:tcW w:w="29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 </w:t>
            </w:r>
          </w:p>
        </w:tc>
      </w:tr>
      <w:tr w:rsidR="009563C2" w:rsidTr="009563C2">
        <w:trPr>
          <w:trHeight w:val="975"/>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Seguimiento de la Norma Mexicana de Género al interior del IEES.</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Presidencia, Secretaría, Administración y Educación Cívica</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Noviembre</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Seguimiento ante el INMUJERES, vuelos redondos para 2 personas, alimentos y taxis = $13,200.00.</w:t>
            </w:r>
          </w:p>
        </w:tc>
        <w:tc>
          <w:tcPr>
            <w:tcW w:w="29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$13,200.00</w:t>
            </w:r>
          </w:p>
        </w:tc>
      </w:tr>
      <w:tr w:rsidR="009563C2" w:rsidTr="009563C2">
        <w:trPr>
          <w:trHeight w:val="975"/>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Promoción de los 16 Días de Activismo para Erradicar la Violencia contra las Mujeres.</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Comunicación, Administración y Educación Cívica</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Noviembre</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Materiales para la promoción de los 16 días. $10,000.00</w:t>
            </w:r>
          </w:p>
        </w:tc>
        <w:tc>
          <w:tcPr>
            <w:tcW w:w="29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$10,000.00</w:t>
            </w:r>
          </w:p>
        </w:tc>
      </w:tr>
      <w:tr w:rsidR="009563C2" w:rsidTr="009563C2">
        <w:trPr>
          <w:trHeight w:val="495"/>
          <w:jc w:val="center"/>
        </w:trPr>
        <w:tc>
          <w:tcPr>
            <w:tcW w:w="32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Elaboración del informe final del proyecto</w:t>
            </w:r>
          </w:p>
        </w:tc>
        <w:tc>
          <w:tcPr>
            <w:tcW w:w="180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Educación Cívica</w:t>
            </w:r>
          </w:p>
        </w:tc>
        <w:tc>
          <w:tcPr>
            <w:tcW w:w="1444"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Diciembre</w:t>
            </w:r>
          </w:p>
        </w:tc>
        <w:tc>
          <w:tcPr>
            <w:tcW w:w="3783"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Realizar un análisis del proyecto y presentar un informe final.</w:t>
            </w:r>
          </w:p>
        </w:tc>
        <w:tc>
          <w:tcPr>
            <w:tcW w:w="2908" w:type="dxa"/>
            <w:tcBorders>
              <w:top w:val="single" w:sz="4" w:space="0" w:color="auto"/>
              <w:left w:val="single" w:sz="4" w:space="0" w:color="auto"/>
              <w:bottom w:val="single" w:sz="4" w:space="0" w:color="auto"/>
              <w:right w:val="single" w:sz="4" w:space="0" w:color="auto"/>
            </w:tcBorders>
            <w:hideMark/>
          </w:tcPr>
          <w:p w:rsidR="009563C2" w:rsidRDefault="009563C2">
            <w:pPr>
              <w:jc w:val="both"/>
              <w:rPr>
                <w:rFonts w:ascii="Arial" w:hAnsi="Arial" w:cs="Arial"/>
                <w:sz w:val="20"/>
                <w:szCs w:val="20"/>
              </w:rPr>
            </w:pPr>
            <w:r>
              <w:rPr>
                <w:rFonts w:ascii="Arial" w:hAnsi="Arial" w:cs="Arial"/>
                <w:sz w:val="20"/>
                <w:szCs w:val="20"/>
              </w:rPr>
              <w:t> </w:t>
            </w:r>
          </w:p>
        </w:tc>
      </w:tr>
      <w:tr w:rsidR="009563C2" w:rsidTr="009563C2">
        <w:trPr>
          <w:trHeight w:val="315"/>
          <w:jc w:val="center"/>
        </w:trPr>
        <w:tc>
          <w:tcPr>
            <w:tcW w:w="10239" w:type="dxa"/>
            <w:gridSpan w:val="4"/>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sz w:val="20"/>
                <w:szCs w:val="20"/>
              </w:rPr>
            </w:pPr>
            <w:r>
              <w:rPr>
                <w:rFonts w:ascii="Arial" w:hAnsi="Arial" w:cs="Arial"/>
                <w:sz w:val="20"/>
                <w:szCs w:val="20"/>
              </w:rPr>
              <w:t>Costo aproximado del proyecto</w:t>
            </w:r>
          </w:p>
        </w:tc>
        <w:tc>
          <w:tcPr>
            <w:tcW w:w="2908" w:type="dxa"/>
            <w:tcBorders>
              <w:top w:val="single" w:sz="4" w:space="0" w:color="auto"/>
              <w:left w:val="single" w:sz="4" w:space="0" w:color="auto"/>
              <w:bottom w:val="single" w:sz="4" w:space="0" w:color="auto"/>
              <w:right w:val="single" w:sz="4" w:space="0" w:color="auto"/>
            </w:tcBorders>
            <w:hideMark/>
          </w:tcPr>
          <w:p w:rsidR="009563C2" w:rsidRDefault="009563C2">
            <w:pPr>
              <w:rPr>
                <w:rFonts w:ascii="Arial" w:hAnsi="Arial" w:cs="Arial"/>
                <w:b/>
                <w:bCs/>
                <w:sz w:val="20"/>
                <w:szCs w:val="20"/>
              </w:rPr>
            </w:pPr>
            <w:r>
              <w:rPr>
                <w:rFonts w:ascii="Arial" w:hAnsi="Arial" w:cs="Arial"/>
                <w:b/>
                <w:bCs/>
                <w:sz w:val="20"/>
                <w:szCs w:val="20"/>
              </w:rPr>
              <w:t>$456,178.00</w:t>
            </w:r>
          </w:p>
        </w:tc>
      </w:tr>
    </w:tbl>
    <w:p w:rsidR="009563C2" w:rsidRDefault="009563C2" w:rsidP="009563C2"/>
    <w:p w:rsidR="009563C2" w:rsidRDefault="009563C2" w:rsidP="009563C2"/>
    <w:p w:rsidR="009563C2" w:rsidRDefault="009563C2" w:rsidP="009563C2"/>
    <w:p w:rsidR="009563C2" w:rsidRDefault="009563C2" w:rsidP="009563C2">
      <w:pPr>
        <w:rPr>
          <w:rFonts w:ascii="Arial" w:hAnsi="Arial" w:cs="Arial"/>
          <w:b/>
          <w:sz w:val="24"/>
          <w:szCs w:val="24"/>
        </w:rPr>
      </w:pPr>
    </w:p>
    <w:tbl>
      <w:tblPr>
        <w:tblW w:w="13198" w:type="dxa"/>
        <w:tblInd w:w="55" w:type="dxa"/>
        <w:tblCellMar>
          <w:left w:w="70" w:type="dxa"/>
          <w:right w:w="70" w:type="dxa"/>
        </w:tblCellMar>
        <w:tblLook w:val="04A0" w:firstRow="1" w:lastRow="0" w:firstColumn="1" w:lastColumn="0" w:noHBand="0" w:noVBand="1"/>
      </w:tblPr>
      <w:tblGrid>
        <w:gridCol w:w="2060"/>
        <w:gridCol w:w="1660"/>
        <w:gridCol w:w="1240"/>
        <w:gridCol w:w="3880"/>
        <w:gridCol w:w="1680"/>
        <w:gridCol w:w="2678"/>
      </w:tblGrid>
      <w:tr w:rsidR="009563C2" w:rsidTr="009563C2">
        <w:trPr>
          <w:trHeight w:val="576"/>
        </w:trPr>
        <w:tc>
          <w:tcPr>
            <w:tcW w:w="13198" w:type="dxa"/>
            <w:gridSpan w:val="6"/>
            <w:vAlign w:val="center"/>
            <w:hideMark/>
          </w:tcPr>
          <w:p w:rsidR="009563C2" w:rsidRDefault="009563C2">
            <w:pPr>
              <w:spacing w:after="0" w:line="240" w:lineRule="auto"/>
              <w:jc w:val="center"/>
              <w:rPr>
                <w:rFonts w:ascii="Arial" w:eastAsia="Times New Roman" w:hAnsi="Arial" w:cs="Arial"/>
                <w:b/>
                <w:bCs/>
                <w:sz w:val="24"/>
                <w:szCs w:val="24"/>
                <w:lang w:eastAsia="es-MX"/>
              </w:rPr>
            </w:pPr>
            <w:r>
              <w:rPr>
                <w:rFonts w:ascii="Arial" w:eastAsia="Times New Roman" w:hAnsi="Arial" w:cs="Arial"/>
                <w:b/>
                <w:bCs/>
                <w:sz w:val="24"/>
                <w:szCs w:val="24"/>
                <w:lang w:eastAsia="es-MX"/>
              </w:rPr>
              <w:t>Formato de Líneas de Acción y Presupuesto 2020</w:t>
            </w:r>
          </w:p>
          <w:p w:rsidR="009563C2" w:rsidRDefault="009563C2">
            <w:pPr>
              <w:spacing w:after="0" w:line="240" w:lineRule="auto"/>
              <w:jc w:val="center"/>
              <w:rPr>
                <w:rFonts w:ascii="Arial" w:eastAsia="Times New Roman" w:hAnsi="Arial" w:cs="Arial"/>
                <w:b/>
                <w:bCs/>
                <w:sz w:val="24"/>
                <w:szCs w:val="24"/>
                <w:lang w:eastAsia="es-MX"/>
              </w:rPr>
            </w:pPr>
            <w:r>
              <w:rPr>
                <w:rFonts w:ascii="Arial" w:eastAsia="Times New Roman" w:hAnsi="Arial" w:cs="Arial"/>
                <w:b/>
                <w:bCs/>
                <w:sz w:val="24"/>
                <w:szCs w:val="24"/>
                <w:lang w:eastAsia="es-MX"/>
              </w:rPr>
              <w:t>Proyecto Democracia e Igualdad de Género y No Discriminación 2020</w:t>
            </w:r>
          </w:p>
          <w:p w:rsidR="009563C2" w:rsidRDefault="009563C2">
            <w:pPr>
              <w:spacing w:after="0" w:line="240" w:lineRule="auto"/>
              <w:jc w:val="center"/>
              <w:rPr>
                <w:rFonts w:ascii="Arial" w:eastAsia="Times New Roman" w:hAnsi="Arial" w:cs="Arial"/>
                <w:b/>
                <w:bCs/>
                <w:sz w:val="24"/>
                <w:szCs w:val="24"/>
                <w:lang w:eastAsia="es-MX"/>
              </w:rPr>
            </w:pPr>
            <w:r>
              <w:rPr>
                <w:rFonts w:ascii="Arial" w:eastAsia="Times New Roman" w:hAnsi="Arial" w:cs="Arial"/>
                <w:b/>
                <w:bCs/>
                <w:sz w:val="24"/>
                <w:szCs w:val="24"/>
                <w:lang w:eastAsia="es-MX"/>
              </w:rPr>
              <w:t xml:space="preserve">Área: Comisión de Paridad  de Género </w:t>
            </w:r>
          </w:p>
        </w:tc>
      </w:tr>
      <w:tr w:rsidR="009563C2" w:rsidTr="009563C2">
        <w:trPr>
          <w:trHeight w:val="720"/>
        </w:trPr>
        <w:tc>
          <w:tcPr>
            <w:tcW w:w="2060"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9563C2" w:rsidRDefault="009563C2">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Actividad</w:t>
            </w:r>
          </w:p>
        </w:tc>
        <w:tc>
          <w:tcPr>
            <w:tcW w:w="1660" w:type="dxa"/>
            <w:tcBorders>
              <w:top w:val="single" w:sz="4" w:space="0" w:color="auto"/>
              <w:left w:val="nil"/>
              <w:bottom w:val="single" w:sz="4" w:space="0" w:color="auto"/>
              <w:right w:val="single" w:sz="4" w:space="0" w:color="auto"/>
            </w:tcBorders>
            <w:shd w:val="clear" w:color="auto" w:fill="A6A6A6"/>
            <w:vAlign w:val="center"/>
            <w:hideMark/>
          </w:tcPr>
          <w:p w:rsidR="009563C2" w:rsidRDefault="009563C2">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Responsable</w:t>
            </w:r>
          </w:p>
        </w:tc>
        <w:tc>
          <w:tcPr>
            <w:tcW w:w="1240" w:type="dxa"/>
            <w:tcBorders>
              <w:top w:val="single" w:sz="4" w:space="0" w:color="auto"/>
              <w:left w:val="nil"/>
              <w:bottom w:val="single" w:sz="4" w:space="0" w:color="auto"/>
              <w:right w:val="single" w:sz="4" w:space="0" w:color="auto"/>
            </w:tcBorders>
            <w:shd w:val="clear" w:color="auto" w:fill="A6A6A6"/>
            <w:vAlign w:val="center"/>
            <w:hideMark/>
          </w:tcPr>
          <w:p w:rsidR="009563C2" w:rsidRDefault="009563C2">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Período de Ejecución</w:t>
            </w:r>
          </w:p>
        </w:tc>
        <w:tc>
          <w:tcPr>
            <w:tcW w:w="3880" w:type="dxa"/>
            <w:tcBorders>
              <w:top w:val="single" w:sz="4" w:space="0" w:color="auto"/>
              <w:left w:val="nil"/>
              <w:bottom w:val="single" w:sz="4" w:space="0" w:color="auto"/>
              <w:right w:val="single" w:sz="4" w:space="0" w:color="auto"/>
            </w:tcBorders>
            <w:shd w:val="clear" w:color="auto" w:fill="A6A6A6"/>
            <w:vAlign w:val="center"/>
            <w:hideMark/>
          </w:tcPr>
          <w:p w:rsidR="009563C2" w:rsidRDefault="009563C2">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 xml:space="preserve">Requerimiento                                                         (Descripción de recursos: técnicos, materiales y humanos)                                       </w:t>
            </w:r>
          </w:p>
        </w:tc>
        <w:tc>
          <w:tcPr>
            <w:tcW w:w="1680" w:type="dxa"/>
            <w:tcBorders>
              <w:top w:val="single" w:sz="4" w:space="0" w:color="auto"/>
              <w:left w:val="nil"/>
              <w:bottom w:val="single" w:sz="4" w:space="0" w:color="auto"/>
              <w:right w:val="nil"/>
            </w:tcBorders>
            <w:shd w:val="clear" w:color="auto" w:fill="A6A6A6"/>
            <w:vAlign w:val="center"/>
            <w:hideMark/>
          </w:tcPr>
          <w:p w:rsidR="009563C2" w:rsidRDefault="009563C2">
            <w:pPr>
              <w:spacing w:after="0" w:line="240" w:lineRule="auto"/>
              <w:jc w:val="center"/>
              <w:rPr>
                <w:rFonts w:ascii="Arial" w:eastAsia="Times New Roman" w:hAnsi="Arial" w:cs="Arial"/>
                <w:b/>
                <w:bCs/>
                <w:sz w:val="18"/>
                <w:szCs w:val="18"/>
                <w:lang w:eastAsia="es-MX"/>
              </w:rPr>
            </w:pPr>
            <w:r>
              <w:rPr>
                <w:rFonts w:ascii="Arial" w:eastAsia="Times New Roman" w:hAnsi="Arial" w:cs="Arial"/>
                <w:b/>
                <w:bCs/>
                <w:sz w:val="18"/>
                <w:szCs w:val="18"/>
                <w:lang w:eastAsia="es-MX"/>
              </w:rPr>
              <w:t>Costo</w:t>
            </w:r>
          </w:p>
        </w:tc>
        <w:tc>
          <w:tcPr>
            <w:tcW w:w="2678"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563C2" w:rsidRDefault="009563C2">
            <w:pPr>
              <w:spacing w:after="0" w:line="240" w:lineRule="auto"/>
              <w:jc w:val="center"/>
              <w:rPr>
                <w:rFonts w:ascii="Arial" w:eastAsia="Times New Roman" w:hAnsi="Arial" w:cs="Arial"/>
                <w:b/>
                <w:bCs/>
                <w:sz w:val="16"/>
                <w:szCs w:val="16"/>
                <w:lang w:eastAsia="es-MX"/>
              </w:rPr>
            </w:pPr>
            <w:r>
              <w:rPr>
                <w:rFonts w:ascii="Arial" w:eastAsia="Times New Roman" w:hAnsi="Arial" w:cs="Arial"/>
                <w:b/>
                <w:bCs/>
                <w:sz w:val="16"/>
                <w:szCs w:val="16"/>
                <w:lang w:eastAsia="es-MX"/>
              </w:rPr>
              <w:t>Justificación</w:t>
            </w:r>
          </w:p>
        </w:tc>
      </w:tr>
      <w:tr w:rsidR="009563C2" w:rsidTr="009563C2">
        <w:trPr>
          <w:trHeight w:val="1425"/>
        </w:trPr>
        <w:tc>
          <w:tcPr>
            <w:tcW w:w="206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Desarrollar y diseñar el proyecto.</w:t>
            </w:r>
          </w:p>
        </w:tc>
        <w:tc>
          <w:tcPr>
            <w:tcW w:w="166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Comisión de Paridad de Género, Comunicación y Presidencia</w:t>
            </w:r>
          </w:p>
        </w:tc>
        <w:tc>
          <w:tcPr>
            <w:tcW w:w="124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Enero</w:t>
            </w:r>
          </w:p>
        </w:tc>
        <w:tc>
          <w:tcPr>
            <w:tcW w:w="388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Desarrollar, presentar y diseñar el proyecto para su aprobación.</w:t>
            </w:r>
          </w:p>
        </w:tc>
        <w:tc>
          <w:tcPr>
            <w:tcW w:w="1680" w:type="dxa"/>
            <w:tcBorders>
              <w:top w:val="nil"/>
              <w:left w:val="nil"/>
              <w:bottom w:val="single" w:sz="4" w:space="0" w:color="auto"/>
              <w:right w:val="nil"/>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 </w:t>
            </w:r>
          </w:p>
        </w:tc>
        <w:tc>
          <w:tcPr>
            <w:tcW w:w="2678"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Es importante la planeación ya que es la etapa básica para definir las metas, períodos de cumplimiento y prever recursos para la ejecución.</w:t>
            </w:r>
          </w:p>
        </w:tc>
      </w:tr>
      <w:tr w:rsidR="009563C2" w:rsidTr="009563C2">
        <w:trPr>
          <w:trHeight w:val="2325"/>
        </w:trPr>
        <w:tc>
          <w:tcPr>
            <w:tcW w:w="206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Impresión de materiales de promoción y difusión sobre el ejercicio igualitario y sin discriminación  de los derechos político-electorales</w:t>
            </w:r>
          </w:p>
        </w:tc>
        <w:tc>
          <w:tcPr>
            <w:tcW w:w="166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Comisión de Paridad de Género, Comunicación y Administración</w:t>
            </w:r>
          </w:p>
        </w:tc>
        <w:tc>
          <w:tcPr>
            <w:tcW w:w="124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Febrero</w:t>
            </w:r>
          </w:p>
        </w:tc>
        <w:tc>
          <w:tcPr>
            <w:tcW w:w="3880" w:type="dxa"/>
            <w:tcBorders>
              <w:top w:val="nil"/>
              <w:left w:val="nil"/>
              <w:bottom w:val="single" w:sz="4" w:space="0" w:color="auto"/>
              <w:right w:val="single" w:sz="4" w:space="0" w:color="auto"/>
            </w:tcBorders>
            <w:shd w:val="clear" w:color="auto" w:fill="FFFFFF"/>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2,000 trípticos informativos sobre el voto y paridad de género y Protocolo para la atención de la violencia política contra las mujeres en razón de género para el estado de Sinaloa, ejercicio igualitario y sin discriminación  de los derechos político-electorales tamaño 21.5 x 34 cm, en papel bond de 90 g. en selección a color, impresión ambas caras, $3.85 c/u x 2000= $7,700.00</w:t>
            </w:r>
          </w:p>
        </w:tc>
        <w:tc>
          <w:tcPr>
            <w:tcW w:w="1680" w:type="dxa"/>
            <w:tcBorders>
              <w:top w:val="nil"/>
              <w:left w:val="nil"/>
              <w:bottom w:val="single" w:sz="4" w:space="0" w:color="auto"/>
              <w:right w:val="nil"/>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$7,700.00</w:t>
            </w:r>
          </w:p>
        </w:tc>
        <w:tc>
          <w:tcPr>
            <w:tcW w:w="2678"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Son materiales distintivos institucionales, de promoción y difusión.</w:t>
            </w:r>
          </w:p>
        </w:tc>
      </w:tr>
      <w:tr w:rsidR="009563C2" w:rsidTr="009563C2">
        <w:trPr>
          <w:trHeight w:val="1152"/>
        </w:trPr>
        <w:tc>
          <w:tcPr>
            <w:tcW w:w="20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Reunión ante INMUJERES para implementar la Norma Mexicana de Género al interior del IEES.</w:t>
            </w:r>
          </w:p>
        </w:tc>
        <w:tc>
          <w:tcPr>
            <w:tcW w:w="1660" w:type="dxa"/>
            <w:tcBorders>
              <w:top w:val="single" w:sz="4" w:space="0" w:color="auto"/>
              <w:left w:val="nil"/>
              <w:bottom w:val="single" w:sz="4" w:space="0" w:color="auto"/>
              <w:right w:val="single" w:sz="4" w:space="0" w:color="auto"/>
            </w:tcBorders>
            <w:shd w:val="clear" w:color="auto" w:fill="FFFFFF"/>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Comisión de Paridad de Género</w:t>
            </w:r>
          </w:p>
        </w:tc>
        <w:tc>
          <w:tcPr>
            <w:tcW w:w="1240" w:type="dxa"/>
            <w:tcBorders>
              <w:top w:val="single" w:sz="4" w:space="0" w:color="auto"/>
              <w:left w:val="nil"/>
              <w:bottom w:val="single" w:sz="4" w:space="0" w:color="auto"/>
              <w:right w:val="single" w:sz="4" w:space="0" w:color="auto"/>
            </w:tcBorders>
            <w:shd w:val="clear" w:color="auto" w:fill="FFFFFF"/>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Febrero</w:t>
            </w:r>
          </w:p>
        </w:tc>
        <w:tc>
          <w:tcPr>
            <w:tcW w:w="3880" w:type="dxa"/>
            <w:tcBorders>
              <w:top w:val="single" w:sz="4" w:space="0" w:color="auto"/>
              <w:left w:val="nil"/>
              <w:bottom w:val="single" w:sz="4" w:space="0" w:color="auto"/>
              <w:right w:val="single" w:sz="4" w:space="0" w:color="auto"/>
            </w:tcBorders>
            <w:shd w:val="clear" w:color="auto" w:fill="FFFFFF"/>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Seguimiento ante el INMUJERES, vuelos redondos para 2 personas, alimentos y taxis = $ 14280</w:t>
            </w:r>
          </w:p>
        </w:tc>
        <w:tc>
          <w:tcPr>
            <w:tcW w:w="1680" w:type="dxa"/>
            <w:tcBorders>
              <w:top w:val="nil"/>
              <w:left w:val="nil"/>
              <w:bottom w:val="single" w:sz="4" w:space="0" w:color="auto"/>
              <w:right w:val="nil"/>
            </w:tcBorders>
            <w:shd w:val="clear" w:color="auto" w:fill="FFFFFF"/>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$14,280</w:t>
            </w:r>
          </w:p>
        </w:tc>
        <w:tc>
          <w:tcPr>
            <w:tcW w:w="2678"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6"/>
                <w:szCs w:val="16"/>
                <w:lang w:eastAsia="es-MX"/>
              </w:rPr>
            </w:pPr>
            <w:r>
              <w:rPr>
                <w:rFonts w:ascii="Arial" w:eastAsia="Times New Roman" w:hAnsi="Arial" w:cs="Arial"/>
                <w:sz w:val="16"/>
                <w:szCs w:val="16"/>
                <w:lang w:eastAsia="es-MX"/>
              </w:rPr>
              <w:t>Realizar los trámites correspondientes para la certificación</w:t>
            </w:r>
          </w:p>
        </w:tc>
      </w:tr>
      <w:tr w:rsidR="009563C2" w:rsidTr="009563C2">
        <w:trPr>
          <w:trHeight w:val="1531"/>
        </w:trPr>
        <w:tc>
          <w:tcPr>
            <w:tcW w:w="2060" w:type="dxa"/>
            <w:tcBorders>
              <w:top w:val="single" w:sz="8" w:space="0" w:color="auto"/>
              <w:left w:val="single" w:sz="8" w:space="0" w:color="auto"/>
              <w:bottom w:val="single" w:sz="4" w:space="0" w:color="auto"/>
              <w:right w:val="single" w:sz="8" w:space="0" w:color="auto"/>
            </w:tcBorders>
            <w:vAlign w:val="center"/>
            <w:hideMark/>
          </w:tcPr>
          <w:p w:rsidR="009563C2" w:rsidRDefault="009563C2">
            <w:pPr>
              <w:spacing w:before="240"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Programación de Conferencia en Conmemoración del  </w:t>
            </w:r>
            <w:proofErr w:type="spellStart"/>
            <w:r>
              <w:rPr>
                <w:rFonts w:ascii="Arial" w:eastAsia="Times New Roman" w:hAnsi="Arial" w:cs="Arial"/>
                <w:color w:val="000000"/>
                <w:sz w:val="20"/>
                <w:szCs w:val="20"/>
                <w:lang w:eastAsia="es-MX"/>
              </w:rPr>
              <w:t>Dia</w:t>
            </w:r>
            <w:proofErr w:type="spellEnd"/>
            <w:r>
              <w:rPr>
                <w:rFonts w:ascii="Arial" w:eastAsia="Times New Roman" w:hAnsi="Arial" w:cs="Arial"/>
                <w:color w:val="000000"/>
                <w:sz w:val="20"/>
                <w:szCs w:val="20"/>
                <w:lang w:eastAsia="es-MX"/>
              </w:rPr>
              <w:t xml:space="preserve"> Internacional de la Mujer</w:t>
            </w:r>
          </w:p>
        </w:tc>
        <w:tc>
          <w:tcPr>
            <w:tcW w:w="1660" w:type="dxa"/>
            <w:tcBorders>
              <w:top w:val="single" w:sz="8" w:space="0" w:color="auto"/>
              <w:left w:val="nil"/>
              <w:bottom w:val="single" w:sz="4" w:space="0" w:color="auto"/>
              <w:right w:val="single" w:sz="8" w:space="0" w:color="auto"/>
            </w:tcBorders>
            <w:vAlign w:val="center"/>
            <w:hideMark/>
          </w:tcPr>
          <w:p w:rsidR="009563C2" w:rsidRDefault="009563C2">
            <w:pPr>
              <w:spacing w:before="240"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Comisión de Paridad de Género, Comunicación y Administración</w:t>
            </w:r>
          </w:p>
        </w:tc>
        <w:tc>
          <w:tcPr>
            <w:tcW w:w="1240" w:type="dxa"/>
            <w:tcBorders>
              <w:top w:val="single" w:sz="8" w:space="0" w:color="auto"/>
              <w:left w:val="nil"/>
              <w:bottom w:val="single" w:sz="4" w:space="0" w:color="auto"/>
              <w:right w:val="single" w:sz="8" w:space="0" w:color="auto"/>
            </w:tcBorders>
            <w:vAlign w:val="center"/>
            <w:hideMark/>
          </w:tcPr>
          <w:p w:rsidR="009563C2" w:rsidRDefault="009563C2">
            <w:pPr>
              <w:spacing w:before="240"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Febrero</w:t>
            </w:r>
          </w:p>
        </w:tc>
        <w:tc>
          <w:tcPr>
            <w:tcW w:w="3880" w:type="dxa"/>
            <w:tcBorders>
              <w:top w:val="single" w:sz="8" w:space="0" w:color="auto"/>
              <w:left w:val="nil"/>
              <w:bottom w:val="single" w:sz="4" w:space="0" w:color="auto"/>
              <w:right w:val="single" w:sz="8" w:space="0" w:color="auto"/>
            </w:tcBorders>
            <w:vAlign w:val="center"/>
            <w:hideMark/>
          </w:tcPr>
          <w:p w:rsidR="009563C2" w:rsidRDefault="009563C2">
            <w:pPr>
              <w:spacing w:before="240"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Se invitará a una persona conferencista reconocida de Sinaloa, para que imparta las se trabajará con ella la agenda de trabajo, y se trabajará en la gestión correspondiente.          </w:t>
            </w:r>
          </w:p>
        </w:tc>
        <w:tc>
          <w:tcPr>
            <w:tcW w:w="1680" w:type="dxa"/>
            <w:tcBorders>
              <w:top w:val="single" w:sz="8" w:space="0" w:color="auto"/>
              <w:left w:val="nil"/>
              <w:bottom w:val="single" w:sz="4" w:space="0" w:color="auto"/>
              <w:right w:val="single" w:sz="8" w:space="0" w:color="auto"/>
            </w:tcBorders>
            <w:vAlign w:val="center"/>
            <w:hideMark/>
          </w:tcPr>
          <w:p w:rsidR="009563C2" w:rsidRDefault="009563C2">
            <w:pPr>
              <w:spacing w:before="240"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w:t>
            </w:r>
          </w:p>
        </w:tc>
        <w:tc>
          <w:tcPr>
            <w:tcW w:w="2678" w:type="dxa"/>
            <w:tcBorders>
              <w:top w:val="single" w:sz="8" w:space="0" w:color="auto"/>
              <w:left w:val="nil"/>
              <w:bottom w:val="single" w:sz="4" w:space="0" w:color="auto"/>
              <w:right w:val="single" w:sz="8" w:space="0" w:color="auto"/>
            </w:tcBorders>
            <w:vAlign w:val="center"/>
            <w:hideMark/>
          </w:tcPr>
          <w:p w:rsidR="009563C2" w:rsidRDefault="009563C2">
            <w:pPr>
              <w:spacing w:before="240"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Se requiere contratar una persona especialista en la materia, que desarrolle esta clase de actividades.</w:t>
            </w:r>
          </w:p>
        </w:tc>
      </w:tr>
      <w:tr w:rsidR="009563C2" w:rsidTr="009563C2">
        <w:trPr>
          <w:trHeight w:val="2400"/>
        </w:trPr>
        <w:tc>
          <w:tcPr>
            <w:tcW w:w="2060" w:type="dxa"/>
            <w:vMerge w:val="restart"/>
            <w:tcBorders>
              <w:top w:val="single" w:sz="4" w:space="0" w:color="auto"/>
              <w:left w:val="single" w:sz="4" w:space="0" w:color="auto"/>
              <w:bottom w:val="single" w:sz="4" w:space="0" w:color="000000"/>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lastRenderedPageBreak/>
              <w:t>Preparar la logística Conferencia en  Conmemoración del Día Internacional de la Mujer</w:t>
            </w:r>
          </w:p>
        </w:tc>
        <w:tc>
          <w:tcPr>
            <w:tcW w:w="1660" w:type="dxa"/>
            <w:vMerge w:val="restart"/>
            <w:tcBorders>
              <w:top w:val="single" w:sz="4" w:space="0" w:color="auto"/>
              <w:left w:val="single" w:sz="4" w:space="0" w:color="auto"/>
              <w:bottom w:val="single" w:sz="4" w:space="0" w:color="000000"/>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xml:space="preserve">Presidencia, Comisión de Paridad de Género y, Administración </w:t>
            </w:r>
          </w:p>
        </w:tc>
        <w:tc>
          <w:tcPr>
            <w:tcW w:w="1240" w:type="dxa"/>
            <w:vMerge w:val="restart"/>
            <w:tcBorders>
              <w:top w:val="single" w:sz="4" w:space="0" w:color="auto"/>
              <w:left w:val="single" w:sz="4" w:space="0" w:color="auto"/>
              <w:bottom w:val="single" w:sz="4" w:space="0" w:color="000000"/>
              <w:right w:val="single" w:sz="4" w:space="0" w:color="auto"/>
            </w:tcBorders>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Febrero</w:t>
            </w:r>
          </w:p>
        </w:tc>
        <w:tc>
          <w:tcPr>
            <w:tcW w:w="3880" w:type="dxa"/>
            <w:vMerge w:val="restart"/>
            <w:tcBorders>
              <w:top w:val="single" w:sz="4" w:space="0" w:color="auto"/>
              <w:left w:val="single" w:sz="4" w:space="0" w:color="auto"/>
              <w:bottom w:val="single" w:sz="4" w:space="0" w:color="000000"/>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 xml:space="preserve">Seleccionar a los especialistas en la materia que participarán en la conferencia: 1  conferencista nacional $24,000.00. Concertar a la persona especialista, firmar convenio y pagar sus honorarios. Boletos de avión, hospedaje y 3 alimentos $7,700.00.  2 Lonas $ 300.00 c/u = $600.00.  Auditorio y servicio de cafetería $3,000.00. </w:t>
            </w:r>
          </w:p>
        </w:tc>
        <w:tc>
          <w:tcPr>
            <w:tcW w:w="1680" w:type="dxa"/>
            <w:vMerge w:val="restart"/>
            <w:tcBorders>
              <w:top w:val="single" w:sz="4" w:space="0" w:color="auto"/>
              <w:left w:val="single" w:sz="4" w:space="0" w:color="auto"/>
              <w:bottom w:val="single" w:sz="4" w:space="0" w:color="000000"/>
              <w:right w:val="single" w:sz="4" w:space="0" w:color="auto"/>
            </w:tcBorders>
            <w:vAlign w:val="center"/>
          </w:tcPr>
          <w:p w:rsidR="009563C2" w:rsidRDefault="009563C2">
            <w:pPr>
              <w:spacing w:after="0" w:line="240" w:lineRule="auto"/>
              <w:rPr>
                <w:rFonts w:ascii="Arial" w:eastAsia="Times New Roman" w:hAnsi="Arial" w:cs="Arial"/>
                <w:sz w:val="20"/>
                <w:szCs w:val="20"/>
                <w:lang w:eastAsia="es-MX"/>
              </w:rPr>
            </w:pPr>
          </w:p>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$35,300.00</w:t>
            </w:r>
          </w:p>
          <w:p w:rsidR="009563C2" w:rsidRDefault="009563C2">
            <w:pPr>
              <w:spacing w:after="0" w:line="240" w:lineRule="auto"/>
              <w:jc w:val="center"/>
              <w:rPr>
                <w:rFonts w:ascii="Arial" w:eastAsia="Times New Roman" w:hAnsi="Arial" w:cs="Arial"/>
                <w:sz w:val="20"/>
                <w:szCs w:val="20"/>
                <w:lang w:eastAsia="es-MX"/>
              </w:rPr>
            </w:pPr>
          </w:p>
        </w:tc>
        <w:tc>
          <w:tcPr>
            <w:tcW w:w="2678" w:type="dxa"/>
            <w:vMerge w:val="restart"/>
            <w:tcBorders>
              <w:top w:val="single" w:sz="4" w:space="0" w:color="auto"/>
              <w:left w:val="single" w:sz="4" w:space="0" w:color="auto"/>
              <w:bottom w:val="single" w:sz="4" w:space="0" w:color="000000"/>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Son necesarios los servicios profesionales de las personas expertas en la materia</w:t>
            </w:r>
          </w:p>
        </w:tc>
      </w:tr>
      <w:tr w:rsidR="009563C2" w:rsidTr="009563C2">
        <w:trPr>
          <w:trHeight w:val="23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9563C2" w:rsidRDefault="009563C2">
            <w:pPr>
              <w:spacing w:after="0" w:line="240" w:lineRule="auto"/>
              <w:rPr>
                <w:rFonts w:ascii="Arial" w:eastAsia="Times New Roman" w:hAnsi="Arial" w:cs="Arial"/>
                <w:sz w:val="20"/>
                <w:szCs w:val="20"/>
                <w:lang w:eastAsia="es-MX"/>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563C2" w:rsidRDefault="009563C2">
            <w:pPr>
              <w:spacing w:after="0" w:line="240" w:lineRule="auto"/>
              <w:rPr>
                <w:rFonts w:ascii="Arial" w:eastAsia="Times New Roman" w:hAnsi="Arial" w:cs="Arial"/>
                <w:sz w:val="20"/>
                <w:szCs w:val="20"/>
                <w:lang w:eastAsia="es-MX"/>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563C2" w:rsidRDefault="009563C2">
            <w:pPr>
              <w:spacing w:after="0" w:line="240" w:lineRule="auto"/>
              <w:rPr>
                <w:rFonts w:ascii="Arial" w:eastAsia="Times New Roman" w:hAnsi="Arial" w:cs="Arial"/>
                <w:sz w:val="20"/>
                <w:szCs w:val="20"/>
                <w:lang w:eastAsia="es-MX"/>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563C2" w:rsidRDefault="009563C2">
            <w:pPr>
              <w:spacing w:after="0" w:line="240" w:lineRule="auto"/>
              <w:rPr>
                <w:rFonts w:ascii="Arial" w:eastAsia="Times New Roman" w:hAnsi="Arial" w:cs="Arial"/>
                <w:sz w:val="20"/>
                <w:szCs w:val="20"/>
                <w:lang w:eastAsia="es-MX"/>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563C2" w:rsidRDefault="009563C2">
            <w:pPr>
              <w:spacing w:after="0" w:line="240" w:lineRule="auto"/>
              <w:rPr>
                <w:rFonts w:ascii="Arial" w:eastAsia="Times New Roman" w:hAnsi="Arial" w:cs="Arial"/>
                <w:sz w:val="20"/>
                <w:szCs w:val="20"/>
                <w:lang w:eastAsia="es-MX"/>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563C2" w:rsidRDefault="009563C2">
            <w:pPr>
              <w:spacing w:after="0" w:line="240" w:lineRule="auto"/>
              <w:rPr>
                <w:rFonts w:ascii="Arial" w:eastAsia="Times New Roman" w:hAnsi="Arial" w:cs="Arial"/>
                <w:sz w:val="20"/>
                <w:szCs w:val="20"/>
                <w:lang w:eastAsia="es-MX"/>
              </w:rPr>
            </w:pPr>
          </w:p>
        </w:tc>
      </w:tr>
      <w:tr w:rsidR="009563C2" w:rsidTr="009563C2">
        <w:trPr>
          <w:trHeight w:val="1769"/>
        </w:trPr>
        <w:tc>
          <w:tcPr>
            <w:tcW w:w="2060" w:type="dxa"/>
            <w:tcBorders>
              <w:top w:val="nil"/>
              <w:left w:val="single" w:sz="4" w:space="0" w:color="auto"/>
              <w:bottom w:val="single" w:sz="4" w:space="0" w:color="auto"/>
              <w:right w:val="single" w:sz="4" w:space="0" w:color="auto"/>
            </w:tcBorders>
            <w:shd w:val="clear" w:color="auto" w:fill="FFFFFF"/>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Reunión ante INMUJERES para implementar la Norma Mexicana de Género al interior del IEES.</w:t>
            </w:r>
          </w:p>
        </w:tc>
        <w:tc>
          <w:tcPr>
            <w:tcW w:w="1660" w:type="dxa"/>
            <w:tcBorders>
              <w:top w:val="nil"/>
              <w:left w:val="nil"/>
              <w:bottom w:val="single" w:sz="4" w:space="0" w:color="auto"/>
              <w:right w:val="single" w:sz="4" w:space="0" w:color="auto"/>
            </w:tcBorders>
            <w:shd w:val="clear" w:color="auto" w:fill="FFFFFF"/>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Comisión de Paridad de Género</w:t>
            </w:r>
          </w:p>
        </w:tc>
        <w:tc>
          <w:tcPr>
            <w:tcW w:w="1240" w:type="dxa"/>
            <w:tcBorders>
              <w:top w:val="nil"/>
              <w:left w:val="nil"/>
              <w:bottom w:val="single" w:sz="4" w:space="0" w:color="auto"/>
              <w:right w:val="single" w:sz="4" w:space="0" w:color="auto"/>
            </w:tcBorders>
            <w:shd w:val="clear" w:color="auto" w:fill="FFFFFF"/>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marzo</w:t>
            </w:r>
          </w:p>
        </w:tc>
        <w:tc>
          <w:tcPr>
            <w:tcW w:w="3880" w:type="dxa"/>
            <w:tcBorders>
              <w:top w:val="nil"/>
              <w:left w:val="nil"/>
              <w:bottom w:val="single" w:sz="4" w:space="0" w:color="auto"/>
              <w:right w:val="single" w:sz="4" w:space="0" w:color="auto"/>
            </w:tcBorders>
            <w:shd w:val="clear" w:color="auto" w:fill="FFFFFF"/>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 xml:space="preserve">Inicio de trabajos para la obtención de la Norma Oficial Mexicana </w:t>
            </w:r>
          </w:p>
        </w:tc>
        <w:tc>
          <w:tcPr>
            <w:tcW w:w="1680" w:type="dxa"/>
            <w:tcBorders>
              <w:top w:val="nil"/>
              <w:left w:val="nil"/>
              <w:bottom w:val="single" w:sz="4" w:space="0" w:color="auto"/>
              <w:right w:val="nil"/>
            </w:tcBorders>
            <w:shd w:val="clear" w:color="auto" w:fill="FFFFFF"/>
            <w:vAlign w:val="center"/>
            <w:hideMark/>
          </w:tcPr>
          <w:p w:rsidR="009563C2" w:rsidRDefault="009563C2">
            <w:pPr>
              <w:spacing w:after="0" w:line="240" w:lineRule="auto"/>
              <w:jc w:val="center"/>
              <w:rPr>
                <w:rFonts w:ascii="Arial" w:eastAsia="Times New Roman" w:hAnsi="Arial" w:cs="Arial"/>
                <w:sz w:val="20"/>
                <w:szCs w:val="20"/>
                <w:lang w:eastAsia="es-MX"/>
              </w:rPr>
            </w:pPr>
            <w:r>
              <w:rPr>
                <w:rFonts w:ascii="Arial" w:eastAsia="Times New Roman" w:hAnsi="Arial" w:cs="Arial"/>
                <w:sz w:val="20"/>
                <w:szCs w:val="20"/>
                <w:lang w:eastAsia="es-MX"/>
              </w:rPr>
              <w:t> </w:t>
            </w:r>
          </w:p>
        </w:tc>
        <w:tc>
          <w:tcPr>
            <w:tcW w:w="2678"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 xml:space="preserve">Que se aplique el cuestionario de percepción de clima laboral y no discriminación del personal en el espacio laboral. </w:t>
            </w:r>
          </w:p>
        </w:tc>
      </w:tr>
      <w:tr w:rsidR="009563C2" w:rsidTr="009563C2">
        <w:trPr>
          <w:trHeight w:val="2533"/>
        </w:trPr>
        <w:tc>
          <w:tcPr>
            <w:tcW w:w="206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Realizar la Conferencia en Conmemoración del día internacional de la mujer</w:t>
            </w:r>
          </w:p>
        </w:tc>
        <w:tc>
          <w:tcPr>
            <w:tcW w:w="166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Comisión de Paridad de Género</w:t>
            </w:r>
          </w:p>
        </w:tc>
        <w:tc>
          <w:tcPr>
            <w:tcW w:w="124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Marzo</w:t>
            </w:r>
          </w:p>
        </w:tc>
        <w:tc>
          <w:tcPr>
            <w:tcW w:w="388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Para ello se distribuirán las invitaciones entre las personas que integran el directorio; se preparará el escenario y se realizará el evento en el espacio elegido para ello. Combustible:$600.00; invitaciones: $300.00</w:t>
            </w:r>
          </w:p>
        </w:tc>
        <w:tc>
          <w:tcPr>
            <w:tcW w:w="1680" w:type="dxa"/>
            <w:tcBorders>
              <w:top w:val="nil"/>
              <w:left w:val="nil"/>
              <w:bottom w:val="single" w:sz="4" w:space="0" w:color="auto"/>
              <w:right w:val="nil"/>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$900.00</w:t>
            </w:r>
          </w:p>
        </w:tc>
        <w:tc>
          <w:tcPr>
            <w:tcW w:w="2678"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6"/>
                <w:szCs w:val="16"/>
                <w:lang w:eastAsia="es-MX"/>
              </w:rPr>
            </w:pPr>
            <w:r>
              <w:rPr>
                <w:rFonts w:ascii="Arial" w:eastAsia="Times New Roman" w:hAnsi="Arial" w:cs="Arial"/>
                <w:sz w:val="16"/>
                <w:szCs w:val="16"/>
                <w:lang w:eastAsia="es-MX"/>
              </w:rPr>
              <w:t>Es necesario realizar estas actividades para que se haga efectivo lo programado</w:t>
            </w:r>
          </w:p>
        </w:tc>
      </w:tr>
      <w:tr w:rsidR="009563C2" w:rsidTr="009563C2">
        <w:trPr>
          <w:trHeight w:val="1682"/>
        </w:trPr>
        <w:tc>
          <w:tcPr>
            <w:tcW w:w="2060" w:type="dxa"/>
            <w:tcBorders>
              <w:top w:val="single" w:sz="4" w:space="0" w:color="auto"/>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Impartición de 3 Pláticas "Mujeres ejerciendo sus derechos”</w:t>
            </w:r>
          </w:p>
        </w:tc>
        <w:tc>
          <w:tcPr>
            <w:tcW w:w="1660"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Comisión de Paridad de Género</w:t>
            </w:r>
          </w:p>
        </w:tc>
        <w:tc>
          <w:tcPr>
            <w:tcW w:w="1240"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marzo</w:t>
            </w:r>
          </w:p>
        </w:tc>
        <w:tc>
          <w:tcPr>
            <w:tcW w:w="3880"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 xml:space="preserve">Platicas Mujeres ejerciendo sus derechos y difusión del PAVPMRG, ZONA CENTRO Combustible para 2 vehículos Culiacán $600.00  cafetería $1000.00= $1,600.00 </w:t>
            </w:r>
            <w:proofErr w:type="spellStart"/>
            <w:r>
              <w:rPr>
                <w:rFonts w:ascii="Arial" w:eastAsia="Times New Roman" w:hAnsi="Arial" w:cs="Arial"/>
                <w:sz w:val="18"/>
                <w:szCs w:val="18"/>
                <w:lang w:eastAsia="es-MX"/>
              </w:rPr>
              <w:t>Mocorito</w:t>
            </w:r>
            <w:proofErr w:type="spellEnd"/>
            <w:r>
              <w:rPr>
                <w:rFonts w:ascii="Arial" w:eastAsia="Times New Roman" w:hAnsi="Arial" w:cs="Arial"/>
                <w:sz w:val="18"/>
                <w:szCs w:val="18"/>
                <w:lang w:eastAsia="es-MX"/>
              </w:rPr>
              <w:t xml:space="preserve">, combustible $1,200.00 2 alimentos para 4 personas $2,400.00; Peaje $300.00; tarjeta telefónica $100.00; cafetería 1,000.00;  $5,000.00.  Culiacán a Salvador Alvarado,  </w:t>
            </w:r>
            <w:r>
              <w:rPr>
                <w:rFonts w:ascii="Arial" w:eastAsia="Times New Roman" w:hAnsi="Arial" w:cs="Arial"/>
                <w:sz w:val="18"/>
                <w:szCs w:val="18"/>
                <w:lang w:eastAsia="es-MX"/>
              </w:rPr>
              <w:lastRenderedPageBreak/>
              <w:t>combustible $1000.00,  peaje $300.00, Alimentos 4 personas $2,400.00; cafetería $1,000.00; tarjeta telefónica $100.00; = $4,800.00.</w:t>
            </w:r>
          </w:p>
        </w:tc>
        <w:tc>
          <w:tcPr>
            <w:tcW w:w="1680" w:type="dxa"/>
            <w:tcBorders>
              <w:top w:val="single" w:sz="4" w:space="0" w:color="auto"/>
              <w:left w:val="nil"/>
              <w:bottom w:val="single" w:sz="4" w:space="0" w:color="auto"/>
              <w:right w:val="nil"/>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lastRenderedPageBreak/>
              <w:t>$11,400.00</w:t>
            </w:r>
          </w:p>
        </w:tc>
        <w:tc>
          <w:tcPr>
            <w:tcW w:w="2678" w:type="dxa"/>
            <w:tcBorders>
              <w:top w:val="single" w:sz="4" w:space="0" w:color="auto"/>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6"/>
                <w:szCs w:val="16"/>
                <w:lang w:eastAsia="es-MX"/>
              </w:rPr>
            </w:pPr>
            <w:r>
              <w:rPr>
                <w:rFonts w:ascii="Arial" w:eastAsia="Times New Roman" w:hAnsi="Arial" w:cs="Arial"/>
                <w:sz w:val="16"/>
                <w:szCs w:val="16"/>
                <w:lang w:eastAsia="es-MX"/>
              </w:rPr>
              <w:t>Porque estos municipios son parte de la meta a alcanzar.</w:t>
            </w:r>
          </w:p>
        </w:tc>
      </w:tr>
      <w:tr w:rsidR="009563C2" w:rsidTr="009563C2">
        <w:trPr>
          <w:trHeight w:val="3345"/>
        </w:trPr>
        <w:tc>
          <w:tcPr>
            <w:tcW w:w="206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lastRenderedPageBreak/>
              <w:t>Impartición de 3 Pláticas "Mujeres ejerciendo sus derechos”</w:t>
            </w:r>
          </w:p>
        </w:tc>
        <w:tc>
          <w:tcPr>
            <w:tcW w:w="166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Participación Ciudadana</w:t>
            </w:r>
          </w:p>
        </w:tc>
        <w:tc>
          <w:tcPr>
            <w:tcW w:w="124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abril</w:t>
            </w:r>
          </w:p>
        </w:tc>
        <w:tc>
          <w:tcPr>
            <w:tcW w:w="388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 xml:space="preserve">Platicas Mujeres ejerciendo sus derechos y difusión del PAVPMRG, ZONA SUR Mazatlán, vehículo 1 combustible $1,500.00; vehículo 2 combustible $200.00 cafetería $1,000.00; 2 alimentos para 2 personas $1,200.00; peaje $700.00 tarjeta telefónica $100.00; = $4,700.00. </w:t>
            </w:r>
            <w:r>
              <w:rPr>
                <w:rFonts w:ascii="Arial" w:eastAsia="Times New Roman" w:hAnsi="Arial" w:cs="Arial"/>
                <w:sz w:val="18"/>
                <w:szCs w:val="18"/>
                <w:lang w:eastAsia="es-MX"/>
              </w:rPr>
              <w:br/>
              <w:t xml:space="preserve">El </w:t>
            </w:r>
            <w:proofErr w:type="spellStart"/>
            <w:r>
              <w:rPr>
                <w:rFonts w:ascii="Arial" w:eastAsia="Times New Roman" w:hAnsi="Arial" w:cs="Arial"/>
                <w:sz w:val="18"/>
                <w:szCs w:val="18"/>
                <w:lang w:eastAsia="es-MX"/>
              </w:rPr>
              <w:t>Cosalá</w:t>
            </w:r>
            <w:proofErr w:type="spellEnd"/>
            <w:r>
              <w:rPr>
                <w:rFonts w:ascii="Arial" w:eastAsia="Times New Roman" w:hAnsi="Arial" w:cs="Arial"/>
                <w:sz w:val="18"/>
                <w:szCs w:val="18"/>
                <w:lang w:eastAsia="es-MX"/>
              </w:rPr>
              <w:t xml:space="preserve">, combustible vehículo 1 $1,800.00, 2 alimentos para 2 personas $1,200.00; peaje $850.00; vehículo 2 combustible $ 800.00, 1 alimento 2 personas $600.00, peaje $150.00  tarjeta telefónica $100.00; cafetería $1,000.00; = $6,500.00. </w:t>
            </w:r>
            <w:r>
              <w:rPr>
                <w:rFonts w:ascii="Arial" w:eastAsia="Times New Roman" w:hAnsi="Arial" w:cs="Arial"/>
                <w:sz w:val="18"/>
                <w:szCs w:val="18"/>
                <w:lang w:eastAsia="es-MX"/>
              </w:rPr>
              <w:br/>
              <w:t>San Ignacio, vehículo 1 combustible $1,800.00; 2 alimentos para 2 personas $1,200.00; tarjeta telefónica $100.00; peaje $850.00; vehículo 2 combustible $800.00, alimentos, 2 personas, peaje $150.00 cafetería $1,000.00; = $6,500.00.</w:t>
            </w:r>
          </w:p>
        </w:tc>
        <w:tc>
          <w:tcPr>
            <w:tcW w:w="1680" w:type="dxa"/>
            <w:tcBorders>
              <w:top w:val="single" w:sz="8" w:space="0" w:color="auto"/>
              <w:left w:val="nil"/>
              <w:bottom w:val="single" w:sz="8" w:space="0" w:color="auto"/>
              <w:right w:val="nil"/>
            </w:tcBorders>
            <w:shd w:val="clear" w:color="auto" w:fill="FFFFFF"/>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$17,700.00</w:t>
            </w:r>
          </w:p>
        </w:tc>
        <w:tc>
          <w:tcPr>
            <w:tcW w:w="2678"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6"/>
                <w:szCs w:val="16"/>
                <w:lang w:eastAsia="es-MX"/>
              </w:rPr>
            </w:pPr>
            <w:r>
              <w:rPr>
                <w:rFonts w:ascii="Arial" w:eastAsia="Times New Roman" w:hAnsi="Arial" w:cs="Arial"/>
                <w:sz w:val="16"/>
                <w:szCs w:val="16"/>
                <w:lang w:eastAsia="es-MX"/>
              </w:rPr>
              <w:t>Porque estos municipios son parte de la meta a alcanzar.</w:t>
            </w:r>
          </w:p>
        </w:tc>
      </w:tr>
      <w:tr w:rsidR="009563C2" w:rsidTr="009563C2">
        <w:trPr>
          <w:trHeight w:val="4185"/>
        </w:trPr>
        <w:tc>
          <w:tcPr>
            <w:tcW w:w="2060" w:type="dxa"/>
            <w:tcBorders>
              <w:top w:val="single" w:sz="4" w:space="0" w:color="auto"/>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lastRenderedPageBreak/>
              <w:t>Impartición de 3 Pláticas "Mujeres ejerciendo sus derechos”</w:t>
            </w:r>
          </w:p>
        </w:tc>
        <w:tc>
          <w:tcPr>
            <w:tcW w:w="1660"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Comisión de Paridad de Género</w:t>
            </w:r>
          </w:p>
        </w:tc>
        <w:tc>
          <w:tcPr>
            <w:tcW w:w="1240"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Mayo</w:t>
            </w:r>
          </w:p>
        </w:tc>
        <w:tc>
          <w:tcPr>
            <w:tcW w:w="3880"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 xml:space="preserve">Platicas Mujeres ejerciendo sus derechos y difusión del PAVPMRG, ZONA NORTE Combustible Vehículo 1 Culiacán a </w:t>
            </w:r>
            <w:proofErr w:type="spellStart"/>
            <w:r>
              <w:rPr>
                <w:rFonts w:ascii="Arial" w:eastAsia="Times New Roman" w:hAnsi="Arial" w:cs="Arial"/>
                <w:sz w:val="18"/>
                <w:szCs w:val="18"/>
                <w:lang w:eastAsia="es-MX"/>
              </w:rPr>
              <w:t>Choix</w:t>
            </w:r>
            <w:proofErr w:type="spellEnd"/>
            <w:r>
              <w:rPr>
                <w:rFonts w:ascii="Arial" w:eastAsia="Times New Roman" w:hAnsi="Arial" w:cs="Arial"/>
                <w:sz w:val="18"/>
                <w:szCs w:val="18"/>
                <w:lang w:eastAsia="es-MX"/>
              </w:rPr>
              <w:t xml:space="preserve"> $ 1,500.00, 2 alimentos para 2 personas $1,200.00; Peaje $360.00; Vehículo 2 Los Mochis a </w:t>
            </w:r>
            <w:proofErr w:type="spellStart"/>
            <w:r>
              <w:rPr>
                <w:rFonts w:ascii="Arial" w:eastAsia="Times New Roman" w:hAnsi="Arial" w:cs="Arial"/>
                <w:sz w:val="18"/>
                <w:szCs w:val="18"/>
                <w:lang w:eastAsia="es-MX"/>
              </w:rPr>
              <w:t>Choix</w:t>
            </w:r>
            <w:proofErr w:type="spellEnd"/>
            <w:r>
              <w:rPr>
                <w:rFonts w:ascii="Arial" w:eastAsia="Times New Roman" w:hAnsi="Arial" w:cs="Arial"/>
                <w:sz w:val="18"/>
                <w:szCs w:val="18"/>
                <w:lang w:eastAsia="es-MX"/>
              </w:rPr>
              <w:t xml:space="preserve"> combustible $ 500.00, 1 Alimento 2 Personas $ 600.00;  tarjeta telefónica $100.00; cafetería 1,000.00;  $ 5,360.00.  Vehículo de Culiacán a Los Mochis combustible $1,200.00,  peaje $360.00, 2 Alimentos 2 personas $1,200.00;  Vehículo 2 combustible $ 200.00, cafetería $1,000.00; tarjeta telefónica $100.00; = $4,060.00, Vehículo 1 Culiacán Guasave combustible $ 1,000.00;  2 alimentos para 2 personas $1,200.00; Peaje $360.00; Vehículo 2 Los Mochis a Guasave Combustible $ 500.00, 1 Alimento 2 Personas $ 600, cafetería $1,000.00; tarjeta telefónica $100.00; = $ 4,760.00</w:t>
            </w:r>
          </w:p>
        </w:tc>
        <w:tc>
          <w:tcPr>
            <w:tcW w:w="1680" w:type="dxa"/>
            <w:tcBorders>
              <w:top w:val="single" w:sz="4" w:space="0" w:color="auto"/>
              <w:left w:val="nil"/>
              <w:bottom w:val="single" w:sz="8" w:space="0" w:color="auto"/>
              <w:right w:val="nil"/>
            </w:tcBorders>
            <w:shd w:val="clear" w:color="auto" w:fill="FFFFFF"/>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$14,180.00</w:t>
            </w:r>
          </w:p>
        </w:tc>
        <w:tc>
          <w:tcPr>
            <w:tcW w:w="2678" w:type="dxa"/>
            <w:tcBorders>
              <w:top w:val="single" w:sz="4" w:space="0" w:color="auto"/>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6"/>
                <w:szCs w:val="16"/>
                <w:lang w:eastAsia="es-MX"/>
              </w:rPr>
            </w:pPr>
            <w:r>
              <w:rPr>
                <w:rFonts w:ascii="Arial" w:eastAsia="Times New Roman" w:hAnsi="Arial" w:cs="Arial"/>
                <w:sz w:val="16"/>
                <w:szCs w:val="16"/>
                <w:lang w:eastAsia="es-MX"/>
              </w:rPr>
              <w:t>Porque estos municipios son parte de la meta a alcanzar.</w:t>
            </w:r>
          </w:p>
        </w:tc>
      </w:tr>
      <w:tr w:rsidR="009563C2" w:rsidTr="009563C2">
        <w:trPr>
          <w:trHeight w:val="2205"/>
        </w:trPr>
        <w:tc>
          <w:tcPr>
            <w:tcW w:w="2060" w:type="dxa"/>
            <w:tcBorders>
              <w:top w:val="nil"/>
              <w:left w:val="single" w:sz="4" w:space="0" w:color="auto"/>
              <w:bottom w:val="single" w:sz="4" w:space="0" w:color="auto"/>
              <w:right w:val="single" w:sz="4" w:space="0" w:color="auto"/>
            </w:tcBorders>
            <w:shd w:val="clear" w:color="auto" w:fill="FFFFFF"/>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Reunión ante INMUJERES para implementar la Norma Mexicana de Género al interior del IEES.</w:t>
            </w:r>
          </w:p>
        </w:tc>
        <w:tc>
          <w:tcPr>
            <w:tcW w:w="1660" w:type="dxa"/>
            <w:tcBorders>
              <w:top w:val="nil"/>
              <w:left w:val="nil"/>
              <w:bottom w:val="single" w:sz="4" w:space="0" w:color="auto"/>
              <w:right w:val="single" w:sz="4" w:space="0" w:color="auto"/>
            </w:tcBorders>
            <w:shd w:val="clear" w:color="auto" w:fill="FFFFFF"/>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Comisión de Paridad de Género</w:t>
            </w:r>
          </w:p>
        </w:tc>
        <w:tc>
          <w:tcPr>
            <w:tcW w:w="1240" w:type="dxa"/>
            <w:tcBorders>
              <w:top w:val="nil"/>
              <w:left w:val="nil"/>
              <w:bottom w:val="single" w:sz="4" w:space="0" w:color="auto"/>
              <w:right w:val="single" w:sz="4" w:space="0" w:color="auto"/>
            </w:tcBorders>
            <w:shd w:val="clear" w:color="auto" w:fill="FFFFFF"/>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junio</w:t>
            </w:r>
          </w:p>
        </w:tc>
        <w:tc>
          <w:tcPr>
            <w:tcW w:w="3880" w:type="dxa"/>
            <w:tcBorders>
              <w:top w:val="nil"/>
              <w:left w:val="nil"/>
              <w:bottom w:val="single" w:sz="4" w:space="0" w:color="auto"/>
              <w:right w:val="single" w:sz="4" w:space="0" w:color="auto"/>
            </w:tcBorders>
            <w:shd w:val="clear" w:color="auto" w:fill="FFFFFF"/>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Seguimiento ante el INMUJERES, vuelos redondos para 2 personas, alimentos y taxis = $ 14,520</w:t>
            </w:r>
          </w:p>
        </w:tc>
        <w:tc>
          <w:tcPr>
            <w:tcW w:w="1680" w:type="dxa"/>
            <w:tcBorders>
              <w:top w:val="single" w:sz="4" w:space="0" w:color="auto"/>
              <w:left w:val="nil"/>
              <w:bottom w:val="single" w:sz="4" w:space="0" w:color="auto"/>
              <w:right w:val="nil"/>
            </w:tcBorders>
            <w:shd w:val="clear" w:color="auto" w:fill="FFFFFF"/>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$14,520</w:t>
            </w:r>
          </w:p>
        </w:tc>
        <w:tc>
          <w:tcPr>
            <w:tcW w:w="2678"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6"/>
                <w:szCs w:val="16"/>
                <w:lang w:eastAsia="es-MX"/>
              </w:rPr>
            </w:pPr>
            <w:r>
              <w:rPr>
                <w:rFonts w:ascii="Arial" w:eastAsia="Times New Roman" w:hAnsi="Arial" w:cs="Arial"/>
                <w:sz w:val="16"/>
                <w:szCs w:val="16"/>
                <w:lang w:eastAsia="es-MX"/>
              </w:rPr>
              <w:t>Realizar los trámites correspondientes para la certificación</w:t>
            </w:r>
          </w:p>
        </w:tc>
      </w:tr>
      <w:tr w:rsidR="009563C2" w:rsidTr="009563C2">
        <w:trPr>
          <w:trHeight w:val="3270"/>
        </w:trPr>
        <w:tc>
          <w:tcPr>
            <w:tcW w:w="2060" w:type="dxa"/>
            <w:tcBorders>
              <w:top w:val="single" w:sz="4" w:space="0" w:color="auto"/>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lastRenderedPageBreak/>
              <w:t>Realizar la Difusión del Protocolo para atender la violencia política contra las mujeres en razón de género en el estado de Sinaloa.</w:t>
            </w:r>
          </w:p>
        </w:tc>
        <w:tc>
          <w:tcPr>
            <w:tcW w:w="1660" w:type="dxa"/>
            <w:tcBorders>
              <w:top w:val="single" w:sz="4" w:space="0" w:color="auto"/>
              <w:left w:val="nil"/>
              <w:bottom w:val="single" w:sz="4" w:space="0" w:color="auto"/>
              <w:right w:val="single" w:sz="4" w:space="0" w:color="auto"/>
            </w:tcBorders>
            <w:shd w:val="clear" w:color="auto" w:fill="FFFFFF"/>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 xml:space="preserve">Comisión de Paridad de Género y Administración </w:t>
            </w:r>
          </w:p>
        </w:tc>
        <w:tc>
          <w:tcPr>
            <w:tcW w:w="1240"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Junio</w:t>
            </w:r>
          </w:p>
        </w:tc>
        <w:tc>
          <w:tcPr>
            <w:tcW w:w="3880" w:type="dxa"/>
            <w:tcBorders>
              <w:top w:val="single" w:sz="4" w:space="0" w:color="auto"/>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Para ello se distribuirán las invitaciones entre las personas que integran el directorio; se preparará el escenario y se realizará el evento en el espacio elegido para ello.</w:t>
            </w:r>
          </w:p>
        </w:tc>
        <w:tc>
          <w:tcPr>
            <w:tcW w:w="1680" w:type="dxa"/>
            <w:tcBorders>
              <w:top w:val="single" w:sz="8" w:space="0" w:color="auto"/>
              <w:left w:val="nil"/>
              <w:bottom w:val="nil"/>
              <w:right w:val="nil"/>
            </w:tcBorders>
            <w:shd w:val="clear" w:color="auto" w:fill="FFFFFF"/>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 </w:t>
            </w:r>
          </w:p>
        </w:tc>
        <w:tc>
          <w:tcPr>
            <w:tcW w:w="2678" w:type="dxa"/>
            <w:tcBorders>
              <w:top w:val="single" w:sz="4" w:space="0" w:color="auto"/>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6"/>
                <w:szCs w:val="16"/>
                <w:lang w:eastAsia="es-MX"/>
              </w:rPr>
            </w:pPr>
            <w:r>
              <w:rPr>
                <w:rFonts w:ascii="Arial" w:eastAsia="Times New Roman" w:hAnsi="Arial" w:cs="Arial"/>
                <w:sz w:val="16"/>
                <w:szCs w:val="16"/>
                <w:lang w:eastAsia="es-MX"/>
              </w:rPr>
              <w:t>Son actividades que forman parte del proyecto para alcanzar la meta.</w:t>
            </w:r>
          </w:p>
        </w:tc>
      </w:tr>
      <w:tr w:rsidR="009563C2" w:rsidTr="009563C2">
        <w:trPr>
          <w:trHeight w:val="2010"/>
        </w:trPr>
        <w:tc>
          <w:tcPr>
            <w:tcW w:w="2060" w:type="dxa"/>
            <w:tcBorders>
              <w:top w:val="single" w:sz="8" w:space="0" w:color="auto"/>
              <w:left w:val="single" w:sz="8" w:space="0" w:color="auto"/>
              <w:bottom w:val="single" w:sz="8" w:space="0" w:color="auto"/>
              <w:right w:val="nil"/>
            </w:tcBorders>
            <w:vAlign w:val="center"/>
            <w:hideMark/>
          </w:tcPr>
          <w:p w:rsidR="009563C2" w:rsidRDefault="009563C2">
            <w:pPr>
              <w:spacing w:after="0" w:line="240" w:lineRule="auto"/>
              <w:rPr>
                <w:rFonts w:ascii="Arial" w:eastAsia="Times New Roman" w:hAnsi="Arial" w:cs="Arial"/>
                <w:sz w:val="18"/>
                <w:szCs w:val="18"/>
                <w:lang w:eastAsia="es-MX"/>
              </w:rPr>
            </w:pPr>
            <w:r>
              <w:rPr>
                <w:rFonts w:ascii="Arial" w:eastAsia="Times New Roman" w:hAnsi="Arial" w:cs="Arial"/>
                <w:sz w:val="18"/>
                <w:szCs w:val="18"/>
                <w:lang w:eastAsia="es-MX"/>
              </w:rPr>
              <w:t>Preparación de la "Escuela de Liderazgo Político de las Mujeres Sinaloenses".</w:t>
            </w:r>
          </w:p>
        </w:tc>
        <w:tc>
          <w:tcPr>
            <w:tcW w:w="166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Comisión de Paridad de Género</w:t>
            </w:r>
          </w:p>
        </w:tc>
        <w:tc>
          <w:tcPr>
            <w:tcW w:w="1240" w:type="dxa"/>
            <w:tcBorders>
              <w:top w:val="single" w:sz="8" w:space="0" w:color="auto"/>
              <w:left w:val="nil"/>
              <w:bottom w:val="single" w:sz="8" w:space="0" w:color="auto"/>
              <w:right w:val="single" w:sz="8"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Julio</w:t>
            </w:r>
          </w:p>
        </w:tc>
        <w:tc>
          <w:tcPr>
            <w:tcW w:w="3880" w:type="dxa"/>
            <w:tcBorders>
              <w:top w:val="single" w:sz="8" w:space="0" w:color="auto"/>
              <w:left w:val="nil"/>
              <w:bottom w:val="single" w:sz="8" w:space="0" w:color="auto"/>
              <w:right w:val="single" w:sz="8" w:space="0" w:color="auto"/>
            </w:tcBorders>
            <w:vAlign w:val="center"/>
            <w:hideMark/>
          </w:tcPr>
          <w:p w:rsidR="009563C2" w:rsidRDefault="009563C2">
            <w:pPr>
              <w:spacing w:after="0" w:line="240" w:lineRule="auto"/>
              <w:rPr>
                <w:rFonts w:ascii="Arial" w:eastAsia="Times New Roman" w:hAnsi="Arial" w:cs="Arial"/>
                <w:sz w:val="18"/>
                <w:szCs w:val="18"/>
                <w:lang w:eastAsia="es-MX"/>
              </w:rPr>
            </w:pPr>
            <w:proofErr w:type="spellStart"/>
            <w:r>
              <w:rPr>
                <w:rFonts w:ascii="Arial" w:eastAsia="Times New Roman" w:hAnsi="Arial" w:cs="Arial"/>
                <w:sz w:val="18"/>
                <w:szCs w:val="18"/>
                <w:lang w:eastAsia="es-MX"/>
              </w:rPr>
              <w:t>Talleristas</w:t>
            </w:r>
            <w:proofErr w:type="spellEnd"/>
            <w:r>
              <w:rPr>
                <w:rFonts w:ascii="Arial" w:eastAsia="Times New Roman" w:hAnsi="Arial" w:cs="Arial"/>
                <w:sz w:val="18"/>
                <w:szCs w:val="18"/>
                <w:lang w:eastAsia="es-MX"/>
              </w:rPr>
              <w:t xml:space="preserve">: 3 nacionales: Concertar a los especialistas, firmar convenio y pagar sus honorarios 10,000.00.  </w:t>
            </w:r>
            <w:proofErr w:type="gramStart"/>
            <w:r>
              <w:rPr>
                <w:rFonts w:ascii="Arial" w:eastAsia="Times New Roman" w:hAnsi="Arial" w:cs="Arial"/>
                <w:sz w:val="18"/>
                <w:szCs w:val="18"/>
                <w:lang w:eastAsia="es-MX"/>
              </w:rPr>
              <w:t>c/u</w:t>
            </w:r>
            <w:proofErr w:type="gramEnd"/>
            <w:r>
              <w:rPr>
                <w:rFonts w:ascii="Arial" w:eastAsia="Times New Roman" w:hAnsi="Arial" w:cs="Arial"/>
                <w:sz w:val="18"/>
                <w:szCs w:val="18"/>
                <w:lang w:eastAsia="es-MX"/>
              </w:rPr>
              <w:t xml:space="preserve">= 30,000.00. Boletos de avión, hospedaje y 3 alimentos. 7,700.00 c/u: =$23,100.00.  servicio de cafetería para $ 4000 </w:t>
            </w:r>
          </w:p>
        </w:tc>
        <w:tc>
          <w:tcPr>
            <w:tcW w:w="1680" w:type="dxa"/>
            <w:tcBorders>
              <w:top w:val="single" w:sz="8" w:space="0" w:color="auto"/>
              <w:left w:val="nil"/>
              <w:bottom w:val="single" w:sz="8" w:space="0" w:color="auto"/>
              <w:right w:val="single" w:sz="8"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$57,100.00</w:t>
            </w:r>
          </w:p>
        </w:tc>
        <w:tc>
          <w:tcPr>
            <w:tcW w:w="2678"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20"/>
                <w:szCs w:val="20"/>
                <w:lang w:eastAsia="es-MX"/>
              </w:rPr>
            </w:pPr>
            <w:r>
              <w:rPr>
                <w:rFonts w:ascii="Arial" w:eastAsia="Times New Roman" w:hAnsi="Arial" w:cs="Arial"/>
                <w:sz w:val="20"/>
                <w:szCs w:val="20"/>
                <w:lang w:eastAsia="es-MX"/>
              </w:rPr>
              <w:t>Se requiere contratar una persona en la materia, que desarrolle esta clase de actividades</w:t>
            </w:r>
          </w:p>
        </w:tc>
      </w:tr>
      <w:tr w:rsidR="009563C2" w:rsidTr="009563C2">
        <w:trPr>
          <w:trHeight w:val="1185"/>
        </w:trPr>
        <w:tc>
          <w:tcPr>
            <w:tcW w:w="20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Dar seguimiento de la Norma Mexicana de Género al interior del IEES.</w:t>
            </w:r>
          </w:p>
        </w:tc>
        <w:tc>
          <w:tcPr>
            <w:tcW w:w="1660" w:type="dxa"/>
            <w:tcBorders>
              <w:top w:val="nil"/>
              <w:left w:val="nil"/>
              <w:bottom w:val="single" w:sz="4" w:space="0" w:color="auto"/>
              <w:right w:val="single" w:sz="4" w:space="0" w:color="auto"/>
            </w:tcBorders>
            <w:shd w:val="clear" w:color="auto" w:fill="FFFFFF"/>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Comisión de Paridad de Género</w:t>
            </w:r>
          </w:p>
        </w:tc>
        <w:tc>
          <w:tcPr>
            <w:tcW w:w="1240" w:type="dxa"/>
            <w:tcBorders>
              <w:top w:val="single" w:sz="4" w:space="0" w:color="auto"/>
              <w:left w:val="nil"/>
              <w:bottom w:val="single" w:sz="4" w:space="0" w:color="auto"/>
              <w:right w:val="single" w:sz="4" w:space="0" w:color="auto"/>
            </w:tcBorders>
            <w:shd w:val="clear" w:color="auto" w:fill="FFFFFF"/>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Agosto</w:t>
            </w:r>
          </w:p>
        </w:tc>
        <w:tc>
          <w:tcPr>
            <w:tcW w:w="3880" w:type="dxa"/>
            <w:tcBorders>
              <w:top w:val="single" w:sz="4" w:space="0" w:color="auto"/>
              <w:left w:val="nil"/>
              <w:bottom w:val="single" w:sz="4" w:space="0" w:color="auto"/>
              <w:right w:val="single" w:sz="4" w:space="0" w:color="auto"/>
            </w:tcBorders>
            <w:shd w:val="clear" w:color="auto" w:fill="FFFFFF"/>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Seguimiento ante el INMUJERES, vuelos redondos para 2 personas, alimentos y taxis = $14,520.00.</w:t>
            </w:r>
          </w:p>
        </w:tc>
        <w:tc>
          <w:tcPr>
            <w:tcW w:w="1680" w:type="dxa"/>
            <w:tcBorders>
              <w:top w:val="single" w:sz="4" w:space="0" w:color="auto"/>
              <w:left w:val="nil"/>
              <w:bottom w:val="single" w:sz="4" w:space="0" w:color="auto"/>
              <w:right w:val="nil"/>
            </w:tcBorders>
            <w:shd w:val="clear" w:color="auto" w:fill="FFFFFF"/>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$14,520.00</w:t>
            </w:r>
          </w:p>
        </w:tc>
        <w:tc>
          <w:tcPr>
            <w:tcW w:w="2678"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6"/>
                <w:szCs w:val="16"/>
                <w:lang w:eastAsia="es-MX"/>
              </w:rPr>
            </w:pPr>
            <w:r>
              <w:rPr>
                <w:rFonts w:ascii="Arial" w:eastAsia="Times New Roman" w:hAnsi="Arial" w:cs="Arial"/>
                <w:sz w:val="16"/>
                <w:szCs w:val="16"/>
                <w:lang w:eastAsia="es-MX"/>
              </w:rPr>
              <w:t>Realizar los trámites correspondientes para la certificación</w:t>
            </w:r>
          </w:p>
        </w:tc>
      </w:tr>
      <w:tr w:rsidR="009563C2" w:rsidTr="009563C2">
        <w:trPr>
          <w:trHeight w:val="1590"/>
        </w:trPr>
        <w:tc>
          <w:tcPr>
            <w:tcW w:w="206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Preparar el Foro en conmemoración del Aniversario del voto femenino en México.</w:t>
            </w:r>
          </w:p>
        </w:tc>
        <w:tc>
          <w:tcPr>
            <w:tcW w:w="166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Comunicación, Administración y Educación Cívica</w:t>
            </w:r>
          </w:p>
        </w:tc>
        <w:tc>
          <w:tcPr>
            <w:tcW w:w="124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Septiembre</w:t>
            </w:r>
          </w:p>
        </w:tc>
        <w:tc>
          <w:tcPr>
            <w:tcW w:w="388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 xml:space="preserve">Contactar  con especialistas en temas de género, nacional y locales Conferencista nacional, firmar convenio y pagar sus honorarios: $ 12,000. Boletos de avión, hospedaje y 3 alimentos. $7,700.00, Escenario 5,000 Cafetería $ 3,000.00. </w:t>
            </w:r>
          </w:p>
        </w:tc>
        <w:tc>
          <w:tcPr>
            <w:tcW w:w="1680" w:type="dxa"/>
            <w:tcBorders>
              <w:top w:val="nil"/>
              <w:left w:val="nil"/>
              <w:bottom w:val="single" w:sz="4" w:space="0" w:color="auto"/>
              <w:right w:val="nil"/>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$27,700.00</w:t>
            </w:r>
          </w:p>
        </w:tc>
        <w:tc>
          <w:tcPr>
            <w:tcW w:w="2678"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6"/>
                <w:szCs w:val="16"/>
                <w:lang w:eastAsia="es-MX"/>
              </w:rPr>
            </w:pPr>
            <w:r>
              <w:rPr>
                <w:rFonts w:ascii="Arial" w:eastAsia="Times New Roman" w:hAnsi="Arial" w:cs="Arial"/>
                <w:sz w:val="16"/>
                <w:szCs w:val="16"/>
                <w:lang w:eastAsia="es-MX"/>
              </w:rPr>
              <w:t>Son necesarios los servicios profesionales de las personas expertas en la materia.</w:t>
            </w:r>
          </w:p>
        </w:tc>
      </w:tr>
      <w:tr w:rsidR="009563C2" w:rsidTr="009563C2">
        <w:trPr>
          <w:trHeight w:val="1590"/>
        </w:trPr>
        <w:tc>
          <w:tcPr>
            <w:tcW w:w="2060" w:type="dxa"/>
            <w:vMerge w:val="restart"/>
            <w:tcBorders>
              <w:top w:val="single" w:sz="8" w:space="0" w:color="auto"/>
              <w:left w:val="single" w:sz="8" w:space="0" w:color="auto"/>
              <w:bottom w:val="single" w:sz="8" w:space="0" w:color="000000"/>
              <w:right w:val="single" w:sz="8" w:space="0" w:color="auto"/>
            </w:tcBorders>
            <w:vAlign w:val="center"/>
            <w:hideMark/>
          </w:tcPr>
          <w:p w:rsidR="009563C2" w:rsidRDefault="009563C2">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lastRenderedPageBreak/>
              <w:t>Foro en conmemoración del aniversario del voto femenino en México.</w:t>
            </w:r>
          </w:p>
        </w:tc>
        <w:tc>
          <w:tcPr>
            <w:tcW w:w="1660" w:type="dxa"/>
            <w:vMerge w:val="restart"/>
            <w:tcBorders>
              <w:top w:val="single" w:sz="8" w:space="0" w:color="auto"/>
              <w:left w:val="single" w:sz="8" w:space="0" w:color="auto"/>
              <w:bottom w:val="single" w:sz="8" w:space="0" w:color="000000"/>
              <w:right w:val="single" w:sz="8" w:space="0" w:color="auto"/>
            </w:tcBorders>
            <w:vAlign w:val="center"/>
            <w:hideMark/>
          </w:tcPr>
          <w:p w:rsidR="009563C2" w:rsidRDefault="009563C2">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Presidencia, Comunicación, Comisión de Paridad de Género y Administración</w:t>
            </w:r>
          </w:p>
        </w:tc>
        <w:tc>
          <w:tcPr>
            <w:tcW w:w="1240" w:type="dxa"/>
            <w:vMerge w:val="restart"/>
            <w:tcBorders>
              <w:top w:val="single" w:sz="8" w:space="0" w:color="auto"/>
              <w:left w:val="single" w:sz="8" w:space="0" w:color="auto"/>
              <w:bottom w:val="single" w:sz="8" w:space="0" w:color="000000"/>
              <w:right w:val="single" w:sz="8" w:space="0" w:color="auto"/>
            </w:tcBorders>
            <w:vAlign w:val="center"/>
            <w:hideMark/>
          </w:tcPr>
          <w:p w:rsidR="009563C2" w:rsidRDefault="009563C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Octubre</w:t>
            </w:r>
          </w:p>
        </w:tc>
        <w:tc>
          <w:tcPr>
            <w:tcW w:w="3880" w:type="dxa"/>
            <w:tcBorders>
              <w:top w:val="single" w:sz="8" w:space="0" w:color="auto"/>
              <w:left w:val="nil"/>
              <w:bottom w:val="nil"/>
              <w:right w:val="single" w:sz="8" w:space="0" w:color="auto"/>
            </w:tcBorders>
            <w:vAlign w:val="center"/>
            <w:hideMark/>
          </w:tcPr>
          <w:p w:rsidR="009563C2" w:rsidRDefault="009563C2">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Para ello se distribuirán las invitaciones entre las personas que integran el directorio; se preparará el escenario y se realizará el evento en el espacio elegido para ello.</w:t>
            </w:r>
          </w:p>
        </w:tc>
        <w:tc>
          <w:tcPr>
            <w:tcW w:w="1680" w:type="dxa"/>
            <w:vMerge w:val="restart"/>
            <w:tcBorders>
              <w:top w:val="single" w:sz="8" w:space="0" w:color="auto"/>
              <w:left w:val="single" w:sz="8" w:space="0" w:color="auto"/>
              <w:bottom w:val="single" w:sz="8" w:space="0" w:color="000000"/>
              <w:right w:val="single" w:sz="8" w:space="0" w:color="auto"/>
            </w:tcBorders>
            <w:vAlign w:val="center"/>
            <w:hideMark/>
          </w:tcPr>
          <w:p w:rsidR="009563C2" w:rsidRDefault="009563C2">
            <w:pPr>
              <w:spacing w:after="0" w:line="240" w:lineRule="auto"/>
              <w:jc w:val="center"/>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$900</w:t>
            </w:r>
          </w:p>
        </w:tc>
        <w:tc>
          <w:tcPr>
            <w:tcW w:w="2678" w:type="dxa"/>
            <w:vMerge w:val="restart"/>
            <w:tcBorders>
              <w:top w:val="single" w:sz="8" w:space="0" w:color="auto"/>
              <w:left w:val="single" w:sz="8" w:space="0" w:color="auto"/>
              <w:bottom w:val="single" w:sz="8" w:space="0" w:color="000000"/>
              <w:right w:val="single" w:sz="8" w:space="0" w:color="auto"/>
            </w:tcBorders>
            <w:vAlign w:val="center"/>
            <w:hideMark/>
          </w:tcPr>
          <w:p w:rsidR="009563C2" w:rsidRDefault="009563C2">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Son actividades que forman parte del proyecto para alcanzar la meta.</w:t>
            </w:r>
          </w:p>
        </w:tc>
      </w:tr>
      <w:tr w:rsidR="009563C2" w:rsidTr="009563C2">
        <w:trPr>
          <w:trHeight w:val="54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563C2" w:rsidRDefault="009563C2">
            <w:pPr>
              <w:spacing w:after="0" w:line="240" w:lineRule="auto"/>
              <w:rPr>
                <w:rFonts w:ascii="Arial" w:eastAsia="Times New Roman" w:hAnsi="Arial" w:cs="Arial"/>
                <w:color w:val="000000"/>
                <w:sz w:val="20"/>
                <w:szCs w:val="20"/>
                <w:lang w:eastAsia="es-MX"/>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9563C2" w:rsidRDefault="009563C2">
            <w:pPr>
              <w:spacing w:after="0" w:line="240" w:lineRule="auto"/>
              <w:rPr>
                <w:rFonts w:ascii="Arial" w:eastAsia="Times New Roman" w:hAnsi="Arial" w:cs="Arial"/>
                <w:color w:val="000000"/>
                <w:sz w:val="20"/>
                <w:szCs w:val="20"/>
                <w:lang w:eastAsia="es-MX"/>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9563C2" w:rsidRDefault="009563C2">
            <w:pPr>
              <w:spacing w:after="0" w:line="240" w:lineRule="auto"/>
              <w:rPr>
                <w:rFonts w:ascii="Arial" w:eastAsia="Times New Roman" w:hAnsi="Arial" w:cs="Arial"/>
                <w:color w:val="000000"/>
                <w:sz w:val="20"/>
                <w:szCs w:val="20"/>
                <w:lang w:eastAsia="es-MX"/>
              </w:rPr>
            </w:pPr>
          </w:p>
        </w:tc>
        <w:tc>
          <w:tcPr>
            <w:tcW w:w="3880" w:type="dxa"/>
            <w:tcBorders>
              <w:top w:val="nil"/>
              <w:left w:val="nil"/>
              <w:bottom w:val="single" w:sz="8" w:space="0" w:color="auto"/>
              <w:right w:val="single" w:sz="8" w:space="0" w:color="auto"/>
            </w:tcBorders>
            <w:vAlign w:val="center"/>
            <w:hideMark/>
          </w:tcPr>
          <w:p w:rsidR="009563C2" w:rsidRDefault="009563C2">
            <w:pPr>
              <w:spacing w:after="0" w:line="240" w:lineRule="auto"/>
              <w:jc w:val="both"/>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Combustible: $600.00; invitaciones: $300.00.</w:t>
            </w: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9563C2" w:rsidRDefault="009563C2">
            <w:pPr>
              <w:spacing w:after="0" w:line="240" w:lineRule="auto"/>
              <w:rPr>
                <w:rFonts w:ascii="Arial" w:eastAsia="Times New Roman" w:hAnsi="Arial" w:cs="Arial"/>
                <w:color w:val="000000"/>
                <w:sz w:val="20"/>
                <w:szCs w:val="20"/>
                <w:lang w:eastAsia="es-MX"/>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9563C2" w:rsidRDefault="009563C2">
            <w:pPr>
              <w:spacing w:after="0" w:line="240" w:lineRule="auto"/>
              <w:rPr>
                <w:rFonts w:ascii="Arial" w:eastAsia="Times New Roman" w:hAnsi="Arial" w:cs="Arial"/>
                <w:color w:val="000000"/>
                <w:sz w:val="20"/>
                <w:szCs w:val="20"/>
                <w:lang w:eastAsia="es-MX"/>
              </w:rPr>
            </w:pPr>
          </w:p>
        </w:tc>
      </w:tr>
      <w:tr w:rsidR="009563C2" w:rsidTr="009563C2">
        <w:trPr>
          <w:trHeight w:val="1824"/>
        </w:trPr>
        <w:tc>
          <w:tcPr>
            <w:tcW w:w="20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Actividades que se desarrollaran dentro de los 16 días de activismo, en el marco de la Conmemoración del  Día Internacional de la Eliminación de la Violencia contra la Mujer.</w:t>
            </w:r>
          </w:p>
        </w:tc>
        <w:tc>
          <w:tcPr>
            <w:tcW w:w="1660" w:type="dxa"/>
            <w:tcBorders>
              <w:top w:val="single" w:sz="4" w:space="0" w:color="auto"/>
              <w:left w:val="nil"/>
              <w:bottom w:val="single" w:sz="4" w:space="0" w:color="auto"/>
              <w:right w:val="single" w:sz="4" w:space="0" w:color="auto"/>
            </w:tcBorders>
            <w:shd w:val="clear" w:color="auto" w:fill="FFFFFF"/>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Presidencia, Comunicación, Comisión de Paridad de Género y Administración</w:t>
            </w:r>
          </w:p>
        </w:tc>
        <w:tc>
          <w:tcPr>
            <w:tcW w:w="1240" w:type="dxa"/>
            <w:tcBorders>
              <w:top w:val="single" w:sz="4" w:space="0" w:color="auto"/>
              <w:left w:val="nil"/>
              <w:bottom w:val="single" w:sz="4" w:space="0" w:color="auto"/>
              <w:right w:val="single" w:sz="4" w:space="0" w:color="auto"/>
            </w:tcBorders>
            <w:shd w:val="clear" w:color="auto" w:fill="FFFFFF"/>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Octubre</w:t>
            </w:r>
          </w:p>
        </w:tc>
        <w:tc>
          <w:tcPr>
            <w:tcW w:w="3880" w:type="dxa"/>
            <w:tcBorders>
              <w:top w:val="single" w:sz="4" w:space="0" w:color="auto"/>
              <w:left w:val="nil"/>
              <w:bottom w:val="single" w:sz="4" w:space="0" w:color="auto"/>
              <w:right w:val="single" w:sz="4" w:space="0" w:color="auto"/>
            </w:tcBorders>
            <w:shd w:val="clear" w:color="auto" w:fill="FFFFFF"/>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 xml:space="preserve">1 Ponente nacional, firmar convenio y pagar sus honorarios: $ 24,000.00; boletos de avión, hospedaje;  3 alimentos. $7,900.00; cafetería $3,000.00. 2 banners o lonas $300.00; c/u= $600.00, </w:t>
            </w:r>
          </w:p>
        </w:tc>
        <w:tc>
          <w:tcPr>
            <w:tcW w:w="1680" w:type="dxa"/>
            <w:tcBorders>
              <w:top w:val="single" w:sz="4" w:space="0" w:color="auto"/>
              <w:left w:val="nil"/>
              <w:bottom w:val="single" w:sz="4" w:space="0" w:color="auto"/>
              <w:right w:val="nil"/>
            </w:tcBorders>
            <w:shd w:val="clear" w:color="auto" w:fill="FFFFFF"/>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$35,500.00</w:t>
            </w:r>
          </w:p>
        </w:tc>
        <w:tc>
          <w:tcPr>
            <w:tcW w:w="2678" w:type="dxa"/>
            <w:tcBorders>
              <w:top w:val="single" w:sz="4" w:space="0" w:color="auto"/>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6"/>
                <w:szCs w:val="16"/>
                <w:lang w:eastAsia="es-MX"/>
              </w:rPr>
            </w:pPr>
            <w:r>
              <w:rPr>
                <w:rFonts w:ascii="Arial" w:eastAsia="Times New Roman" w:hAnsi="Arial" w:cs="Arial"/>
                <w:sz w:val="16"/>
                <w:szCs w:val="16"/>
                <w:lang w:eastAsia="es-MX"/>
              </w:rPr>
              <w:t>Se requiere contratar una persona  especialista en la materia, que desarrolle esta clase de actividades.</w:t>
            </w:r>
          </w:p>
        </w:tc>
      </w:tr>
      <w:tr w:rsidR="009563C2" w:rsidTr="009563C2">
        <w:trPr>
          <w:trHeight w:val="1140"/>
        </w:trPr>
        <w:tc>
          <w:tcPr>
            <w:tcW w:w="206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Foro en Conmemoración del  Día Internacional de la Eliminación de la Violencia contra la Mujer</w:t>
            </w:r>
          </w:p>
        </w:tc>
        <w:tc>
          <w:tcPr>
            <w:tcW w:w="166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Comunicación, Administración y Comisión de Paridad de Género</w:t>
            </w:r>
          </w:p>
        </w:tc>
        <w:tc>
          <w:tcPr>
            <w:tcW w:w="124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Noviembre</w:t>
            </w:r>
          </w:p>
        </w:tc>
        <w:tc>
          <w:tcPr>
            <w:tcW w:w="388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Para ello se distribuirán las invitaciones entre las personas que integran el directorio, se preparará el escenario y se realizará el evento en el espacio elegido para ello.  Combustible 600, invitaciones 300</w:t>
            </w:r>
          </w:p>
        </w:tc>
        <w:tc>
          <w:tcPr>
            <w:tcW w:w="1680" w:type="dxa"/>
            <w:tcBorders>
              <w:top w:val="nil"/>
              <w:left w:val="nil"/>
              <w:bottom w:val="single" w:sz="4" w:space="0" w:color="auto"/>
              <w:right w:val="nil"/>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$900.00</w:t>
            </w:r>
          </w:p>
        </w:tc>
        <w:tc>
          <w:tcPr>
            <w:tcW w:w="2678"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rPr>
                <w:rFonts w:ascii="Arial" w:eastAsia="Times New Roman" w:hAnsi="Arial" w:cs="Arial"/>
                <w:sz w:val="16"/>
                <w:szCs w:val="16"/>
                <w:lang w:eastAsia="es-MX"/>
              </w:rPr>
            </w:pPr>
            <w:r>
              <w:rPr>
                <w:rFonts w:ascii="Arial" w:eastAsia="Times New Roman" w:hAnsi="Arial" w:cs="Arial"/>
                <w:sz w:val="16"/>
                <w:szCs w:val="16"/>
                <w:lang w:eastAsia="es-MX"/>
              </w:rPr>
              <w:t>Son actividades que forman parte del proyecto para alcanzar la meta.</w:t>
            </w:r>
          </w:p>
        </w:tc>
      </w:tr>
      <w:tr w:rsidR="009563C2" w:rsidTr="009563C2">
        <w:trPr>
          <w:trHeight w:val="816"/>
        </w:trPr>
        <w:tc>
          <w:tcPr>
            <w:tcW w:w="2060"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Elaboración del informe final del proyecto</w:t>
            </w:r>
          </w:p>
        </w:tc>
        <w:tc>
          <w:tcPr>
            <w:tcW w:w="166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Comisión de Paridad de Género</w:t>
            </w:r>
          </w:p>
        </w:tc>
        <w:tc>
          <w:tcPr>
            <w:tcW w:w="1240" w:type="dxa"/>
            <w:tcBorders>
              <w:top w:val="nil"/>
              <w:left w:val="nil"/>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Diciembre</w:t>
            </w:r>
          </w:p>
        </w:tc>
        <w:tc>
          <w:tcPr>
            <w:tcW w:w="3880" w:type="dxa"/>
            <w:tcBorders>
              <w:top w:val="nil"/>
              <w:left w:val="nil"/>
              <w:bottom w:val="single" w:sz="4" w:space="0" w:color="auto"/>
              <w:right w:val="single" w:sz="4" w:space="0" w:color="auto"/>
            </w:tcBorders>
            <w:vAlign w:val="center"/>
            <w:hideMark/>
          </w:tcPr>
          <w:p w:rsidR="009563C2" w:rsidRDefault="009563C2">
            <w:pPr>
              <w:spacing w:after="0" w:line="240" w:lineRule="auto"/>
              <w:jc w:val="both"/>
              <w:rPr>
                <w:rFonts w:ascii="Arial" w:eastAsia="Times New Roman" w:hAnsi="Arial" w:cs="Arial"/>
                <w:sz w:val="18"/>
                <w:szCs w:val="18"/>
                <w:lang w:eastAsia="es-MX"/>
              </w:rPr>
            </w:pPr>
            <w:r>
              <w:rPr>
                <w:rFonts w:ascii="Arial" w:eastAsia="Times New Roman" w:hAnsi="Arial" w:cs="Arial"/>
                <w:sz w:val="18"/>
                <w:szCs w:val="18"/>
                <w:lang w:eastAsia="es-MX"/>
              </w:rPr>
              <w:t>Realizar un análisis del proyecto y presentar un informe final.</w:t>
            </w:r>
          </w:p>
        </w:tc>
        <w:tc>
          <w:tcPr>
            <w:tcW w:w="1680" w:type="dxa"/>
            <w:tcBorders>
              <w:top w:val="nil"/>
              <w:left w:val="nil"/>
              <w:bottom w:val="single" w:sz="4" w:space="0" w:color="auto"/>
              <w:right w:val="nil"/>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 </w:t>
            </w:r>
          </w:p>
        </w:tc>
        <w:tc>
          <w:tcPr>
            <w:tcW w:w="2678"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rPr>
                <w:rFonts w:ascii="Arial" w:eastAsia="Times New Roman" w:hAnsi="Arial" w:cs="Arial"/>
                <w:sz w:val="16"/>
                <w:szCs w:val="16"/>
                <w:lang w:eastAsia="es-MX"/>
              </w:rPr>
            </w:pPr>
            <w:r>
              <w:rPr>
                <w:rFonts w:ascii="Arial" w:eastAsia="Times New Roman" w:hAnsi="Arial" w:cs="Arial"/>
                <w:sz w:val="16"/>
                <w:szCs w:val="16"/>
                <w:lang w:eastAsia="es-MX"/>
              </w:rPr>
              <w:t>Es necesario para mostrar de manera ordenada y concisa el cumplimiento de los objetivos, la metodología, las metas, y, el análisis de resultados</w:t>
            </w:r>
          </w:p>
        </w:tc>
      </w:tr>
      <w:tr w:rsidR="009563C2" w:rsidTr="009563C2">
        <w:trPr>
          <w:trHeight w:val="288"/>
        </w:trPr>
        <w:tc>
          <w:tcPr>
            <w:tcW w:w="8840" w:type="dxa"/>
            <w:gridSpan w:val="4"/>
            <w:tcBorders>
              <w:top w:val="single" w:sz="4" w:space="0" w:color="auto"/>
              <w:left w:val="single" w:sz="4" w:space="0" w:color="auto"/>
              <w:bottom w:val="single" w:sz="4" w:space="0" w:color="auto"/>
              <w:right w:val="single" w:sz="4" w:space="0" w:color="auto"/>
            </w:tcBorders>
            <w:vAlign w:val="center"/>
            <w:hideMark/>
          </w:tcPr>
          <w:p w:rsidR="009563C2" w:rsidRDefault="009563C2">
            <w:pPr>
              <w:spacing w:after="0" w:line="240" w:lineRule="auto"/>
              <w:rPr>
                <w:rFonts w:ascii="Arial" w:eastAsia="Times New Roman" w:hAnsi="Arial" w:cs="Arial"/>
                <w:sz w:val="18"/>
                <w:szCs w:val="18"/>
                <w:lang w:eastAsia="es-MX"/>
              </w:rPr>
            </w:pPr>
            <w:r>
              <w:rPr>
                <w:rFonts w:ascii="Arial" w:eastAsia="Times New Roman" w:hAnsi="Arial" w:cs="Arial"/>
                <w:sz w:val="18"/>
                <w:szCs w:val="18"/>
                <w:lang w:eastAsia="es-MX"/>
              </w:rPr>
              <w:t>Costo aproximado del proyecto</w:t>
            </w:r>
          </w:p>
        </w:tc>
        <w:tc>
          <w:tcPr>
            <w:tcW w:w="1680" w:type="dxa"/>
            <w:tcBorders>
              <w:top w:val="nil"/>
              <w:left w:val="nil"/>
              <w:bottom w:val="single" w:sz="4" w:space="0" w:color="auto"/>
              <w:right w:val="nil"/>
            </w:tcBorders>
            <w:vAlign w:val="center"/>
            <w:hideMark/>
          </w:tcPr>
          <w:p w:rsidR="009563C2" w:rsidRDefault="009563C2">
            <w:pPr>
              <w:spacing w:after="0" w:line="240" w:lineRule="auto"/>
              <w:jc w:val="center"/>
              <w:rPr>
                <w:rFonts w:ascii="Arial" w:eastAsia="Times New Roman" w:hAnsi="Arial" w:cs="Arial"/>
                <w:sz w:val="18"/>
                <w:szCs w:val="18"/>
                <w:lang w:eastAsia="es-MX"/>
              </w:rPr>
            </w:pPr>
            <w:r>
              <w:rPr>
                <w:rFonts w:ascii="Arial" w:eastAsia="Times New Roman" w:hAnsi="Arial" w:cs="Arial"/>
                <w:sz w:val="18"/>
                <w:szCs w:val="18"/>
                <w:lang w:eastAsia="es-MX"/>
              </w:rPr>
              <w:t>$252,600.00</w:t>
            </w:r>
          </w:p>
        </w:tc>
        <w:tc>
          <w:tcPr>
            <w:tcW w:w="2678" w:type="dxa"/>
            <w:tcBorders>
              <w:top w:val="nil"/>
              <w:left w:val="single" w:sz="4" w:space="0" w:color="auto"/>
              <w:bottom w:val="single" w:sz="4" w:space="0" w:color="auto"/>
              <w:right w:val="single" w:sz="4" w:space="0" w:color="auto"/>
            </w:tcBorders>
            <w:vAlign w:val="center"/>
            <w:hideMark/>
          </w:tcPr>
          <w:p w:rsidR="009563C2" w:rsidRDefault="009563C2">
            <w:pPr>
              <w:spacing w:after="0" w:line="240" w:lineRule="auto"/>
              <w:jc w:val="center"/>
              <w:rPr>
                <w:rFonts w:ascii="Arial" w:eastAsia="Times New Roman" w:hAnsi="Arial" w:cs="Arial"/>
                <w:sz w:val="16"/>
                <w:szCs w:val="16"/>
                <w:lang w:eastAsia="es-MX"/>
              </w:rPr>
            </w:pPr>
            <w:r>
              <w:rPr>
                <w:rFonts w:ascii="Arial" w:eastAsia="Times New Roman" w:hAnsi="Arial" w:cs="Arial"/>
                <w:sz w:val="16"/>
                <w:szCs w:val="16"/>
                <w:lang w:eastAsia="es-MX"/>
              </w:rPr>
              <w:t> </w:t>
            </w:r>
          </w:p>
        </w:tc>
      </w:tr>
    </w:tbl>
    <w:p w:rsidR="009563C2" w:rsidRDefault="009563C2" w:rsidP="009563C2">
      <w:pPr>
        <w:rPr>
          <w:sz w:val="24"/>
          <w:szCs w:val="24"/>
        </w:rPr>
      </w:pPr>
    </w:p>
    <w:p w:rsidR="009563C2" w:rsidRDefault="009563C2" w:rsidP="009563C2">
      <w:pPr>
        <w:rPr>
          <w:sz w:val="24"/>
          <w:szCs w:val="24"/>
        </w:rPr>
      </w:pPr>
    </w:p>
    <w:tbl>
      <w:tblPr>
        <w:tblW w:w="0" w:type="auto"/>
        <w:jc w:val="center"/>
        <w:tblCellMar>
          <w:left w:w="70" w:type="dxa"/>
          <w:right w:w="70" w:type="dxa"/>
        </w:tblCellMar>
        <w:tblLook w:val="04A0" w:firstRow="1" w:lastRow="0" w:firstColumn="1" w:lastColumn="0" w:noHBand="0" w:noVBand="1"/>
      </w:tblPr>
      <w:tblGrid>
        <w:gridCol w:w="1608"/>
        <w:gridCol w:w="60"/>
        <w:gridCol w:w="1460"/>
        <w:gridCol w:w="7"/>
        <w:gridCol w:w="1163"/>
        <w:gridCol w:w="4062"/>
        <w:gridCol w:w="1197"/>
        <w:gridCol w:w="3589"/>
      </w:tblGrid>
      <w:tr w:rsidR="009563C2" w:rsidTr="009563C2">
        <w:trPr>
          <w:trHeight w:val="1527"/>
          <w:jc w:val="center"/>
        </w:trPr>
        <w:tc>
          <w:tcPr>
            <w:tcW w:w="0" w:type="auto"/>
            <w:gridSpan w:val="8"/>
            <w:vAlign w:val="center"/>
            <w:hideMark/>
          </w:tcPr>
          <w:p w:rsidR="009563C2" w:rsidRDefault="009563C2">
            <w:pPr>
              <w:spacing w:after="0"/>
              <w:jc w:val="center"/>
              <w:rPr>
                <w:rFonts w:ascii="Arial" w:hAnsi="Arial" w:cs="Arial"/>
                <w:b/>
              </w:rPr>
            </w:pPr>
            <w:r>
              <w:rPr>
                <w:rFonts w:ascii="Arial" w:hAnsi="Arial" w:cs="Arial"/>
                <w:b/>
              </w:rPr>
              <w:lastRenderedPageBreak/>
              <w:t>Proyecto de Igualdad de género y no Violencia en una Democracia Paritaria 2021</w:t>
            </w:r>
          </w:p>
          <w:p w:rsidR="009563C2" w:rsidRDefault="009563C2">
            <w:pPr>
              <w:spacing w:after="0"/>
              <w:jc w:val="center"/>
              <w:rPr>
                <w:rFonts w:ascii="Arial" w:hAnsi="Arial" w:cs="Arial"/>
                <w:b/>
                <w:bCs/>
              </w:rPr>
            </w:pPr>
            <w:r>
              <w:rPr>
                <w:rFonts w:ascii="Arial" w:hAnsi="Arial" w:cs="Arial"/>
                <w:b/>
                <w:bCs/>
              </w:rPr>
              <w:t>Área: Comisión de Paridad  de Género</w:t>
            </w:r>
          </w:p>
        </w:tc>
      </w:tr>
      <w:tr w:rsidR="009563C2" w:rsidTr="009563C2">
        <w:trPr>
          <w:trHeight w:val="740"/>
          <w:jc w:val="center"/>
        </w:trPr>
        <w:tc>
          <w:tcPr>
            <w:tcW w:w="1609" w:type="dxa"/>
            <w:tcBorders>
              <w:top w:val="single" w:sz="4" w:space="0" w:color="auto"/>
              <w:left w:val="single" w:sz="4" w:space="0" w:color="auto"/>
              <w:bottom w:val="single" w:sz="4" w:space="0" w:color="auto"/>
              <w:right w:val="single" w:sz="4" w:space="0" w:color="auto"/>
            </w:tcBorders>
            <w:shd w:val="clear" w:color="auto" w:fill="A6A6A6"/>
            <w:vAlign w:val="center"/>
            <w:hideMark/>
          </w:tcPr>
          <w:p w:rsidR="009563C2" w:rsidRDefault="009563C2">
            <w:pPr>
              <w:rPr>
                <w:b/>
                <w:bCs/>
                <w:sz w:val="20"/>
                <w:szCs w:val="20"/>
              </w:rPr>
            </w:pPr>
            <w:r>
              <w:rPr>
                <w:b/>
                <w:bCs/>
                <w:sz w:val="20"/>
                <w:szCs w:val="20"/>
              </w:rPr>
              <w:t>Actividad</w:t>
            </w:r>
          </w:p>
        </w:tc>
        <w:tc>
          <w:tcPr>
            <w:tcW w:w="1546" w:type="dxa"/>
            <w:gridSpan w:val="2"/>
            <w:tcBorders>
              <w:top w:val="single" w:sz="4" w:space="0" w:color="auto"/>
              <w:left w:val="nil"/>
              <w:bottom w:val="single" w:sz="4" w:space="0" w:color="auto"/>
              <w:right w:val="single" w:sz="4" w:space="0" w:color="auto"/>
            </w:tcBorders>
            <w:shd w:val="clear" w:color="auto" w:fill="A6A6A6"/>
            <w:vAlign w:val="center"/>
            <w:hideMark/>
          </w:tcPr>
          <w:p w:rsidR="009563C2" w:rsidRDefault="009563C2">
            <w:pPr>
              <w:rPr>
                <w:b/>
                <w:bCs/>
                <w:sz w:val="20"/>
                <w:szCs w:val="20"/>
              </w:rPr>
            </w:pPr>
            <w:r>
              <w:rPr>
                <w:b/>
                <w:bCs/>
                <w:sz w:val="20"/>
                <w:szCs w:val="20"/>
              </w:rPr>
              <w:t>Responsable</w:t>
            </w:r>
          </w:p>
        </w:tc>
        <w:tc>
          <w:tcPr>
            <w:tcW w:w="1171" w:type="dxa"/>
            <w:gridSpan w:val="2"/>
            <w:tcBorders>
              <w:top w:val="single" w:sz="4" w:space="0" w:color="auto"/>
              <w:left w:val="nil"/>
              <w:bottom w:val="single" w:sz="4" w:space="0" w:color="auto"/>
              <w:right w:val="single" w:sz="4" w:space="0" w:color="auto"/>
            </w:tcBorders>
            <w:shd w:val="clear" w:color="auto" w:fill="A6A6A6"/>
            <w:vAlign w:val="center"/>
            <w:hideMark/>
          </w:tcPr>
          <w:p w:rsidR="009563C2" w:rsidRDefault="009563C2">
            <w:pPr>
              <w:rPr>
                <w:b/>
                <w:bCs/>
                <w:sz w:val="20"/>
                <w:szCs w:val="20"/>
              </w:rPr>
            </w:pPr>
            <w:r>
              <w:rPr>
                <w:b/>
                <w:bCs/>
                <w:sz w:val="20"/>
                <w:szCs w:val="20"/>
              </w:rPr>
              <w:t>Período de Ejecución</w:t>
            </w:r>
          </w:p>
        </w:tc>
        <w:tc>
          <w:tcPr>
            <w:tcW w:w="4046" w:type="dxa"/>
            <w:tcBorders>
              <w:top w:val="single" w:sz="4" w:space="0" w:color="auto"/>
              <w:left w:val="nil"/>
              <w:bottom w:val="single" w:sz="4" w:space="0" w:color="auto"/>
              <w:right w:val="single" w:sz="4" w:space="0" w:color="auto"/>
            </w:tcBorders>
            <w:shd w:val="clear" w:color="auto" w:fill="A6A6A6"/>
            <w:vAlign w:val="center"/>
            <w:hideMark/>
          </w:tcPr>
          <w:p w:rsidR="009563C2" w:rsidRDefault="009563C2">
            <w:pPr>
              <w:rPr>
                <w:rFonts w:ascii="Arial" w:hAnsi="Arial" w:cs="Arial"/>
                <w:b/>
                <w:bCs/>
                <w:sz w:val="20"/>
                <w:szCs w:val="20"/>
              </w:rPr>
            </w:pPr>
            <w:r>
              <w:rPr>
                <w:rFonts w:ascii="Arial" w:hAnsi="Arial" w:cs="Arial"/>
                <w:b/>
                <w:bCs/>
                <w:sz w:val="20"/>
                <w:szCs w:val="20"/>
              </w:rPr>
              <w:t xml:space="preserve">Requerimiento                                                         (Descripción de recursos: técnicos, materiales y humanos)                                       </w:t>
            </w:r>
          </w:p>
        </w:tc>
        <w:tc>
          <w:tcPr>
            <w:tcW w:w="1198" w:type="dxa"/>
            <w:tcBorders>
              <w:top w:val="single" w:sz="4" w:space="0" w:color="auto"/>
              <w:left w:val="nil"/>
              <w:bottom w:val="single" w:sz="4" w:space="0" w:color="auto"/>
              <w:right w:val="nil"/>
            </w:tcBorders>
            <w:shd w:val="clear" w:color="auto" w:fill="A6A6A6"/>
            <w:vAlign w:val="center"/>
            <w:hideMark/>
          </w:tcPr>
          <w:p w:rsidR="009563C2" w:rsidRDefault="009563C2">
            <w:pPr>
              <w:rPr>
                <w:rFonts w:ascii="Arial" w:hAnsi="Arial" w:cs="Arial"/>
                <w:b/>
                <w:bCs/>
                <w:sz w:val="20"/>
                <w:szCs w:val="20"/>
              </w:rPr>
            </w:pPr>
            <w:r>
              <w:rPr>
                <w:rFonts w:ascii="Arial" w:hAnsi="Arial" w:cs="Arial"/>
                <w:b/>
                <w:bCs/>
                <w:sz w:val="20"/>
                <w:szCs w:val="20"/>
              </w:rPr>
              <w:t>Costo</w:t>
            </w:r>
          </w:p>
        </w:tc>
        <w:tc>
          <w:tcPr>
            <w:tcW w:w="3576"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9563C2" w:rsidRDefault="009563C2">
            <w:pPr>
              <w:rPr>
                <w:b/>
                <w:bCs/>
                <w:sz w:val="20"/>
                <w:szCs w:val="20"/>
              </w:rPr>
            </w:pPr>
            <w:r>
              <w:rPr>
                <w:b/>
                <w:bCs/>
                <w:sz w:val="20"/>
                <w:szCs w:val="20"/>
              </w:rPr>
              <w:t>Justificación</w:t>
            </w:r>
          </w:p>
        </w:tc>
      </w:tr>
      <w:tr w:rsidR="009563C2" w:rsidTr="009563C2">
        <w:trPr>
          <w:trHeight w:val="1860"/>
          <w:jc w:val="center"/>
        </w:trPr>
        <w:tc>
          <w:tcPr>
            <w:tcW w:w="1609" w:type="dxa"/>
            <w:tcBorders>
              <w:top w:val="nil"/>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Desarrollar y diseñar el proyecto.</w:t>
            </w:r>
          </w:p>
        </w:tc>
        <w:tc>
          <w:tcPr>
            <w:tcW w:w="1546" w:type="dxa"/>
            <w:gridSpan w:val="2"/>
            <w:tcBorders>
              <w:top w:val="nil"/>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Comisión de Paridad de Género, Comunicación y Presidencia</w:t>
            </w:r>
          </w:p>
        </w:tc>
        <w:tc>
          <w:tcPr>
            <w:tcW w:w="1171" w:type="dxa"/>
            <w:gridSpan w:val="2"/>
            <w:tcBorders>
              <w:top w:val="nil"/>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Enero</w:t>
            </w:r>
          </w:p>
        </w:tc>
        <w:tc>
          <w:tcPr>
            <w:tcW w:w="4046" w:type="dxa"/>
            <w:tcBorders>
              <w:top w:val="nil"/>
              <w:left w:val="nil"/>
              <w:bottom w:val="single" w:sz="4" w:space="0" w:color="auto"/>
              <w:right w:val="single" w:sz="4" w:space="0" w:color="auto"/>
            </w:tcBorders>
            <w:vAlign w:val="center"/>
            <w:hideMark/>
          </w:tcPr>
          <w:p w:rsidR="009563C2" w:rsidRDefault="009563C2">
            <w:pPr>
              <w:jc w:val="both"/>
              <w:rPr>
                <w:rFonts w:ascii="Arial" w:hAnsi="Arial" w:cs="Arial"/>
                <w:sz w:val="20"/>
                <w:szCs w:val="20"/>
              </w:rPr>
            </w:pPr>
            <w:r>
              <w:rPr>
                <w:rFonts w:ascii="Arial" w:hAnsi="Arial" w:cs="Arial"/>
                <w:sz w:val="20"/>
                <w:szCs w:val="20"/>
              </w:rPr>
              <w:t>Desarrollar, presentar y diseñar el proyecto para su aprobación.</w:t>
            </w:r>
          </w:p>
        </w:tc>
        <w:tc>
          <w:tcPr>
            <w:tcW w:w="1198" w:type="dxa"/>
            <w:tcBorders>
              <w:top w:val="nil"/>
              <w:left w:val="nil"/>
              <w:bottom w:val="single" w:sz="4" w:space="0" w:color="auto"/>
              <w:right w:val="nil"/>
            </w:tcBorders>
            <w:vAlign w:val="center"/>
            <w:hideMark/>
          </w:tcPr>
          <w:p w:rsidR="009563C2" w:rsidRDefault="009563C2">
            <w:pPr>
              <w:rPr>
                <w:rFonts w:ascii="Arial" w:hAnsi="Arial" w:cs="Arial"/>
                <w:sz w:val="20"/>
                <w:szCs w:val="20"/>
              </w:rPr>
            </w:pPr>
            <w:r>
              <w:rPr>
                <w:rFonts w:ascii="Arial" w:hAnsi="Arial" w:cs="Arial"/>
                <w:sz w:val="20"/>
                <w:szCs w:val="20"/>
              </w:rPr>
              <w:t> </w:t>
            </w:r>
          </w:p>
        </w:tc>
        <w:tc>
          <w:tcPr>
            <w:tcW w:w="3576" w:type="dxa"/>
            <w:tcBorders>
              <w:top w:val="nil"/>
              <w:left w:val="single" w:sz="4" w:space="0" w:color="auto"/>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Es importante la planeación ya que es la etapa básica para definir las metas, períodos de cumplimiento y prever recursos para la ejecución.</w:t>
            </w:r>
          </w:p>
        </w:tc>
      </w:tr>
      <w:tr w:rsidR="009563C2" w:rsidTr="009563C2">
        <w:trPr>
          <w:trHeight w:val="2821"/>
          <w:jc w:val="center"/>
        </w:trPr>
        <w:tc>
          <w:tcPr>
            <w:tcW w:w="1609" w:type="dxa"/>
            <w:tcBorders>
              <w:top w:val="nil"/>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Impresión de materiales de promoción y difusión sobre el ejercicio igualitario y sin discriminación  de los derechos político-electorales</w:t>
            </w:r>
          </w:p>
        </w:tc>
        <w:tc>
          <w:tcPr>
            <w:tcW w:w="1546" w:type="dxa"/>
            <w:gridSpan w:val="2"/>
            <w:tcBorders>
              <w:top w:val="nil"/>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Comisión de Paridad de Género, Comunicación y Administración</w:t>
            </w:r>
          </w:p>
        </w:tc>
        <w:tc>
          <w:tcPr>
            <w:tcW w:w="1171" w:type="dxa"/>
            <w:gridSpan w:val="2"/>
            <w:tcBorders>
              <w:top w:val="nil"/>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Febrero</w:t>
            </w:r>
          </w:p>
        </w:tc>
        <w:tc>
          <w:tcPr>
            <w:tcW w:w="4046" w:type="dxa"/>
            <w:tcBorders>
              <w:top w:val="nil"/>
              <w:left w:val="nil"/>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 xml:space="preserve">Diseño y divulgación en redes de trípticos informativos sobre el voto y paridad de género y Protocolo para la atención de la violencia política contra las mujeres en razón de género para el Estado de Sinaloa, ejercicio igualitario y sin discriminación  de los derechos político-electorales </w:t>
            </w:r>
          </w:p>
        </w:tc>
        <w:tc>
          <w:tcPr>
            <w:tcW w:w="1198" w:type="dxa"/>
            <w:tcBorders>
              <w:top w:val="nil"/>
              <w:left w:val="nil"/>
              <w:bottom w:val="single" w:sz="4" w:space="0" w:color="auto"/>
              <w:right w:val="nil"/>
            </w:tcBorders>
            <w:vAlign w:val="center"/>
            <w:hideMark/>
          </w:tcPr>
          <w:p w:rsidR="009563C2" w:rsidRDefault="009563C2">
            <w:pPr>
              <w:spacing w:after="0"/>
            </w:pPr>
          </w:p>
        </w:tc>
        <w:tc>
          <w:tcPr>
            <w:tcW w:w="3576" w:type="dxa"/>
            <w:tcBorders>
              <w:top w:val="nil"/>
              <w:left w:val="single" w:sz="4" w:space="0" w:color="auto"/>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Son materiales distintivos institucionales, de promoción y difusión.</w:t>
            </w:r>
          </w:p>
        </w:tc>
      </w:tr>
      <w:tr w:rsidR="009563C2" w:rsidTr="009563C2">
        <w:trPr>
          <w:trHeight w:val="1969"/>
          <w:jc w:val="center"/>
        </w:trPr>
        <w:tc>
          <w:tcPr>
            <w:tcW w:w="1609" w:type="dxa"/>
            <w:tcBorders>
              <w:top w:val="single" w:sz="4" w:space="0" w:color="auto"/>
              <w:left w:val="single" w:sz="8" w:space="0" w:color="auto"/>
              <w:bottom w:val="single" w:sz="8" w:space="0" w:color="auto"/>
              <w:right w:val="single" w:sz="8"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lastRenderedPageBreak/>
              <w:t>Programación de Conferencia en Conmemoración del  Día Internacional de la Mujer</w:t>
            </w:r>
          </w:p>
        </w:tc>
        <w:tc>
          <w:tcPr>
            <w:tcW w:w="1546" w:type="dxa"/>
            <w:gridSpan w:val="2"/>
            <w:tcBorders>
              <w:top w:val="single" w:sz="4" w:space="0" w:color="auto"/>
              <w:left w:val="nil"/>
              <w:bottom w:val="single" w:sz="8" w:space="0" w:color="auto"/>
              <w:right w:val="single" w:sz="8" w:space="0" w:color="auto"/>
            </w:tcBorders>
            <w:vAlign w:val="center"/>
            <w:hideMark/>
          </w:tcPr>
          <w:p w:rsidR="009563C2" w:rsidRDefault="009563C2">
            <w:pPr>
              <w:rPr>
                <w:rFonts w:ascii="Arial" w:hAnsi="Arial" w:cs="Arial"/>
                <w:sz w:val="20"/>
                <w:szCs w:val="20"/>
              </w:rPr>
            </w:pPr>
            <w:r>
              <w:rPr>
                <w:rFonts w:ascii="Arial" w:hAnsi="Arial" w:cs="Arial"/>
                <w:sz w:val="20"/>
                <w:szCs w:val="20"/>
              </w:rPr>
              <w:t>Comisión de Paridad de Género, Comunicación y Administración</w:t>
            </w:r>
          </w:p>
        </w:tc>
        <w:tc>
          <w:tcPr>
            <w:tcW w:w="1171" w:type="dxa"/>
            <w:gridSpan w:val="2"/>
            <w:tcBorders>
              <w:top w:val="single" w:sz="4" w:space="0" w:color="auto"/>
              <w:left w:val="nil"/>
              <w:bottom w:val="single" w:sz="8" w:space="0" w:color="auto"/>
              <w:right w:val="single" w:sz="8" w:space="0" w:color="auto"/>
            </w:tcBorders>
            <w:vAlign w:val="center"/>
            <w:hideMark/>
          </w:tcPr>
          <w:p w:rsidR="009563C2" w:rsidRDefault="009563C2">
            <w:pPr>
              <w:rPr>
                <w:rFonts w:ascii="Arial" w:hAnsi="Arial" w:cs="Arial"/>
                <w:sz w:val="20"/>
                <w:szCs w:val="20"/>
              </w:rPr>
            </w:pPr>
            <w:r>
              <w:rPr>
                <w:rFonts w:ascii="Arial" w:hAnsi="Arial" w:cs="Arial"/>
                <w:sz w:val="20"/>
                <w:szCs w:val="20"/>
              </w:rPr>
              <w:t>Febrero</w:t>
            </w:r>
          </w:p>
        </w:tc>
        <w:tc>
          <w:tcPr>
            <w:tcW w:w="4046" w:type="dxa"/>
            <w:tcBorders>
              <w:top w:val="single" w:sz="4" w:space="0" w:color="auto"/>
              <w:left w:val="nil"/>
              <w:bottom w:val="single" w:sz="8" w:space="0" w:color="auto"/>
              <w:right w:val="single" w:sz="8" w:space="0" w:color="auto"/>
            </w:tcBorders>
            <w:vAlign w:val="center"/>
            <w:hideMark/>
          </w:tcPr>
          <w:p w:rsidR="009563C2" w:rsidRDefault="009563C2">
            <w:pPr>
              <w:jc w:val="both"/>
              <w:rPr>
                <w:rFonts w:ascii="Arial" w:hAnsi="Arial" w:cs="Arial"/>
                <w:sz w:val="20"/>
                <w:szCs w:val="20"/>
              </w:rPr>
            </w:pPr>
            <w:r>
              <w:rPr>
                <w:rFonts w:ascii="Arial" w:hAnsi="Arial" w:cs="Arial"/>
                <w:sz w:val="20"/>
                <w:szCs w:val="20"/>
              </w:rPr>
              <w:t xml:space="preserve">Se invitará a una persona conferencista reconocida de Sinaloa, para que imparta una conferencia y se trabajará en la gestión correspondiente.       </w:t>
            </w:r>
          </w:p>
        </w:tc>
        <w:tc>
          <w:tcPr>
            <w:tcW w:w="1198" w:type="dxa"/>
            <w:tcBorders>
              <w:top w:val="single" w:sz="4" w:space="0" w:color="auto"/>
              <w:left w:val="nil"/>
              <w:bottom w:val="single" w:sz="8" w:space="0" w:color="auto"/>
              <w:right w:val="single" w:sz="8" w:space="0" w:color="auto"/>
            </w:tcBorders>
            <w:vAlign w:val="center"/>
            <w:hideMark/>
          </w:tcPr>
          <w:p w:rsidR="009563C2" w:rsidRDefault="009563C2">
            <w:pPr>
              <w:rPr>
                <w:rFonts w:ascii="Arial" w:hAnsi="Arial" w:cs="Arial"/>
                <w:sz w:val="20"/>
                <w:szCs w:val="20"/>
              </w:rPr>
            </w:pPr>
            <w:r>
              <w:rPr>
                <w:rFonts w:ascii="Arial" w:hAnsi="Arial" w:cs="Arial"/>
                <w:sz w:val="20"/>
                <w:szCs w:val="20"/>
              </w:rPr>
              <w:t> </w:t>
            </w:r>
          </w:p>
        </w:tc>
        <w:tc>
          <w:tcPr>
            <w:tcW w:w="3576" w:type="dxa"/>
            <w:tcBorders>
              <w:top w:val="single" w:sz="8" w:space="0" w:color="auto"/>
              <w:left w:val="nil"/>
              <w:bottom w:val="single" w:sz="8" w:space="0" w:color="auto"/>
              <w:right w:val="single" w:sz="8" w:space="0" w:color="auto"/>
            </w:tcBorders>
            <w:vAlign w:val="center"/>
            <w:hideMark/>
          </w:tcPr>
          <w:p w:rsidR="009563C2" w:rsidRDefault="009563C2">
            <w:pPr>
              <w:rPr>
                <w:rFonts w:ascii="Arial" w:hAnsi="Arial" w:cs="Arial"/>
                <w:sz w:val="20"/>
                <w:szCs w:val="20"/>
              </w:rPr>
            </w:pPr>
            <w:r>
              <w:rPr>
                <w:rFonts w:ascii="Arial" w:hAnsi="Arial" w:cs="Arial"/>
                <w:sz w:val="20"/>
                <w:szCs w:val="20"/>
              </w:rPr>
              <w:t>Se requiere contratar una persona especialista en la materia, que desarrolle esta clase de actividades.</w:t>
            </w:r>
          </w:p>
        </w:tc>
      </w:tr>
      <w:tr w:rsidR="009563C2" w:rsidTr="009563C2">
        <w:trPr>
          <w:trHeight w:val="2096"/>
          <w:jc w:val="center"/>
        </w:trPr>
        <w:tc>
          <w:tcPr>
            <w:tcW w:w="16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 xml:space="preserve">Preparar Conferencia en  Conmemoración del Día Internacional de la Mujer           </w:t>
            </w:r>
          </w:p>
        </w:tc>
        <w:tc>
          <w:tcPr>
            <w:tcW w:w="1546" w:type="dxa"/>
            <w:gridSpan w:val="2"/>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 xml:space="preserve">Presidencia, Comisión de Paridad de Género y, Administración </w:t>
            </w:r>
          </w:p>
        </w:tc>
        <w:tc>
          <w:tcPr>
            <w:tcW w:w="1171" w:type="dxa"/>
            <w:gridSpan w:val="2"/>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Febrero</w:t>
            </w:r>
          </w:p>
        </w:tc>
        <w:tc>
          <w:tcPr>
            <w:tcW w:w="4046" w:type="dxa"/>
            <w:tcBorders>
              <w:top w:val="single" w:sz="4" w:space="0" w:color="auto"/>
              <w:left w:val="nil"/>
              <w:bottom w:val="single" w:sz="4" w:space="0" w:color="auto"/>
              <w:right w:val="single" w:sz="4" w:space="0" w:color="auto"/>
            </w:tcBorders>
            <w:vAlign w:val="center"/>
            <w:hideMark/>
          </w:tcPr>
          <w:p w:rsidR="009563C2" w:rsidRDefault="009563C2">
            <w:pPr>
              <w:jc w:val="both"/>
              <w:rPr>
                <w:rFonts w:ascii="Arial" w:hAnsi="Arial" w:cs="Arial"/>
                <w:sz w:val="20"/>
                <w:szCs w:val="20"/>
              </w:rPr>
            </w:pPr>
            <w:r>
              <w:rPr>
                <w:rFonts w:ascii="Arial" w:hAnsi="Arial" w:cs="Arial"/>
                <w:bCs/>
                <w:sz w:val="20"/>
                <w:szCs w:val="20"/>
              </w:rPr>
              <w:t>Honorarios de una persona conferencista nacional</w:t>
            </w:r>
            <w:r>
              <w:rPr>
                <w:rFonts w:ascii="Arial" w:hAnsi="Arial" w:cs="Arial"/>
                <w:sz w:val="20"/>
                <w:szCs w:val="20"/>
              </w:rPr>
              <w:t xml:space="preserve"> $10,000.00</w:t>
            </w:r>
          </w:p>
        </w:tc>
        <w:tc>
          <w:tcPr>
            <w:tcW w:w="1198" w:type="dxa"/>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bCs/>
                <w:sz w:val="20"/>
                <w:szCs w:val="20"/>
              </w:rPr>
              <w:t>$10,000.00</w:t>
            </w:r>
          </w:p>
        </w:tc>
        <w:tc>
          <w:tcPr>
            <w:tcW w:w="3576" w:type="dxa"/>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Son necesarios los servicios profesionales de una persona experta en la materia.</w:t>
            </w:r>
          </w:p>
        </w:tc>
      </w:tr>
      <w:tr w:rsidR="009563C2" w:rsidTr="009563C2">
        <w:trPr>
          <w:trHeight w:val="280"/>
          <w:jc w:val="center"/>
        </w:trPr>
        <w:tc>
          <w:tcPr>
            <w:tcW w:w="0" w:type="auto"/>
            <w:gridSpan w:val="8"/>
            <w:tcBorders>
              <w:top w:val="single" w:sz="4" w:space="0" w:color="auto"/>
              <w:left w:val="nil"/>
              <w:bottom w:val="single" w:sz="4" w:space="0" w:color="auto"/>
              <w:right w:val="nil"/>
            </w:tcBorders>
            <w:shd w:val="clear" w:color="auto" w:fill="FFFFFF"/>
            <w:vAlign w:val="center"/>
          </w:tcPr>
          <w:p w:rsidR="009563C2" w:rsidRDefault="009563C2">
            <w:pPr>
              <w:spacing w:after="0" w:line="240" w:lineRule="auto"/>
              <w:jc w:val="both"/>
              <w:rPr>
                <w:rFonts w:ascii="Arial" w:hAnsi="Arial" w:cs="Arial"/>
                <w:sz w:val="16"/>
                <w:szCs w:val="16"/>
              </w:rPr>
            </w:pPr>
          </w:p>
        </w:tc>
      </w:tr>
      <w:tr w:rsidR="009563C2" w:rsidTr="009563C2">
        <w:trPr>
          <w:trHeight w:val="703"/>
          <w:jc w:val="center"/>
        </w:trPr>
        <w:tc>
          <w:tcPr>
            <w:tcW w:w="166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563C2" w:rsidRDefault="009563C2">
            <w:pPr>
              <w:jc w:val="both"/>
              <w:rPr>
                <w:rFonts w:ascii="Arial" w:hAnsi="Arial" w:cs="Arial"/>
                <w:sz w:val="20"/>
                <w:szCs w:val="20"/>
              </w:rPr>
            </w:pPr>
            <w:r>
              <w:rPr>
                <w:rFonts w:ascii="Arial" w:hAnsi="Arial" w:cs="Arial"/>
                <w:sz w:val="20"/>
                <w:szCs w:val="20"/>
              </w:rPr>
              <w:t>Reunión de Consejeras Electorales de Consejos  Distritales y Municipales</w:t>
            </w:r>
          </w:p>
        </w:tc>
        <w:tc>
          <w:tcPr>
            <w:tcW w:w="1494" w:type="dxa"/>
            <w:gridSpan w:val="2"/>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Comisión de Paridad de Género y Administración</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Febrero</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jc w:val="both"/>
              <w:rPr>
                <w:rFonts w:ascii="Arial" w:hAnsi="Arial" w:cs="Arial"/>
                <w:sz w:val="20"/>
                <w:szCs w:val="20"/>
              </w:rPr>
            </w:pPr>
            <w:r>
              <w:rPr>
                <w:rFonts w:ascii="Arial" w:hAnsi="Arial" w:cs="Arial"/>
                <w:bCs/>
                <w:sz w:val="20"/>
                <w:szCs w:val="20"/>
              </w:rPr>
              <w:t>Apoyo del área de sistemas del Instituto para levar a cabo la capacitación</w:t>
            </w:r>
          </w:p>
        </w:tc>
        <w:tc>
          <w:tcPr>
            <w:tcW w:w="0" w:type="auto"/>
            <w:tcBorders>
              <w:top w:val="single" w:sz="4" w:space="0" w:color="auto"/>
              <w:left w:val="nil"/>
              <w:bottom w:val="single" w:sz="4" w:space="0" w:color="auto"/>
              <w:right w:val="nil"/>
            </w:tcBorders>
            <w:vAlign w:val="center"/>
            <w:hideMark/>
          </w:tcPr>
          <w:p w:rsidR="009563C2" w:rsidRDefault="009563C2">
            <w:pPr>
              <w:spacing w:after="0"/>
            </w:pPr>
          </w:p>
        </w:tc>
        <w:tc>
          <w:tcPr>
            <w:tcW w:w="0" w:type="auto"/>
            <w:tcBorders>
              <w:top w:val="single" w:sz="4" w:space="0" w:color="auto"/>
              <w:left w:val="single" w:sz="4" w:space="0" w:color="auto"/>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Capacitarlas sobre las reformas en materia de paridad y violencia política contra las mujeres en razón de género, así como las obligaciones que tiene el Instituto en estos temas.</w:t>
            </w:r>
          </w:p>
        </w:tc>
      </w:tr>
      <w:tr w:rsidR="009563C2" w:rsidTr="009563C2">
        <w:trPr>
          <w:trHeight w:val="2121"/>
          <w:jc w:val="center"/>
        </w:trPr>
        <w:tc>
          <w:tcPr>
            <w:tcW w:w="166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 xml:space="preserve">Realizar la Difusión de las herramientas para atender la violencia política contra las mujeres en razón de género en el estado de </w:t>
            </w:r>
            <w:r>
              <w:rPr>
                <w:rFonts w:ascii="Arial" w:hAnsi="Arial" w:cs="Arial"/>
                <w:sz w:val="20"/>
                <w:szCs w:val="20"/>
              </w:rPr>
              <w:lastRenderedPageBreak/>
              <w:t>Sinaloa.</w:t>
            </w:r>
          </w:p>
        </w:tc>
        <w:tc>
          <w:tcPr>
            <w:tcW w:w="1494" w:type="dxa"/>
            <w:gridSpan w:val="2"/>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lastRenderedPageBreak/>
              <w:t>Comisión de Paridad de Género y Administración</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Febrero</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jc w:val="both"/>
              <w:rPr>
                <w:rFonts w:ascii="Arial" w:hAnsi="Arial" w:cs="Arial"/>
                <w:sz w:val="20"/>
                <w:szCs w:val="20"/>
              </w:rPr>
            </w:pPr>
            <w:r>
              <w:rPr>
                <w:rFonts w:ascii="Arial" w:hAnsi="Arial" w:cs="Arial"/>
                <w:sz w:val="20"/>
                <w:szCs w:val="20"/>
              </w:rPr>
              <w:t>Para ello se enviarán vía electrónica las invitaciones entre las personas que integran el directorio para llevar a cabo la actividad en forma virtual por motivo de la pandemia Sars-Covid-19 se preparará el escenario y se realizará el evento en el espacio elegido para ello.</w:t>
            </w:r>
          </w:p>
        </w:tc>
        <w:tc>
          <w:tcPr>
            <w:tcW w:w="0" w:type="auto"/>
            <w:tcBorders>
              <w:top w:val="single" w:sz="4" w:space="0" w:color="auto"/>
              <w:left w:val="nil"/>
              <w:bottom w:val="single" w:sz="4" w:space="0" w:color="auto"/>
              <w:right w:val="nil"/>
            </w:tcBorders>
            <w:vAlign w:val="center"/>
            <w:hideMark/>
          </w:tcPr>
          <w:p w:rsidR="009563C2" w:rsidRDefault="009563C2">
            <w:pPr>
              <w:rPr>
                <w:rFonts w:ascii="Arial" w:hAnsi="Arial" w:cs="Arial"/>
                <w:sz w:val="20"/>
                <w:szCs w:val="20"/>
              </w:rPr>
            </w:pPr>
            <w:r>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Son actividades que forman parte del proyecto para alcanzar la meta.</w:t>
            </w:r>
          </w:p>
        </w:tc>
      </w:tr>
      <w:tr w:rsidR="009563C2" w:rsidTr="009563C2">
        <w:trPr>
          <w:trHeight w:val="1958"/>
          <w:jc w:val="center"/>
        </w:trPr>
        <w:tc>
          <w:tcPr>
            <w:tcW w:w="166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lastRenderedPageBreak/>
              <w:t>Impartición de  Pláticas "Mujeres ejerciendo sus derechos”</w:t>
            </w:r>
          </w:p>
        </w:tc>
        <w:tc>
          <w:tcPr>
            <w:tcW w:w="1494" w:type="dxa"/>
            <w:gridSpan w:val="2"/>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Comisión de Paridad de Género</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Febrero</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jc w:val="both"/>
              <w:rPr>
                <w:rFonts w:ascii="Arial" w:hAnsi="Arial" w:cs="Arial"/>
                <w:sz w:val="20"/>
                <w:szCs w:val="20"/>
              </w:rPr>
            </w:pPr>
            <w:r>
              <w:rPr>
                <w:rFonts w:ascii="Arial" w:hAnsi="Arial" w:cs="Arial"/>
                <w:sz w:val="20"/>
                <w:szCs w:val="20"/>
              </w:rPr>
              <w:t xml:space="preserve">Platicas Mujeres ejerciendo sus derechos y difusión del PAVPMRG, Zona Centro (Culiacán  y Navolato)  </w:t>
            </w:r>
            <w:r>
              <w:rPr>
                <w:rFonts w:ascii="Arial" w:hAnsi="Arial" w:cs="Arial"/>
                <w:sz w:val="20"/>
                <w:szCs w:val="20"/>
              </w:rPr>
              <w:br w:type="page"/>
              <w:t xml:space="preserve">                                                                              </w:t>
            </w:r>
            <w:r>
              <w:rPr>
                <w:rFonts w:ascii="Arial" w:hAnsi="Arial" w:cs="Arial"/>
                <w:sz w:val="20"/>
                <w:szCs w:val="20"/>
              </w:rPr>
              <w:br w:type="page"/>
            </w:r>
          </w:p>
        </w:tc>
        <w:tc>
          <w:tcPr>
            <w:tcW w:w="0" w:type="auto"/>
            <w:tcBorders>
              <w:top w:val="single" w:sz="4" w:space="0" w:color="auto"/>
              <w:left w:val="nil"/>
              <w:bottom w:val="single" w:sz="4" w:space="0" w:color="auto"/>
              <w:right w:val="nil"/>
            </w:tcBorders>
            <w:vAlign w:val="center"/>
            <w:hideMark/>
          </w:tcPr>
          <w:p w:rsidR="009563C2" w:rsidRDefault="009563C2">
            <w:pPr>
              <w:spacing w:after="0"/>
            </w:pPr>
          </w:p>
        </w:tc>
        <w:tc>
          <w:tcPr>
            <w:tcW w:w="0" w:type="auto"/>
            <w:tcBorders>
              <w:top w:val="single" w:sz="4" w:space="0" w:color="auto"/>
              <w:left w:val="single" w:sz="4" w:space="0" w:color="auto"/>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La importancia de que las mujeres conozcan sus derechos y la ruta a seguir para hacerlos valer. </w:t>
            </w:r>
          </w:p>
        </w:tc>
      </w:tr>
      <w:tr w:rsidR="009563C2" w:rsidTr="009563C2">
        <w:trPr>
          <w:trHeight w:val="1554"/>
          <w:jc w:val="center"/>
        </w:trPr>
        <w:tc>
          <w:tcPr>
            <w:tcW w:w="166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Capacitación a ciudadanas que aspiran a registrarse a una candidatura para el presente proceso electoral</w:t>
            </w:r>
          </w:p>
        </w:tc>
        <w:tc>
          <w:tcPr>
            <w:tcW w:w="1494" w:type="dxa"/>
            <w:gridSpan w:val="2"/>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Comisión de Paridad de Género</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 xml:space="preserve">Febrero </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jc w:val="both"/>
              <w:rPr>
                <w:rFonts w:ascii="Arial" w:hAnsi="Arial" w:cs="Arial"/>
                <w:sz w:val="20"/>
                <w:szCs w:val="20"/>
              </w:rPr>
            </w:pPr>
            <w:r>
              <w:rPr>
                <w:rFonts w:ascii="Arial" w:hAnsi="Arial" w:cs="Arial"/>
                <w:sz w:val="20"/>
                <w:szCs w:val="20"/>
              </w:rPr>
              <w:t>Se llevará a cabo capacitación por parte de Consejeras de la Asociaron Mexicana de Consejeras Electorales AC como parte del programa “Red Nacional de Candidatas” en dos fines de semana en forma virtual con quienes se inscriban previamente.</w:t>
            </w:r>
          </w:p>
        </w:tc>
        <w:tc>
          <w:tcPr>
            <w:tcW w:w="0" w:type="auto"/>
            <w:tcBorders>
              <w:top w:val="single" w:sz="4" w:space="0" w:color="auto"/>
              <w:left w:val="nil"/>
              <w:bottom w:val="single" w:sz="4" w:space="0" w:color="auto"/>
              <w:right w:val="nil"/>
            </w:tcBorders>
            <w:vAlign w:val="center"/>
            <w:hideMark/>
          </w:tcPr>
          <w:p w:rsidR="009563C2" w:rsidRDefault="009563C2">
            <w:pPr>
              <w:spacing w:after="0"/>
            </w:pPr>
          </w:p>
        </w:tc>
        <w:tc>
          <w:tcPr>
            <w:tcW w:w="0" w:type="auto"/>
            <w:tcBorders>
              <w:top w:val="single" w:sz="4" w:space="0" w:color="auto"/>
              <w:left w:val="single" w:sz="4" w:space="0" w:color="auto"/>
              <w:bottom w:val="single" w:sz="4" w:space="0" w:color="auto"/>
              <w:right w:val="single" w:sz="4" w:space="0" w:color="auto"/>
            </w:tcBorders>
            <w:vAlign w:val="center"/>
          </w:tcPr>
          <w:p w:rsidR="009563C2" w:rsidRDefault="009563C2"/>
          <w:p w:rsidR="009563C2" w:rsidRDefault="009563C2">
            <w:pPr>
              <w:jc w:val="both"/>
              <w:rPr>
                <w:rFonts w:ascii="Arial" w:hAnsi="Arial" w:cs="Arial"/>
                <w:sz w:val="20"/>
                <w:szCs w:val="20"/>
              </w:rPr>
            </w:pPr>
            <w:r>
              <w:rPr>
                <w:rFonts w:ascii="Arial" w:hAnsi="Arial" w:cs="Arial"/>
                <w:sz w:val="20"/>
                <w:szCs w:val="20"/>
              </w:rPr>
              <w:t>Es importante y necesario que quienes aspiren a un cargo de representación popular conozcan las obligaciones que conlleva, así como sus derechos, a efecto de contar con representantes que conozcan sus funciones.</w:t>
            </w:r>
          </w:p>
        </w:tc>
      </w:tr>
      <w:tr w:rsidR="009563C2" w:rsidTr="009563C2">
        <w:trPr>
          <w:jc w:val="center"/>
        </w:trPr>
        <w:tc>
          <w:tcPr>
            <w:tcW w:w="166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Realizar la Conferencia en Conmemoración del día internacional de la mujer</w:t>
            </w:r>
          </w:p>
        </w:tc>
        <w:tc>
          <w:tcPr>
            <w:tcW w:w="1494" w:type="dxa"/>
            <w:gridSpan w:val="2"/>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Comisión de Paridad de Género</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Marzo</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spacing w:before="240"/>
              <w:jc w:val="both"/>
              <w:rPr>
                <w:rFonts w:ascii="Arial" w:hAnsi="Arial" w:cs="Arial"/>
                <w:sz w:val="20"/>
                <w:szCs w:val="20"/>
              </w:rPr>
            </w:pPr>
            <w:r>
              <w:rPr>
                <w:rFonts w:ascii="Arial" w:hAnsi="Arial" w:cs="Arial"/>
                <w:sz w:val="20"/>
                <w:szCs w:val="20"/>
              </w:rPr>
              <w:t xml:space="preserve">Para ello se enviarán vía electrónica las invitaciones entre las personas que integran el directorio para llevar a cabo la actividad en forma virtual por motivo de la pandemia </w:t>
            </w:r>
            <w:proofErr w:type="spellStart"/>
            <w:r>
              <w:rPr>
                <w:rFonts w:ascii="Arial" w:hAnsi="Arial" w:cs="Arial"/>
                <w:sz w:val="20"/>
                <w:szCs w:val="20"/>
              </w:rPr>
              <w:t>Sars</w:t>
            </w:r>
            <w:proofErr w:type="spellEnd"/>
            <w:r>
              <w:rPr>
                <w:rFonts w:ascii="Arial" w:hAnsi="Arial" w:cs="Arial"/>
                <w:sz w:val="20"/>
                <w:szCs w:val="20"/>
              </w:rPr>
              <w:t>-</w:t>
            </w:r>
            <w:proofErr w:type="spellStart"/>
            <w:r>
              <w:rPr>
                <w:rFonts w:ascii="Arial" w:hAnsi="Arial" w:cs="Arial"/>
                <w:sz w:val="20"/>
                <w:szCs w:val="20"/>
              </w:rPr>
              <w:t>Covid</w:t>
            </w:r>
            <w:proofErr w:type="spellEnd"/>
            <w:r>
              <w:rPr>
                <w:rFonts w:ascii="Arial" w:hAnsi="Arial" w:cs="Arial"/>
                <w:sz w:val="20"/>
                <w:szCs w:val="20"/>
              </w:rPr>
              <w:t>-.</w:t>
            </w:r>
          </w:p>
        </w:tc>
        <w:tc>
          <w:tcPr>
            <w:tcW w:w="0" w:type="auto"/>
            <w:tcBorders>
              <w:top w:val="single" w:sz="4" w:space="0" w:color="auto"/>
              <w:left w:val="nil"/>
              <w:bottom w:val="single" w:sz="4" w:space="0" w:color="auto"/>
              <w:right w:val="nil"/>
            </w:tcBorders>
            <w:vAlign w:val="center"/>
          </w:tcPr>
          <w:p w:rsidR="009563C2" w:rsidRDefault="009563C2">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Es necesario realizar  estas actividades para que se haga efectivo lo programado</w:t>
            </w:r>
          </w:p>
        </w:tc>
      </w:tr>
      <w:tr w:rsidR="009563C2" w:rsidTr="009563C2">
        <w:trPr>
          <w:trHeight w:val="1934"/>
          <w:jc w:val="center"/>
        </w:trPr>
        <w:tc>
          <w:tcPr>
            <w:tcW w:w="166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lastRenderedPageBreak/>
              <w:t>Impartición de  Pláticas "Mujeres ejerciendo sus derechos”</w:t>
            </w:r>
          </w:p>
        </w:tc>
        <w:tc>
          <w:tcPr>
            <w:tcW w:w="1494" w:type="dxa"/>
            <w:gridSpan w:val="2"/>
            <w:tcBorders>
              <w:top w:val="single" w:sz="4" w:space="0" w:color="auto"/>
              <w:left w:val="single" w:sz="4" w:space="0" w:color="auto"/>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Comisión de Paridad de Género</w:t>
            </w:r>
          </w:p>
        </w:tc>
        <w:tc>
          <w:tcPr>
            <w:tcW w:w="0" w:type="auto"/>
            <w:tcBorders>
              <w:top w:val="single" w:sz="4" w:space="0" w:color="auto"/>
              <w:left w:val="single" w:sz="4" w:space="0" w:color="auto"/>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Marzo</w:t>
            </w:r>
          </w:p>
        </w:tc>
        <w:tc>
          <w:tcPr>
            <w:tcW w:w="0" w:type="auto"/>
            <w:tcBorders>
              <w:top w:val="single" w:sz="4" w:space="0" w:color="auto"/>
              <w:left w:val="single" w:sz="4" w:space="0" w:color="auto"/>
              <w:bottom w:val="single" w:sz="4" w:space="0" w:color="auto"/>
              <w:right w:val="single" w:sz="4" w:space="0" w:color="auto"/>
            </w:tcBorders>
            <w:vAlign w:val="center"/>
            <w:hideMark/>
          </w:tcPr>
          <w:p w:rsidR="009563C2" w:rsidRDefault="009563C2">
            <w:pPr>
              <w:jc w:val="both"/>
              <w:rPr>
                <w:rFonts w:ascii="Arial" w:hAnsi="Arial" w:cs="Arial"/>
                <w:sz w:val="20"/>
                <w:szCs w:val="20"/>
              </w:rPr>
            </w:pPr>
            <w:r>
              <w:rPr>
                <w:rFonts w:ascii="Arial" w:hAnsi="Arial" w:cs="Arial"/>
                <w:sz w:val="20"/>
                <w:szCs w:val="20"/>
              </w:rPr>
              <w:t xml:space="preserve">                                                                     Pláticas Mujeres ejerciendo sus derechos y difusión del PAVPMRG, Zona Centro (</w:t>
            </w:r>
            <w:proofErr w:type="spellStart"/>
            <w:r>
              <w:rPr>
                <w:rFonts w:ascii="Arial" w:hAnsi="Arial" w:cs="Arial"/>
                <w:sz w:val="20"/>
                <w:szCs w:val="20"/>
              </w:rPr>
              <w:t>Badiraguato</w:t>
            </w:r>
            <w:proofErr w:type="spellEnd"/>
            <w:r>
              <w:rPr>
                <w:rFonts w:ascii="Arial" w:hAnsi="Arial" w:cs="Arial"/>
                <w:sz w:val="20"/>
                <w:szCs w:val="20"/>
              </w:rPr>
              <w:t xml:space="preserve"> y </w:t>
            </w:r>
            <w:proofErr w:type="spellStart"/>
            <w:r>
              <w:rPr>
                <w:rFonts w:ascii="Arial" w:hAnsi="Arial" w:cs="Arial"/>
                <w:sz w:val="20"/>
                <w:szCs w:val="20"/>
              </w:rPr>
              <w:t>Mocorito</w:t>
            </w:r>
            <w:proofErr w:type="spellEnd"/>
            <w:r>
              <w:rPr>
                <w:rFonts w:ascii="Arial" w:hAnsi="Arial" w:cs="Arial"/>
                <w:sz w:val="20"/>
                <w:szCs w:val="20"/>
              </w:rPr>
              <w:t xml:space="preserve">).  </w:t>
            </w:r>
            <w:r>
              <w:rPr>
                <w:rFonts w:ascii="Arial" w:hAnsi="Arial" w:cs="Arial"/>
                <w:sz w:val="20"/>
                <w:szCs w:val="20"/>
              </w:rPr>
              <w:br/>
            </w:r>
          </w:p>
        </w:tc>
        <w:tc>
          <w:tcPr>
            <w:tcW w:w="0" w:type="auto"/>
            <w:tcBorders>
              <w:top w:val="single" w:sz="4" w:space="0" w:color="auto"/>
              <w:left w:val="single" w:sz="4" w:space="0" w:color="auto"/>
              <w:bottom w:val="single" w:sz="4" w:space="0" w:color="auto"/>
              <w:right w:val="single" w:sz="4" w:space="0" w:color="auto"/>
            </w:tcBorders>
            <w:vAlign w:val="center"/>
          </w:tcPr>
          <w:p w:rsidR="009563C2" w:rsidRDefault="009563C2">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Porque estos municipios son parte de la meta a alcanzar.</w:t>
            </w:r>
          </w:p>
        </w:tc>
      </w:tr>
      <w:tr w:rsidR="009563C2" w:rsidTr="009563C2">
        <w:trPr>
          <w:trHeight w:val="1412"/>
          <w:jc w:val="center"/>
        </w:trPr>
        <w:tc>
          <w:tcPr>
            <w:tcW w:w="166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Impartición de  Pláticas "Mujeres ejerciendo sus derechos”</w:t>
            </w:r>
          </w:p>
        </w:tc>
        <w:tc>
          <w:tcPr>
            <w:tcW w:w="1494" w:type="dxa"/>
            <w:gridSpan w:val="2"/>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Comisión de Paridad de Género</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Abril</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jc w:val="both"/>
              <w:rPr>
                <w:rFonts w:ascii="Arial" w:hAnsi="Arial" w:cs="Arial"/>
                <w:sz w:val="20"/>
                <w:szCs w:val="20"/>
              </w:rPr>
            </w:pPr>
            <w:r>
              <w:rPr>
                <w:rFonts w:ascii="Arial" w:hAnsi="Arial" w:cs="Arial"/>
                <w:sz w:val="20"/>
                <w:szCs w:val="20"/>
              </w:rPr>
              <w:t xml:space="preserve">Pláticas Mujeres ejerciendo sus derechos y difusión del PAVPMRG, Zona Norte (Sinaloa, Los Mochis y Guasave) </w:t>
            </w:r>
            <w:r>
              <w:rPr>
                <w:rFonts w:ascii="Arial" w:hAnsi="Arial" w:cs="Arial"/>
                <w:sz w:val="20"/>
                <w:szCs w:val="20"/>
              </w:rPr>
              <w:br w:type="page"/>
              <w:t xml:space="preserve">                                                                              </w:t>
            </w:r>
            <w:r>
              <w:rPr>
                <w:rFonts w:ascii="Arial" w:hAnsi="Arial" w:cs="Arial"/>
                <w:sz w:val="20"/>
                <w:szCs w:val="20"/>
              </w:rPr>
              <w:br w:type="page"/>
              <w:t xml:space="preserve">                                                              </w:t>
            </w:r>
          </w:p>
        </w:tc>
        <w:tc>
          <w:tcPr>
            <w:tcW w:w="0" w:type="auto"/>
            <w:tcBorders>
              <w:top w:val="single" w:sz="4" w:space="0" w:color="auto"/>
              <w:left w:val="nil"/>
              <w:bottom w:val="single" w:sz="4" w:space="0" w:color="auto"/>
              <w:right w:val="nil"/>
            </w:tcBorders>
            <w:vAlign w:val="center"/>
          </w:tcPr>
          <w:p w:rsidR="009563C2" w:rsidRDefault="009563C2">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Porque estos municipios son parte de la meta a alcanzar.</w:t>
            </w:r>
          </w:p>
        </w:tc>
      </w:tr>
      <w:tr w:rsidR="009563C2" w:rsidTr="009563C2">
        <w:trPr>
          <w:trHeight w:val="1524"/>
          <w:jc w:val="center"/>
        </w:trPr>
        <w:tc>
          <w:tcPr>
            <w:tcW w:w="166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Impartición de  Pláticas "Mujeres ejerciendo sus derechos”</w:t>
            </w:r>
          </w:p>
        </w:tc>
        <w:tc>
          <w:tcPr>
            <w:tcW w:w="1494" w:type="dxa"/>
            <w:gridSpan w:val="2"/>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Comisión de Paridad de Género</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mayo</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jc w:val="both"/>
              <w:rPr>
                <w:rFonts w:ascii="Arial" w:hAnsi="Arial" w:cs="Arial"/>
                <w:sz w:val="20"/>
                <w:szCs w:val="20"/>
              </w:rPr>
            </w:pPr>
            <w:r>
              <w:rPr>
                <w:rFonts w:ascii="Arial" w:hAnsi="Arial" w:cs="Arial"/>
                <w:sz w:val="20"/>
                <w:szCs w:val="20"/>
              </w:rPr>
              <w:t xml:space="preserve">                                                                       Pláticas Mujeres ejerciendo sus derechos y difusión del PAVPMRG, Zona Sur (Mazatlán- Concordia, San Ignacio y </w:t>
            </w:r>
            <w:proofErr w:type="spellStart"/>
            <w:r>
              <w:rPr>
                <w:rFonts w:ascii="Arial" w:hAnsi="Arial" w:cs="Arial"/>
                <w:sz w:val="20"/>
                <w:szCs w:val="20"/>
              </w:rPr>
              <w:t>Cosalá</w:t>
            </w:r>
            <w:proofErr w:type="spellEnd"/>
            <w:r>
              <w:rPr>
                <w:rFonts w:ascii="Arial" w:hAnsi="Arial" w:cs="Arial"/>
                <w:sz w:val="20"/>
                <w:szCs w:val="20"/>
              </w:rPr>
              <w:t xml:space="preserve">) </w:t>
            </w:r>
            <w:r>
              <w:rPr>
                <w:rFonts w:ascii="Arial" w:hAnsi="Arial" w:cs="Arial"/>
                <w:sz w:val="20"/>
                <w:szCs w:val="20"/>
              </w:rPr>
              <w:br/>
              <w:t xml:space="preserve">                                                                              </w:t>
            </w:r>
          </w:p>
        </w:tc>
        <w:tc>
          <w:tcPr>
            <w:tcW w:w="0" w:type="auto"/>
            <w:tcBorders>
              <w:top w:val="single" w:sz="4" w:space="0" w:color="auto"/>
              <w:left w:val="nil"/>
              <w:bottom w:val="single" w:sz="4" w:space="0" w:color="auto"/>
              <w:right w:val="nil"/>
            </w:tcBorders>
            <w:shd w:val="clear" w:color="auto" w:fill="FFFFFF"/>
            <w:vAlign w:val="center"/>
          </w:tcPr>
          <w:p w:rsidR="009563C2" w:rsidRDefault="009563C2">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Porque estos municipios son parte de la meta a alcanzar.</w:t>
            </w:r>
          </w:p>
        </w:tc>
      </w:tr>
      <w:tr w:rsidR="009563C2" w:rsidTr="009563C2">
        <w:trPr>
          <w:trHeight w:val="2121"/>
          <w:jc w:val="center"/>
        </w:trPr>
        <w:tc>
          <w:tcPr>
            <w:tcW w:w="166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Preparación de la "Escuela de Liderazgo Político de las Mujeres Sinaloenses".</w:t>
            </w:r>
          </w:p>
        </w:tc>
        <w:tc>
          <w:tcPr>
            <w:tcW w:w="1494" w:type="dxa"/>
            <w:gridSpan w:val="2"/>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Comisión de Paridad de Género</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Mayo</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jc w:val="both"/>
              <w:rPr>
                <w:rFonts w:ascii="Arial" w:hAnsi="Arial" w:cs="Arial"/>
                <w:sz w:val="20"/>
                <w:szCs w:val="20"/>
              </w:rPr>
            </w:pPr>
            <w:r>
              <w:rPr>
                <w:rFonts w:ascii="Arial" w:hAnsi="Arial" w:cs="Arial"/>
                <w:sz w:val="20"/>
                <w:szCs w:val="20"/>
              </w:rPr>
              <w:t xml:space="preserve">Tres </w:t>
            </w:r>
            <w:proofErr w:type="spellStart"/>
            <w:r>
              <w:rPr>
                <w:rFonts w:ascii="Arial" w:hAnsi="Arial" w:cs="Arial"/>
                <w:sz w:val="20"/>
                <w:szCs w:val="20"/>
              </w:rPr>
              <w:t>talleristas</w:t>
            </w:r>
            <w:proofErr w:type="spellEnd"/>
            <w:r>
              <w:rPr>
                <w:rFonts w:ascii="Arial" w:hAnsi="Arial" w:cs="Arial"/>
                <w:sz w:val="20"/>
                <w:szCs w:val="20"/>
              </w:rPr>
              <w:t xml:space="preserve"> nacionales: Concertar a las personas especialistas, firmar convenio y pagar sus honorarios; $10,000.00 c/u para impartir en la zona norte, centro y sur.                                              </w:t>
            </w:r>
            <w:r>
              <w:rPr>
                <w:rFonts w:ascii="Arial" w:hAnsi="Arial" w:cs="Arial"/>
                <w:b/>
                <w:bCs/>
                <w:sz w:val="20"/>
                <w:szCs w:val="20"/>
              </w:rPr>
              <w:t>Total</w:t>
            </w:r>
            <w:r>
              <w:rPr>
                <w:rFonts w:ascii="Arial" w:hAnsi="Arial" w:cs="Arial"/>
                <w:sz w:val="20"/>
                <w:szCs w:val="20"/>
              </w:rPr>
              <w:t xml:space="preserve">.$30,000.00   </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rsidR="009563C2" w:rsidRDefault="009563C2">
            <w:pPr>
              <w:rPr>
                <w:rFonts w:ascii="Arial" w:hAnsi="Arial" w:cs="Arial"/>
                <w:sz w:val="20"/>
                <w:szCs w:val="20"/>
              </w:rPr>
            </w:pPr>
            <w:r>
              <w:rPr>
                <w:rFonts w:ascii="Arial" w:hAnsi="Arial" w:cs="Arial"/>
                <w:sz w:val="20"/>
                <w:szCs w:val="20"/>
              </w:rPr>
              <w:t xml:space="preserve">.$30,000.00   </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Se requiere contratar a personas especialistas en la materia, que desarrolle esta clase de actividades</w:t>
            </w:r>
          </w:p>
        </w:tc>
      </w:tr>
      <w:tr w:rsidR="009563C2" w:rsidTr="009563C2">
        <w:trPr>
          <w:trHeight w:val="2680"/>
          <w:jc w:val="center"/>
        </w:trPr>
        <w:tc>
          <w:tcPr>
            <w:tcW w:w="166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lastRenderedPageBreak/>
              <w:t>Preparar el Panel/ Exposición teatral en conmemoración del Aniversario del voto femenino en México.</w:t>
            </w:r>
          </w:p>
        </w:tc>
        <w:tc>
          <w:tcPr>
            <w:tcW w:w="1494" w:type="dxa"/>
            <w:gridSpan w:val="2"/>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Presidencia, Comunicación y Comisión de Paridad, Administración</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Septiembre</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jc w:val="both"/>
              <w:rPr>
                <w:rFonts w:ascii="Arial" w:hAnsi="Arial" w:cs="Arial"/>
                <w:sz w:val="20"/>
                <w:szCs w:val="20"/>
              </w:rPr>
            </w:pPr>
            <w:r>
              <w:rPr>
                <w:rFonts w:ascii="Arial" w:hAnsi="Arial" w:cs="Arial"/>
                <w:sz w:val="20"/>
                <w:szCs w:val="20"/>
              </w:rPr>
              <w:t xml:space="preserve">Contactar con 3 especialistas en temas de género, nacional y locales, conferencista nacional, firmar contrato y pagar sus honorarios: </w:t>
            </w:r>
          </w:p>
          <w:p w:rsidR="009563C2" w:rsidRDefault="009563C2">
            <w:pPr>
              <w:jc w:val="both"/>
              <w:rPr>
                <w:rFonts w:ascii="Arial" w:hAnsi="Arial" w:cs="Arial"/>
                <w:sz w:val="20"/>
                <w:szCs w:val="20"/>
              </w:rPr>
            </w:pPr>
            <w:r>
              <w:rPr>
                <w:rFonts w:ascii="Arial" w:hAnsi="Arial" w:cs="Arial"/>
                <w:sz w:val="20"/>
                <w:szCs w:val="20"/>
              </w:rPr>
              <w:br/>
            </w:r>
            <w:r>
              <w:rPr>
                <w:rFonts w:ascii="Arial" w:hAnsi="Arial" w:cs="Arial"/>
                <w:b/>
                <w:bCs/>
                <w:sz w:val="20"/>
                <w:szCs w:val="20"/>
              </w:rPr>
              <w:t xml:space="preserve">Total </w:t>
            </w:r>
            <w:r>
              <w:rPr>
                <w:rFonts w:ascii="Arial" w:hAnsi="Arial" w:cs="Arial"/>
                <w:sz w:val="20"/>
                <w:szCs w:val="20"/>
              </w:rPr>
              <w:t xml:space="preserve"> .$30,000.00   </w:t>
            </w:r>
          </w:p>
        </w:tc>
        <w:tc>
          <w:tcPr>
            <w:tcW w:w="0" w:type="auto"/>
            <w:tcBorders>
              <w:top w:val="single" w:sz="4" w:space="0" w:color="auto"/>
              <w:left w:val="nil"/>
              <w:bottom w:val="single" w:sz="4" w:space="0" w:color="auto"/>
              <w:right w:val="nil"/>
            </w:tcBorders>
            <w:shd w:val="clear" w:color="auto" w:fill="FFFFFF"/>
            <w:vAlign w:val="center"/>
            <w:hideMark/>
          </w:tcPr>
          <w:p w:rsidR="009563C2" w:rsidRDefault="009563C2">
            <w:pPr>
              <w:rPr>
                <w:rFonts w:ascii="Arial" w:hAnsi="Arial" w:cs="Arial"/>
                <w:sz w:val="20"/>
                <w:szCs w:val="20"/>
              </w:rPr>
            </w:pPr>
            <w:r>
              <w:rPr>
                <w:rFonts w:ascii="Arial" w:hAnsi="Arial" w:cs="Arial"/>
                <w:sz w:val="20"/>
                <w:szCs w:val="20"/>
              </w:rPr>
              <w:t xml:space="preserve">.$30,000.00   </w:t>
            </w:r>
          </w:p>
        </w:tc>
        <w:tc>
          <w:tcPr>
            <w:tcW w:w="0" w:type="auto"/>
            <w:tcBorders>
              <w:top w:val="single" w:sz="4" w:space="0" w:color="auto"/>
              <w:left w:val="single" w:sz="4" w:space="0" w:color="auto"/>
              <w:bottom w:val="single" w:sz="4" w:space="0" w:color="auto"/>
              <w:right w:val="single" w:sz="4" w:space="0" w:color="auto"/>
            </w:tcBorders>
            <w:vAlign w:val="center"/>
            <w:hideMark/>
          </w:tcPr>
          <w:p w:rsidR="009563C2" w:rsidRDefault="009563C2">
            <w:pPr>
              <w:jc w:val="both"/>
              <w:rPr>
                <w:rFonts w:ascii="Arial" w:hAnsi="Arial" w:cs="Arial"/>
                <w:sz w:val="20"/>
                <w:szCs w:val="20"/>
              </w:rPr>
            </w:pPr>
            <w:r>
              <w:rPr>
                <w:rFonts w:ascii="Arial" w:hAnsi="Arial" w:cs="Arial"/>
                <w:sz w:val="20"/>
                <w:szCs w:val="20"/>
              </w:rPr>
              <w:t>Se requiere contratar una tres personas especialistas en la materia, que desarrollen esta clase de actividades.</w:t>
            </w:r>
          </w:p>
        </w:tc>
      </w:tr>
      <w:tr w:rsidR="009563C2" w:rsidTr="009563C2">
        <w:trPr>
          <w:trHeight w:val="1922"/>
          <w:jc w:val="center"/>
        </w:trPr>
        <w:tc>
          <w:tcPr>
            <w:tcW w:w="166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Preparar el Foro en conmemoración del Aniversario del voto femenino en México.</w:t>
            </w:r>
          </w:p>
        </w:tc>
        <w:tc>
          <w:tcPr>
            <w:tcW w:w="1494" w:type="dxa"/>
            <w:gridSpan w:val="2"/>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Comunicación, Administración y Educación Cívica</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Septiembre</w:t>
            </w:r>
          </w:p>
        </w:tc>
        <w:tc>
          <w:tcPr>
            <w:tcW w:w="0" w:type="auto"/>
            <w:tcBorders>
              <w:top w:val="single" w:sz="4" w:space="0" w:color="auto"/>
              <w:left w:val="nil"/>
              <w:bottom w:val="single" w:sz="4" w:space="0" w:color="auto"/>
              <w:right w:val="single" w:sz="4" w:space="0" w:color="auto"/>
            </w:tcBorders>
            <w:vAlign w:val="center"/>
          </w:tcPr>
          <w:p w:rsidR="009563C2" w:rsidRDefault="009563C2">
            <w:pPr>
              <w:jc w:val="both"/>
              <w:rPr>
                <w:rFonts w:ascii="Arial" w:hAnsi="Arial" w:cs="Arial"/>
                <w:sz w:val="20"/>
                <w:szCs w:val="20"/>
              </w:rPr>
            </w:pPr>
            <w:r>
              <w:rPr>
                <w:rFonts w:ascii="Arial" w:hAnsi="Arial" w:cs="Arial"/>
                <w:sz w:val="20"/>
                <w:szCs w:val="20"/>
              </w:rPr>
              <w:t>1 Ponente una persona ponente nacional, firmar convenio y pagar sus honorarios: $10,000.00</w:t>
            </w:r>
          </w:p>
          <w:p w:rsidR="009563C2" w:rsidRDefault="009563C2">
            <w:pPr>
              <w:jc w:val="both"/>
              <w:rPr>
                <w:rFonts w:ascii="Arial" w:hAnsi="Arial" w:cs="Arial"/>
                <w:sz w:val="20"/>
                <w:szCs w:val="20"/>
              </w:rPr>
            </w:pPr>
            <w:r>
              <w:rPr>
                <w:rFonts w:ascii="Arial" w:hAnsi="Arial" w:cs="Arial"/>
                <w:sz w:val="20"/>
                <w:szCs w:val="20"/>
              </w:rPr>
              <w:t xml:space="preserve">                    .       </w:t>
            </w:r>
            <w:r>
              <w:rPr>
                <w:rFonts w:ascii="Arial" w:hAnsi="Arial" w:cs="Arial"/>
                <w:b/>
                <w:bCs/>
                <w:sz w:val="20"/>
                <w:szCs w:val="20"/>
              </w:rPr>
              <w:t>Total: $</w:t>
            </w:r>
            <w:r>
              <w:rPr>
                <w:rFonts w:ascii="Arial" w:hAnsi="Arial" w:cs="Arial"/>
                <w:sz w:val="20"/>
                <w:szCs w:val="20"/>
              </w:rPr>
              <w:t>10,000.00</w:t>
            </w:r>
          </w:p>
          <w:p w:rsidR="009563C2" w:rsidRDefault="009563C2">
            <w:pPr>
              <w:jc w:val="both"/>
              <w:rPr>
                <w:rFonts w:ascii="Arial" w:hAnsi="Arial" w:cs="Arial"/>
                <w:sz w:val="20"/>
                <w:szCs w:val="20"/>
              </w:rPr>
            </w:pPr>
          </w:p>
        </w:tc>
        <w:tc>
          <w:tcPr>
            <w:tcW w:w="0" w:type="auto"/>
            <w:tcBorders>
              <w:top w:val="single" w:sz="4" w:space="0" w:color="auto"/>
              <w:left w:val="nil"/>
              <w:bottom w:val="nil"/>
              <w:right w:val="nil"/>
            </w:tcBorders>
            <w:shd w:val="clear" w:color="auto" w:fill="FFFFFF"/>
            <w:vAlign w:val="center"/>
          </w:tcPr>
          <w:p w:rsidR="009563C2" w:rsidRDefault="009563C2">
            <w:pPr>
              <w:rPr>
                <w:rFonts w:ascii="Arial" w:hAnsi="Arial" w:cs="Arial"/>
                <w:sz w:val="20"/>
                <w:szCs w:val="20"/>
              </w:rPr>
            </w:pPr>
            <w:r>
              <w:rPr>
                <w:rFonts w:ascii="Arial" w:hAnsi="Arial" w:cs="Arial"/>
                <w:sz w:val="20"/>
                <w:szCs w:val="20"/>
              </w:rPr>
              <w:t>$10,000.00</w:t>
            </w:r>
          </w:p>
          <w:p w:rsidR="009563C2" w:rsidRDefault="009563C2">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9563C2" w:rsidRDefault="009563C2">
            <w:pPr>
              <w:jc w:val="both"/>
              <w:rPr>
                <w:rFonts w:ascii="Arial" w:hAnsi="Arial" w:cs="Arial"/>
                <w:sz w:val="20"/>
                <w:szCs w:val="20"/>
              </w:rPr>
            </w:pPr>
            <w:r>
              <w:rPr>
                <w:rFonts w:ascii="Arial" w:hAnsi="Arial" w:cs="Arial"/>
                <w:sz w:val="20"/>
                <w:szCs w:val="20"/>
              </w:rPr>
              <w:t>Son necesarios los servicios profesionales de las personas expertas en la materia.</w:t>
            </w:r>
          </w:p>
        </w:tc>
      </w:tr>
      <w:tr w:rsidR="009563C2" w:rsidTr="009563C2">
        <w:trPr>
          <w:trHeight w:val="136"/>
          <w:jc w:val="center"/>
        </w:trPr>
        <w:tc>
          <w:tcPr>
            <w:tcW w:w="1669" w:type="dxa"/>
            <w:gridSpan w:val="2"/>
            <w:tcBorders>
              <w:top w:val="nil"/>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Foro en conmemoración del aniversario del voto femenino en México.</w:t>
            </w:r>
          </w:p>
        </w:tc>
        <w:tc>
          <w:tcPr>
            <w:tcW w:w="1494" w:type="dxa"/>
            <w:gridSpan w:val="2"/>
            <w:tcBorders>
              <w:top w:val="nil"/>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 xml:space="preserve">  Presidencia, Comunicación, Comisión de Paridad de Género y Administración</w:t>
            </w:r>
            <w:r>
              <w:rPr>
                <w:rFonts w:ascii="Arial" w:hAnsi="Arial" w:cs="Arial"/>
                <w:sz w:val="20"/>
                <w:szCs w:val="20"/>
              </w:rPr>
              <w:br w:type="page"/>
            </w:r>
            <w:r>
              <w:rPr>
                <w:rFonts w:ascii="Arial" w:hAnsi="Arial" w:cs="Arial"/>
                <w:sz w:val="20"/>
                <w:szCs w:val="20"/>
              </w:rPr>
              <w:br w:type="page"/>
            </w:r>
          </w:p>
        </w:tc>
        <w:tc>
          <w:tcPr>
            <w:tcW w:w="0" w:type="auto"/>
            <w:tcBorders>
              <w:top w:val="nil"/>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Octubre</w:t>
            </w:r>
          </w:p>
        </w:tc>
        <w:tc>
          <w:tcPr>
            <w:tcW w:w="0" w:type="auto"/>
            <w:tcBorders>
              <w:top w:val="nil"/>
              <w:left w:val="nil"/>
              <w:bottom w:val="single" w:sz="4" w:space="0" w:color="auto"/>
              <w:right w:val="single" w:sz="4" w:space="0" w:color="auto"/>
            </w:tcBorders>
            <w:vAlign w:val="center"/>
            <w:hideMark/>
          </w:tcPr>
          <w:p w:rsidR="009563C2" w:rsidRDefault="009563C2">
            <w:pPr>
              <w:jc w:val="both"/>
              <w:rPr>
                <w:rFonts w:ascii="Arial" w:hAnsi="Arial" w:cs="Arial"/>
                <w:sz w:val="20"/>
                <w:szCs w:val="20"/>
              </w:rPr>
            </w:pPr>
            <w:r>
              <w:rPr>
                <w:rFonts w:ascii="Arial" w:hAnsi="Arial" w:cs="Arial"/>
                <w:sz w:val="20"/>
                <w:szCs w:val="20"/>
              </w:rPr>
              <w:t xml:space="preserve">Para ello se distribuirán enviarán vía electrónica las invitaciones entre las personas que integran el directorio; para la realización del evento </w:t>
            </w:r>
          </w:p>
        </w:tc>
        <w:tc>
          <w:tcPr>
            <w:tcW w:w="0" w:type="auto"/>
            <w:tcBorders>
              <w:top w:val="single" w:sz="4" w:space="0" w:color="auto"/>
              <w:left w:val="nil"/>
              <w:bottom w:val="single" w:sz="4" w:space="0" w:color="auto"/>
              <w:right w:val="nil"/>
            </w:tcBorders>
            <w:vAlign w:val="center"/>
          </w:tcPr>
          <w:p w:rsidR="009563C2" w:rsidRDefault="009563C2">
            <w:pPr>
              <w:rPr>
                <w:rFonts w:ascii="Arial" w:hAnsi="Arial" w:cs="Arial"/>
                <w:sz w:val="20"/>
                <w:szCs w:val="20"/>
              </w:rPr>
            </w:pPr>
          </w:p>
        </w:tc>
        <w:tc>
          <w:tcPr>
            <w:tcW w:w="0" w:type="auto"/>
            <w:tcBorders>
              <w:top w:val="nil"/>
              <w:left w:val="single" w:sz="4" w:space="0" w:color="auto"/>
              <w:bottom w:val="single" w:sz="4" w:space="0" w:color="auto"/>
              <w:right w:val="single" w:sz="4" w:space="0" w:color="auto"/>
            </w:tcBorders>
            <w:vAlign w:val="center"/>
            <w:hideMark/>
          </w:tcPr>
          <w:p w:rsidR="009563C2" w:rsidRDefault="009563C2">
            <w:pPr>
              <w:jc w:val="both"/>
              <w:rPr>
                <w:rFonts w:ascii="Arial" w:hAnsi="Arial" w:cs="Arial"/>
                <w:sz w:val="20"/>
                <w:szCs w:val="20"/>
              </w:rPr>
            </w:pPr>
            <w:r>
              <w:rPr>
                <w:rFonts w:ascii="Arial" w:hAnsi="Arial" w:cs="Arial"/>
                <w:sz w:val="20"/>
                <w:szCs w:val="20"/>
              </w:rPr>
              <w:t>Son actividades que forman parte del proyecto para alcanzar la meta.</w:t>
            </w:r>
          </w:p>
        </w:tc>
      </w:tr>
      <w:tr w:rsidR="009563C2" w:rsidTr="009563C2">
        <w:trPr>
          <w:trHeight w:val="1260"/>
          <w:jc w:val="center"/>
        </w:trPr>
        <w:tc>
          <w:tcPr>
            <w:tcW w:w="1669" w:type="dxa"/>
            <w:gridSpan w:val="2"/>
            <w:tcBorders>
              <w:top w:val="single" w:sz="8" w:space="0" w:color="auto"/>
              <w:left w:val="single" w:sz="8" w:space="0" w:color="auto"/>
              <w:bottom w:val="single" w:sz="4" w:space="0" w:color="auto"/>
              <w:right w:val="single" w:sz="8"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 xml:space="preserve">Actividades que se desarrollarán dentro de los 16 días de activismo, en el marco de la Conmemoración del Día </w:t>
            </w:r>
            <w:r>
              <w:rPr>
                <w:rFonts w:ascii="Arial" w:hAnsi="Arial" w:cs="Arial"/>
                <w:sz w:val="20"/>
                <w:szCs w:val="20"/>
              </w:rPr>
              <w:lastRenderedPageBreak/>
              <w:t>Internacional de la Eliminación de la Violencia contra la Mujer.</w:t>
            </w:r>
          </w:p>
        </w:tc>
        <w:tc>
          <w:tcPr>
            <w:tcW w:w="1494" w:type="dxa"/>
            <w:gridSpan w:val="2"/>
            <w:tcBorders>
              <w:top w:val="single" w:sz="8" w:space="0" w:color="auto"/>
              <w:left w:val="nil"/>
              <w:bottom w:val="single" w:sz="4" w:space="0" w:color="auto"/>
              <w:right w:val="single" w:sz="8" w:space="0" w:color="auto"/>
            </w:tcBorders>
            <w:vAlign w:val="center"/>
            <w:hideMark/>
          </w:tcPr>
          <w:p w:rsidR="009563C2" w:rsidRDefault="009563C2">
            <w:pPr>
              <w:rPr>
                <w:rFonts w:ascii="Arial" w:hAnsi="Arial" w:cs="Arial"/>
                <w:sz w:val="20"/>
                <w:szCs w:val="20"/>
              </w:rPr>
            </w:pPr>
            <w:r>
              <w:rPr>
                <w:rFonts w:ascii="Arial" w:hAnsi="Arial" w:cs="Arial"/>
                <w:sz w:val="20"/>
                <w:szCs w:val="20"/>
              </w:rPr>
              <w:lastRenderedPageBreak/>
              <w:t>Presidencia, Comunicación, Comisión de Paridad de Género y Administración</w:t>
            </w:r>
          </w:p>
        </w:tc>
        <w:tc>
          <w:tcPr>
            <w:tcW w:w="0" w:type="auto"/>
            <w:tcBorders>
              <w:top w:val="single" w:sz="8" w:space="0" w:color="auto"/>
              <w:left w:val="nil"/>
              <w:bottom w:val="single" w:sz="4" w:space="0" w:color="auto"/>
              <w:right w:val="single" w:sz="8" w:space="0" w:color="auto"/>
            </w:tcBorders>
            <w:vAlign w:val="center"/>
            <w:hideMark/>
          </w:tcPr>
          <w:p w:rsidR="009563C2" w:rsidRDefault="009563C2">
            <w:pPr>
              <w:rPr>
                <w:rFonts w:ascii="Arial" w:hAnsi="Arial" w:cs="Arial"/>
                <w:sz w:val="20"/>
                <w:szCs w:val="20"/>
              </w:rPr>
            </w:pPr>
            <w:r>
              <w:rPr>
                <w:rFonts w:ascii="Arial" w:hAnsi="Arial" w:cs="Arial"/>
                <w:sz w:val="20"/>
                <w:szCs w:val="20"/>
              </w:rPr>
              <w:t>Octubre</w:t>
            </w:r>
          </w:p>
        </w:tc>
        <w:tc>
          <w:tcPr>
            <w:tcW w:w="0" w:type="auto"/>
            <w:tcBorders>
              <w:top w:val="single" w:sz="8" w:space="0" w:color="auto"/>
              <w:left w:val="nil"/>
              <w:bottom w:val="single" w:sz="4" w:space="0" w:color="auto"/>
              <w:right w:val="single" w:sz="8" w:space="0" w:color="auto"/>
            </w:tcBorders>
            <w:vAlign w:val="center"/>
            <w:hideMark/>
          </w:tcPr>
          <w:p w:rsidR="009563C2" w:rsidRDefault="009563C2">
            <w:pPr>
              <w:rPr>
                <w:rFonts w:ascii="Arial" w:hAnsi="Arial" w:cs="Arial"/>
                <w:sz w:val="20"/>
                <w:szCs w:val="20"/>
              </w:rPr>
            </w:pPr>
            <w:r>
              <w:rPr>
                <w:rFonts w:ascii="Arial" w:hAnsi="Arial" w:cs="Arial"/>
                <w:bCs/>
                <w:sz w:val="20"/>
                <w:szCs w:val="20"/>
              </w:rPr>
              <w:t>Se llevarán a cabo en la zona norte, centro</w:t>
            </w:r>
            <w:r>
              <w:rPr>
                <w:rFonts w:ascii="Arial" w:hAnsi="Arial" w:cs="Arial"/>
                <w:b/>
                <w:bCs/>
                <w:sz w:val="20"/>
                <w:szCs w:val="20"/>
              </w:rPr>
              <w:t xml:space="preserve"> </w:t>
            </w:r>
            <w:r>
              <w:rPr>
                <w:rFonts w:ascii="Arial" w:hAnsi="Arial" w:cs="Arial"/>
                <w:sz w:val="20"/>
                <w:szCs w:val="20"/>
              </w:rPr>
              <w:t xml:space="preserve"> y sur.                                                        3 Ponentes nacionales, una persona ponente para cada zona.</w:t>
            </w:r>
          </w:p>
          <w:p w:rsidR="009563C2" w:rsidRDefault="009563C2">
            <w:pPr>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firmar</w:t>
            </w:r>
            <w:proofErr w:type="gramEnd"/>
            <w:r>
              <w:rPr>
                <w:rFonts w:ascii="Arial" w:hAnsi="Arial" w:cs="Arial"/>
                <w:sz w:val="20"/>
                <w:szCs w:val="20"/>
              </w:rPr>
              <w:t xml:space="preserve"> convenio y pagar sus honorarios: $10,000.00 cada una.</w:t>
            </w:r>
            <w:r>
              <w:rPr>
                <w:rFonts w:ascii="Arial" w:hAnsi="Arial" w:cs="Arial"/>
                <w:sz w:val="20"/>
                <w:szCs w:val="20"/>
              </w:rPr>
              <w:br/>
            </w:r>
            <w:r>
              <w:rPr>
                <w:rFonts w:ascii="Arial" w:hAnsi="Arial" w:cs="Arial"/>
                <w:b/>
                <w:bCs/>
                <w:sz w:val="20"/>
                <w:szCs w:val="20"/>
              </w:rPr>
              <w:t xml:space="preserve">TOTAL </w:t>
            </w:r>
            <w:r>
              <w:rPr>
                <w:rFonts w:ascii="Arial" w:hAnsi="Arial" w:cs="Arial"/>
                <w:sz w:val="20"/>
                <w:szCs w:val="20"/>
              </w:rPr>
              <w:t>$30,000.00</w:t>
            </w:r>
          </w:p>
        </w:tc>
        <w:tc>
          <w:tcPr>
            <w:tcW w:w="0" w:type="auto"/>
            <w:tcBorders>
              <w:top w:val="single" w:sz="8" w:space="0" w:color="auto"/>
              <w:left w:val="nil"/>
              <w:bottom w:val="single" w:sz="4" w:space="0" w:color="auto"/>
              <w:right w:val="single" w:sz="8" w:space="0" w:color="auto"/>
            </w:tcBorders>
            <w:vAlign w:val="center"/>
            <w:hideMark/>
          </w:tcPr>
          <w:p w:rsidR="009563C2" w:rsidRDefault="009563C2">
            <w:pPr>
              <w:rPr>
                <w:rFonts w:ascii="Arial" w:hAnsi="Arial" w:cs="Arial"/>
                <w:sz w:val="20"/>
                <w:szCs w:val="20"/>
              </w:rPr>
            </w:pPr>
            <w:r>
              <w:rPr>
                <w:rFonts w:ascii="Arial" w:hAnsi="Arial" w:cs="Arial"/>
                <w:sz w:val="20"/>
                <w:szCs w:val="20"/>
              </w:rPr>
              <w:t>$30,000.00</w:t>
            </w:r>
          </w:p>
        </w:tc>
        <w:tc>
          <w:tcPr>
            <w:tcW w:w="0" w:type="auto"/>
            <w:tcBorders>
              <w:top w:val="single" w:sz="8" w:space="0" w:color="auto"/>
              <w:left w:val="nil"/>
              <w:bottom w:val="single" w:sz="4" w:space="0" w:color="auto"/>
              <w:right w:val="single" w:sz="8" w:space="0" w:color="auto"/>
            </w:tcBorders>
            <w:vAlign w:val="center"/>
            <w:hideMark/>
          </w:tcPr>
          <w:p w:rsidR="009563C2" w:rsidRDefault="009563C2">
            <w:pPr>
              <w:jc w:val="both"/>
              <w:rPr>
                <w:rFonts w:ascii="Arial" w:hAnsi="Arial" w:cs="Arial"/>
                <w:sz w:val="20"/>
                <w:szCs w:val="20"/>
              </w:rPr>
            </w:pPr>
            <w:r>
              <w:rPr>
                <w:rFonts w:ascii="Arial" w:hAnsi="Arial" w:cs="Arial"/>
                <w:sz w:val="20"/>
                <w:szCs w:val="20"/>
              </w:rPr>
              <w:t>Se requiere contratar una tres personas  especialistas en la materia, que desarrolle esta clase de actividades.</w:t>
            </w:r>
          </w:p>
        </w:tc>
      </w:tr>
      <w:tr w:rsidR="009563C2" w:rsidTr="009563C2">
        <w:trPr>
          <w:trHeight w:val="2537"/>
          <w:jc w:val="center"/>
        </w:trPr>
        <w:tc>
          <w:tcPr>
            <w:tcW w:w="166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lastRenderedPageBreak/>
              <w:t>Acercamiento  con INMUJERES para iniciar la implementación de la Norma Mexicana de Género al interior del IEES.</w:t>
            </w:r>
          </w:p>
        </w:tc>
        <w:tc>
          <w:tcPr>
            <w:tcW w:w="149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rPr>
                <w:rFonts w:ascii="Arial" w:hAnsi="Arial" w:cs="Arial"/>
                <w:sz w:val="20"/>
                <w:szCs w:val="20"/>
              </w:rPr>
            </w:pPr>
            <w:r>
              <w:rPr>
                <w:rFonts w:ascii="Arial" w:hAnsi="Arial" w:cs="Arial"/>
                <w:sz w:val="20"/>
                <w:szCs w:val="20"/>
              </w:rPr>
              <w:t>Comisión de Paridad de Género</w:t>
            </w:r>
          </w:p>
        </w:tc>
        <w:tc>
          <w:tcPr>
            <w:tcW w:w="116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rPr>
                <w:rFonts w:ascii="Arial" w:hAnsi="Arial" w:cs="Arial"/>
                <w:sz w:val="20"/>
                <w:szCs w:val="20"/>
              </w:rPr>
            </w:pPr>
            <w:r>
              <w:rPr>
                <w:rFonts w:ascii="Arial" w:hAnsi="Arial" w:cs="Arial"/>
                <w:sz w:val="20"/>
                <w:szCs w:val="20"/>
              </w:rPr>
              <w:t>Octubre</w:t>
            </w:r>
          </w:p>
        </w:tc>
        <w:tc>
          <w:tcPr>
            <w:tcW w:w="40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 xml:space="preserve"> Vuelos redondos para 2 personas, alimentos y taxis  </w:t>
            </w:r>
            <w:r>
              <w:rPr>
                <w:rFonts w:ascii="Arial" w:hAnsi="Arial" w:cs="Arial"/>
                <w:b/>
                <w:bCs/>
                <w:sz w:val="20"/>
                <w:szCs w:val="20"/>
              </w:rPr>
              <w:t>Total:$14,280.00</w:t>
            </w:r>
          </w:p>
        </w:tc>
        <w:tc>
          <w:tcPr>
            <w:tcW w:w="11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rPr>
                <w:rFonts w:ascii="Arial" w:hAnsi="Arial" w:cs="Arial"/>
                <w:sz w:val="20"/>
                <w:szCs w:val="20"/>
              </w:rPr>
            </w:pPr>
            <w:r>
              <w:rPr>
                <w:rFonts w:ascii="Arial" w:hAnsi="Arial" w:cs="Arial"/>
                <w:sz w:val="20"/>
                <w:szCs w:val="20"/>
              </w:rPr>
              <w:t>$14,280.00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Realizar los trámites correspondientes para la certificación</w:t>
            </w:r>
          </w:p>
        </w:tc>
      </w:tr>
      <w:tr w:rsidR="009563C2" w:rsidTr="009563C2">
        <w:trPr>
          <w:trHeight w:val="1934"/>
          <w:jc w:val="center"/>
        </w:trPr>
        <w:tc>
          <w:tcPr>
            <w:tcW w:w="1669" w:type="dxa"/>
            <w:gridSpan w:val="2"/>
            <w:tcBorders>
              <w:top w:val="single" w:sz="4" w:space="0" w:color="auto"/>
              <w:left w:val="single" w:sz="8" w:space="0" w:color="auto"/>
              <w:bottom w:val="single" w:sz="4" w:space="0" w:color="auto"/>
              <w:right w:val="single" w:sz="8" w:space="0" w:color="auto"/>
            </w:tcBorders>
            <w:shd w:val="clear" w:color="auto" w:fill="FFFFFF"/>
            <w:vAlign w:val="center"/>
          </w:tcPr>
          <w:p w:rsidR="009563C2" w:rsidRDefault="009563C2">
            <w:pPr>
              <w:jc w:val="both"/>
              <w:rPr>
                <w:rFonts w:ascii="Arial" w:hAnsi="Arial" w:cs="Arial"/>
                <w:sz w:val="20"/>
                <w:szCs w:val="20"/>
              </w:rPr>
            </w:pPr>
          </w:p>
          <w:p w:rsidR="009563C2" w:rsidRDefault="009563C2">
            <w:pPr>
              <w:jc w:val="both"/>
              <w:rPr>
                <w:rFonts w:ascii="Arial" w:hAnsi="Arial" w:cs="Arial"/>
                <w:sz w:val="20"/>
                <w:szCs w:val="20"/>
              </w:rPr>
            </w:pPr>
            <w:r>
              <w:rPr>
                <w:rFonts w:ascii="Arial" w:hAnsi="Arial" w:cs="Arial"/>
                <w:sz w:val="20"/>
                <w:szCs w:val="20"/>
              </w:rPr>
              <w:t>Panel en conmemoración del Aniversario del voto femenino en México.</w:t>
            </w:r>
          </w:p>
        </w:tc>
        <w:tc>
          <w:tcPr>
            <w:tcW w:w="1494" w:type="dxa"/>
            <w:gridSpan w:val="2"/>
            <w:tcBorders>
              <w:top w:val="single" w:sz="4" w:space="0" w:color="auto"/>
              <w:left w:val="nil"/>
              <w:bottom w:val="single" w:sz="4" w:space="0" w:color="auto"/>
              <w:right w:val="single" w:sz="8" w:space="0" w:color="auto"/>
            </w:tcBorders>
            <w:vAlign w:val="center"/>
          </w:tcPr>
          <w:p w:rsidR="009563C2" w:rsidRDefault="009563C2">
            <w:pPr>
              <w:rPr>
                <w:rFonts w:ascii="Arial" w:hAnsi="Arial" w:cs="Arial"/>
                <w:sz w:val="20"/>
                <w:szCs w:val="20"/>
              </w:rPr>
            </w:pPr>
          </w:p>
          <w:p w:rsidR="009563C2" w:rsidRDefault="009563C2">
            <w:pPr>
              <w:rPr>
                <w:rFonts w:ascii="Arial" w:hAnsi="Arial" w:cs="Arial"/>
                <w:sz w:val="20"/>
                <w:szCs w:val="20"/>
              </w:rPr>
            </w:pPr>
            <w:r>
              <w:rPr>
                <w:rFonts w:ascii="Arial" w:hAnsi="Arial" w:cs="Arial"/>
                <w:sz w:val="20"/>
                <w:szCs w:val="20"/>
              </w:rPr>
              <w:t>Presidencia, Comunicación y Comisión de Paridad, Administración</w:t>
            </w:r>
          </w:p>
        </w:tc>
        <w:tc>
          <w:tcPr>
            <w:tcW w:w="0" w:type="auto"/>
            <w:tcBorders>
              <w:top w:val="single" w:sz="4" w:space="0" w:color="auto"/>
              <w:left w:val="nil"/>
              <w:bottom w:val="single" w:sz="4" w:space="0" w:color="auto"/>
              <w:right w:val="single" w:sz="8" w:space="0" w:color="auto"/>
            </w:tcBorders>
            <w:vAlign w:val="center"/>
          </w:tcPr>
          <w:p w:rsidR="009563C2" w:rsidRDefault="009563C2">
            <w:pPr>
              <w:rPr>
                <w:rFonts w:ascii="Arial" w:hAnsi="Arial" w:cs="Arial"/>
                <w:sz w:val="20"/>
                <w:szCs w:val="20"/>
              </w:rPr>
            </w:pPr>
          </w:p>
          <w:p w:rsidR="009563C2" w:rsidRDefault="009563C2">
            <w:pPr>
              <w:rPr>
                <w:rFonts w:ascii="Arial" w:hAnsi="Arial" w:cs="Arial"/>
                <w:sz w:val="20"/>
                <w:szCs w:val="20"/>
              </w:rPr>
            </w:pPr>
          </w:p>
          <w:p w:rsidR="009563C2" w:rsidRDefault="009563C2">
            <w:pPr>
              <w:rPr>
                <w:rFonts w:ascii="Arial" w:hAnsi="Arial" w:cs="Arial"/>
                <w:sz w:val="20"/>
                <w:szCs w:val="20"/>
              </w:rPr>
            </w:pPr>
            <w:r>
              <w:rPr>
                <w:rFonts w:ascii="Arial" w:hAnsi="Arial" w:cs="Arial"/>
                <w:sz w:val="20"/>
                <w:szCs w:val="20"/>
              </w:rPr>
              <w:t>Octubre</w:t>
            </w:r>
          </w:p>
        </w:tc>
        <w:tc>
          <w:tcPr>
            <w:tcW w:w="0" w:type="auto"/>
            <w:tcBorders>
              <w:top w:val="single" w:sz="4" w:space="0" w:color="auto"/>
              <w:left w:val="nil"/>
              <w:bottom w:val="single" w:sz="4" w:space="0" w:color="auto"/>
              <w:right w:val="single" w:sz="8" w:space="0" w:color="auto"/>
            </w:tcBorders>
            <w:vAlign w:val="center"/>
          </w:tcPr>
          <w:p w:rsidR="009563C2" w:rsidRDefault="009563C2">
            <w:pPr>
              <w:jc w:val="both"/>
              <w:rPr>
                <w:rFonts w:ascii="Arial" w:hAnsi="Arial" w:cs="Arial"/>
                <w:sz w:val="20"/>
                <w:szCs w:val="20"/>
              </w:rPr>
            </w:pPr>
          </w:p>
          <w:p w:rsidR="009563C2" w:rsidRDefault="009563C2">
            <w:pPr>
              <w:jc w:val="both"/>
              <w:rPr>
                <w:rFonts w:ascii="Arial" w:hAnsi="Arial" w:cs="Arial"/>
                <w:sz w:val="20"/>
                <w:szCs w:val="20"/>
              </w:rPr>
            </w:pPr>
            <w:r>
              <w:rPr>
                <w:rFonts w:ascii="Arial" w:hAnsi="Arial" w:cs="Arial"/>
                <w:sz w:val="20"/>
                <w:szCs w:val="20"/>
              </w:rPr>
              <w:t>Para ello se contratará una persona especialista en el tema y se distribuirán las invitaciones entre las personas que integran el directorio</w:t>
            </w:r>
          </w:p>
          <w:p w:rsidR="009563C2" w:rsidRDefault="009563C2">
            <w:pPr>
              <w:jc w:val="both"/>
              <w:rPr>
                <w:rFonts w:ascii="Arial" w:hAnsi="Arial" w:cs="Arial"/>
                <w:sz w:val="20"/>
                <w:szCs w:val="20"/>
              </w:rPr>
            </w:pPr>
            <w:r>
              <w:rPr>
                <w:rFonts w:ascii="Arial" w:hAnsi="Arial" w:cs="Arial"/>
                <w:sz w:val="20"/>
                <w:szCs w:val="20"/>
              </w:rPr>
              <w:br w:type="page"/>
            </w:r>
            <w:r>
              <w:rPr>
                <w:rFonts w:ascii="Arial" w:hAnsi="Arial" w:cs="Arial"/>
                <w:b/>
                <w:bCs/>
                <w:sz w:val="20"/>
                <w:szCs w:val="20"/>
              </w:rPr>
              <w:t>Total</w:t>
            </w:r>
            <w:proofErr w:type="gramStart"/>
            <w:r>
              <w:rPr>
                <w:rFonts w:ascii="Arial" w:hAnsi="Arial" w:cs="Arial"/>
                <w:b/>
                <w:bCs/>
                <w:sz w:val="20"/>
                <w:szCs w:val="20"/>
              </w:rPr>
              <w:t xml:space="preserve">: </w:t>
            </w:r>
            <w:r>
              <w:rPr>
                <w:rFonts w:ascii="Arial" w:hAnsi="Arial" w:cs="Arial"/>
                <w:sz w:val="20"/>
                <w:szCs w:val="20"/>
              </w:rPr>
              <w:br w:type="page"/>
              <w:t>.</w:t>
            </w:r>
            <w:proofErr w:type="gramEnd"/>
            <w:r>
              <w:rPr>
                <w:rFonts w:ascii="Arial" w:hAnsi="Arial" w:cs="Arial"/>
                <w:sz w:val="20"/>
                <w:szCs w:val="20"/>
              </w:rPr>
              <w:br w:type="page"/>
              <w:t>$10,000.00</w:t>
            </w:r>
          </w:p>
        </w:tc>
        <w:tc>
          <w:tcPr>
            <w:tcW w:w="0" w:type="auto"/>
            <w:tcBorders>
              <w:top w:val="single" w:sz="4" w:space="0" w:color="auto"/>
              <w:left w:val="nil"/>
              <w:bottom w:val="single" w:sz="4" w:space="0" w:color="auto"/>
              <w:right w:val="single" w:sz="8" w:space="0" w:color="auto"/>
            </w:tcBorders>
            <w:vAlign w:val="center"/>
          </w:tcPr>
          <w:p w:rsidR="009563C2" w:rsidRDefault="009563C2">
            <w:pPr>
              <w:rPr>
                <w:rFonts w:ascii="Arial" w:hAnsi="Arial" w:cs="Arial"/>
                <w:sz w:val="20"/>
                <w:szCs w:val="20"/>
              </w:rPr>
            </w:pPr>
          </w:p>
          <w:p w:rsidR="009563C2" w:rsidRDefault="009563C2">
            <w:pPr>
              <w:rPr>
                <w:rFonts w:ascii="Arial" w:hAnsi="Arial" w:cs="Arial"/>
                <w:sz w:val="20"/>
                <w:szCs w:val="20"/>
              </w:rPr>
            </w:pPr>
          </w:p>
          <w:p w:rsidR="009563C2" w:rsidRDefault="009563C2">
            <w:pPr>
              <w:rPr>
                <w:rFonts w:ascii="Arial" w:hAnsi="Arial" w:cs="Arial"/>
                <w:sz w:val="20"/>
                <w:szCs w:val="20"/>
              </w:rPr>
            </w:pPr>
            <w:r>
              <w:rPr>
                <w:rFonts w:ascii="Arial" w:hAnsi="Arial" w:cs="Arial"/>
                <w:sz w:val="20"/>
                <w:szCs w:val="20"/>
              </w:rPr>
              <w:t>$10,000.00</w:t>
            </w:r>
          </w:p>
        </w:tc>
        <w:tc>
          <w:tcPr>
            <w:tcW w:w="0" w:type="auto"/>
            <w:tcBorders>
              <w:top w:val="single" w:sz="4" w:space="0" w:color="auto"/>
              <w:left w:val="nil"/>
              <w:bottom w:val="single" w:sz="4" w:space="0" w:color="auto"/>
              <w:right w:val="single" w:sz="8" w:space="0" w:color="auto"/>
            </w:tcBorders>
            <w:vAlign w:val="center"/>
          </w:tcPr>
          <w:p w:rsidR="009563C2" w:rsidRDefault="009563C2">
            <w:pPr>
              <w:rPr>
                <w:rFonts w:ascii="Arial" w:hAnsi="Arial" w:cs="Arial"/>
                <w:sz w:val="20"/>
                <w:szCs w:val="20"/>
              </w:rPr>
            </w:pPr>
          </w:p>
          <w:p w:rsidR="009563C2" w:rsidRDefault="009563C2">
            <w:pPr>
              <w:rPr>
                <w:rFonts w:ascii="Arial" w:hAnsi="Arial" w:cs="Arial"/>
                <w:sz w:val="20"/>
                <w:szCs w:val="20"/>
              </w:rPr>
            </w:pPr>
            <w:r>
              <w:rPr>
                <w:rFonts w:ascii="Arial" w:hAnsi="Arial" w:cs="Arial"/>
                <w:sz w:val="20"/>
                <w:szCs w:val="20"/>
              </w:rPr>
              <w:t>Se requiere contratar una persona especialista en la materia, que desarrolle esta clase de actividades.</w:t>
            </w:r>
          </w:p>
        </w:tc>
      </w:tr>
      <w:tr w:rsidR="009563C2" w:rsidTr="009563C2">
        <w:trPr>
          <w:trHeight w:val="2688"/>
          <w:jc w:val="center"/>
        </w:trPr>
        <w:tc>
          <w:tcPr>
            <w:tcW w:w="166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rPr>
                <w:rFonts w:ascii="Arial" w:hAnsi="Arial" w:cs="Arial"/>
                <w:sz w:val="20"/>
                <w:szCs w:val="20"/>
              </w:rPr>
            </w:pPr>
            <w:r>
              <w:rPr>
                <w:rFonts w:ascii="Arial" w:hAnsi="Arial" w:cs="Arial"/>
                <w:sz w:val="20"/>
                <w:szCs w:val="20"/>
              </w:rPr>
              <w:lastRenderedPageBreak/>
              <w:t xml:space="preserve">Foro que se desarrollará dentro de los 16 días de activismo, en el marco de la Conmemoración del  Día Internacional de la Eliminación de la Violencia contra la Mujer. </w:t>
            </w:r>
          </w:p>
        </w:tc>
        <w:tc>
          <w:tcPr>
            <w:tcW w:w="1494" w:type="dxa"/>
            <w:gridSpan w:val="2"/>
            <w:tcBorders>
              <w:top w:val="single" w:sz="4" w:space="0" w:color="auto"/>
              <w:left w:val="nil"/>
              <w:bottom w:val="single" w:sz="4" w:space="0" w:color="auto"/>
              <w:right w:val="single" w:sz="4" w:space="0" w:color="auto"/>
            </w:tcBorders>
            <w:shd w:val="clear" w:color="auto" w:fill="FFFFFF"/>
            <w:vAlign w:val="center"/>
          </w:tcPr>
          <w:p w:rsidR="009563C2" w:rsidRDefault="009563C2">
            <w:pPr>
              <w:rPr>
                <w:rFonts w:ascii="Arial" w:hAnsi="Arial" w:cs="Arial"/>
                <w:sz w:val="20"/>
                <w:szCs w:val="20"/>
              </w:rPr>
            </w:pPr>
          </w:p>
          <w:p w:rsidR="009563C2" w:rsidRDefault="009563C2">
            <w:pPr>
              <w:rPr>
                <w:rFonts w:ascii="Arial" w:hAnsi="Arial" w:cs="Arial"/>
                <w:sz w:val="20"/>
                <w:szCs w:val="20"/>
              </w:rPr>
            </w:pPr>
            <w:r>
              <w:rPr>
                <w:rFonts w:ascii="Arial" w:hAnsi="Arial" w:cs="Arial"/>
                <w:sz w:val="20"/>
                <w:szCs w:val="20"/>
              </w:rPr>
              <w:t>Comunicación, Administración y Comisión de Paridad de Género</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rsidR="009563C2" w:rsidRDefault="009563C2">
            <w:pPr>
              <w:rPr>
                <w:rFonts w:ascii="Arial" w:hAnsi="Arial" w:cs="Arial"/>
                <w:sz w:val="20"/>
                <w:szCs w:val="20"/>
              </w:rPr>
            </w:pPr>
            <w:r>
              <w:rPr>
                <w:rFonts w:ascii="Arial" w:hAnsi="Arial" w:cs="Arial"/>
                <w:sz w:val="20"/>
                <w:szCs w:val="20"/>
              </w:rPr>
              <w:t>Noviembre</w:t>
            </w:r>
          </w:p>
        </w:tc>
        <w:tc>
          <w:tcPr>
            <w:tcW w:w="0" w:type="auto"/>
            <w:tcBorders>
              <w:top w:val="single" w:sz="4" w:space="0" w:color="auto"/>
              <w:left w:val="nil"/>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 xml:space="preserve">Se invitará a participar como ponentes a personas especialistas en el tema y para ello se distribuirán las invitaciones entre las personas que integran el directorio, para la  realización del evento </w:t>
            </w:r>
          </w:p>
        </w:tc>
        <w:tc>
          <w:tcPr>
            <w:tcW w:w="0" w:type="auto"/>
            <w:tcBorders>
              <w:top w:val="single" w:sz="4" w:space="0" w:color="auto"/>
              <w:left w:val="nil"/>
              <w:bottom w:val="single" w:sz="4" w:space="0" w:color="auto"/>
              <w:right w:val="nil"/>
            </w:tcBorders>
            <w:shd w:val="clear" w:color="auto" w:fill="FFFFFF"/>
            <w:vAlign w:val="center"/>
          </w:tcPr>
          <w:p w:rsidR="009563C2" w:rsidRDefault="009563C2">
            <w:pPr>
              <w:spacing w:after="0"/>
              <w:jc w:val="both"/>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9563C2" w:rsidRDefault="009563C2">
            <w:pPr>
              <w:jc w:val="both"/>
              <w:rPr>
                <w:rFonts w:ascii="Arial" w:hAnsi="Arial" w:cs="Arial"/>
                <w:sz w:val="20"/>
                <w:szCs w:val="20"/>
              </w:rPr>
            </w:pPr>
            <w:r>
              <w:rPr>
                <w:rFonts w:ascii="Arial" w:hAnsi="Arial" w:cs="Arial"/>
                <w:sz w:val="20"/>
                <w:szCs w:val="20"/>
              </w:rPr>
              <w:t>Son actividades que forman parte del proyecto para alcanzar la meta.</w:t>
            </w:r>
          </w:p>
        </w:tc>
      </w:tr>
      <w:tr w:rsidR="009563C2" w:rsidTr="009563C2">
        <w:trPr>
          <w:trHeight w:val="2105"/>
          <w:jc w:val="center"/>
        </w:trPr>
        <w:tc>
          <w:tcPr>
            <w:tcW w:w="1669" w:type="dxa"/>
            <w:gridSpan w:val="2"/>
            <w:tcBorders>
              <w:top w:val="nil"/>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Presentación de cuadernillos sobre derechos político-electorales.</w:t>
            </w:r>
          </w:p>
        </w:tc>
        <w:tc>
          <w:tcPr>
            <w:tcW w:w="1494" w:type="dxa"/>
            <w:gridSpan w:val="2"/>
            <w:tcBorders>
              <w:top w:val="nil"/>
              <w:left w:val="nil"/>
              <w:bottom w:val="single" w:sz="4" w:space="0" w:color="auto"/>
              <w:right w:val="single" w:sz="4" w:space="0" w:color="auto"/>
            </w:tcBorders>
            <w:shd w:val="clear" w:color="auto" w:fill="FFFFFF"/>
            <w:vAlign w:val="center"/>
            <w:hideMark/>
          </w:tcPr>
          <w:p w:rsidR="009563C2" w:rsidRDefault="009563C2">
            <w:pPr>
              <w:rPr>
                <w:rFonts w:ascii="Arial" w:hAnsi="Arial" w:cs="Arial"/>
                <w:sz w:val="20"/>
                <w:szCs w:val="20"/>
              </w:rPr>
            </w:pPr>
            <w:r>
              <w:rPr>
                <w:rFonts w:ascii="Arial" w:hAnsi="Arial" w:cs="Arial"/>
                <w:sz w:val="20"/>
                <w:szCs w:val="20"/>
              </w:rPr>
              <w:t>Presidencia, Comunicación y Comisión de Paridad, Administración</w:t>
            </w:r>
          </w:p>
        </w:tc>
        <w:tc>
          <w:tcPr>
            <w:tcW w:w="0" w:type="auto"/>
            <w:tcBorders>
              <w:top w:val="nil"/>
              <w:left w:val="nil"/>
              <w:bottom w:val="single" w:sz="4" w:space="0" w:color="auto"/>
              <w:right w:val="single" w:sz="4" w:space="0" w:color="auto"/>
            </w:tcBorders>
            <w:shd w:val="clear" w:color="auto" w:fill="FFFFFF"/>
            <w:vAlign w:val="center"/>
            <w:hideMark/>
          </w:tcPr>
          <w:p w:rsidR="009563C2" w:rsidRDefault="009563C2">
            <w:pPr>
              <w:rPr>
                <w:rFonts w:ascii="Arial" w:hAnsi="Arial" w:cs="Arial"/>
                <w:sz w:val="20"/>
                <w:szCs w:val="20"/>
              </w:rPr>
            </w:pPr>
            <w:r>
              <w:rPr>
                <w:rFonts w:ascii="Arial" w:hAnsi="Arial" w:cs="Arial"/>
                <w:sz w:val="20"/>
                <w:szCs w:val="20"/>
              </w:rPr>
              <w:t>Noviembre</w:t>
            </w:r>
          </w:p>
        </w:tc>
        <w:tc>
          <w:tcPr>
            <w:tcW w:w="0" w:type="auto"/>
            <w:tcBorders>
              <w:top w:val="nil"/>
              <w:left w:val="nil"/>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Diseñar y divulgar los cuadernillos de 30 páginas</w:t>
            </w:r>
          </w:p>
        </w:tc>
        <w:tc>
          <w:tcPr>
            <w:tcW w:w="0" w:type="auto"/>
            <w:tcBorders>
              <w:top w:val="nil"/>
              <w:left w:val="nil"/>
              <w:bottom w:val="single" w:sz="4" w:space="0" w:color="auto"/>
              <w:right w:val="nil"/>
            </w:tcBorders>
            <w:shd w:val="clear" w:color="auto" w:fill="FFFFFF"/>
            <w:vAlign w:val="center"/>
          </w:tcPr>
          <w:p w:rsidR="009563C2" w:rsidRDefault="009563C2">
            <w:pPr>
              <w:rPr>
                <w:rFonts w:ascii="Arial" w:hAnsi="Arial" w:cs="Arial"/>
                <w:sz w:val="20"/>
                <w:szCs w:val="20"/>
              </w:rPr>
            </w:pPr>
          </w:p>
        </w:tc>
        <w:tc>
          <w:tcPr>
            <w:tcW w:w="0" w:type="auto"/>
            <w:tcBorders>
              <w:top w:val="nil"/>
              <w:left w:val="single" w:sz="4" w:space="0" w:color="auto"/>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Son actividades que forman parte del proyecto para alcanzar la meta.</w:t>
            </w:r>
          </w:p>
        </w:tc>
      </w:tr>
      <w:tr w:rsidR="009563C2" w:rsidTr="009563C2">
        <w:trPr>
          <w:trHeight w:val="845"/>
          <w:jc w:val="center"/>
        </w:trPr>
        <w:tc>
          <w:tcPr>
            <w:tcW w:w="1669" w:type="dxa"/>
            <w:gridSpan w:val="2"/>
            <w:tcBorders>
              <w:top w:val="nil"/>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Dar seguimiento de la Norma Mexicana de Género al interior del IEES.</w:t>
            </w:r>
          </w:p>
        </w:tc>
        <w:tc>
          <w:tcPr>
            <w:tcW w:w="1494" w:type="dxa"/>
            <w:gridSpan w:val="2"/>
            <w:tcBorders>
              <w:top w:val="nil"/>
              <w:left w:val="nil"/>
              <w:bottom w:val="single" w:sz="4" w:space="0" w:color="auto"/>
              <w:right w:val="single" w:sz="4" w:space="0" w:color="auto"/>
            </w:tcBorders>
            <w:shd w:val="clear" w:color="auto" w:fill="FFFFFF"/>
            <w:vAlign w:val="center"/>
            <w:hideMark/>
          </w:tcPr>
          <w:p w:rsidR="009563C2" w:rsidRDefault="009563C2">
            <w:pPr>
              <w:rPr>
                <w:rFonts w:ascii="Arial" w:hAnsi="Arial" w:cs="Arial"/>
                <w:sz w:val="20"/>
                <w:szCs w:val="20"/>
              </w:rPr>
            </w:pPr>
            <w:r>
              <w:rPr>
                <w:rFonts w:ascii="Arial" w:hAnsi="Arial" w:cs="Arial"/>
                <w:sz w:val="20"/>
                <w:szCs w:val="20"/>
              </w:rPr>
              <w:t>Comisión de Paridad de Género</w:t>
            </w:r>
          </w:p>
        </w:tc>
        <w:tc>
          <w:tcPr>
            <w:tcW w:w="0" w:type="auto"/>
            <w:tcBorders>
              <w:top w:val="nil"/>
              <w:left w:val="nil"/>
              <w:bottom w:val="single" w:sz="4" w:space="0" w:color="auto"/>
              <w:right w:val="single" w:sz="4" w:space="0" w:color="auto"/>
            </w:tcBorders>
            <w:shd w:val="clear" w:color="auto" w:fill="FFFFFF"/>
            <w:vAlign w:val="center"/>
            <w:hideMark/>
          </w:tcPr>
          <w:p w:rsidR="009563C2" w:rsidRDefault="009563C2">
            <w:pPr>
              <w:rPr>
                <w:rFonts w:ascii="Arial" w:hAnsi="Arial" w:cs="Arial"/>
                <w:sz w:val="20"/>
                <w:szCs w:val="20"/>
              </w:rPr>
            </w:pPr>
            <w:r>
              <w:rPr>
                <w:rFonts w:ascii="Arial" w:hAnsi="Arial" w:cs="Arial"/>
                <w:sz w:val="20"/>
                <w:szCs w:val="20"/>
              </w:rPr>
              <w:t>Diciembre</w:t>
            </w:r>
          </w:p>
        </w:tc>
        <w:tc>
          <w:tcPr>
            <w:tcW w:w="0" w:type="auto"/>
            <w:tcBorders>
              <w:top w:val="nil"/>
              <w:left w:val="nil"/>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t xml:space="preserve">Seguimiento ante el INMUJERES, vuelos redondos para 2 personas, alimentos y taxis  </w:t>
            </w:r>
            <w:r>
              <w:rPr>
                <w:rFonts w:ascii="Arial" w:hAnsi="Arial" w:cs="Arial"/>
                <w:b/>
                <w:bCs/>
                <w:sz w:val="20"/>
                <w:szCs w:val="20"/>
              </w:rPr>
              <w:t>Total:$14,520.00</w:t>
            </w:r>
          </w:p>
        </w:tc>
        <w:tc>
          <w:tcPr>
            <w:tcW w:w="0" w:type="auto"/>
            <w:tcBorders>
              <w:top w:val="nil"/>
              <w:left w:val="nil"/>
              <w:bottom w:val="single" w:sz="4" w:space="0" w:color="auto"/>
              <w:right w:val="nil"/>
            </w:tcBorders>
            <w:shd w:val="clear" w:color="auto" w:fill="FFFFFF"/>
            <w:vAlign w:val="center"/>
            <w:hideMark/>
          </w:tcPr>
          <w:p w:rsidR="009563C2" w:rsidRDefault="009563C2">
            <w:pPr>
              <w:rPr>
                <w:rFonts w:ascii="Arial" w:hAnsi="Arial" w:cs="Arial"/>
                <w:sz w:val="20"/>
                <w:szCs w:val="20"/>
              </w:rPr>
            </w:pPr>
            <w:r>
              <w:rPr>
                <w:rFonts w:ascii="Arial" w:hAnsi="Arial" w:cs="Arial"/>
                <w:sz w:val="20"/>
                <w:szCs w:val="20"/>
              </w:rPr>
              <w:t>$14,520.00</w:t>
            </w:r>
          </w:p>
        </w:tc>
        <w:tc>
          <w:tcPr>
            <w:tcW w:w="0" w:type="auto"/>
            <w:tcBorders>
              <w:top w:val="nil"/>
              <w:left w:val="single" w:sz="4" w:space="0" w:color="auto"/>
              <w:bottom w:val="single" w:sz="4" w:space="0" w:color="auto"/>
              <w:right w:val="single" w:sz="4" w:space="0" w:color="auto"/>
            </w:tcBorders>
            <w:vAlign w:val="center"/>
          </w:tcPr>
          <w:p w:rsidR="009563C2" w:rsidRDefault="009563C2">
            <w:pPr>
              <w:rPr>
                <w:rFonts w:ascii="Arial" w:hAnsi="Arial" w:cs="Arial"/>
                <w:sz w:val="20"/>
                <w:szCs w:val="20"/>
              </w:rPr>
            </w:pPr>
          </w:p>
          <w:p w:rsidR="009563C2" w:rsidRDefault="009563C2">
            <w:pPr>
              <w:rPr>
                <w:rFonts w:ascii="Arial" w:hAnsi="Arial" w:cs="Arial"/>
                <w:sz w:val="20"/>
                <w:szCs w:val="20"/>
              </w:rPr>
            </w:pPr>
            <w:r>
              <w:rPr>
                <w:rFonts w:ascii="Arial" w:hAnsi="Arial" w:cs="Arial"/>
                <w:sz w:val="20"/>
                <w:szCs w:val="20"/>
              </w:rPr>
              <w:t>Es necesario para mostrar de manera ordenada y concisa el cumplimiento de los objetivos, la metodología, las metas, y, el análisis de resultados</w:t>
            </w:r>
          </w:p>
          <w:p w:rsidR="009563C2" w:rsidRDefault="009563C2">
            <w:pPr>
              <w:rPr>
                <w:rFonts w:ascii="Arial" w:hAnsi="Arial" w:cs="Arial"/>
                <w:sz w:val="20"/>
                <w:szCs w:val="20"/>
              </w:rPr>
            </w:pPr>
          </w:p>
        </w:tc>
      </w:tr>
      <w:tr w:rsidR="009563C2" w:rsidTr="009563C2">
        <w:trPr>
          <w:trHeight w:val="2477"/>
          <w:jc w:val="center"/>
        </w:trPr>
        <w:tc>
          <w:tcPr>
            <w:tcW w:w="166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563C2" w:rsidRDefault="009563C2">
            <w:pPr>
              <w:jc w:val="both"/>
              <w:rPr>
                <w:rFonts w:ascii="Arial" w:hAnsi="Arial" w:cs="Arial"/>
                <w:sz w:val="20"/>
                <w:szCs w:val="20"/>
              </w:rPr>
            </w:pPr>
            <w:r>
              <w:rPr>
                <w:rFonts w:ascii="Arial" w:hAnsi="Arial" w:cs="Arial"/>
                <w:sz w:val="20"/>
                <w:szCs w:val="20"/>
              </w:rPr>
              <w:lastRenderedPageBreak/>
              <w:t>Elaboración del informe final del proyecto</w:t>
            </w:r>
          </w:p>
        </w:tc>
        <w:tc>
          <w:tcPr>
            <w:tcW w:w="1494" w:type="dxa"/>
            <w:gridSpan w:val="2"/>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Comisión de Paridad de Género</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Diciembre</w:t>
            </w:r>
          </w:p>
        </w:tc>
        <w:tc>
          <w:tcPr>
            <w:tcW w:w="0" w:type="auto"/>
            <w:tcBorders>
              <w:top w:val="single" w:sz="4" w:space="0" w:color="auto"/>
              <w:left w:val="nil"/>
              <w:bottom w:val="single" w:sz="4" w:space="0" w:color="auto"/>
              <w:right w:val="single" w:sz="4" w:space="0" w:color="auto"/>
            </w:tcBorders>
            <w:vAlign w:val="center"/>
            <w:hideMark/>
          </w:tcPr>
          <w:p w:rsidR="009563C2" w:rsidRDefault="009563C2">
            <w:pPr>
              <w:jc w:val="both"/>
              <w:rPr>
                <w:rFonts w:ascii="Arial" w:hAnsi="Arial" w:cs="Arial"/>
                <w:sz w:val="20"/>
                <w:szCs w:val="20"/>
              </w:rPr>
            </w:pPr>
            <w:r>
              <w:rPr>
                <w:rFonts w:ascii="Arial" w:hAnsi="Arial" w:cs="Arial"/>
                <w:sz w:val="20"/>
                <w:szCs w:val="20"/>
              </w:rPr>
              <w:t>Realizar un análisis del proyecto y presentar un informe final.</w:t>
            </w:r>
          </w:p>
        </w:tc>
        <w:tc>
          <w:tcPr>
            <w:tcW w:w="0" w:type="auto"/>
            <w:tcBorders>
              <w:top w:val="single" w:sz="4" w:space="0" w:color="auto"/>
              <w:left w:val="nil"/>
              <w:bottom w:val="single" w:sz="4" w:space="0" w:color="auto"/>
              <w:right w:val="nil"/>
            </w:tcBorders>
            <w:vAlign w:val="center"/>
            <w:hideMark/>
          </w:tcPr>
          <w:p w:rsidR="009563C2" w:rsidRDefault="009563C2">
            <w:pPr>
              <w:rPr>
                <w:rFonts w:ascii="Arial" w:hAnsi="Arial" w:cs="Arial"/>
                <w:sz w:val="20"/>
                <w:szCs w:val="20"/>
              </w:rPr>
            </w:pPr>
            <w:r>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vAlign w:val="center"/>
            <w:hideMark/>
          </w:tcPr>
          <w:p w:rsidR="009563C2" w:rsidRDefault="009563C2">
            <w:pPr>
              <w:rPr>
                <w:rFonts w:ascii="Arial" w:hAnsi="Arial" w:cs="Arial"/>
                <w:sz w:val="20"/>
                <w:szCs w:val="20"/>
              </w:rPr>
            </w:pPr>
            <w:r>
              <w:rPr>
                <w:rFonts w:ascii="Arial" w:hAnsi="Arial" w:cs="Arial"/>
                <w:sz w:val="20"/>
                <w:szCs w:val="20"/>
              </w:rPr>
              <w:t>Realizar los trámites correspondientes para la certificación</w:t>
            </w:r>
          </w:p>
        </w:tc>
      </w:tr>
      <w:tr w:rsidR="009563C2" w:rsidTr="009563C2">
        <w:trPr>
          <w:trHeight w:val="625"/>
          <w:jc w:val="center"/>
        </w:trPr>
        <w:tc>
          <w:tcPr>
            <w:tcW w:w="0" w:type="auto"/>
            <w:gridSpan w:val="6"/>
            <w:tcBorders>
              <w:top w:val="single" w:sz="4" w:space="0" w:color="auto"/>
              <w:left w:val="single" w:sz="4" w:space="0" w:color="auto"/>
              <w:bottom w:val="single" w:sz="4" w:space="0" w:color="auto"/>
              <w:right w:val="nil"/>
            </w:tcBorders>
            <w:vAlign w:val="center"/>
            <w:hideMark/>
          </w:tcPr>
          <w:p w:rsidR="009563C2" w:rsidRDefault="009563C2">
            <w:pPr>
              <w:rPr>
                <w:rFonts w:ascii="Arial" w:hAnsi="Arial" w:cs="Arial"/>
                <w:sz w:val="20"/>
                <w:szCs w:val="20"/>
              </w:rPr>
            </w:pPr>
            <w:r>
              <w:rPr>
                <w:rFonts w:ascii="Arial" w:hAnsi="Arial" w:cs="Arial"/>
                <w:sz w:val="20"/>
                <w:szCs w:val="20"/>
              </w:rPr>
              <w:t>Costo aproximado del proyecto</w:t>
            </w:r>
          </w:p>
        </w:tc>
        <w:tc>
          <w:tcPr>
            <w:tcW w:w="0" w:type="auto"/>
            <w:tcBorders>
              <w:top w:val="single" w:sz="4" w:space="0" w:color="auto"/>
              <w:left w:val="nil"/>
              <w:bottom w:val="nil"/>
              <w:right w:val="nil"/>
            </w:tcBorders>
            <w:vAlign w:val="center"/>
          </w:tcPr>
          <w:p w:rsidR="009563C2" w:rsidRDefault="009563C2">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9563C2" w:rsidRDefault="009563C2">
            <w:pPr>
              <w:rPr>
                <w:rFonts w:ascii="Arial" w:hAnsi="Arial" w:cs="Arial"/>
                <w:sz w:val="20"/>
                <w:szCs w:val="20"/>
              </w:rPr>
            </w:pPr>
            <w:r>
              <w:rPr>
                <w:rFonts w:ascii="Arial" w:hAnsi="Arial" w:cs="Arial"/>
                <w:sz w:val="20"/>
                <w:szCs w:val="20"/>
              </w:rPr>
              <w:t>$148,800.00</w:t>
            </w:r>
          </w:p>
          <w:p w:rsidR="009563C2" w:rsidRDefault="009563C2">
            <w:pPr>
              <w:rPr>
                <w:rFonts w:ascii="Arial" w:hAnsi="Arial" w:cs="Arial"/>
                <w:sz w:val="20"/>
                <w:szCs w:val="20"/>
              </w:rPr>
            </w:pPr>
          </w:p>
        </w:tc>
      </w:tr>
      <w:tr w:rsidR="009563C2" w:rsidTr="009563C2">
        <w:trPr>
          <w:trHeight w:val="659"/>
          <w:jc w:val="center"/>
        </w:trPr>
        <w:tc>
          <w:tcPr>
            <w:tcW w:w="0" w:type="auto"/>
            <w:gridSpan w:val="6"/>
            <w:tcBorders>
              <w:top w:val="single" w:sz="4" w:space="0" w:color="auto"/>
              <w:left w:val="nil"/>
              <w:bottom w:val="nil"/>
              <w:right w:val="nil"/>
            </w:tcBorders>
            <w:vAlign w:val="center"/>
          </w:tcPr>
          <w:p w:rsidR="009563C2" w:rsidRDefault="009563C2">
            <w:pPr>
              <w:rPr>
                <w:sz w:val="20"/>
                <w:szCs w:val="20"/>
              </w:rPr>
            </w:pPr>
          </w:p>
        </w:tc>
        <w:tc>
          <w:tcPr>
            <w:tcW w:w="0" w:type="auto"/>
            <w:tcBorders>
              <w:top w:val="single" w:sz="4" w:space="0" w:color="auto"/>
              <w:left w:val="nil"/>
              <w:bottom w:val="nil"/>
              <w:right w:val="nil"/>
            </w:tcBorders>
            <w:vAlign w:val="center"/>
          </w:tcPr>
          <w:p w:rsidR="009563C2" w:rsidRDefault="009563C2">
            <w:pPr>
              <w:rPr>
                <w:sz w:val="20"/>
                <w:szCs w:val="20"/>
              </w:rPr>
            </w:pPr>
          </w:p>
        </w:tc>
        <w:tc>
          <w:tcPr>
            <w:tcW w:w="0" w:type="auto"/>
            <w:tcBorders>
              <w:top w:val="single" w:sz="4" w:space="0" w:color="auto"/>
              <w:left w:val="nil"/>
              <w:bottom w:val="nil"/>
              <w:right w:val="nil"/>
            </w:tcBorders>
            <w:vAlign w:val="center"/>
          </w:tcPr>
          <w:p w:rsidR="009563C2" w:rsidRDefault="009563C2">
            <w:pPr>
              <w:rPr>
                <w:sz w:val="20"/>
                <w:szCs w:val="20"/>
              </w:rPr>
            </w:pPr>
          </w:p>
        </w:tc>
      </w:tr>
    </w:tbl>
    <w:p w:rsidR="009563C2" w:rsidRDefault="009563C2" w:rsidP="009563C2"/>
    <w:p w:rsidR="009C79EA" w:rsidRDefault="009C79EA"/>
    <w:sectPr w:rsidR="009C79EA" w:rsidSect="009563C2">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744"/>
    <w:rsid w:val="000300A2"/>
    <w:rsid w:val="001470C8"/>
    <w:rsid w:val="00503F1A"/>
    <w:rsid w:val="00724DD1"/>
    <w:rsid w:val="009563C2"/>
    <w:rsid w:val="009A7CE6"/>
    <w:rsid w:val="009C79EA"/>
    <w:rsid w:val="00D21744"/>
    <w:rsid w:val="00E8091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3C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563C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3C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563C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15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4878</Words>
  <Characters>26831</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2</cp:revision>
  <dcterms:created xsi:type="dcterms:W3CDTF">2021-08-11T15:54:00Z</dcterms:created>
  <dcterms:modified xsi:type="dcterms:W3CDTF">2021-08-11T15:54:00Z</dcterms:modified>
</cp:coreProperties>
</file>