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5BACE" w14:textId="77777777" w:rsidR="00375654" w:rsidRPr="00206391" w:rsidRDefault="00375654" w:rsidP="00804DC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98C4103" w14:textId="77777777" w:rsidR="00375654" w:rsidRPr="00206391" w:rsidRDefault="00375654" w:rsidP="00804DC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4A6D134" w14:textId="77777777" w:rsidR="00375654" w:rsidRPr="00206391" w:rsidRDefault="00375654" w:rsidP="00804DC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03F9D70" w14:textId="65E18D28" w:rsidR="00804DCD" w:rsidRPr="00206391" w:rsidRDefault="00804DCD" w:rsidP="00804DC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 xml:space="preserve">REGLAS DE OPERACIÓN DEL GRUPO INTERDISCIPLINARIO PARA LA VALORACIÓN Y </w:t>
      </w:r>
      <w:r w:rsidR="00680136" w:rsidRPr="00206391">
        <w:rPr>
          <w:rFonts w:ascii="Arial" w:hAnsi="Arial" w:cs="Arial"/>
          <w:b/>
          <w:sz w:val="24"/>
          <w:szCs w:val="24"/>
        </w:rPr>
        <w:t>DISPOSICIÓN DOCUMENTALES DE LOS EXPEDIENTES QUE FORMAN PARTE DEL ACERVO</w:t>
      </w:r>
      <w:r w:rsidRPr="00206391">
        <w:rPr>
          <w:rFonts w:ascii="Arial" w:hAnsi="Arial" w:cs="Arial"/>
          <w:b/>
          <w:sz w:val="24"/>
          <w:szCs w:val="24"/>
        </w:rPr>
        <w:t xml:space="preserve"> DE</w:t>
      </w:r>
      <w:r w:rsidR="00680136" w:rsidRPr="00206391">
        <w:rPr>
          <w:rFonts w:ascii="Arial" w:hAnsi="Arial" w:cs="Arial"/>
          <w:b/>
          <w:sz w:val="24"/>
          <w:szCs w:val="24"/>
        </w:rPr>
        <w:t>L</w:t>
      </w:r>
      <w:r w:rsidRPr="00206391">
        <w:rPr>
          <w:rFonts w:ascii="Arial" w:hAnsi="Arial" w:cs="Arial"/>
          <w:b/>
          <w:sz w:val="24"/>
          <w:szCs w:val="24"/>
        </w:rPr>
        <w:t xml:space="preserve"> ARCHIVO</w:t>
      </w:r>
      <w:r w:rsidR="00680136" w:rsidRPr="00206391">
        <w:rPr>
          <w:rFonts w:ascii="Arial" w:hAnsi="Arial" w:cs="Arial"/>
          <w:b/>
          <w:sz w:val="24"/>
          <w:szCs w:val="24"/>
        </w:rPr>
        <w:t xml:space="preserve"> GENERAL</w:t>
      </w:r>
      <w:r w:rsidRPr="00206391">
        <w:rPr>
          <w:rFonts w:ascii="Arial" w:hAnsi="Arial" w:cs="Arial"/>
          <w:b/>
          <w:sz w:val="24"/>
          <w:szCs w:val="24"/>
        </w:rPr>
        <w:t xml:space="preserve"> DEL INSTITUTO ELECTORAL DEL ESTADO DE SINALOA</w:t>
      </w:r>
      <w:r w:rsidR="00452DE4" w:rsidRPr="00206391">
        <w:rPr>
          <w:rFonts w:ascii="Arial" w:hAnsi="Arial" w:cs="Arial"/>
          <w:b/>
          <w:sz w:val="24"/>
          <w:szCs w:val="24"/>
        </w:rPr>
        <w:t>.</w:t>
      </w:r>
    </w:p>
    <w:p w14:paraId="738797BE" w14:textId="77777777" w:rsidR="00452DE4" w:rsidRPr="00206391" w:rsidRDefault="00452DE4" w:rsidP="00804DC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3D54DDC" w14:textId="77777777" w:rsidR="003D3594" w:rsidRPr="00206391" w:rsidRDefault="003D3594" w:rsidP="003D359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Reglas generales.</w:t>
      </w:r>
    </w:p>
    <w:p w14:paraId="1918B1E3" w14:textId="487CE110" w:rsidR="00804DCD" w:rsidRPr="00206391" w:rsidRDefault="00452DE4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1. El Grupo Interdisciplinario para la valoración y </w:t>
      </w:r>
      <w:r w:rsidR="006F79D3" w:rsidRPr="00206391">
        <w:rPr>
          <w:rFonts w:ascii="Arial" w:hAnsi="Arial" w:cs="Arial"/>
          <w:sz w:val="24"/>
          <w:szCs w:val="24"/>
        </w:rPr>
        <w:t xml:space="preserve">disposición documentales de los expedientes que forman parte del acervo del </w:t>
      </w:r>
      <w:r w:rsidRPr="00206391">
        <w:rPr>
          <w:rFonts w:ascii="Arial" w:hAnsi="Arial" w:cs="Arial"/>
          <w:sz w:val="24"/>
          <w:szCs w:val="24"/>
        </w:rPr>
        <w:t>archivo</w:t>
      </w:r>
      <w:r w:rsidR="006F79D3" w:rsidRPr="00206391">
        <w:rPr>
          <w:rFonts w:ascii="Arial" w:hAnsi="Arial" w:cs="Arial"/>
          <w:sz w:val="24"/>
          <w:szCs w:val="24"/>
        </w:rPr>
        <w:t xml:space="preserve"> general</w:t>
      </w:r>
      <w:r w:rsidRPr="00206391">
        <w:rPr>
          <w:rFonts w:ascii="Arial" w:hAnsi="Arial" w:cs="Arial"/>
          <w:sz w:val="24"/>
          <w:szCs w:val="24"/>
        </w:rPr>
        <w:t xml:space="preserve"> del Instituto Electoral del Estado de Sinaloa, en adelante Grupo</w:t>
      </w:r>
      <w:r w:rsidR="009932DE" w:rsidRPr="00206391">
        <w:rPr>
          <w:rFonts w:ascii="Arial" w:hAnsi="Arial" w:cs="Arial"/>
          <w:sz w:val="24"/>
          <w:szCs w:val="24"/>
        </w:rPr>
        <w:t xml:space="preserve"> Interdisciplinario</w:t>
      </w:r>
      <w:r w:rsidRPr="00206391">
        <w:rPr>
          <w:rFonts w:ascii="Arial" w:hAnsi="Arial" w:cs="Arial"/>
          <w:sz w:val="24"/>
          <w:szCs w:val="24"/>
        </w:rPr>
        <w:t xml:space="preserve">, estará integrado por </w:t>
      </w:r>
      <w:r w:rsidR="007C6222" w:rsidRPr="00206391">
        <w:rPr>
          <w:rFonts w:ascii="Arial" w:hAnsi="Arial" w:cs="Arial"/>
          <w:sz w:val="24"/>
          <w:szCs w:val="24"/>
        </w:rPr>
        <w:t xml:space="preserve">la o </w:t>
      </w:r>
      <w:r w:rsidRPr="00206391">
        <w:rPr>
          <w:rFonts w:ascii="Arial" w:hAnsi="Arial" w:cs="Arial"/>
          <w:sz w:val="24"/>
          <w:szCs w:val="24"/>
        </w:rPr>
        <w:t xml:space="preserve">el Titular de la Secretaría Ejecutiva, </w:t>
      </w:r>
      <w:r w:rsidR="007C6222" w:rsidRPr="00206391">
        <w:rPr>
          <w:rFonts w:ascii="Arial" w:hAnsi="Arial" w:cs="Arial"/>
          <w:sz w:val="24"/>
          <w:szCs w:val="24"/>
        </w:rPr>
        <w:t xml:space="preserve">la o </w:t>
      </w:r>
      <w:r w:rsidRPr="00206391">
        <w:rPr>
          <w:rFonts w:ascii="Arial" w:hAnsi="Arial" w:cs="Arial"/>
          <w:sz w:val="24"/>
          <w:szCs w:val="24"/>
        </w:rPr>
        <w:t xml:space="preserve">el Titular del Órgano Interno de Control, </w:t>
      </w:r>
      <w:r w:rsidR="007C6222" w:rsidRPr="00206391">
        <w:rPr>
          <w:rFonts w:ascii="Arial" w:hAnsi="Arial" w:cs="Arial"/>
          <w:sz w:val="24"/>
          <w:szCs w:val="24"/>
        </w:rPr>
        <w:t xml:space="preserve">la o </w:t>
      </w:r>
      <w:r w:rsidRPr="00206391">
        <w:rPr>
          <w:rFonts w:ascii="Arial" w:hAnsi="Arial" w:cs="Arial"/>
          <w:sz w:val="24"/>
          <w:szCs w:val="24"/>
        </w:rPr>
        <w:t xml:space="preserve">el Titular de cada una de las </w:t>
      </w:r>
      <w:r w:rsidR="007C6222" w:rsidRPr="00206391">
        <w:rPr>
          <w:rFonts w:ascii="Arial" w:hAnsi="Arial" w:cs="Arial"/>
          <w:sz w:val="24"/>
          <w:szCs w:val="24"/>
        </w:rPr>
        <w:t>Á</w:t>
      </w:r>
      <w:r w:rsidRPr="00206391">
        <w:rPr>
          <w:rFonts w:ascii="Arial" w:hAnsi="Arial" w:cs="Arial"/>
          <w:sz w:val="24"/>
          <w:szCs w:val="24"/>
        </w:rPr>
        <w:t>reas y Coordinaciones, un</w:t>
      </w:r>
      <w:r w:rsidR="007C6222" w:rsidRPr="00206391">
        <w:rPr>
          <w:rFonts w:ascii="Arial" w:hAnsi="Arial" w:cs="Arial"/>
          <w:sz w:val="24"/>
          <w:szCs w:val="24"/>
        </w:rPr>
        <w:t>a Consejera o</w:t>
      </w:r>
      <w:r w:rsidRPr="00206391">
        <w:rPr>
          <w:rFonts w:ascii="Arial" w:hAnsi="Arial" w:cs="Arial"/>
          <w:sz w:val="24"/>
          <w:szCs w:val="24"/>
        </w:rPr>
        <w:t xml:space="preserve"> Consejero Electoral, así como </w:t>
      </w:r>
      <w:r w:rsidR="007C6222" w:rsidRPr="00206391">
        <w:rPr>
          <w:rFonts w:ascii="Arial" w:hAnsi="Arial" w:cs="Arial"/>
          <w:sz w:val="24"/>
          <w:szCs w:val="24"/>
        </w:rPr>
        <w:t xml:space="preserve">la o </w:t>
      </w:r>
      <w:r w:rsidRPr="00206391">
        <w:rPr>
          <w:rFonts w:ascii="Arial" w:hAnsi="Arial" w:cs="Arial"/>
          <w:sz w:val="24"/>
          <w:szCs w:val="24"/>
        </w:rPr>
        <w:t xml:space="preserve">el Titular de la Jefatura del Área Coordinadora de Archivos, quien </w:t>
      </w:r>
      <w:r w:rsidR="007C6222" w:rsidRPr="00206391">
        <w:rPr>
          <w:rFonts w:ascii="Arial" w:hAnsi="Arial" w:cs="Arial"/>
          <w:sz w:val="24"/>
          <w:szCs w:val="24"/>
        </w:rPr>
        <w:t>moderará</w:t>
      </w:r>
      <w:r w:rsidRPr="00206391">
        <w:rPr>
          <w:rFonts w:ascii="Arial" w:hAnsi="Arial" w:cs="Arial"/>
          <w:sz w:val="24"/>
          <w:szCs w:val="24"/>
        </w:rPr>
        <w:t xml:space="preserve"> los trabajos del Grupo.</w:t>
      </w:r>
    </w:p>
    <w:p w14:paraId="636D1772" w14:textId="77777777" w:rsidR="000E47B4" w:rsidRPr="00206391" w:rsidRDefault="000E47B4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B296347" w14:textId="741A0557" w:rsidR="000E47B4" w:rsidRPr="00206391" w:rsidRDefault="000E47B4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2. El </w:t>
      </w:r>
      <w:r w:rsidR="007C6222" w:rsidRPr="00206391">
        <w:rPr>
          <w:rFonts w:ascii="Arial" w:hAnsi="Arial" w:cs="Arial"/>
          <w:sz w:val="24"/>
          <w:szCs w:val="24"/>
        </w:rPr>
        <w:t>G</w:t>
      </w:r>
      <w:r w:rsidRPr="00206391">
        <w:rPr>
          <w:rFonts w:ascii="Arial" w:hAnsi="Arial" w:cs="Arial"/>
          <w:sz w:val="24"/>
          <w:szCs w:val="24"/>
        </w:rPr>
        <w:t xml:space="preserve">rupo </w:t>
      </w:r>
      <w:r w:rsidR="007C6222" w:rsidRPr="00206391">
        <w:rPr>
          <w:rFonts w:ascii="Arial" w:hAnsi="Arial" w:cs="Arial"/>
          <w:sz w:val="24"/>
          <w:szCs w:val="24"/>
        </w:rPr>
        <w:t>I</w:t>
      </w:r>
      <w:r w:rsidRPr="00206391">
        <w:rPr>
          <w:rFonts w:ascii="Arial" w:hAnsi="Arial" w:cs="Arial"/>
          <w:sz w:val="24"/>
          <w:szCs w:val="24"/>
        </w:rPr>
        <w:t>nterdisciplinario podrá recibir la asesoría de un</w:t>
      </w:r>
      <w:r w:rsidR="007C6222" w:rsidRPr="00206391">
        <w:rPr>
          <w:rFonts w:ascii="Arial" w:hAnsi="Arial" w:cs="Arial"/>
          <w:sz w:val="24"/>
          <w:szCs w:val="24"/>
        </w:rPr>
        <w:t xml:space="preserve"> o una</w:t>
      </w:r>
      <w:r w:rsidRPr="00206391">
        <w:rPr>
          <w:rFonts w:ascii="Arial" w:hAnsi="Arial" w:cs="Arial"/>
          <w:sz w:val="24"/>
          <w:szCs w:val="24"/>
        </w:rPr>
        <w:t xml:space="preserve"> especialista en la </w:t>
      </w:r>
      <w:r w:rsidR="00817467" w:rsidRPr="00206391">
        <w:rPr>
          <w:rFonts w:ascii="Arial" w:hAnsi="Arial" w:cs="Arial"/>
          <w:sz w:val="24"/>
          <w:szCs w:val="24"/>
        </w:rPr>
        <w:t>materia electoral y archivística, con la autorización de la Presidencia del Instituto</w:t>
      </w:r>
      <w:r w:rsidRPr="00206391">
        <w:rPr>
          <w:rFonts w:ascii="Arial" w:hAnsi="Arial" w:cs="Arial"/>
          <w:sz w:val="24"/>
          <w:szCs w:val="24"/>
        </w:rPr>
        <w:t>.</w:t>
      </w:r>
    </w:p>
    <w:p w14:paraId="2DD28617" w14:textId="77777777" w:rsidR="00452DE4" w:rsidRPr="00206391" w:rsidRDefault="00452DE4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6EFE65" w14:textId="77777777" w:rsidR="00452DE4" w:rsidRPr="00206391" w:rsidRDefault="004C55F9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3</w:t>
      </w:r>
      <w:r w:rsidR="00452DE4" w:rsidRPr="00206391">
        <w:rPr>
          <w:rFonts w:ascii="Arial" w:hAnsi="Arial" w:cs="Arial"/>
          <w:sz w:val="24"/>
          <w:szCs w:val="24"/>
        </w:rPr>
        <w:t xml:space="preserve">. </w:t>
      </w:r>
      <w:r w:rsidR="009932DE" w:rsidRPr="00206391">
        <w:rPr>
          <w:rFonts w:ascii="Arial" w:hAnsi="Arial" w:cs="Arial"/>
          <w:sz w:val="24"/>
          <w:szCs w:val="24"/>
        </w:rPr>
        <w:t>Son actividades del Grupo Interdisciplinario las siguientes:</w:t>
      </w:r>
    </w:p>
    <w:p w14:paraId="3D221A98" w14:textId="77777777" w:rsidR="00452DE4" w:rsidRPr="00206391" w:rsidRDefault="00452DE4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631202" w14:textId="77777777" w:rsidR="009932DE" w:rsidRPr="00206391" w:rsidRDefault="00804DCD" w:rsidP="009932D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Realizar la valoración documental conforme a la normatividad vigente y aplicable;</w:t>
      </w:r>
    </w:p>
    <w:p w14:paraId="53B6C565" w14:textId="77777777" w:rsidR="009932DE" w:rsidRPr="00206391" w:rsidRDefault="00C24533" w:rsidP="00C2453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Formular opiniones, referencias técnicas sobre valores documentales, pautas de comportamiento y recomendaciones sobre la disposición documental de las series documentales</w:t>
      </w:r>
      <w:r w:rsidR="00804DCD" w:rsidRPr="00206391">
        <w:rPr>
          <w:rFonts w:ascii="Arial" w:hAnsi="Arial" w:cs="Arial"/>
          <w:sz w:val="24"/>
          <w:szCs w:val="24"/>
        </w:rPr>
        <w:t>;</w:t>
      </w:r>
    </w:p>
    <w:p w14:paraId="25BF9866" w14:textId="56A0DA72" w:rsidR="00C24533" w:rsidRPr="00206391" w:rsidRDefault="00C24533" w:rsidP="00C2453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Sugerir que lo establecido en las fichas técnicas de valoración documental esté alineado a la operación funcional, </w:t>
      </w:r>
      <w:r w:rsidR="00D27278" w:rsidRPr="00206391">
        <w:rPr>
          <w:rFonts w:ascii="Arial" w:hAnsi="Arial" w:cs="Arial"/>
          <w:sz w:val="24"/>
          <w:szCs w:val="24"/>
        </w:rPr>
        <w:t>misión</w:t>
      </w:r>
      <w:r w:rsidRPr="00206391">
        <w:rPr>
          <w:rFonts w:ascii="Arial" w:hAnsi="Arial" w:cs="Arial"/>
          <w:sz w:val="24"/>
          <w:szCs w:val="24"/>
        </w:rPr>
        <w:t xml:space="preserve"> y objetivos estratégicos del Instituto;</w:t>
      </w:r>
    </w:p>
    <w:p w14:paraId="42463953" w14:textId="77777777" w:rsidR="00C24533" w:rsidRPr="00206391" w:rsidRDefault="00C24533" w:rsidP="00C2453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Advertir que en las fichas técnicas de valoración documental se incluya y se respete el marco normativo que regula la gestión institucional;</w:t>
      </w:r>
    </w:p>
    <w:p w14:paraId="1B120ECE" w14:textId="77777777" w:rsidR="00C24533" w:rsidRPr="00206391" w:rsidRDefault="00C24533" w:rsidP="00C2453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Recomendar que se realicen procesos de automatización en apego a lo establecido para la gestión documental y administración de archivos;</w:t>
      </w:r>
    </w:p>
    <w:p w14:paraId="1ECEACA9" w14:textId="77777777" w:rsidR="004A4043" w:rsidRPr="00206391" w:rsidRDefault="004A4043" w:rsidP="00C2453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Emitir dict</w:t>
      </w:r>
      <w:r w:rsidR="00F15708" w:rsidRPr="00206391">
        <w:rPr>
          <w:rFonts w:ascii="Arial" w:hAnsi="Arial" w:cs="Arial"/>
          <w:sz w:val="24"/>
          <w:szCs w:val="24"/>
        </w:rPr>
        <w:t>á</w:t>
      </w:r>
      <w:r w:rsidRPr="00206391">
        <w:rPr>
          <w:rFonts w:ascii="Arial" w:hAnsi="Arial" w:cs="Arial"/>
          <w:sz w:val="24"/>
          <w:szCs w:val="24"/>
        </w:rPr>
        <w:t>men</w:t>
      </w:r>
      <w:r w:rsidR="00F15708" w:rsidRPr="00206391">
        <w:rPr>
          <w:rFonts w:ascii="Arial" w:hAnsi="Arial" w:cs="Arial"/>
          <w:sz w:val="24"/>
          <w:szCs w:val="24"/>
        </w:rPr>
        <w:t>es</w:t>
      </w:r>
      <w:r w:rsidRPr="00206391">
        <w:rPr>
          <w:rFonts w:ascii="Arial" w:hAnsi="Arial" w:cs="Arial"/>
          <w:sz w:val="24"/>
          <w:szCs w:val="24"/>
        </w:rPr>
        <w:t xml:space="preserve"> de disposición documental;</w:t>
      </w:r>
    </w:p>
    <w:p w14:paraId="79C28F3B" w14:textId="77777777" w:rsidR="009932DE" w:rsidRPr="00206391" w:rsidRDefault="009932DE" w:rsidP="00804DC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Las demás que se señalen en el Reglamento Interior del Instituto y demás normatividad aplicable.</w:t>
      </w:r>
    </w:p>
    <w:p w14:paraId="37FDC158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F3100" w14:textId="77777777" w:rsidR="00804DCD" w:rsidRPr="00206391" w:rsidRDefault="004C55F9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4</w:t>
      </w:r>
      <w:r w:rsidR="009932DE" w:rsidRPr="00206391">
        <w:rPr>
          <w:rFonts w:ascii="Arial" w:hAnsi="Arial" w:cs="Arial"/>
          <w:sz w:val="24"/>
          <w:szCs w:val="24"/>
        </w:rPr>
        <w:t xml:space="preserve">. </w:t>
      </w:r>
      <w:r w:rsidR="00C24533" w:rsidRPr="00206391">
        <w:rPr>
          <w:rFonts w:ascii="Arial" w:hAnsi="Arial" w:cs="Arial"/>
          <w:sz w:val="24"/>
          <w:szCs w:val="24"/>
        </w:rPr>
        <w:t>En la formulación de referencias técnicas para la determinación de valores documentales, vigencias, plazos de conservación y disposición documental de las series, la planeación estratégica y normatividad se estará a los siguientes criterios</w:t>
      </w:r>
      <w:r w:rsidR="009932DE" w:rsidRPr="00206391">
        <w:rPr>
          <w:rFonts w:ascii="Arial" w:hAnsi="Arial" w:cs="Arial"/>
          <w:sz w:val="24"/>
          <w:szCs w:val="24"/>
        </w:rPr>
        <w:t>:</w:t>
      </w:r>
    </w:p>
    <w:p w14:paraId="1F379349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1A1988" w14:textId="7E13EF1D" w:rsidR="009932DE" w:rsidRPr="00206391" w:rsidRDefault="00804DCD" w:rsidP="00C2453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Procedencia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C24533" w:rsidRPr="00206391">
        <w:rPr>
          <w:rFonts w:ascii="Arial" w:hAnsi="Arial" w:cs="Arial"/>
          <w:sz w:val="24"/>
          <w:szCs w:val="24"/>
        </w:rPr>
        <w:t>Considerar que el valor de los documentos depende del nivel jerárquico que ocupa el productor, por lo que se debe estudiar la producción documental de l</w:t>
      </w:r>
      <w:r w:rsidR="007C6222" w:rsidRPr="00206391">
        <w:rPr>
          <w:rFonts w:ascii="Arial" w:hAnsi="Arial" w:cs="Arial"/>
          <w:sz w:val="24"/>
          <w:szCs w:val="24"/>
        </w:rPr>
        <w:t>o</w:t>
      </w:r>
      <w:r w:rsidR="00C24533" w:rsidRPr="00206391">
        <w:rPr>
          <w:rFonts w:ascii="Arial" w:hAnsi="Arial" w:cs="Arial"/>
          <w:sz w:val="24"/>
          <w:szCs w:val="24"/>
        </w:rPr>
        <w:t xml:space="preserve">s </w:t>
      </w:r>
      <w:r w:rsidR="007C6222" w:rsidRPr="00206391">
        <w:rPr>
          <w:rFonts w:ascii="Arial" w:hAnsi="Arial" w:cs="Arial"/>
          <w:sz w:val="24"/>
          <w:szCs w:val="24"/>
        </w:rPr>
        <w:t>órganos productores</w:t>
      </w:r>
      <w:r w:rsidR="00C24533" w:rsidRPr="00206391">
        <w:rPr>
          <w:rFonts w:ascii="Arial" w:hAnsi="Arial" w:cs="Arial"/>
          <w:sz w:val="24"/>
          <w:szCs w:val="24"/>
        </w:rPr>
        <w:t xml:space="preserve"> de la documentación en el ejercicio de sus funciones, desde el más alto nivel jerárquico, hasta el operativo, realizando una completa identificación de los procesos institucionales hasta llegar a nivel de procedimiento;</w:t>
      </w:r>
    </w:p>
    <w:p w14:paraId="2E525139" w14:textId="77777777" w:rsidR="009932DE" w:rsidRPr="00206391" w:rsidRDefault="00804DCD" w:rsidP="00C2453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Orden original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C24533" w:rsidRPr="00206391">
        <w:rPr>
          <w:rFonts w:ascii="Arial" w:hAnsi="Arial" w:cs="Arial"/>
          <w:sz w:val="24"/>
          <w:szCs w:val="24"/>
        </w:rPr>
        <w:t>Garantizar que las secciones y las series no se mezclen entre sí. Dentro de cada serie debe respetarse el orden en que la documentación fue producida;</w:t>
      </w:r>
    </w:p>
    <w:p w14:paraId="2702B0E1" w14:textId="77777777" w:rsidR="00804DCD" w:rsidRPr="00206391" w:rsidRDefault="00804DCD" w:rsidP="00C2453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Diplomático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C24533" w:rsidRPr="00206391">
        <w:rPr>
          <w:rFonts w:ascii="Arial" w:hAnsi="Arial" w:cs="Arial"/>
          <w:sz w:val="24"/>
          <w:szCs w:val="24"/>
        </w:rPr>
        <w:t>Analizar la estructura, contexto y contenido de los documentos que integran la serie, considerando que los documentos originales, terminados y formalizados, tienen mayor valor que las copias, a menos que éstas obren como originales dentro de los expedientes;</w:t>
      </w:r>
    </w:p>
    <w:p w14:paraId="2D4871EB" w14:textId="77777777" w:rsidR="00804DCD" w:rsidRPr="00206391" w:rsidRDefault="00804DCD" w:rsidP="00C2453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Contexto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C24533" w:rsidRPr="00206391">
        <w:rPr>
          <w:rFonts w:ascii="Arial" w:hAnsi="Arial" w:cs="Arial"/>
          <w:sz w:val="24"/>
          <w:szCs w:val="24"/>
        </w:rPr>
        <w:t>Considerar la importancia y tendencias socioeconómicas, programas y actividades que inciden de manera directa e indirecta en las funciones del productor de la documentación;</w:t>
      </w:r>
    </w:p>
    <w:p w14:paraId="4F471777" w14:textId="2FCA3F33" w:rsidR="00C24533" w:rsidRPr="00206391" w:rsidRDefault="00C24533" w:rsidP="00C2453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Contenido</w:t>
      </w:r>
      <w:r w:rsidRPr="00206391">
        <w:rPr>
          <w:rFonts w:ascii="Arial" w:hAnsi="Arial" w:cs="Arial"/>
          <w:sz w:val="24"/>
          <w:szCs w:val="24"/>
        </w:rPr>
        <w:t xml:space="preserve">. Privilegiar los documentos que contienen información fundamental para reconstruir la actuación del </w:t>
      </w:r>
      <w:r w:rsidR="007C6222" w:rsidRPr="00206391">
        <w:rPr>
          <w:rFonts w:ascii="Arial" w:hAnsi="Arial" w:cs="Arial"/>
          <w:sz w:val="24"/>
          <w:szCs w:val="24"/>
        </w:rPr>
        <w:t>Instituto</w:t>
      </w:r>
      <w:r w:rsidRPr="00206391">
        <w:rPr>
          <w:rFonts w:ascii="Arial" w:hAnsi="Arial" w:cs="Arial"/>
          <w:sz w:val="24"/>
          <w:szCs w:val="24"/>
        </w:rPr>
        <w:t>, de un acontecimiento, de un periodo concreto, de un territorio o de las personas, considerando para ello la exclusividad de los documentos, es decir, si la información solamente se contiene en ese documento o se contiene en otro, así como los documentos con información resumida, y</w:t>
      </w:r>
    </w:p>
    <w:p w14:paraId="755C1AED" w14:textId="028011C1" w:rsidR="00804DCD" w:rsidRPr="00206391" w:rsidRDefault="00C24533" w:rsidP="00C2453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Utilización</w:t>
      </w:r>
      <w:r w:rsidRPr="00206391">
        <w:rPr>
          <w:rFonts w:ascii="Arial" w:hAnsi="Arial" w:cs="Arial"/>
          <w:sz w:val="24"/>
          <w:szCs w:val="24"/>
        </w:rPr>
        <w:t xml:space="preserve">. Considerar los documentos que han sido objeto de demanda frecuente por parte del órgano productor, </w:t>
      </w:r>
      <w:r w:rsidR="00255ABB" w:rsidRPr="00206391">
        <w:rPr>
          <w:rFonts w:ascii="Arial" w:hAnsi="Arial" w:cs="Arial"/>
          <w:sz w:val="24"/>
          <w:szCs w:val="24"/>
        </w:rPr>
        <w:t xml:space="preserve">investigadores, </w:t>
      </w:r>
      <w:r w:rsidRPr="00206391">
        <w:rPr>
          <w:rFonts w:ascii="Arial" w:hAnsi="Arial" w:cs="Arial"/>
          <w:sz w:val="24"/>
          <w:szCs w:val="24"/>
        </w:rPr>
        <w:t>investigadores o ciudadan</w:t>
      </w:r>
      <w:r w:rsidR="00255ABB" w:rsidRPr="00206391">
        <w:rPr>
          <w:rFonts w:ascii="Arial" w:hAnsi="Arial" w:cs="Arial"/>
          <w:sz w:val="24"/>
          <w:szCs w:val="24"/>
        </w:rPr>
        <w:t>ía</w:t>
      </w:r>
      <w:r w:rsidRPr="00206391">
        <w:rPr>
          <w:rFonts w:ascii="Arial" w:hAnsi="Arial" w:cs="Arial"/>
          <w:sz w:val="24"/>
          <w:szCs w:val="24"/>
        </w:rPr>
        <w:t xml:space="preserve"> en general, así como el estado de conservación de los mismos. Sugerir, cuando corresponda, se atienda al programa de gestión de riesgos institucional o los procesos de certificación a que haya lugar.</w:t>
      </w:r>
    </w:p>
    <w:p w14:paraId="19B6DD06" w14:textId="77777777" w:rsidR="004B741A" w:rsidRPr="00206391" w:rsidRDefault="004B741A" w:rsidP="00804DC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981E91C" w14:textId="66B3284E" w:rsidR="00804DCD" w:rsidRPr="00206391" w:rsidRDefault="004B741A" w:rsidP="00804DCD">
      <w:pPr>
        <w:spacing w:after="0"/>
        <w:jc w:val="both"/>
        <w:rPr>
          <w:rFonts w:ascii="Arial" w:hAnsi="Arial" w:cs="Arial"/>
          <w:b/>
          <w:bCs/>
          <w:sz w:val="24"/>
          <w:szCs w:val="24"/>
          <w:highlight w:val="green"/>
        </w:rPr>
      </w:pPr>
      <w:r w:rsidRPr="00206391">
        <w:rPr>
          <w:rFonts w:ascii="Arial" w:hAnsi="Arial" w:cs="Arial"/>
          <w:b/>
          <w:bCs/>
          <w:sz w:val="24"/>
          <w:szCs w:val="24"/>
        </w:rPr>
        <w:t>Reglas relativas a las Valoraciones, Transferencias y Depuraciones.</w:t>
      </w:r>
    </w:p>
    <w:p w14:paraId="021E1D30" w14:textId="58527900" w:rsidR="004B741A" w:rsidRPr="00206391" w:rsidRDefault="004B741A" w:rsidP="00804DCD">
      <w:pPr>
        <w:spacing w:after="0"/>
        <w:jc w:val="both"/>
        <w:rPr>
          <w:rFonts w:ascii="Arial" w:hAnsi="Arial" w:cs="Arial"/>
          <w:sz w:val="24"/>
          <w:szCs w:val="24"/>
          <w:highlight w:val="green"/>
        </w:rPr>
      </w:pPr>
    </w:p>
    <w:p w14:paraId="4E52144C" w14:textId="111B598B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5.  Las transferencias son el traslado controlado y sistemático de expedientes de consulta esporádica de un archivo a otro. Las transferencias archivísticas por realizar son: Primarias y Secundarias.</w:t>
      </w:r>
    </w:p>
    <w:p w14:paraId="163C9252" w14:textId="77777777" w:rsidR="004B741A" w:rsidRPr="00206391" w:rsidRDefault="004B741A" w:rsidP="00804DCD">
      <w:pPr>
        <w:spacing w:after="0"/>
        <w:jc w:val="both"/>
        <w:rPr>
          <w:rFonts w:ascii="Arial" w:hAnsi="Arial" w:cs="Arial"/>
          <w:sz w:val="24"/>
          <w:szCs w:val="24"/>
          <w:highlight w:val="green"/>
        </w:rPr>
      </w:pPr>
    </w:p>
    <w:p w14:paraId="027530F7" w14:textId="7CBFC48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6.  Las transferencias primarias son las que se efectúan con los documentos de archivo de gestión o trámite ya concluidos, y consisten en </w:t>
      </w:r>
      <w:r w:rsidR="00745AD3" w:rsidRPr="00206391">
        <w:rPr>
          <w:rFonts w:ascii="Arial" w:hAnsi="Arial" w:cs="Arial"/>
          <w:sz w:val="24"/>
          <w:szCs w:val="24"/>
        </w:rPr>
        <w:t>su</w:t>
      </w:r>
      <w:r w:rsidRPr="00206391">
        <w:rPr>
          <w:rFonts w:ascii="Arial" w:hAnsi="Arial" w:cs="Arial"/>
          <w:sz w:val="24"/>
          <w:szCs w:val="24"/>
        </w:rPr>
        <w:t xml:space="preserve"> envío regulado al archivo de concentración; realizando las siguientes actividades:</w:t>
      </w:r>
    </w:p>
    <w:p w14:paraId="6BD7F7C0" w14:textId="77777777" w:rsidR="0000696C" w:rsidRPr="00206391" w:rsidRDefault="0000696C" w:rsidP="004B741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4E43717" w14:textId="5C3A2CAB" w:rsidR="004B741A" w:rsidRPr="00206391" w:rsidRDefault="004B741A" w:rsidP="00745AD3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Realizar una valoración primaria al término de cada año, de los asuntos concluidos que dieron lugar a la creación de expedientes de trámite en cada </w:t>
      </w:r>
      <w:r w:rsidRPr="00206391">
        <w:rPr>
          <w:rFonts w:ascii="Arial" w:hAnsi="Arial" w:cs="Arial"/>
          <w:sz w:val="24"/>
          <w:szCs w:val="24"/>
        </w:rPr>
        <w:lastRenderedPageBreak/>
        <w:t>Unidad Administrativa</w:t>
      </w:r>
      <w:r w:rsidR="00745AD3" w:rsidRPr="00206391">
        <w:rPr>
          <w:rFonts w:ascii="Arial" w:hAnsi="Arial" w:cs="Arial"/>
          <w:sz w:val="24"/>
          <w:szCs w:val="24"/>
        </w:rPr>
        <w:t>, para determinar si su información contiene valores administrativos legales, contables y/o fiscales que ameriten su conservación por un plazo mayor al definido como de trámite.</w:t>
      </w:r>
    </w:p>
    <w:p w14:paraId="19C43E50" w14:textId="4CA7FFB8" w:rsidR="004B741A" w:rsidRPr="00206391" w:rsidRDefault="004B741A" w:rsidP="00745AD3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Realizar un expurgo de cada expediente eliminando copias, duplicados e impresos innecesarios, documentos de apoyo informativo, así como de cualquier otro documento que carezca de valores primarios;</w:t>
      </w:r>
    </w:p>
    <w:p w14:paraId="640A2004" w14:textId="7E1D4C91" w:rsidR="00760B4D" w:rsidRPr="00206391" w:rsidRDefault="00760B4D" w:rsidP="00760B4D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determina que series documentales se observaron para su conservación permanente y cuales para su depuración;</w:t>
      </w:r>
    </w:p>
    <w:p w14:paraId="18974AEC" w14:textId="5C710212" w:rsidR="004B741A" w:rsidRPr="00206391" w:rsidRDefault="004B741A" w:rsidP="00745AD3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Realizar el traslado de los expedientes </w:t>
      </w:r>
      <w:r w:rsidR="00760B4D" w:rsidRPr="00206391">
        <w:rPr>
          <w:rFonts w:ascii="Arial" w:hAnsi="Arial" w:cs="Arial"/>
          <w:sz w:val="24"/>
          <w:szCs w:val="24"/>
        </w:rPr>
        <w:t>a conservar</w:t>
      </w:r>
      <w:r w:rsidRPr="00206391">
        <w:rPr>
          <w:rFonts w:ascii="Arial" w:hAnsi="Arial" w:cs="Arial"/>
          <w:sz w:val="24"/>
          <w:szCs w:val="24"/>
        </w:rPr>
        <w:t xml:space="preserve"> de los archiveros a cajas de archivo y numerarlas;</w:t>
      </w:r>
    </w:p>
    <w:p w14:paraId="5598C37C" w14:textId="18155F87" w:rsidR="004B741A" w:rsidRPr="00206391" w:rsidRDefault="004B741A" w:rsidP="00745AD3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Elaborar inventario de los expedientes generados por cada Unidad Administrativa, siguiendo el orden de clasificación, cronológico, temático y número de caja;</w:t>
      </w:r>
    </w:p>
    <w:p w14:paraId="60905385" w14:textId="15BA823D" w:rsidR="004B741A" w:rsidRPr="00206391" w:rsidRDefault="004B741A" w:rsidP="00745AD3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Elaborar carátula de identificación para cada una de las cajas de archivo siguiendo el orden del inventario, clasificación archivística y número de caja; y</w:t>
      </w:r>
    </w:p>
    <w:p w14:paraId="1BE10F9A" w14:textId="415797A8" w:rsidR="004B741A" w:rsidRPr="00206391" w:rsidRDefault="004B741A" w:rsidP="00745AD3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Proceder a realizar la transferencia primaria de acuerdo con la calendarización estipulada.</w:t>
      </w:r>
    </w:p>
    <w:p w14:paraId="24204B35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  <w:highlight w:val="green"/>
        </w:rPr>
      </w:pPr>
    </w:p>
    <w:p w14:paraId="05F1F5F1" w14:textId="0AD0A14B" w:rsidR="004B741A" w:rsidRPr="00206391" w:rsidRDefault="00745AD3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7.</w:t>
      </w:r>
      <w:r w:rsidR="004B741A" w:rsidRPr="00206391">
        <w:rPr>
          <w:rFonts w:ascii="Arial" w:hAnsi="Arial" w:cs="Arial"/>
          <w:sz w:val="24"/>
          <w:szCs w:val="24"/>
        </w:rPr>
        <w:t xml:space="preserve"> La</w:t>
      </w:r>
      <w:r w:rsidRPr="00206391">
        <w:rPr>
          <w:rFonts w:ascii="Arial" w:hAnsi="Arial" w:cs="Arial"/>
          <w:sz w:val="24"/>
          <w:szCs w:val="24"/>
        </w:rPr>
        <w:t>s</w:t>
      </w:r>
      <w:r w:rsidR="004B741A" w:rsidRPr="00206391">
        <w:rPr>
          <w:rFonts w:ascii="Arial" w:hAnsi="Arial" w:cs="Arial"/>
          <w:sz w:val="24"/>
          <w:szCs w:val="24"/>
        </w:rPr>
        <w:t xml:space="preserve"> transferencia</w:t>
      </w:r>
      <w:r w:rsidRPr="00206391">
        <w:rPr>
          <w:rFonts w:ascii="Arial" w:hAnsi="Arial" w:cs="Arial"/>
          <w:sz w:val="24"/>
          <w:szCs w:val="24"/>
        </w:rPr>
        <w:t>s</w:t>
      </w:r>
      <w:r w:rsidR="004B741A" w:rsidRPr="00206391">
        <w:rPr>
          <w:rFonts w:ascii="Arial" w:hAnsi="Arial" w:cs="Arial"/>
          <w:sz w:val="24"/>
          <w:szCs w:val="24"/>
        </w:rPr>
        <w:t xml:space="preserve"> secundaria</w:t>
      </w:r>
      <w:r w:rsidRPr="00206391">
        <w:rPr>
          <w:rFonts w:ascii="Arial" w:hAnsi="Arial" w:cs="Arial"/>
          <w:sz w:val="24"/>
          <w:szCs w:val="24"/>
        </w:rPr>
        <w:t xml:space="preserve">s se efectúan con </w:t>
      </w:r>
      <w:r w:rsidR="004B741A" w:rsidRPr="00206391">
        <w:rPr>
          <w:rFonts w:ascii="Arial" w:hAnsi="Arial" w:cs="Arial"/>
          <w:sz w:val="24"/>
          <w:szCs w:val="24"/>
        </w:rPr>
        <w:t xml:space="preserve">los documentos </w:t>
      </w:r>
      <w:r w:rsidRPr="00206391">
        <w:rPr>
          <w:rFonts w:ascii="Arial" w:hAnsi="Arial" w:cs="Arial"/>
          <w:sz w:val="24"/>
          <w:szCs w:val="24"/>
        </w:rPr>
        <w:t>en</w:t>
      </w:r>
      <w:r w:rsidR="004B741A" w:rsidRPr="00206391">
        <w:rPr>
          <w:rFonts w:ascii="Arial" w:hAnsi="Arial" w:cs="Arial"/>
          <w:sz w:val="24"/>
          <w:szCs w:val="24"/>
        </w:rPr>
        <w:t xml:space="preserve"> archivo de concentración </w:t>
      </w:r>
      <w:r w:rsidRPr="00206391">
        <w:rPr>
          <w:rFonts w:ascii="Arial" w:hAnsi="Arial" w:cs="Arial"/>
          <w:sz w:val="24"/>
          <w:szCs w:val="24"/>
        </w:rPr>
        <w:t xml:space="preserve">para su traslado </w:t>
      </w:r>
      <w:r w:rsidR="004B741A" w:rsidRPr="00206391">
        <w:rPr>
          <w:rFonts w:ascii="Arial" w:hAnsi="Arial" w:cs="Arial"/>
          <w:sz w:val="24"/>
          <w:szCs w:val="24"/>
        </w:rPr>
        <w:t>a</w:t>
      </w:r>
      <w:r w:rsidRPr="00206391">
        <w:rPr>
          <w:rFonts w:ascii="Arial" w:hAnsi="Arial" w:cs="Arial"/>
          <w:sz w:val="24"/>
          <w:szCs w:val="24"/>
        </w:rPr>
        <w:t>l archi</w:t>
      </w:r>
      <w:r w:rsidR="004B741A" w:rsidRPr="00206391">
        <w:rPr>
          <w:rFonts w:ascii="Arial" w:hAnsi="Arial" w:cs="Arial"/>
          <w:sz w:val="24"/>
          <w:szCs w:val="24"/>
        </w:rPr>
        <w:t>vo históric</w:t>
      </w:r>
      <w:r w:rsidRPr="00206391">
        <w:rPr>
          <w:rFonts w:ascii="Arial" w:hAnsi="Arial" w:cs="Arial"/>
          <w:sz w:val="24"/>
          <w:szCs w:val="24"/>
        </w:rPr>
        <w:t>o, una vez verificad</w:t>
      </w:r>
      <w:r w:rsidR="004B741A" w:rsidRPr="00206391">
        <w:rPr>
          <w:rFonts w:ascii="Arial" w:hAnsi="Arial" w:cs="Arial"/>
          <w:sz w:val="24"/>
          <w:szCs w:val="24"/>
        </w:rPr>
        <w:t xml:space="preserve">o </w:t>
      </w:r>
      <w:r w:rsidRPr="00206391">
        <w:rPr>
          <w:rFonts w:ascii="Arial" w:hAnsi="Arial" w:cs="Arial"/>
          <w:sz w:val="24"/>
          <w:szCs w:val="24"/>
        </w:rPr>
        <w:t xml:space="preserve">que el contenido de los mismos presenta valores testimoniales, </w:t>
      </w:r>
      <w:proofErr w:type="spellStart"/>
      <w:r w:rsidRPr="00206391">
        <w:rPr>
          <w:rFonts w:ascii="Arial" w:hAnsi="Arial" w:cs="Arial"/>
          <w:sz w:val="24"/>
          <w:szCs w:val="24"/>
        </w:rPr>
        <w:t>evidenciales</w:t>
      </w:r>
      <w:proofErr w:type="spellEnd"/>
      <w:r w:rsidRPr="00206391">
        <w:rPr>
          <w:rFonts w:ascii="Arial" w:hAnsi="Arial" w:cs="Arial"/>
          <w:sz w:val="24"/>
          <w:szCs w:val="24"/>
        </w:rPr>
        <w:t xml:space="preserve"> e informativos de trascendencia institucional por lo</w:t>
      </w:r>
      <w:r w:rsidR="004B741A" w:rsidRPr="00206391">
        <w:rPr>
          <w:rFonts w:ascii="Arial" w:hAnsi="Arial" w:cs="Arial"/>
          <w:sz w:val="24"/>
          <w:szCs w:val="24"/>
        </w:rPr>
        <w:t xml:space="preserve"> que deben conservarse de manera permanente. Dicha transferencia se lleva a cabo de la siguiente manera:</w:t>
      </w:r>
    </w:p>
    <w:p w14:paraId="2FA1C38E" w14:textId="77777777" w:rsidR="0000696C" w:rsidRPr="00206391" w:rsidRDefault="0000696C" w:rsidP="004B741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74CF2E" w14:textId="16E1457C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verifica el calendario de transferencia documental y depuración, donde se señala el período de vigencia de los documentos, acorde al Catálogo de Disposición Documental;</w:t>
      </w:r>
    </w:p>
    <w:p w14:paraId="523CED21" w14:textId="0635BE5B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analizan valores del documento y forma de disposición, donde se señalan plazos de conservación, vigencia de los expedientes e instrucciones que se deben observar para la conservación o eliminación de documentos, como su carácter de reserva o confidencialidad;</w:t>
      </w:r>
    </w:p>
    <w:p w14:paraId="74FBE607" w14:textId="7851F993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Se analiza si las series documentales de cada unidad administrativa ya perdieron sus valores primarios (administrativo, legal o fiscal) y adquirieron valores secundarios (testimoniales, informativos o </w:t>
      </w:r>
      <w:proofErr w:type="spellStart"/>
      <w:r w:rsidRPr="00206391">
        <w:rPr>
          <w:rFonts w:ascii="Arial" w:hAnsi="Arial" w:cs="Arial"/>
          <w:sz w:val="24"/>
          <w:szCs w:val="24"/>
        </w:rPr>
        <w:t>evidenciales</w:t>
      </w:r>
      <w:proofErr w:type="spellEnd"/>
      <w:r w:rsidRPr="00206391">
        <w:rPr>
          <w:rFonts w:ascii="Arial" w:hAnsi="Arial" w:cs="Arial"/>
          <w:sz w:val="24"/>
          <w:szCs w:val="24"/>
        </w:rPr>
        <w:t>);</w:t>
      </w:r>
    </w:p>
    <w:p w14:paraId="7EB49F63" w14:textId="5DC71C8A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determina que series documentales se observaron para su conservación permanente y cuales para su depuración;</w:t>
      </w:r>
    </w:p>
    <w:p w14:paraId="72539B1D" w14:textId="2293A9EA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realiza el traslado de los expedientes a conservar permanentemente a cajas de archivo y se enumeran;</w:t>
      </w:r>
    </w:p>
    <w:p w14:paraId="0C729502" w14:textId="782C9235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lastRenderedPageBreak/>
        <w:t>Se elabora un inventario de los documentos que se señalan para su conservación permanente, siguiendo el orden de clasificación archivística, cronológico, temático y número de caja;</w:t>
      </w:r>
    </w:p>
    <w:p w14:paraId="22CB2FBE" w14:textId="37113B44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elabora carátula de identificación para cada una de las cajas de archivo, siguiendo el orden del inventario, clasificación archivística, cronológico, temático y número de caja; y</w:t>
      </w:r>
    </w:p>
    <w:p w14:paraId="67F34079" w14:textId="2D8566B7" w:rsidR="004B741A" w:rsidRPr="00206391" w:rsidRDefault="004B741A" w:rsidP="00760B4D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Se procede a realizar la transferencia secundaria, del archivo de concentración al archivo histórico, de acuerdo con el período de vigencia de los documentos.</w:t>
      </w:r>
    </w:p>
    <w:p w14:paraId="79FD417D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  <w:highlight w:val="green"/>
        </w:rPr>
      </w:pPr>
    </w:p>
    <w:p w14:paraId="03C648F5" w14:textId="0FEE0DCF" w:rsidR="004B741A" w:rsidRPr="00206391" w:rsidRDefault="00760B4D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8.</w:t>
      </w:r>
      <w:r w:rsidR="004B741A" w:rsidRPr="00206391">
        <w:rPr>
          <w:rFonts w:ascii="Arial" w:hAnsi="Arial" w:cs="Arial"/>
          <w:sz w:val="24"/>
          <w:szCs w:val="24"/>
        </w:rPr>
        <w:t xml:space="preserve"> La depuración y eliminación de documentos se da mediante una valoración documental </w:t>
      </w:r>
      <w:r w:rsidRPr="00206391">
        <w:rPr>
          <w:rFonts w:ascii="Arial" w:hAnsi="Arial" w:cs="Arial"/>
          <w:sz w:val="24"/>
          <w:szCs w:val="24"/>
        </w:rPr>
        <w:t>par</w:t>
      </w:r>
      <w:r w:rsidR="004B741A" w:rsidRPr="00206391">
        <w:rPr>
          <w:rFonts w:ascii="Arial" w:hAnsi="Arial" w:cs="Arial"/>
          <w:sz w:val="24"/>
          <w:szCs w:val="24"/>
        </w:rPr>
        <w:t xml:space="preserve">a </w:t>
      </w:r>
      <w:r w:rsidRPr="00206391">
        <w:rPr>
          <w:rFonts w:ascii="Arial" w:hAnsi="Arial" w:cs="Arial"/>
          <w:sz w:val="24"/>
          <w:szCs w:val="24"/>
        </w:rPr>
        <w:t xml:space="preserve">proceder a </w:t>
      </w:r>
      <w:r w:rsidR="004B741A" w:rsidRPr="00206391">
        <w:rPr>
          <w:rFonts w:ascii="Arial" w:hAnsi="Arial" w:cs="Arial"/>
          <w:sz w:val="24"/>
          <w:szCs w:val="24"/>
        </w:rPr>
        <w:t>la eliminación física de los documentos</w:t>
      </w:r>
      <w:r w:rsidRPr="00206391">
        <w:rPr>
          <w:rFonts w:ascii="Arial" w:hAnsi="Arial" w:cs="Arial"/>
          <w:sz w:val="24"/>
          <w:szCs w:val="24"/>
        </w:rPr>
        <w:t xml:space="preserve"> que ya hayan</w:t>
      </w:r>
      <w:r w:rsidR="004B741A" w:rsidRPr="00206391">
        <w:rPr>
          <w:rFonts w:ascii="Arial" w:hAnsi="Arial" w:cs="Arial"/>
          <w:sz w:val="24"/>
          <w:szCs w:val="24"/>
        </w:rPr>
        <w:t xml:space="preserve"> cumpli</w:t>
      </w:r>
      <w:r w:rsidRPr="00206391">
        <w:rPr>
          <w:rFonts w:ascii="Arial" w:hAnsi="Arial" w:cs="Arial"/>
          <w:sz w:val="24"/>
          <w:szCs w:val="24"/>
        </w:rPr>
        <w:t>do</w:t>
      </w:r>
      <w:r w:rsidR="004B741A" w:rsidRPr="00206391">
        <w:rPr>
          <w:rFonts w:ascii="Arial" w:hAnsi="Arial" w:cs="Arial"/>
          <w:sz w:val="24"/>
          <w:szCs w:val="24"/>
        </w:rPr>
        <w:t xml:space="preserve"> su función institucional.</w:t>
      </w:r>
    </w:p>
    <w:p w14:paraId="68E98BE2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  <w:highlight w:val="green"/>
        </w:rPr>
      </w:pPr>
    </w:p>
    <w:p w14:paraId="62A855BC" w14:textId="2BA3DA61" w:rsidR="004B741A" w:rsidRPr="00206391" w:rsidRDefault="00760B4D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9. </w:t>
      </w:r>
      <w:r w:rsidR="004B741A" w:rsidRPr="00206391">
        <w:rPr>
          <w:rFonts w:ascii="Arial" w:hAnsi="Arial" w:cs="Arial"/>
          <w:sz w:val="24"/>
          <w:szCs w:val="24"/>
        </w:rPr>
        <w:t>Para proceder a la depuración y eliminación de documentos, se efectúa de la siguiente manera:</w:t>
      </w:r>
    </w:p>
    <w:p w14:paraId="5748606F" w14:textId="77777777" w:rsidR="0000696C" w:rsidRPr="00206391" w:rsidRDefault="0000696C" w:rsidP="004B741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EEDF811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I. Se verifica el calendario de transferencia secundaria documental y depuración, donde se señala el período de vigencia de los documentos, acorde al Catálogo de Disposición Documental;</w:t>
      </w:r>
    </w:p>
    <w:p w14:paraId="3A529E29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II. Se analizan, valores del documento y forma de disposición, donde se señalan plazos de conservación, vigencia de los expedientes e instrucciones que se deben observar para la conservación o eliminación de documentos, como la pérdida de valores primarios, su carácter de reserva o confidencialidad, o que hayan sido objeto de solicitudes de información;</w:t>
      </w:r>
    </w:p>
    <w:p w14:paraId="0E8A59A6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III. Terminado el análisis de valoración documental, se determina que documentos se observaron para su depuración;</w:t>
      </w:r>
    </w:p>
    <w:p w14:paraId="6C9DE51B" w14:textId="77777777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IV. Se elabora un inventario de baja documental, por unidad administrativa, cronológico, temático y número de caja, señalando los documentos para su depuración, de acuerdo con el Catálogo de Disposición Documental;</w:t>
      </w:r>
    </w:p>
    <w:p w14:paraId="6E5E8D71" w14:textId="3F47E74A" w:rsidR="004B741A" w:rsidRPr="00206391" w:rsidRDefault="004B741A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V. Se convoca a los miembros del </w:t>
      </w:r>
      <w:r w:rsidR="00760B4D" w:rsidRPr="00206391">
        <w:rPr>
          <w:rFonts w:ascii="Arial" w:hAnsi="Arial" w:cs="Arial"/>
          <w:sz w:val="24"/>
          <w:szCs w:val="24"/>
        </w:rPr>
        <w:t>Grupo Interdisciplinario</w:t>
      </w:r>
      <w:r w:rsidRPr="00206391">
        <w:rPr>
          <w:rFonts w:ascii="Arial" w:hAnsi="Arial" w:cs="Arial"/>
          <w:sz w:val="24"/>
          <w:szCs w:val="24"/>
        </w:rPr>
        <w:t xml:space="preserve"> para la valoración y dictamen de los documentos, a través de un muestreo aleatorio, y así determinar el destino que se dará a la documentación;</w:t>
      </w:r>
    </w:p>
    <w:p w14:paraId="76E4952E" w14:textId="4C06E949" w:rsidR="00760B4D" w:rsidRPr="00206391" w:rsidRDefault="00760B4D" w:rsidP="00760B4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V</w:t>
      </w:r>
      <w:r w:rsidR="00D41C60" w:rsidRPr="00206391">
        <w:rPr>
          <w:rFonts w:ascii="Arial" w:hAnsi="Arial" w:cs="Arial"/>
          <w:sz w:val="24"/>
          <w:szCs w:val="24"/>
        </w:rPr>
        <w:t>I</w:t>
      </w:r>
      <w:r w:rsidRPr="00206391">
        <w:rPr>
          <w:rFonts w:ascii="Arial" w:hAnsi="Arial" w:cs="Arial"/>
          <w:sz w:val="24"/>
          <w:szCs w:val="24"/>
        </w:rPr>
        <w:t>. Con base en el inventario de baja documental, mediante una revisión exhaustiva o a través de un muestreo aleatorio, según se acuerde, el Grupo Interdisciplinario analizará y determinará si autoriza la depuración de los documentos incluidos en dicho inventario;</w:t>
      </w:r>
    </w:p>
    <w:p w14:paraId="3C650E4A" w14:textId="2A1D4AB5" w:rsidR="004B741A" w:rsidRPr="00206391" w:rsidRDefault="00760B4D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VI</w:t>
      </w:r>
      <w:r w:rsidR="00D41C60" w:rsidRPr="00206391">
        <w:rPr>
          <w:rFonts w:ascii="Arial" w:hAnsi="Arial" w:cs="Arial"/>
          <w:sz w:val="24"/>
          <w:szCs w:val="24"/>
        </w:rPr>
        <w:t>I</w:t>
      </w:r>
      <w:r w:rsidRPr="00206391">
        <w:rPr>
          <w:rFonts w:ascii="Arial" w:hAnsi="Arial" w:cs="Arial"/>
          <w:sz w:val="24"/>
          <w:szCs w:val="24"/>
        </w:rPr>
        <w:t xml:space="preserve">. Se procede </w:t>
      </w:r>
      <w:r w:rsidR="004B741A" w:rsidRPr="00206391">
        <w:rPr>
          <w:rFonts w:ascii="Arial" w:hAnsi="Arial" w:cs="Arial"/>
          <w:sz w:val="24"/>
          <w:szCs w:val="24"/>
        </w:rPr>
        <w:t xml:space="preserve">a elaborar un acta de depuración, la cual debe ir firmada por los miembros del </w:t>
      </w:r>
      <w:r w:rsidR="00255ABB" w:rsidRPr="00206391">
        <w:rPr>
          <w:rFonts w:ascii="Arial" w:hAnsi="Arial" w:cs="Arial"/>
          <w:sz w:val="24"/>
          <w:szCs w:val="24"/>
        </w:rPr>
        <w:t>G</w:t>
      </w:r>
      <w:r w:rsidR="00D41C60" w:rsidRPr="00206391">
        <w:rPr>
          <w:rFonts w:ascii="Arial" w:hAnsi="Arial" w:cs="Arial"/>
          <w:sz w:val="24"/>
          <w:szCs w:val="24"/>
        </w:rPr>
        <w:t xml:space="preserve">rupo </w:t>
      </w:r>
      <w:r w:rsidR="00255ABB" w:rsidRPr="00206391">
        <w:rPr>
          <w:rFonts w:ascii="Arial" w:hAnsi="Arial" w:cs="Arial"/>
          <w:sz w:val="24"/>
          <w:szCs w:val="24"/>
        </w:rPr>
        <w:t>I</w:t>
      </w:r>
      <w:r w:rsidR="00D41C60" w:rsidRPr="00206391">
        <w:rPr>
          <w:rFonts w:ascii="Arial" w:hAnsi="Arial" w:cs="Arial"/>
          <w:sz w:val="24"/>
          <w:szCs w:val="24"/>
        </w:rPr>
        <w:t xml:space="preserve">nterdisciplinario </w:t>
      </w:r>
      <w:r w:rsidR="004B741A" w:rsidRPr="00206391">
        <w:rPr>
          <w:rFonts w:ascii="Arial" w:hAnsi="Arial" w:cs="Arial"/>
          <w:sz w:val="24"/>
          <w:szCs w:val="24"/>
        </w:rPr>
        <w:t xml:space="preserve">y las/los responsables de cada Unidad Administrativa, anexando el inventario de </w:t>
      </w:r>
      <w:r w:rsidR="00D41C60" w:rsidRPr="00206391">
        <w:rPr>
          <w:rFonts w:ascii="Arial" w:hAnsi="Arial" w:cs="Arial"/>
          <w:sz w:val="24"/>
          <w:szCs w:val="24"/>
        </w:rPr>
        <w:t>baja documental</w:t>
      </w:r>
      <w:r w:rsidR="004B741A" w:rsidRPr="00206391">
        <w:rPr>
          <w:rFonts w:ascii="Arial" w:hAnsi="Arial" w:cs="Arial"/>
          <w:sz w:val="24"/>
          <w:szCs w:val="24"/>
        </w:rPr>
        <w:t>;</w:t>
      </w:r>
    </w:p>
    <w:p w14:paraId="33CBDD73" w14:textId="601F54A1" w:rsidR="004B741A" w:rsidRPr="00206391" w:rsidRDefault="00D41C60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lastRenderedPageBreak/>
        <w:t>VIII</w:t>
      </w:r>
      <w:r w:rsidR="004B741A" w:rsidRPr="00206391">
        <w:rPr>
          <w:rFonts w:ascii="Arial" w:hAnsi="Arial" w:cs="Arial"/>
          <w:sz w:val="24"/>
          <w:szCs w:val="24"/>
        </w:rPr>
        <w:t xml:space="preserve">. Se procede a trasladar los documentos destinados para su eliminación </w:t>
      </w:r>
      <w:r w:rsidRPr="00206391">
        <w:rPr>
          <w:rFonts w:ascii="Arial" w:hAnsi="Arial" w:cs="Arial"/>
          <w:sz w:val="24"/>
          <w:szCs w:val="24"/>
        </w:rPr>
        <w:t>mediante el procedimiento que se determine</w:t>
      </w:r>
      <w:r w:rsidR="004B741A" w:rsidRPr="00206391">
        <w:rPr>
          <w:rFonts w:ascii="Arial" w:hAnsi="Arial" w:cs="Arial"/>
          <w:sz w:val="24"/>
          <w:szCs w:val="24"/>
        </w:rPr>
        <w:t>;</w:t>
      </w:r>
    </w:p>
    <w:p w14:paraId="2EFB49CA" w14:textId="04D8E3AF" w:rsidR="004B741A" w:rsidRPr="00206391" w:rsidRDefault="00D41C60" w:rsidP="004B741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I</w:t>
      </w:r>
      <w:r w:rsidR="004B741A" w:rsidRPr="00206391">
        <w:rPr>
          <w:rFonts w:ascii="Arial" w:hAnsi="Arial" w:cs="Arial"/>
          <w:sz w:val="24"/>
          <w:szCs w:val="24"/>
        </w:rPr>
        <w:t>X. Al momento de efectuar la eliminación de los documentos,</w:t>
      </w:r>
      <w:r w:rsidRPr="00206391">
        <w:rPr>
          <w:rFonts w:ascii="Arial" w:hAnsi="Arial" w:cs="Arial"/>
          <w:sz w:val="24"/>
          <w:szCs w:val="24"/>
        </w:rPr>
        <w:t xml:space="preserve"> </w:t>
      </w:r>
      <w:r w:rsidR="004B741A" w:rsidRPr="00206391">
        <w:rPr>
          <w:rFonts w:ascii="Arial" w:hAnsi="Arial" w:cs="Arial"/>
          <w:sz w:val="24"/>
          <w:szCs w:val="24"/>
        </w:rPr>
        <w:t xml:space="preserve">deben estar presentes dos representantes del Grupo Interdisciplinario, </w:t>
      </w:r>
      <w:r w:rsidRPr="00206391">
        <w:rPr>
          <w:rFonts w:ascii="Arial" w:hAnsi="Arial" w:cs="Arial"/>
          <w:sz w:val="24"/>
          <w:szCs w:val="24"/>
        </w:rPr>
        <w:t xml:space="preserve">acompañados de la o el Titular del Área Coordinadora de Archivos, </w:t>
      </w:r>
      <w:r w:rsidR="004B741A" w:rsidRPr="00206391">
        <w:rPr>
          <w:rFonts w:ascii="Arial" w:hAnsi="Arial" w:cs="Arial"/>
          <w:sz w:val="24"/>
          <w:szCs w:val="24"/>
        </w:rPr>
        <w:t>para dar fe</w:t>
      </w:r>
      <w:r w:rsidRPr="00206391">
        <w:rPr>
          <w:rFonts w:ascii="Arial" w:hAnsi="Arial" w:cs="Arial"/>
          <w:sz w:val="24"/>
          <w:szCs w:val="24"/>
        </w:rPr>
        <w:t xml:space="preserve"> de la misma</w:t>
      </w:r>
      <w:r w:rsidR="004B741A" w:rsidRPr="00206391">
        <w:rPr>
          <w:rFonts w:ascii="Arial" w:hAnsi="Arial" w:cs="Arial"/>
          <w:sz w:val="24"/>
          <w:szCs w:val="24"/>
        </w:rPr>
        <w:t>; y</w:t>
      </w:r>
    </w:p>
    <w:p w14:paraId="6EF8E88A" w14:textId="4054A65A" w:rsidR="004B741A" w:rsidRPr="00206391" w:rsidRDefault="00D41C60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 xml:space="preserve">X. La o el Titular del Área Coordinadora de Archivos </w:t>
      </w:r>
      <w:r w:rsidR="004B741A" w:rsidRPr="00206391">
        <w:rPr>
          <w:rFonts w:ascii="Arial" w:hAnsi="Arial" w:cs="Arial"/>
          <w:sz w:val="24"/>
          <w:szCs w:val="24"/>
        </w:rPr>
        <w:t>elabora y firma un acta de eliminación de documentos, detallando número de cajas, años y de que Unidades Administrativas son los expedientes eliminados, para dar constancia por escrito del acto realizado.</w:t>
      </w:r>
    </w:p>
    <w:p w14:paraId="4E9E0AF8" w14:textId="77777777" w:rsidR="004B741A" w:rsidRPr="00206391" w:rsidRDefault="004B741A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7D8D07B" w14:textId="39737C39" w:rsidR="00804DCD" w:rsidRPr="00206391" w:rsidRDefault="00D41C60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10</w:t>
      </w:r>
      <w:r w:rsidR="004A4043" w:rsidRPr="00206391">
        <w:rPr>
          <w:rFonts w:ascii="Arial" w:hAnsi="Arial" w:cs="Arial"/>
          <w:sz w:val="24"/>
          <w:szCs w:val="24"/>
        </w:rPr>
        <w:t xml:space="preserve">. </w:t>
      </w:r>
      <w:r w:rsidR="00804DCD" w:rsidRPr="00206391">
        <w:rPr>
          <w:rFonts w:ascii="Arial" w:hAnsi="Arial" w:cs="Arial"/>
          <w:sz w:val="24"/>
          <w:szCs w:val="24"/>
        </w:rPr>
        <w:t xml:space="preserve">El Dictamen de Disposición Documental </w:t>
      </w:r>
      <w:r w:rsidR="002C27A0" w:rsidRPr="00206391">
        <w:rPr>
          <w:rFonts w:ascii="Arial" w:hAnsi="Arial" w:cs="Arial"/>
          <w:sz w:val="24"/>
          <w:szCs w:val="24"/>
        </w:rPr>
        <w:t xml:space="preserve">relativo a cada transferencia </w:t>
      </w:r>
      <w:r w:rsidR="00804DCD" w:rsidRPr="00206391">
        <w:rPr>
          <w:rFonts w:ascii="Arial" w:hAnsi="Arial" w:cs="Arial"/>
          <w:sz w:val="24"/>
          <w:szCs w:val="24"/>
        </w:rPr>
        <w:t>contendrá cuando menos, lo siguiente:</w:t>
      </w:r>
    </w:p>
    <w:p w14:paraId="13C2DB73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569794F" w14:textId="77777777" w:rsidR="004A4043" w:rsidRPr="00206391" w:rsidRDefault="00804DCD" w:rsidP="004A4043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Fecha de emisión;</w:t>
      </w:r>
    </w:p>
    <w:p w14:paraId="2A5F9DD3" w14:textId="77777777" w:rsidR="004A4043" w:rsidRPr="00206391" w:rsidRDefault="00804DCD" w:rsidP="00804DC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Relación de los miembros presentes;</w:t>
      </w:r>
    </w:p>
    <w:p w14:paraId="31365E20" w14:textId="77777777" w:rsidR="004A4043" w:rsidRPr="00206391" w:rsidRDefault="00804DCD" w:rsidP="00804DC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Fundamentación legal y motivación de la valoración documental;</w:t>
      </w:r>
    </w:p>
    <w:p w14:paraId="0DC5CD7E" w14:textId="77777777" w:rsidR="004A4043" w:rsidRPr="00206391" w:rsidRDefault="00804DCD" w:rsidP="00804DC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Área responsable de la información a valorar;</w:t>
      </w:r>
    </w:p>
    <w:p w14:paraId="78690268" w14:textId="77777777" w:rsidR="004A4043" w:rsidRPr="00206391" w:rsidRDefault="00804DCD" w:rsidP="00804DC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Inventario del área responsable de la información a valorar;</w:t>
      </w:r>
    </w:p>
    <w:p w14:paraId="6F8E535A" w14:textId="77777777" w:rsidR="004A4043" w:rsidRPr="00206391" w:rsidRDefault="00804DCD" w:rsidP="00804DC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Valoración documental que describa el análisis de la normatividad, contexto e información;</w:t>
      </w:r>
    </w:p>
    <w:p w14:paraId="4220A266" w14:textId="77777777" w:rsidR="00804DCD" w:rsidRPr="00206391" w:rsidRDefault="00804DCD" w:rsidP="00804DC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Determinación de la disposición documental.</w:t>
      </w:r>
    </w:p>
    <w:p w14:paraId="790302E3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92A485" w14:textId="77777777" w:rsidR="004A4043" w:rsidRPr="00206391" w:rsidRDefault="003D3594" w:rsidP="003D359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Reglas de</w:t>
      </w:r>
      <w:r w:rsidR="004A4043" w:rsidRPr="00206391">
        <w:rPr>
          <w:rFonts w:ascii="Arial" w:hAnsi="Arial" w:cs="Arial"/>
          <w:b/>
          <w:sz w:val="24"/>
          <w:szCs w:val="24"/>
        </w:rPr>
        <w:t xml:space="preserve"> las reuniones</w:t>
      </w:r>
    </w:p>
    <w:p w14:paraId="2BBE4514" w14:textId="2837E71E" w:rsidR="00804DCD" w:rsidRPr="00206391" w:rsidRDefault="00D41C60" w:rsidP="004A40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11</w:t>
      </w:r>
      <w:r w:rsidR="004A4043" w:rsidRPr="00206391">
        <w:rPr>
          <w:rFonts w:ascii="Arial" w:hAnsi="Arial" w:cs="Arial"/>
          <w:sz w:val="24"/>
          <w:szCs w:val="24"/>
        </w:rPr>
        <w:t xml:space="preserve">. </w:t>
      </w:r>
      <w:r w:rsidR="00255ABB" w:rsidRPr="00206391">
        <w:rPr>
          <w:rFonts w:ascii="Arial" w:hAnsi="Arial" w:cs="Arial"/>
          <w:sz w:val="24"/>
          <w:szCs w:val="24"/>
        </w:rPr>
        <w:t>La o e</w:t>
      </w:r>
      <w:r w:rsidR="00804DCD" w:rsidRPr="00206391">
        <w:rPr>
          <w:rFonts w:ascii="Arial" w:hAnsi="Arial" w:cs="Arial"/>
          <w:sz w:val="24"/>
          <w:szCs w:val="24"/>
        </w:rPr>
        <w:t xml:space="preserve">l Titular del </w:t>
      </w:r>
      <w:r w:rsidR="003D3594" w:rsidRPr="00206391">
        <w:rPr>
          <w:rFonts w:ascii="Arial" w:hAnsi="Arial" w:cs="Arial"/>
          <w:sz w:val="24"/>
          <w:szCs w:val="24"/>
        </w:rPr>
        <w:t>Á</w:t>
      </w:r>
      <w:r w:rsidR="004A4043" w:rsidRPr="00206391">
        <w:rPr>
          <w:rFonts w:ascii="Arial" w:hAnsi="Arial" w:cs="Arial"/>
          <w:sz w:val="24"/>
          <w:szCs w:val="24"/>
        </w:rPr>
        <w:t>rea Coordinadora de Archivos convocará a las reuniones, para lo cual, l</w:t>
      </w:r>
      <w:r w:rsidR="00804DCD" w:rsidRPr="00206391">
        <w:rPr>
          <w:rFonts w:ascii="Arial" w:hAnsi="Arial" w:cs="Arial"/>
          <w:sz w:val="24"/>
          <w:szCs w:val="24"/>
        </w:rPr>
        <w:t>a convocatoria se acompañará del orden del día y los documentos necesarios para desahogar los asuntos de la reunión</w:t>
      </w:r>
      <w:r w:rsidR="004A4043" w:rsidRPr="00206391">
        <w:rPr>
          <w:rFonts w:ascii="Arial" w:hAnsi="Arial" w:cs="Arial"/>
          <w:sz w:val="24"/>
          <w:szCs w:val="24"/>
        </w:rPr>
        <w:t>.</w:t>
      </w:r>
    </w:p>
    <w:p w14:paraId="3D6CE409" w14:textId="77777777" w:rsidR="004A4043" w:rsidRPr="00206391" w:rsidRDefault="004A4043" w:rsidP="004A404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7509F5" w14:textId="0E19A9ED" w:rsidR="00804DCD" w:rsidRPr="00206391" w:rsidRDefault="00D41C60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12</w:t>
      </w:r>
      <w:r w:rsidR="004A4043" w:rsidRPr="00206391">
        <w:rPr>
          <w:rFonts w:ascii="Arial" w:hAnsi="Arial" w:cs="Arial"/>
          <w:sz w:val="24"/>
          <w:szCs w:val="24"/>
        </w:rPr>
        <w:t xml:space="preserve">. </w:t>
      </w:r>
      <w:r w:rsidR="00804DCD" w:rsidRPr="00206391">
        <w:rPr>
          <w:rFonts w:ascii="Arial" w:hAnsi="Arial" w:cs="Arial"/>
          <w:sz w:val="24"/>
          <w:szCs w:val="24"/>
        </w:rPr>
        <w:t>L</w:t>
      </w:r>
      <w:r w:rsidR="00255ABB" w:rsidRPr="00206391">
        <w:rPr>
          <w:rFonts w:ascii="Arial" w:hAnsi="Arial" w:cs="Arial"/>
          <w:sz w:val="24"/>
          <w:szCs w:val="24"/>
        </w:rPr>
        <w:t>a</w:t>
      </w:r>
      <w:r w:rsidR="00804DCD" w:rsidRPr="00206391">
        <w:rPr>
          <w:rFonts w:ascii="Arial" w:hAnsi="Arial" w:cs="Arial"/>
          <w:sz w:val="24"/>
          <w:szCs w:val="24"/>
        </w:rPr>
        <w:t>s</w:t>
      </w:r>
      <w:r w:rsidR="00255ABB" w:rsidRPr="00206391">
        <w:rPr>
          <w:rFonts w:ascii="Arial" w:hAnsi="Arial" w:cs="Arial"/>
          <w:sz w:val="24"/>
          <w:szCs w:val="24"/>
        </w:rPr>
        <w:t xml:space="preserve"> y los</w:t>
      </w:r>
      <w:r w:rsidR="00804DCD" w:rsidRPr="00206391">
        <w:rPr>
          <w:rFonts w:ascii="Arial" w:hAnsi="Arial" w:cs="Arial"/>
          <w:sz w:val="24"/>
          <w:szCs w:val="24"/>
        </w:rPr>
        <w:t xml:space="preserve"> integrantes del Grupo</w:t>
      </w:r>
      <w:r w:rsidR="00255ABB" w:rsidRPr="00206391">
        <w:rPr>
          <w:rFonts w:ascii="Arial" w:hAnsi="Arial" w:cs="Arial"/>
          <w:sz w:val="24"/>
          <w:szCs w:val="24"/>
        </w:rPr>
        <w:t xml:space="preserve"> Interdisciplinario</w:t>
      </w:r>
      <w:r w:rsidR="004A4043" w:rsidRPr="00206391">
        <w:rPr>
          <w:rFonts w:ascii="Arial" w:hAnsi="Arial" w:cs="Arial"/>
          <w:sz w:val="24"/>
          <w:szCs w:val="24"/>
        </w:rPr>
        <w:t xml:space="preserve">, cuando lo consideren necesario, </w:t>
      </w:r>
      <w:r w:rsidR="00804DCD" w:rsidRPr="00206391">
        <w:rPr>
          <w:rFonts w:ascii="Arial" w:hAnsi="Arial" w:cs="Arial"/>
          <w:sz w:val="24"/>
          <w:szCs w:val="24"/>
        </w:rPr>
        <w:t xml:space="preserve">podrán </w:t>
      </w:r>
      <w:r w:rsidR="004A4043" w:rsidRPr="00206391">
        <w:rPr>
          <w:rFonts w:ascii="Arial" w:hAnsi="Arial" w:cs="Arial"/>
          <w:sz w:val="24"/>
          <w:szCs w:val="24"/>
        </w:rPr>
        <w:t>solicitar por escrito a</w:t>
      </w:r>
      <w:r w:rsidR="00255ABB" w:rsidRPr="00206391">
        <w:rPr>
          <w:rFonts w:ascii="Arial" w:hAnsi="Arial" w:cs="Arial"/>
          <w:sz w:val="24"/>
          <w:szCs w:val="24"/>
        </w:rPr>
        <w:t xml:space="preserve"> </w:t>
      </w:r>
      <w:r w:rsidR="004A4043" w:rsidRPr="00206391">
        <w:rPr>
          <w:rFonts w:ascii="Arial" w:hAnsi="Arial" w:cs="Arial"/>
          <w:sz w:val="24"/>
          <w:szCs w:val="24"/>
        </w:rPr>
        <w:t>l</w:t>
      </w:r>
      <w:r w:rsidR="00255ABB" w:rsidRPr="00206391">
        <w:rPr>
          <w:rFonts w:ascii="Arial" w:hAnsi="Arial" w:cs="Arial"/>
          <w:sz w:val="24"/>
          <w:szCs w:val="24"/>
        </w:rPr>
        <w:t>a o el</w:t>
      </w:r>
      <w:r w:rsidR="004A4043" w:rsidRPr="00206391">
        <w:rPr>
          <w:rFonts w:ascii="Arial" w:hAnsi="Arial" w:cs="Arial"/>
          <w:sz w:val="24"/>
          <w:szCs w:val="24"/>
        </w:rPr>
        <w:t xml:space="preserve"> Titular de la Jefatura del Área Coordinadora de Archivos, que se convoque a reunión del Grupo,</w:t>
      </w:r>
      <w:r w:rsidR="00804DCD" w:rsidRPr="00206391">
        <w:rPr>
          <w:rFonts w:ascii="Arial" w:hAnsi="Arial" w:cs="Arial"/>
          <w:sz w:val="24"/>
          <w:szCs w:val="24"/>
        </w:rPr>
        <w:t xml:space="preserve"> acompañando la documentación </w:t>
      </w:r>
      <w:r w:rsidR="00E54DF2" w:rsidRPr="00206391">
        <w:rPr>
          <w:rFonts w:ascii="Arial" w:hAnsi="Arial" w:cs="Arial"/>
          <w:sz w:val="24"/>
          <w:szCs w:val="24"/>
        </w:rPr>
        <w:t xml:space="preserve">con la </w:t>
      </w:r>
      <w:r w:rsidR="00804DCD" w:rsidRPr="00206391">
        <w:rPr>
          <w:rFonts w:ascii="Arial" w:hAnsi="Arial" w:cs="Arial"/>
          <w:sz w:val="24"/>
          <w:szCs w:val="24"/>
        </w:rPr>
        <w:t>que</w:t>
      </w:r>
      <w:r w:rsidR="00E54DF2" w:rsidRPr="00206391">
        <w:rPr>
          <w:rFonts w:ascii="Arial" w:hAnsi="Arial" w:cs="Arial"/>
          <w:sz w:val="24"/>
          <w:szCs w:val="24"/>
        </w:rPr>
        <w:t xml:space="preserve"> se</w:t>
      </w:r>
      <w:r w:rsidR="00804DCD" w:rsidRPr="00206391">
        <w:rPr>
          <w:rFonts w:ascii="Arial" w:hAnsi="Arial" w:cs="Arial"/>
          <w:sz w:val="24"/>
          <w:szCs w:val="24"/>
        </w:rPr>
        <w:t xml:space="preserve"> justifique su </w:t>
      </w:r>
      <w:r w:rsidR="00E54DF2" w:rsidRPr="00206391">
        <w:rPr>
          <w:rFonts w:ascii="Arial" w:hAnsi="Arial" w:cs="Arial"/>
          <w:sz w:val="24"/>
          <w:szCs w:val="24"/>
        </w:rPr>
        <w:t>solicitud</w:t>
      </w:r>
      <w:r w:rsidR="00804DCD" w:rsidRPr="00206391">
        <w:rPr>
          <w:rFonts w:ascii="Arial" w:hAnsi="Arial" w:cs="Arial"/>
          <w:sz w:val="24"/>
          <w:szCs w:val="24"/>
        </w:rPr>
        <w:t>.</w:t>
      </w:r>
    </w:p>
    <w:p w14:paraId="460BC9EE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4E85B4" w14:textId="0E9FA252" w:rsidR="00804DCD" w:rsidRPr="00206391" w:rsidRDefault="00D41C60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13</w:t>
      </w:r>
      <w:r w:rsidR="00E54DF2" w:rsidRPr="00206391">
        <w:rPr>
          <w:rFonts w:ascii="Arial" w:hAnsi="Arial" w:cs="Arial"/>
          <w:sz w:val="24"/>
          <w:szCs w:val="24"/>
        </w:rPr>
        <w:t xml:space="preserve">. En caso de que </w:t>
      </w:r>
      <w:r w:rsidR="00255ABB" w:rsidRPr="00206391">
        <w:rPr>
          <w:rFonts w:ascii="Arial" w:hAnsi="Arial" w:cs="Arial"/>
          <w:sz w:val="24"/>
          <w:szCs w:val="24"/>
        </w:rPr>
        <w:t xml:space="preserve">alguien </w:t>
      </w:r>
      <w:r w:rsidR="00E54DF2" w:rsidRPr="00206391">
        <w:rPr>
          <w:rFonts w:ascii="Arial" w:hAnsi="Arial" w:cs="Arial"/>
          <w:sz w:val="24"/>
          <w:szCs w:val="24"/>
        </w:rPr>
        <w:t xml:space="preserve">de </w:t>
      </w:r>
      <w:r w:rsidR="00255ABB" w:rsidRPr="00206391">
        <w:rPr>
          <w:rFonts w:ascii="Arial" w:hAnsi="Arial" w:cs="Arial"/>
          <w:sz w:val="24"/>
          <w:szCs w:val="24"/>
        </w:rPr>
        <w:t xml:space="preserve">las o </w:t>
      </w:r>
      <w:r w:rsidR="00E54DF2" w:rsidRPr="00206391">
        <w:rPr>
          <w:rFonts w:ascii="Arial" w:hAnsi="Arial" w:cs="Arial"/>
          <w:sz w:val="24"/>
          <w:szCs w:val="24"/>
        </w:rPr>
        <w:t xml:space="preserve">los integrantes del </w:t>
      </w:r>
      <w:r w:rsidR="00255ABB" w:rsidRPr="00206391">
        <w:rPr>
          <w:rFonts w:ascii="Arial" w:hAnsi="Arial" w:cs="Arial"/>
          <w:sz w:val="24"/>
          <w:szCs w:val="24"/>
        </w:rPr>
        <w:t xml:space="preserve">Grupo Interdisciplinario </w:t>
      </w:r>
      <w:r w:rsidR="00E54DF2" w:rsidRPr="00206391">
        <w:rPr>
          <w:rFonts w:ascii="Arial" w:hAnsi="Arial" w:cs="Arial"/>
          <w:sz w:val="24"/>
          <w:szCs w:val="24"/>
        </w:rPr>
        <w:t xml:space="preserve">no pudiera asistir a </w:t>
      </w:r>
      <w:r w:rsidR="003D3594" w:rsidRPr="00206391">
        <w:rPr>
          <w:rFonts w:ascii="Arial" w:hAnsi="Arial" w:cs="Arial"/>
          <w:sz w:val="24"/>
          <w:szCs w:val="24"/>
        </w:rPr>
        <w:t>una</w:t>
      </w:r>
      <w:r w:rsidR="00E54DF2" w:rsidRPr="00206391">
        <w:rPr>
          <w:rFonts w:ascii="Arial" w:hAnsi="Arial" w:cs="Arial"/>
          <w:sz w:val="24"/>
          <w:szCs w:val="24"/>
        </w:rPr>
        <w:t xml:space="preserve"> reunión, </w:t>
      </w:r>
      <w:r w:rsidR="00804DCD" w:rsidRPr="00206391">
        <w:rPr>
          <w:rFonts w:ascii="Arial" w:hAnsi="Arial" w:cs="Arial"/>
          <w:sz w:val="24"/>
          <w:szCs w:val="24"/>
        </w:rPr>
        <w:t xml:space="preserve">podrá designar mediante </w:t>
      </w:r>
      <w:r w:rsidR="00E54DF2" w:rsidRPr="00206391">
        <w:rPr>
          <w:rFonts w:ascii="Arial" w:hAnsi="Arial" w:cs="Arial"/>
          <w:sz w:val="24"/>
          <w:szCs w:val="24"/>
        </w:rPr>
        <w:t xml:space="preserve">escrito </w:t>
      </w:r>
      <w:r w:rsidR="00804DCD" w:rsidRPr="00206391">
        <w:rPr>
          <w:rFonts w:ascii="Arial" w:hAnsi="Arial" w:cs="Arial"/>
          <w:sz w:val="24"/>
          <w:szCs w:val="24"/>
        </w:rPr>
        <w:t xml:space="preserve">a </w:t>
      </w:r>
      <w:r w:rsidR="00AB1E91" w:rsidRPr="00206391">
        <w:rPr>
          <w:rFonts w:ascii="Arial" w:hAnsi="Arial" w:cs="Arial"/>
          <w:sz w:val="24"/>
          <w:szCs w:val="24"/>
        </w:rPr>
        <w:t>su</w:t>
      </w:r>
      <w:r w:rsidR="00804DCD" w:rsidRPr="00206391">
        <w:rPr>
          <w:rFonts w:ascii="Arial" w:hAnsi="Arial" w:cs="Arial"/>
          <w:sz w:val="24"/>
          <w:szCs w:val="24"/>
        </w:rPr>
        <w:t xml:space="preserve"> </w:t>
      </w:r>
      <w:r w:rsidR="00E54DF2" w:rsidRPr="00206391">
        <w:rPr>
          <w:rFonts w:ascii="Arial" w:hAnsi="Arial" w:cs="Arial"/>
          <w:sz w:val="24"/>
          <w:szCs w:val="24"/>
        </w:rPr>
        <w:t>representante,</w:t>
      </w:r>
      <w:r w:rsidR="00804DCD" w:rsidRPr="00206391">
        <w:rPr>
          <w:rFonts w:ascii="Arial" w:hAnsi="Arial" w:cs="Arial"/>
          <w:sz w:val="24"/>
          <w:szCs w:val="24"/>
        </w:rPr>
        <w:t xml:space="preserve"> quien deberá </w:t>
      </w:r>
      <w:r w:rsidR="00E54DF2" w:rsidRPr="00206391">
        <w:rPr>
          <w:rFonts w:ascii="Arial" w:hAnsi="Arial" w:cs="Arial"/>
          <w:sz w:val="24"/>
          <w:szCs w:val="24"/>
        </w:rPr>
        <w:t>estar adscrito al mism</w:t>
      </w:r>
      <w:r w:rsidR="00AB1E91" w:rsidRPr="00206391">
        <w:rPr>
          <w:rFonts w:ascii="Arial" w:hAnsi="Arial" w:cs="Arial"/>
          <w:sz w:val="24"/>
          <w:szCs w:val="24"/>
        </w:rPr>
        <w:t>o</w:t>
      </w:r>
      <w:r w:rsidR="00E54DF2" w:rsidRPr="00206391">
        <w:rPr>
          <w:rFonts w:ascii="Arial" w:hAnsi="Arial" w:cs="Arial"/>
          <w:sz w:val="24"/>
          <w:szCs w:val="24"/>
        </w:rPr>
        <w:t xml:space="preserve"> </w:t>
      </w:r>
      <w:r w:rsidR="00AB1E91" w:rsidRPr="00206391">
        <w:rPr>
          <w:rFonts w:ascii="Arial" w:hAnsi="Arial" w:cs="Arial"/>
          <w:sz w:val="24"/>
          <w:szCs w:val="24"/>
        </w:rPr>
        <w:t>Órgano</w:t>
      </w:r>
      <w:r w:rsidR="00E54DF2" w:rsidRPr="00206391">
        <w:rPr>
          <w:rFonts w:ascii="Arial" w:hAnsi="Arial" w:cs="Arial"/>
          <w:sz w:val="24"/>
          <w:szCs w:val="24"/>
        </w:rPr>
        <w:t xml:space="preserve"> </w:t>
      </w:r>
      <w:r w:rsidR="00817467" w:rsidRPr="00206391">
        <w:rPr>
          <w:rFonts w:ascii="Arial" w:hAnsi="Arial" w:cs="Arial"/>
          <w:sz w:val="24"/>
          <w:szCs w:val="24"/>
        </w:rPr>
        <w:t>d</w:t>
      </w:r>
      <w:r w:rsidR="00E54DF2" w:rsidRPr="00206391">
        <w:rPr>
          <w:rFonts w:ascii="Arial" w:hAnsi="Arial" w:cs="Arial"/>
          <w:sz w:val="24"/>
          <w:szCs w:val="24"/>
        </w:rPr>
        <w:t>e quien se excusa</w:t>
      </w:r>
      <w:r w:rsidR="00804DCD" w:rsidRPr="00206391">
        <w:rPr>
          <w:rFonts w:ascii="Arial" w:hAnsi="Arial" w:cs="Arial"/>
          <w:sz w:val="24"/>
          <w:szCs w:val="24"/>
        </w:rPr>
        <w:t>.</w:t>
      </w:r>
    </w:p>
    <w:p w14:paraId="586C26DA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B5894" w14:textId="1D22CAAE" w:rsidR="00804DCD" w:rsidRPr="00206391" w:rsidRDefault="00D41C60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14</w:t>
      </w:r>
      <w:r w:rsidR="00E54DF2" w:rsidRPr="00206391">
        <w:rPr>
          <w:rFonts w:ascii="Arial" w:hAnsi="Arial" w:cs="Arial"/>
          <w:sz w:val="24"/>
          <w:szCs w:val="24"/>
        </w:rPr>
        <w:t>. Para que exista</w:t>
      </w:r>
      <w:r w:rsidR="00804DCD" w:rsidRPr="00206391">
        <w:rPr>
          <w:rFonts w:ascii="Arial" w:hAnsi="Arial" w:cs="Arial"/>
          <w:sz w:val="24"/>
          <w:szCs w:val="24"/>
        </w:rPr>
        <w:t xml:space="preserve"> qu</w:t>
      </w:r>
      <w:r w:rsidR="00E54DF2" w:rsidRPr="00206391">
        <w:rPr>
          <w:rFonts w:ascii="Arial" w:hAnsi="Arial" w:cs="Arial"/>
          <w:sz w:val="24"/>
          <w:szCs w:val="24"/>
        </w:rPr>
        <w:t>ó</w:t>
      </w:r>
      <w:r w:rsidR="00804DCD" w:rsidRPr="00206391">
        <w:rPr>
          <w:rFonts w:ascii="Arial" w:hAnsi="Arial" w:cs="Arial"/>
          <w:sz w:val="24"/>
          <w:szCs w:val="24"/>
        </w:rPr>
        <w:t xml:space="preserve">rum </w:t>
      </w:r>
      <w:r w:rsidR="00E54DF2" w:rsidRPr="00206391">
        <w:rPr>
          <w:rFonts w:ascii="Arial" w:hAnsi="Arial" w:cs="Arial"/>
          <w:sz w:val="24"/>
          <w:szCs w:val="24"/>
        </w:rPr>
        <w:t xml:space="preserve">para llevar a cabo la reunión, deberán estar </w:t>
      </w:r>
      <w:r w:rsidR="00804DCD" w:rsidRPr="00206391">
        <w:rPr>
          <w:rFonts w:ascii="Arial" w:hAnsi="Arial" w:cs="Arial"/>
          <w:sz w:val="24"/>
          <w:szCs w:val="24"/>
        </w:rPr>
        <w:t xml:space="preserve">presentes por lo menos la mitad más uno de </w:t>
      </w:r>
      <w:r w:rsidR="00AB1E91" w:rsidRPr="00206391">
        <w:rPr>
          <w:rFonts w:ascii="Arial" w:hAnsi="Arial" w:cs="Arial"/>
          <w:sz w:val="24"/>
          <w:szCs w:val="24"/>
        </w:rPr>
        <w:t xml:space="preserve">las y </w:t>
      </w:r>
      <w:r w:rsidR="00804DCD" w:rsidRPr="00206391">
        <w:rPr>
          <w:rFonts w:ascii="Arial" w:hAnsi="Arial" w:cs="Arial"/>
          <w:sz w:val="24"/>
          <w:szCs w:val="24"/>
        </w:rPr>
        <w:t xml:space="preserve">los integrantes o </w:t>
      </w:r>
      <w:r w:rsidR="00E54DF2" w:rsidRPr="00206391">
        <w:rPr>
          <w:rFonts w:ascii="Arial" w:hAnsi="Arial" w:cs="Arial"/>
          <w:sz w:val="24"/>
          <w:szCs w:val="24"/>
        </w:rPr>
        <w:t>sus representantes.</w:t>
      </w:r>
    </w:p>
    <w:p w14:paraId="5C22085F" w14:textId="77777777" w:rsidR="003D3594" w:rsidRPr="00206391" w:rsidRDefault="003D3594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A7FFDA" w14:textId="0D107F21" w:rsidR="003D3594" w:rsidRPr="00206391" w:rsidRDefault="004C55F9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</w:t>
      </w:r>
      <w:r w:rsidR="00D41C60" w:rsidRPr="00206391">
        <w:rPr>
          <w:rFonts w:ascii="Arial" w:hAnsi="Arial" w:cs="Arial"/>
          <w:sz w:val="24"/>
          <w:szCs w:val="24"/>
        </w:rPr>
        <w:t>5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3D3594" w:rsidRPr="00206391">
        <w:rPr>
          <w:rFonts w:ascii="Arial" w:hAnsi="Arial" w:cs="Arial"/>
          <w:sz w:val="24"/>
          <w:szCs w:val="24"/>
        </w:rPr>
        <w:t xml:space="preserve">En las reuniones podrá estar presente </w:t>
      </w:r>
      <w:r w:rsidR="00D41C60" w:rsidRPr="00206391">
        <w:rPr>
          <w:rFonts w:ascii="Arial" w:hAnsi="Arial" w:cs="Arial"/>
          <w:sz w:val="24"/>
          <w:szCs w:val="24"/>
        </w:rPr>
        <w:t xml:space="preserve">quien </w:t>
      </w:r>
      <w:r w:rsidR="003D3594" w:rsidRPr="00206391">
        <w:rPr>
          <w:rFonts w:ascii="Arial" w:hAnsi="Arial" w:cs="Arial"/>
          <w:sz w:val="24"/>
          <w:szCs w:val="24"/>
        </w:rPr>
        <w:t>asesor</w:t>
      </w:r>
      <w:r w:rsidR="00D41C60" w:rsidRPr="00206391">
        <w:rPr>
          <w:rFonts w:ascii="Arial" w:hAnsi="Arial" w:cs="Arial"/>
          <w:sz w:val="24"/>
          <w:szCs w:val="24"/>
        </w:rPr>
        <w:t>e</w:t>
      </w:r>
      <w:r w:rsidR="003D3594" w:rsidRPr="00206391">
        <w:rPr>
          <w:rFonts w:ascii="Arial" w:hAnsi="Arial" w:cs="Arial"/>
          <w:sz w:val="24"/>
          <w:szCs w:val="24"/>
        </w:rPr>
        <w:t xml:space="preserve"> </w:t>
      </w:r>
      <w:r w:rsidR="00D41C60" w:rsidRPr="00206391">
        <w:rPr>
          <w:rFonts w:ascii="Arial" w:hAnsi="Arial" w:cs="Arial"/>
          <w:sz w:val="24"/>
          <w:szCs w:val="24"/>
        </w:rPr>
        <w:t>a</w:t>
      </w:r>
      <w:r w:rsidR="003D3594" w:rsidRPr="00206391">
        <w:rPr>
          <w:rFonts w:ascii="Arial" w:hAnsi="Arial" w:cs="Arial"/>
          <w:sz w:val="24"/>
          <w:szCs w:val="24"/>
        </w:rPr>
        <w:t xml:space="preserve">l Grupo Interdisciplinario, en caso de contar con </w:t>
      </w:r>
      <w:r w:rsidR="00D41C60" w:rsidRPr="00206391">
        <w:rPr>
          <w:rFonts w:ascii="Arial" w:hAnsi="Arial" w:cs="Arial"/>
          <w:sz w:val="24"/>
          <w:szCs w:val="24"/>
        </w:rPr>
        <w:t>dicha figura</w:t>
      </w:r>
      <w:r w:rsidR="003D3594" w:rsidRPr="00206391">
        <w:rPr>
          <w:rFonts w:ascii="Arial" w:hAnsi="Arial" w:cs="Arial"/>
          <w:sz w:val="24"/>
          <w:szCs w:val="24"/>
        </w:rPr>
        <w:t>, quien tendrá derecho a voz, pero no a voto.</w:t>
      </w:r>
    </w:p>
    <w:p w14:paraId="680F11C7" w14:textId="77777777" w:rsidR="00E54DF2" w:rsidRPr="00206391" w:rsidRDefault="00E54DF2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529F95A" w14:textId="5AC6331A" w:rsidR="00E54DF2" w:rsidRPr="00206391" w:rsidRDefault="004C55F9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</w:t>
      </w:r>
      <w:r w:rsidR="00D41C60" w:rsidRPr="00206391">
        <w:rPr>
          <w:rFonts w:ascii="Arial" w:hAnsi="Arial" w:cs="Arial"/>
          <w:sz w:val="24"/>
          <w:szCs w:val="24"/>
        </w:rPr>
        <w:t>6</w:t>
      </w:r>
      <w:r w:rsidR="00E54DF2" w:rsidRPr="00206391">
        <w:rPr>
          <w:rFonts w:ascii="Arial" w:hAnsi="Arial" w:cs="Arial"/>
          <w:sz w:val="24"/>
          <w:szCs w:val="24"/>
        </w:rPr>
        <w:t xml:space="preserve">. </w:t>
      </w:r>
      <w:r w:rsidR="00804DCD" w:rsidRPr="00206391">
        <w:rPr>
          <w:rFonts w:ascii="Arial" w:hAnsi="Arial" w:cs="Arial"/>
          <w:sz w:val="24"/>
          <w:szCs w:val="24"/>
        </w:rPr>
        <w:t xml:space="preserve">Las reuniones del Grupo se desarrollarán conforme al orden del día </w:t>
      </w:r>
      <w:r w:rsidR="00E54DF2" w:rsidRPr="00206391">
        <w:rPr>
          <w:rFonts w:ascii="Arial" w:hAnsi="Arial" w:cs="Arial"/>
          <w:sz w:val="24"/>
          <w:szCs w:val="24"/>
        </w:rPr>
        <w:t>planteado, pudiendo incluir asuntos generales, los cuales podrán ser solicitados por cualquiera de</w:t>
      </w:r>
      <w:r w:rsidR="00AB1E91" w:rsidRPr="00206391">
        <w:rPr>
          <w:rFonts w:ascii="Arial" w:hAnsi="Arial" w:cs="Arial"/>
          <w:sz w:val="24"/>
          <w:szCs w:val="24"/>
        </w:rPr>
        <w:t xml:space="preserve"> las o</w:t>
      </w:r>
      <w:r w:rsidR="00E54DF2" w:rsidRPr="00206391">
        <w:rPr>
          <w:rFonts w:ascii="Arial" w:hAnsi="Arial" w:cs="Arial"/>
          <w:sz w:val="24"/>
          <w:szCs w:val="24"/>
        </w:rPr>
        <w:t xml:space="preserve"> los asistentes al inicio de la reunión.</w:t>
      </w:r>
    </w:p>
    <w:p w14:paraId="564FC76A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1FF8E" w14:textId="4FD335FB" w:rsidR="00B17AF2" w:rsidRPr="00206391" w:rsidRDefault="00E54DF2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</w:t>
      </w:r>
      <w:r w:rsidR="00D41C60" w:rsidRPr="00206391">
        <w:rPr>
          <w:rFonts w:ascii="Arial" w:hAnsi="Arial" w:cs="Arial"/>
          <w:sz w:val="24"/>
          <w:szCs w:val="24"/>
        </w:rPr>
        <w:t>7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804DCD" w:rsidRPr="00206391">
        <w:rPr>
          <w:rFonts w:ascii="Arial" w:hAnsi="Arial" w:cs="Arial"/>
          <w:sz w:val="24"/>
          <w:szCs w:val="24"/>
        </w:rPr>
        <w:t xml:space="preserve">En </w:t>
      </w:r>
      <w:r w:rsidRPr="00206391">
        <w:rPr>
          <w:rFonts w:ascii="Arial" w:hAnsi="Arial" w:cs="Arial"/>
          <w:sz w:val="24"/>
          <w:szCs w:val="24"/>
        </w:rPr>
        <w:t>caso de</w:t>
      </w:r>
      <w:r w:rsidR="00804DCD" w:rsidRPr="00206391">
        <w:rPr>
          <w:rFonts w:ascii="Arial" w:hAnsi="Arial" w:cs="Arial"/>
          <w:sz w:val="24"/>
          <w:szCs w:val="24"/>
        </w:rPr>
        <w:t xml:space="preserve"> que por la complejidad de </w:t>
      </w:r>
      <w:r w:rsidR="00B17AF2" w:rsidRPr="00206391">
        <w:rPr>
          <w:rFonts w:ascii="Arial" w:hAnsi="Arial" w:cs="Arial"/>
          <w:sz w:val="24"/>
          <w:szCs w:val="24"/>
        </w:rPr>
        <w:t>algún punto</w:t>
      </w:r>
      <w:r w:rsidR="00804DCD" w:rsidRPr="00206391">
        <w:rPr>
          <w:rFonts w:ascii="Arial" w:hAnsi="Arial" w:cs="Arial"/>
          <w:sz w:val="24"/>
          <w:szCs w:val="24"/>
        </w:rPr>
        <w:t xml:space="preserve"> sea necesario </w:t>
      </w:r>
      <w:r w:rsidR="00B17AF2" w:rsidRPr="00206391">
        <w:rPr>
          <w:rFonts w:ascii="Arial" w:hAnsi="Arial" w:cs="Arial"/>
          <w:sz w:val="24"/>
          <w:szCs w:val="24"/>
        </w:rPr>
        <w:t>posponerlo,</w:t>
      </w:r>
      <w:r w:rsidR="00804DCD" w:rsidRPr="00206391">
        <w:rPr>
          <w:rFonts w:ascii="Arial" w:hAnsi="Arial" w:cs="Arial"/>
          <w:sz w:val="24"/>
          <w:szCs w:val="24"/>
        </w:rPr>
        <w:t xml:space="preserve"> y siempre que la naturaleza del asunto lo permita</w:t>
      </w:r>
      <w:r w:rsidR="00B17AF2" w:rsidRPr="00206391">
        <w:rPr>
          <w:rFonts w:ascii="Arial" w:hAnsi="Arial" w:cs="Arial"/>
          <w:sz w:val="24"/>
          <w:szCs w:val="24"/>
        </w:rPr>
        <w:t>, se propondrá fecha y hora para su desahogo a la brevedad</w:t>
      </w:r>
      <w:r w:rsidR="00804DCD" w:rsidRPr="00206391">
        <w:rPr>
          <w:rFonts w:ascii="Arial" w:hAnsi="Arial" w:cs="Arial"/>
          <w:sz w:val="24"/>
          <w:szCs w:val="24"/>
        </w:rPr>
        <w:t>.</w:t>
      </w:r>
    </w:p>
    <w:p w14:paraId="5AD5C074" w14:textId="77777777" w:rsidR="00B17AF2" w:rsidRPr="00206391" w:rsidRDefault="00B17AF2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545021F" w14:textId="15907020" w:rsidR="00804DCD" w:rsidRPr="00206391" w:rsidRDefault="00B17AF2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</w:t>
      </w:r>
      <w:r w:rsidR="00D41C60" w:rsidRPr="00206391">
        <w:rPr>
          <w:rFonts w:ascii="Arial" w:hAnsi="Arial" w:cs="Arial"/>
          <w:sz w:val="24"/>
          <w:szCs w:val="24"/>
        </w:rPr>
        <w:t>8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804DCD" w:rsidRPr="00206391">
        <w:rPr>
          <w:rFonts w:ascii="Arial" w:hAnsi="Arial" w:cs="Arial"/>
          <w:sz w:val="24"/>
          <w:szCs w:val="24"/>
        </w:rPr>
        <w:t xml:space="preserve">Los </w:t>
      </w:r>
      <w:r w:rsidRPr="00206391">
        <w:rPr>
          <w:rFonts w:ascii="Arial" w:hAnsi="Arial" w:cs="Arial"/>
          <w:sz w:val="24"/>
          <w:szCs w:val="24"/>
        </w:rPr>
        <w:t xml:space="preserve">acuerdos del </w:t>
      </w:r>
      <w:r w:rsidR="00AB1E91" w:rsidRPr="00206391">
        <w:rPr>
          <w:rFonts w:ascii="Arial" w:hAnsi="Arial" w:cs="Arial"/>
          <w:sz w:val="24"/>
          <w:szCs w:val="24"/>
        </w:rPr>
        <w:t>G</w:t>
      </w:r>
      <w:r w:rsidRPr="00206391">
        <w:rPr>
          <w:rFonts w:ascii="Arial" w:hAnsi="Arial" w:cs="Arial"/>
          <w:sz w:val="24"/>
          <w:szCs w:val="24"/>
        </w:rPr>
        <w:t>rupo</w:t>
      </w:r>
      <w:r w:rsidR="00804DCD" w:rsidRPr="00206391">
        <w:rPr>
          <w:rFonts w:ascii="Arial" w:hAnsi="Arial" w:cs="Arial"/>
          <w:sz w:val="24"/>
          <w:szCs w:val="24"/>
        </w:rPr>
        <w:t xml:space="preserve"> </w:t>
      </w:r>
      <w:r w:rsidR="00AB1E91" w:rsidRPr="00206391">
        <w:rPr>
          <w:rFonts w:ascii="Arial" w:hAnsi="Arial" w:cs="Arial"/>
          <w:sz w:val="24"/>
          <w:szCs w:val="24"/>
        </w:rPr>
        <w:t>I</w:t>
      </w:r>
      <w:r w:rsidR="009439EA" w:rsidRPr="00206391">
        <w:rPr>
          <w:rFonts w:ascii="Arial" w:hAnsi="Arial" w:cs="Arial"/>
          <w:sz w:val="24"/>
          <w:szCs w:val="24"/>
        </w:rPr>
        <w:t xml:space="preserve">nterdisciplinario </w:t>
      </w:r>
      <w:r w:rsidR="00804DCD" w:rsidRPr="00206391">
        <w:rPr>
          <w:rFonts w:ascii="Arial" w:hAnsi="Arial" w:cs="Arial"/>
          <w:sz w:val="24"/>
          <w:szCs w:val="24"/>
        </w:rPr>
        <w:t xml:space="preserve">serán aprobados por mayoría simple de </w:t>
      </w:r>
      <w:r w:rsidR="00AB1E91" w:rsidRPr="00206391">
        <w:rPr>
          <w:rFonts w:ascii="Arial" w:hAnsi="Arial" w:cs="Arial"/>
          <w:sz w:val="24"/>
          <w:szCs w:val="24"/>
        </w:rPr>
        <w:t xml:space="preserve">las y </w:t>
      </w:r>
      <w:r w:rsidR="00804DCD" w:rsidRPr="00206391">
        <w:rPr>
          <w:rFonts w:ascii="Arial" w:hAnsi="Arial" w:cs="Arial"/>
          <w:sz w:val="24"/>
          <w:szCs w:val="24"/>
        </w:rPr>
        <w:t>los integrantes</w:t>
      </w:r>
      <w:r w:rsidRPr="00206391">
        <w:rPr>
          <w:rFonts w:ascii="Arial" w:hAnsi="Arial" w:cs="Arial"/>
          <w:sz w:val="24"/>
          <w:szCs w:val="24"/>
        </w:rPr>
        <w:t>,</w:t>
      </w:r>
      <w:r w:rsidR="00804DCD" w:rsidRPr="00206391">
        <w:rPr>
          <w:rFonts w:ascii="Arial" w:hAnsi="Arial" w:cs="Arial"/>
          <w:sz w:val="24"/>
          <w:szCs w:val="24"/>
        </w:rPr>
        <w:t xml:space="preserve"> o </w:t>
      </w:r>
      <w:r w:rsidRPr="00206391">
        <w:rPr>
          <w:rFonts w:ascii="Arial" w:hAnsi="Arial" w:cs="Arial"/>
          <w:sz w:val="24"/>
          <w:szCs w:val="24"/>
        </w:rPr>
        <w:t>sus representantes, que estén presentes al momento de la votación.</w:t>
      </w:r>
    </w:p>
    <w:p w14:paraId="536F5340" w14:textId="77777777" w:rsidR="00B17AF2" w:rsidRPr="00206391" w:rsidRDefault="00B17AF2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D99EFB" w14:textId="612A4521" w:rsidR="00EE1BBE" w:rsidRPr="00206391" w:rsidRDefault="00B17AF2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1</w:t>
      </w:r>
      <w:r w:rsidR="00D41C60" w:rsidRPr="00206391">
        <w:rPr>
          <w:rFonts w:ascii="Arial" w:hAnsi="Arial" w:cs="Arial"/>
          <w:sz w:val="24"/>
          <w:szCs w:val="24"/>
        </w:rPr>
        <w:t>9</w:t>
      </w:r>
      <w:r w:rsidRPr="00206391">
        <w:rPr>
          <w:rFonts w:ascii="Arial" w:hAnsi="Arial" w:cs="Arial"/>
          <w:sz w:val="24"/>
          <w:szCs w:val="24"/>
        </w:rPr>
        <w:t xml:space="preserve">. </w:t>
      </w:r>
      <w:r w:rsidR="00804DCD" w:rsidRPr="00206391">
        <w:rPr>
          <w:rFonts w:ascii="Arial" w:hAnsi="Arial" w:cs="Arial"/>
          <w:sz w:val="24"/>
          <w:szCs w:val="24"/>
        </w:rPr>
        <w:t xml:space="preserve">De cada reunión se </w:t>
      </w:r>
      <w:r w:rsidRPr="00206391">
        <w:rPr>
          <w:rFonts w:ascii="Arial" w:hAnsi="Arial" w:cs="Arial"/>
          <w:sz w:val="24"/>
          <w:szCs w:val="24"/>
        </w:rPr>
        <w:t xml:space="preserve">elaborará un </w:t>
      </w:r>
      <w:r w:rsidR="00804DCD" w:rsidRPr="00206391">
        <w:rPr>
          <w:rFonts w:ascii="Arial" w:hAnsi="Arial" w:cs="Arial"/>
          <w:sz w:val="24"/>
          <w:szCs w:val="24"/>
        </w:rPr>
        <w:t xml:space="preserve">acta en la que se consignarán los nombres y cargos de </w:t>
      </w:r>
      <w:r w:rsidR="00AB1E91" w:rsidRPr="00206391">
        <w:rPr>
          <w:rFonts w:ascii="Arial" w:hAnsi="Arial" w:cs="Arial"/>
          <w:sz w:val="24"/>
          <w:szCs w:val="24"/>
        </w:rPr>
        <w:t xml:space="preserve">las y </w:t>
      </w:r>
      <w:r w:rsidR="00804DCD" w:rsidRPr="00206391">
        <w:rPr>
          <w:rFonts w:ascii="Arial" w:hAnsi="Arial" w:cs="Arial"/>
          <w:sz w:val="24"/>
          <w:szCs w:val="24"/>
        </w:rPr>
        <w:t xml:space="preserve">los asistentes, </w:t>
      </w:r>
      <w:r w:rsidR="00EE1BBE" w:rsidRPr="00206391">
        <w:rPr>
          <w:rFonts w:ascii="Arial" w:hAnsi="Arial" w:cs="Arial"/>
          <w:sz w:val="24"/>
          <w:szCs w:val="24"/>
        </w:rPr>
        <w:t>el desarrollo de la misma</w:t>
      </w:r>
      <w:r w:rsidR="00804DCD" w:rsidRPr="00206391">
        <w:rPr>
          <w:rFonts w:ascii="Arial" w:hAnsi="Arial" w:cs="Arial"/>
          <w:sz w:val="24"/>
          <w:szCs w:val="24"/>
        </w:rPr>
        <w:t xml:space="preserve"> y los acuerdos </w:t>
      </w:r>
      <w:r w:rsidR="00EE1BBE" w:rsidRPr="00206391">
        <w:rPr>
          <w:rFonts w:ascii="Arial" w:hAnsi="Arial" w:cs="Arial"/>
          <w:sz w:val="24"/>
          <w:szCs w:val="24"/>
        </w:rPr>
        <w:t>aprobados.</w:t>
      </w:r>
    </w:p>
    <w:p w14:paraId="67B4F021" w14:textId="77777777" w:rsidR="00804DCD" w:rsidRPr="00206391" w:rsidRDefault="00804DCD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36D0006" w14:textId="69AF8F68" w:rsidR="00804DCD" w:rsidRPr="00206391" w:rsidRDefault="00D41C60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6391">
        <w:rPr>
          <w:rFonts w:ascii="Arial" w:hAnsi="Arial" w:cs="Arial"/>
          <w:sz w:val="24"/>
          <w:szCs w:val="24"/>
        </w:rPr>
        <w:t>20</w:t>
      </w:r>
      <w:r w:rsidR="00EE1BBE" w:rsidRPr="00206391">
        <w:rPr>
          <w:rFonts w:ascii="Arial" w:hAnsi="Arial" w:cs="Arial"/>
          <w:sz w:val="24"/>
          <w:szCs w:val="24"/>
        </w:rPr>
        <w:t xml:space="preserve">. Una vez </w:t>
      </w:r>
      <w:r w:rsidR="00804DCD" w:rsidRPr="00206391">
        <w:rPr>
          <w:rFonts w:ascii="Arial" w:hAnsi="Arial" w:cs="Arial"/>
          <w:sz w:val="24"/>
          <w:szCs w:val="24"/>
        </w:rPr>
        <w:t>elabora</w:t>
      </w:r>
      <w:r w:rsidR="00EE1BBE" w:rsidRPr="00206391">
        <w:rPr>
          <w:rFonts w:ascii="Arial" w:hAnsi="Arial" w:cs="Arial"/>
          <w:sz w:val="24"/>
          <w:szCs w:val="24"/>
        </w:rPr>
        <w:t>d</w:t>
      </w:r>
      <w:r w:rsidR="00AB1E91" w:rsidRPr="00206391">
        <w:rPr>
          <w:rFonts w:ascii="Arial" w:hAnsi="Arial" w:cs="Arial"/>
          <w:sz w:val="24"/>
          <w:szCs w:val="24"/>
        </w:rPr>
        <w:t>o</w:t>
      </w:r>
      <w:r w:rsidR="00EE1BBE" w:rsidRPr="00206391">
        <w:rPr>
          <w:rFonts w:ascii="Arial" w:hAnsi="Arial" w:cs="Arial"/>
          <w:sz w:val="24"/>
          <w:szCs w:val="24"/>
        </w:rPr>
        <w:t xml:space="preserve"> el proyecto de acta,</w:t>
      </w:r>
      <w:r w:rsidR="00804DCD" w:rsidRPr="00206391">
        <w:rPr>
          <w:rFonts w:ascii="Arial" w:hAnsi="Arial" w:cs="Arial"/>
          <w:sz w:val="24"/>
          <w:szCs w:val="24"/>
        </w:rPr>
        <w:t xml:space="preserve"> </w:t>
      </w:r>
      <w:r w:rsidR="00EE1BBE" w:rsidRPr="00206391">
        <w:rPr>
          <w:rFonts w:ascii="Arial" w:hAnsi="Arial" w:cs="Arial"/>
          <w:sz w:val="24"/>
          <w:szCs w:val="24"/>
        </w:rPr>
        <w:t xml:space="preserve">se </w:t>
      </w:r>
      <w:r w:rsidR="00804DCD" w:rsidRPr="00206391">
        <w:rPr>
          <w:rFonts w:ascii="Arial" w:hAnsi="Arial" w:cs="Arial"/>
          <w:sz w:val="24"/>
          <w:szCs w:val="24"/>
        </w:rPr>
        <w:t xml:space="preserve">enviará a </w:t>
      </w:r>
      <w:r w:rsidR="00AB1E91" w:rsidRPr="00206391">
        <w:rPr>
          <w:rFonts w:ascii="Arial" w:hAnsi="Arial" w:cs="Arial"/>
          <w:sz w:val="24"/>
          <w:szCs w:val="24"/>
        </w:rPr>
        <w:t xml:space="preserve">las y </w:t>
      </w:r>
      <w:r w:rsidR="00804DCD" w:rsidRPr="00206391">
        <w:rPr>
          <w:rFonts w:ascii="Arial" w:hAnsi="Arial" w:cs="Arial"/>
          <w:sz w:val="24"/>
          <w:szCs w:val="24"/>
        </w:rPr>
        <w:t>los integrantes del Grupo</w:t>
      </w:r>
      <w:r w:rsidR="00AB1E91" w:rsidRPr="00206391">
        <w:rPr>
          <w:rFonts w:ascii="Arial" w:hAnsi="Arial" w:cs="Arial"/>
          <w:sz w:val="24"/>
          <w:szCs w:val="24"/>
        </w:rPr>
        <w:t xml:space="preserve"> Interdisciplinario</w:t>
      </w:r>
      <w:r w:rsidR="00EE1BBE" w:rsidRPr="00206391">
        <w:rPr>
          <w:rFonts w:ascii="Arial" w:hAnsi="Arial" w:cs="Arial"/>
          <w:sz w:val="24"/>
          <w:szCs w:val="24"/>
        </w:rPr>
        <w:t xml:space="preserve">, quienes </w:t>
      </w:r>
      <w:r w:rsidR="00804DCD" w:rsidRPr="00206391">
        <w:rPr>
          <w:rFonts w:ascii="Arial" w:hAnsi="Arial" w:cs="Arial"/>
          <w:sz w:val="24"/>
          <w:szCs w:val="24"/>
        </w:rPr>
        <w:t>contarán con un plazo de tres días hábiles a partir de la recepción, para emitir sus comentarios y/o sugerencias, por lo que, en caso de no emitirlos, se entenderá por aceptada en sus términos y se procederá a la formalización</w:t>
      </w:r>
      <w:r w:rsidR="00EE1BBE" w:rsidRPr="00206391">
        <w:rPr>
          <w:rFonts w:ascii="Arial" w:hAnsi="Arial" w:cs="Arial"/>
          <w:sz w:val="24"/>
          <w:szCs w:val="24"/>
        </w:rPr>
        <w:t>.</w:t>
      </w:r>
    </w:p>
    <w:p w14:paraId="27A6BE72" w14:textId="77777777" w:rsidR="00EE1BBE" w:rsidRPr="00206391" w:rsidRDefault="00EE1BB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E4F434" w14:textId="7E3E426F" w:rsidR="00804DCD" w:rsidRPr="00206391" w:rsidRDefault="00804DCD" w:rsidP="00804DC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6391">
        <w:rPr>
          <w:rFonts w:ascii="Arial" w:hAnsi="Arial" w:cs="Arial"/>
          <w:b/>
          <w:sz w:val="24"/>
          <w:szCs w:val="24"/>
        </w:rPr>
        <w:t>TRANSITORIO</w:t>
      </w:r>
    </w:p>
    <w:p w14:paraId="109ED5B8" w14:textId="4E099AA9" w:rsidR="00817467" w:rsidRPr="00206391" w:rsidRDefault="001D7E88" w:rsidP="00804DCD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206391">
        <w:rPr>
          <w:rFonts w:ascii="Arial" w:hAnsi="Arial" w:cs="Arial"/>
          <w:sz w:val="24"/>
          <w:szCs w:val="24"/>
        </w:rPr>
        <w:t>ÚNICO</w:t>
      </w:r>
      <w:r w:rsidR="00804DCD" w:rsidRPr="00206391">
        <w:rPr>
          <w:rFonts w:ascii="Arial" w:hAnsi="Arial" w:cs="Arial"/>
          <w:sz w:val="24"/>
          <w:szCs w:val="24"/>
        </w:rPr>
        <w:t>.-</w:t>
      </w:r>
      <w:proofErr w:type="gramEnd"/>
      <w:r w:rsidR="00804DCD" w:rsidRPr="00206391">
        <w:rPr>
          <w:rFonts w:ascii="Arial" w:hAnsi="Arial" w:cs="Arial"/>
          <w:sz w:val="24"/>
          <w:szCs w:val="24"/>
        </w:rPr>
        <w:t xml:space="preserve"> Las presentes </w:t>
      </w:r>
      <w:r w:rsidR="00F15708" w:rsidRPr="00206391">
        <w:rPr>
          <w:rFonts w:ascii="Arial" w:hAnsi="Arial" w:cs="Arial"/>
          <w:sz w:val="24"/>
          <w:szCs w:val="24"/>
        </w:rPr>
        <w:t>Reglas de Operación</w:t>
      </w:r>
      <w:r w:rsidR="00804DCD" w:rsidRPr="00206391">
        <w:rPr>
          <w:rFonts w:ascii="Arial" w:hAnsi="Arial" w:cs="Arial"/>
          <w:sz w:val="24"/>
          <w:szCs w:val="24"/>
        </w:rPr>
        <w:t xml:space="preserve"> entrarán en vigor </w:t>
      </w:r>
      <w:r w:rsidR="009439EA" w:rsidRPr="00206391">
        <w:rPr>
          <w:rFonts w:ascii="Arial" w:hAnsi="Arial" w:cs="Arial"/>
          <w:sz w:val="24"/>
          <w:szCs w:val="24"/>
        </w:rPr>
        <w:t xml:space="preserve">el </w:t>
      </w:r>
      <w:r w:rsidR="00804DCD" w:rsidRPr="00206391">
        <w:rPr>
          <w:rFonts w:ascii="Arial" w:hAnsi="Arial" w:cs="Arial"/>
          <w:sz w:val="24"/>
          <w:szCs w:val="24"/>
        </w:rPr>
        <w:t xml:space="preserve">día de su aprobación por el Grupo Interdisciplinario del Instituto </w:t>
      </w:r>
      <w:r w:rsidR="00F15708" w:rsidRPr="00206391">
        <w:rPr>
          <w:rFonts w:ascii="Arial" w:hAnsi="Arial" w:cs="Arial"/>
          <w:sz w:val="24"/>
          <w:szCs w:val="24"/>
        </w:rPr>
        <w:t>Electoral del Estado de Sinaloa</w:t>
      </w:r>
      <w:r w:rsidR="00804DCD" w:rsidRPr="00206391">
        <w:rPr>
          <w:rFonts w:ascii="Arial" w:hAnsi="Arial" w:cs="Arial"/>
          <w:sz w:val="24"/>
          <w:szCs w:val="24"/>
        </w:rPr>
        <w:t>.</w:t>
      </w:r>
    </w:p>
    <w:p w14:paraId="02E94E19" w14:textId="77777777" w:rsidR="004D54CE" w:rsidRPr="00206391" w:rsidRDefault="004D54C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AC748F" w14:textId="77777777" w:rsidR="004D54CE" w:rsidRPr="00206391" w:rsidRDefault="004D54C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5A026B" w14:textId="77777777" w:rsidR="004D54CE" w:rsidRPr="00206391" w:rsidRDefault="004D54C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A3B0FF" w14:textId="77777777" w:rsidR="004D54CE" w:rsidRPr="00206391" w:rsidRDefault="004D54C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30721B" w14:textId="77777777" w:rsidR="004D54CE" w:rsidRPr="00206391" w:rsidRDefault="004D54C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03BAA5A" w14:textId="77777777" w:rsidR="004D54CE" w:rsidRPr="00206391" w:rsidRDefault="004D54CE" w:rsidP="00804DC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E01EF3E" w14:textId="5C08C2E4" w:rsidR="004D54CE" w:rsidRPr="00206391" w:rsidRDefault="004D54CE" w:rsidP="00804DCD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206391">
        <w:rPr>
          <w:rFonts w:ascii="Arial" w:hAnsi="Arial" w:cs="Arial"/>
          <w:b/>
          <w:bCs/>
          <w:sz w:val="18"/>
          <w:szCs w:val="18"/>
        </w:rPr>
        <w:t>Las presentes Reglas fueron aprobadas por acuerdo del Grupo Interdisciplinario en reunión de trabajo, a los 26 días del mes noviembre de 2019.</w:t>
      </w:r>
    </w:p>
    <w:sectPr w:rsidR="004D54CE" w:rsidRPr="00206391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AC8FB" w14:textId="77777777" w:rsidR="007E1C08" w:rsidRDefault="007E1C08" w:rsidP="00C24533">
      <w:pPr>
        <w:spacing w:after="0" w:line="240" w:lineRule="auto"/>
      </w:pPr>
      <w:r>
        <w:separator/>
      </w:r>
    </w:p>
  </w:endnote>
  <w:endnote w:type="continuationSeparator" w:id="0">
    <w:p w14:paraId="7CA97640" w14:textId="77777777" w:rsidR="007E1C08" w:rsidRDefault="007E1C08" w:rsidP="00C2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019189"/>
      <w:docPartObj>
        <w:docPartGallery w:val="Page Numbers (Bottom of Page)"/>
        <w:docPartUnique/>
      </w:docPartObj>
    </w:sdtPr>
    <w:sdtContent>
      <w:p w14:paraId="4EA53621" w14:textId="77777777" w:rsidR="00C24533" w:rsidRDefault="00C2453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B04" w:rsidRPr="006C1B04">
          <w:rPr>
            <w:noProof/>
            <w:lang w:val="es-ES"/>
          </w:rPr>
          <w:t>6</w:t>
        </w:r>
        <w:r>
          <w:fldChar w:fldCharType="end"/>
        </w:r>
      </w:p>
    </w:sdtContent>
  </w:sdt>
  <w:p w14:paraId="331A748B" w14:textId="77777777" w:rsidR="00C24533" w:rsidRDefault="00C245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189A7" w14:textId="77777777" w:rsidR="007E1C08" w:rsidRDefault="007E1C08" w:rsidP="00C24533">
      <w:pPr>
        <w:spacing w:after="0" w:line="240" w:lineRule="auto"/>
      </w:pPr>
      <w:r>
        <w:separator/>
      </w:r>
    </w:p>
  </w:footnote>
  <w:footnote w:type="continuationSeparator" w:id="0">
    <w:p w14:paraId="7A43641E" w14:textId="77777777" w:rsidR="007E1C08" w:rsidRDefault="007E1C08" w:rsidP="00C24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71B61"/>
    <w:multiLevelType w:val="hybridMultilevel"/>
    <w:tmpl w:val="2DCA0BB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06311"/>
    <w:multiLevelType w:val="hybridMultilevel"/>
    <w:tmpl w:val="9EB63D0C"/>
    <w:lvl w:ilvl="0" w:tplc="32C070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5102C"/>
    <w:multiLevelType w:val="hybridMultilevel"/>
    <w:tmpl w:val="1DEC39FE"/>
    <w:lvl w:ilvl="0" w:tplc="975AE9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348DA"/>
    <w:multiLevelType w:val="hybridMultilevel"/>
    <w:tmpl w:val="196CB14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25C4B"/>
    <w:multiLevelType w:val="hybridMultilevel"/>
    <w:tmpl w:val="24C2A2E0"/>
    <w:lvl w:ilvl="0" w:tplc="E9F60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D2F47"/>
    <w:multiLevelType w:val="hybridMultilevel"/>
    <w:tmpl w:val="DF183BD0"/>
    <w:lvl w:ilvl="0" w:tplc="45A68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E293C"/>
    <w:multiLevelType w:val="hybridMultilevel"/>
    <w:tmpl w:val="07EC4738"/>
    <w:lvl w:ilvl="0" w:tplc="01509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97869"/>
    <w:multiLevelType w:val="hybridMultilevel"/>
    <w:tmpl w:val="79507732"/>
    <w:lvl w:ilvl="0" w:tplc="3C6EB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25494">
    <w:abstractNumId w:val="7"/>
  </w:num>
  <w:num w:numId="2" w16cid:durableId="814568873">
    <w:abstractNumId w:val="5"/>
  </w:num>
  <w:num w:numId="3" w16cid:durableId="936064815">
    <w:abstractNumId w:val="6"/>
  </w:num>
  <w:num w:numId="4" w16cid:durableId="1470323725">
    <w:abstractNumId w:val="0"/>
  </w:num>
  <w:num w:numId="5" w16cid:durableId="615988399">
    <w:abstractNumId w:val="1"/>
  </w:num>
  <w:num w:numId="6" w16cid:durableId="254635004">
    <w:abstractNumId w:val="3"/>
  </w:num>
  <w:num w:numId="7" w16cid:durableId="408039247">
    <w:abstractNumId w:val="4"/>
  </w:num>
  <w:num w:numId="8" w16cid:durableId="620764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CD"/>
    <w:rsid w:val="0000696C"/>
    <w:rsid w:val="000E47B4"/>
    <w:rsid w:val="00111786"/>
    <w:rsid w:val="00155D89"/>
    <w:rsid w:val="001D7E88"/>
    <w:rsid w:val="00206391"/>
    <w:rsid w:val="00240CBA"/>
    <w:rsid w:val="00255ABB"/>
    <w:rsid w:val="00267F5C"/>
    <w:rsid w:val="002C27A0"/>
    <w:rsid w:val="00375654"/>
    <w:rsid w:val="003D3594"/>
    <w:rsid w:val="00452DE4"/>
    <w:rsid w:val="004A4043"/>
    <w:rsid w:val="004B741A"/>
    <w:rsid w:val="004C55F9"/>
    <w:rsid w:val="004D54CE"/>
    <w:rsid w:val="00667016"/>
    <w:rsid w:val="00680136"/>
    <w:rsid w:val="006C1B04"/>
    <w:rsid w:val="006F79D3"/>
    <w:rsid w:val="007008C4"/>
    <w:rsid w:val="00745AD3"/>
    <w:rsid w:val="00760B4D"/>
    <w:rsid w:val="007619F7"/>
    <w:rsid w:val="007B395E"/>
    <w:rsid w:val="007C2948"/>
    <w:rsid w:val="007C6222"/>
    <w:rsid w:val="007E1C08"/>
    <w:rsid w:val="00804DCD"/>
    <w:rsid w:val="00817467"/>
    <w:rsid w:val="009439EA"/>
    <w:rsid w:val="00956850"/>
    <w:rsid w:val="009932DE"/>
    <w:rsid w:val="009C3E61"/>
    <w:rsid w:val="00A2186F"/>
    <w:rsid w:val="00A60D03"/>
    <w:rsid w:val="00A94D21"/>
    <w:rsid w:val="00AB1E91"/>
    <w:rsid w:val="00B17AF2"/>
    <w:rsid w:val="00B6260F"/>
    <w:rsid w:val="00BF648A"/>
    <w:rsid w:val="00C24533"/>
    <w:rsid w:val="00C94D19"/>
    <w:rsid w:val="00D27278"/>
    <w:rsid w:val="00D41C60"/>
    <w:rsid w:val="00DF5358"/>
    <w:rsid w:val="00E54DF2"/>
    <w:rsid w:val="00E8362F"/>
    <w:rsid w:val="00EE1BBE"/>
    <w:rsid w:val="00F0106D"/>
    <w:rsid w:val="00F15708"/>
    <w:rsid w:val="00F23FE6"/>
    <w:rsid w:val="00F35803"/>
    <w:rsid w:val="00F5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14E8B"/>
  <w15:docId w15:val="{1CF4DFFB-8A46-4CFE-9BFA-6A0B54E4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2DE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245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4533"/>
  </w:style>
  <w:style w:type="paragraph" w:styleId="Piedepgina">
    <w:name w:val="footer"/>
    <w:basedOn w:val="Normal"/>
    <w:link w:val="PiedepginaCar"/>
    <w:uiPriority w:val="99"/>
    <w:unhideWhenUsed/>
    <w:rsid w:val="00C245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4533"/>
  </w:style>
  <w:style w:type="paragraph" w:styleId="Textodeglobo">
    <w:name w:val="Balloon Text"/>
    <w:basedOn w:val="Normal"/>
    <w:link w:val="TextodegloboCar"/>
    <w:uiPriority w:val="99"/>
    <w:semiHidden/>
    <w:unhideWhenUsed/>
    <w:rsid w:val="0037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5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E40BC-7B93-4961-BC62-F5463411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1962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Roberto Urirarte</cp:lastModifiedBy>
  <cp:revision>3</cp:revision>
  <cp:lastPrinted>2019-11-26T19:43:00Z</cp:lastPrinted>
  <dcterms:created xsi:type="dcterms:W3CDTF">2023-04-13T19:46:00Z</dcterms:created>
  <dcterms:modified xsi:type="dcterms:W3CDTF">2023-04-13T19:46:00Z</dcterms:modified>
</cp:coreProperties>
</file>